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5C92" w14:textId="69867595" w:rsidR="001A70A1" w:rsidRDefault="002441D7" w:rsidP="001A70A1">
      <w:pPr>
        <w:tabs>
          <w:tab w:val="num" w:pos="2368"/>
          <w:tab w:val="num" w:pos="2793"/>
        </w:tabs>
        <w:ind w:left="1800" w:hanging="1800"/>
        <w:jc w:val="center"/>
        <w:rPr>
          <w:rFonts w:ascii="Open Sans" w:hAnsi="Open Sans" w:cs="Open Sans"/>
          <w:sz w:val="22"/>
          <w:szCs w:val="22"/>
        </w:rPr>
      </w:pPr>
      <w:r w:rsidRPr="002441D7">
        <w:rPr>
          <w:rFonts w:ascii="Open Sans" w:hAnsi="Open Sans" w:cs="Open Sans"/>
          <w:noProof/>
          <w:sz w:val="22"/>
          <w:szCs w:val="22"/>
        </w:rPr>
        <w:drawing>
          <wp:anchor distT="0" distB="0" distL="114300" distR="114300" simplePos="0" relativeHeight="251658240" behindDoc="1" locked="0" layoutInCell="1" allowOverlap="1" wp14:anchorId="4B5AA158" wp14:editId="6FED5A0F">
            <wp:simplePos x="0" y="0"/>
            <wp:positionH relativeFrom="margin">
              <wp:align>right</wp:align>
            </wp:positionH>
            <wp:positionV relativeFrom="paragraph">
              <wp:posOffset>0</wp:posOffset>
            </wp:positionV>
            <wp:extent cx="7560945" cy="10686415"/>
            <wp:effectExtent l="0" t="0" r="0" b="635"/>
            <wp:wrapNone/>
            <wp:docPr id="1" name="Picture 1" descr="Australian Government crest, Department of Veterans' Affairs branding. Community Nursing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crest, Department of Veterans' Affairs branding. Community Nursing bran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1E6" w:rsidRPr="00CA683F">
        <w:rPr>
          <w:rFonts w:ascii="Open Sans" w:hAnsi="Open Sans" w:cs="Open Sans"/>
          <w:sz w:val="22"/>
          <w:szCs w:val="22"/>
        </w:rPr>
        <w:t xml:space="preserve"> </w:t>
      </w:r>
    </w:p>
    <w:p w14:paraId="21A5AED4" w14:textId="0DB82782" w:rsidR="002441D7" w:rsidRDefault="002441D7" w:rsidP="001A70A1">
      <w:pPr>
        <w:tabs>
          <w:tab w:val="num" w:pos="2368"/>
          <w:tab w:val="num" w:pos="2793"/>
        </w:tabs>
        <w:ind w:left="1800" w:hanging="1800"/>
        <w:jc w:val="center"/>
        <w:rPr>
          <w:rFonts w:ascii="Open Sans" w:hAnsi="Open Sans" w:cs="Open Sans"/>
          <w:sz w:val="22"/>
          <w:szCs w:val="22"/>
        </w:rPr>
      </w:pPr>
    </w:p>
    <w:p w14:paraId="6CD04C70" w14:textId="73DE374C" w:rsidR="002441D7" w:rsidRDefault="002441D7" w:rsidP="001A70A1">
      <w:pPr>
        <w:tabs>
          <w:tab w:val="num" w:pos="2368"/>
          <w:tab w:val="num" w:pos="2793"/>
        </w:tabs>
        <w:ind w:left="1800" w:hanging="1800"/>
        <w:jc w:val="center"/>
        <w:rPr>
          <w:rFonts w:ascii="Open Sans" w:hAnsi="Open Sans" w:cs="Open Sans"/>
          <w:sz w:val="22"/>
          <w:szCs w:val="22"/>
        </w:rPr>
      </w:pPr>
    </w:p>
    <w:p w14:paraId="2EFC5FCA" w14:textId="594C48DA" w:rsidR="002441D7" w:rsidRDefault="002441D7" w:rsidP="001A70A1">
      <w:pPr>
        <w:tabs>
          <w:tab w:val="num" w:pos="2368"/>
          <w:tab w:val="num" w:pos="2793"/>
        </w:tabs>
        <w:ind w:left="1800" w:hanging="1800"/>
        <w:jc w:val="center"/>
        <w:rPr>
          <w:rFonts w:ascii="Open Sans" w:hAnsi="Open Sans" w:cs="Open Sans"/>
          <w:sz w:val="22"/>
          <w:szCs w:val="22"/>
        </w:rPr>
      </w:pPr>
    </w:p>
    <w:p w14:paraId="5E93C89B" w14:textId="1B1610D0" w:rsidR="002441D7" w:rsidRDefault="002441D7" w:rsidP="001A70A1">
      <w:pPr>
        <w:tabs>
          <w:tab w:val="num" w:pos="2368"/>
          <w:tab w:val="num" w:pos="2793"/>
        </w:tabs>
        <w:ind w:left="1800" w:hanging="1800"/>
        <w:jc w:val="center"/>
        <w:rPr>
          <w:rFonts w:ascii="Open Sans" w:hAnsi="Open Sans" w:cs="Open Sans"/>
          <w:sz w:val="22"/>
          <w:szCs w:val="22"/>
        </w:rPr>
      </w:pPr>
    </w:p>
    <w:p w14:paraId="388FC3F2" w14:textId="12659AFD" w:rsidR="002441D7" w:rsidRDefault="002441D7" w:rsidP="001A70A1">
      <w:pPr>
        <w:tabs>
          <w:tab w:val="num" w:pos="2368"/>
          <w:tab w:val="num" w:pos="2793"/>
        </w:tabs>
        <w:ind w:left="1800" w:hanging="1800"/>
        <w:jc w:val="center"/>
        <w:rPr>
          <w:rFonts w:ascii="Open Sans" w:hAnsi="Open Sans" w:cs="Open Sans"/>
          <w:sz w:val="22"/>
          <w:szCs w:val="22"/>
        </w:rPr>
      </w:pPr>
    </w:p>
    <w:p w14:paraId="3E34F3B3" w14:textId="578871D8" w:rsidR="002441D7" w:rsidRDefault="002441D7" w:rsidP="001A70A1">
      <w:pPr>
        <w:tabs>
          <w:tab w:val="num" w:pos="2368"/>
          <w:tab w:val="num" w:pos="2793"/>
        </w:tabs>
        <w:ind w:left="1800" w:hanging="1800"/>
        <w:jc w:val="center"/>
        <w:rPr>
          <w:rFonts w:ascii="Open Sans" w:hAnsi="Open Sans" w:cs="Open Sans"/>
          <w:sz w:val="22"/>
          <w:szCs w:val="22"/>
        </w:rPr>
      </w:pPr>
    </w:p>
    <w:p w14:paraId="28844AEE" w14:textId="3707C727" w:rsidR="002441D7" w:rsidRDefault="002441D7" w:rsidP="001A70A1">
      <w:pPr>
        <w:tabs>
          <w:tab w:val="num" w:pos="2368"/>
          <w:tab w:val="num" w:pos="2793"/>
        </w:tabs>
        <w:ind w:left="1800" w:hanging="1800"/>
        <w:jc w:val="center"/>
        <w:rPr>
          <w:rFonts w:ascii="Open Sans" w:hAnsi="Open Sans" w:cs="Open Sans"/>
          <w:sz w:val="22"/>
          <w:szCs w:val="22"/>
        </w:rPr>
      </w:pPr>
    </w:p>
    <w:p w14:paraId="406FEDDF" w14:textId="374687A2" w:rsidR="002441D7" w:rsidRDefault="002441D7" w:rsidP="001A70A1">
      <w:pPr>
        <w:tabs>
          <w:tab w:val="num" w:pos="2368"/>
          <w:tab w:val="num" w:pos="2793"/>
        </w:tabs>
        <w:ind w:left="1800" w:hanging="1800"/>
        <w:jc w:val="center"/>
        <w:rPr>
          <w:rFonts w:ascii="Open Sans" w:hAnsi="Open Sans" w:cs="Open Sans"/>
          <w:sz w:val="22"/>
          <w:szCs w:val="22"/>
        </w:rPr>
      </w:pPr>
    </w:p>
    <w:p w14:paraId="27CE1D4E" w14:textId="180CCEF3" w:rsidR="002441D7" w:rsidRDefault="002441D7" w:rsidP="001A70A1">
      <w:pPr>
        <w:tabs>
          <w:tab w:val="num" w:pos="2368"/>
          <w:tab w:val="num" w:pos="2793"/>
        </w:tabs>
        <w:ind w:left="1800" w:hanging="1800"/>
        <w:jc w:val="center"/>
        <w:rPr>
          <w:rFonts w:ascii="Open Sans" w:hAnsi="Open Sans" w:cs="Open Sans"/>
          <w:sz w:val="22"/>
          <w:szCs w:val="22"/>
        </w:rPr>
      </w:pPr>
    </w:p>
    <w:p w14:paraId="3E6BEE0F" w14:textId="6A66A691" w:rsidR="002441D7" w:rsidRDefault="002441D7" w:rsidP="001A70A1">
      <w:pPr>
        <w:tabs>
          <w:tab w:val="num" w:pos="2368"/>
          <w:tab w:val="num" w:pos="2793"/>
        </w:tabs>
        <w:ind w:left="1800" w:hanging="1800"/>
        <w:jc w:val="center"/>
        <w:rPr>
          <w:rFonts w:ascii="Open Sans" w:hAnsi="Open Sans" w:cs="Open Sans"/>
          <w:sz w:val="22"/>
          <w:szCs w:val="22"/>
        </w:rPr>
      </w:pPr>
    </w:p>
    <w:p w14:paraId="26A11D9A" w14:textId="0127350F" w:rsidR="0023084C" w:rsidRDefault="0023084C" w:rsidP="002441D7">
      <w:pPr>
        <w:tabs>
          <w:tab w:val="num" w:pos="2368"/>
          <w:tab w:val="num" w:pos="2793"/>
        </w:tabs>
        <w:ind w:left="1800" w:right="992" w:hanging="1800"/>
        <w:jc w:val="right"/>
        <w:rPr>
          <w:rFonts w:ascii="Rockwell" w:hAnsi="Rockwell" w:cs="Open Sans"/>
          <w:b/>
          <w:color w:val="1A3056"/>
          <w:sz w:val="72"/>
          <w:szCs w:val="22"/>
        </w:rPr>
      </w:pPr>
    </w:p>
    <w:p w14:paraId="3D81A0B2" w14:textId="7F10F3BF" w:rsidR="00631BE1" w:rsidRDefault="00631BE1" w:rsidP="002441D7">
      <w:pPr>
        <w:tabs>
          <w:tab w:val="num" w:pos="2368"/>
          <w:tab w:val="num" w:pos="2793"/>
        </w:tabs>
        <w:ind w:left="1800" w:right="992" w:hanging="1800"/>
        <w:jc w:val="right"/>
        <w:rPr>
          <w:rFonts w:ascii="Rockwell" w:hAnsi="Rockwell" w:cs="Open Sans"/>
          <w:b/>
          <w:color w:val="1A3056"/>
          <w:sz w:val="72"/>
          <w:szCs w:val="22"/>
        </w:rPr>
      </w:pPr>
      <w:r w:rsidRPr="00631BE1">
        <w:rPr>
          <w:rFonts w:ascii="Rockwell" w:hAnsi="Rockwell" w:cs="Open Sans"/>
          <w:b/>
          <w:noProof/>
          <w:color w:val="1A3056"/>
          <w:sz w:val="64"/>
          <w:szCs w:val="64"/>
        </w:rPr>
        <mc:AlternateContent>
          <mc:Choice Requires="wps">
            <w:drawing>
              <wp:anchor distT="45720" distB="45720" distL="114300" distR="114300" simplePos="0" relativeHeight="251661312" behindDoc="0" locked="0" layoutInCell="1" allowOverlap="1" wp14:anchorId="3717BB14" wp14:editId="69385BEC">
                <wp:simplePos x="0" y="0"/>
                <wp:positionH relativeFrom="column">
                  <wp:posOffset>2306235</wp:posOffset>
                </wp:positionH>
                <wp:positionV relativeFrom="paragraph">
                  <wp:posOffset>468241</wp:posOffset>
                </wp:positionV>
                <wp:extent cx="47390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1404620"/>
                        </a:xfrm>
                        <a:prstGeom prst="rect">
                          <a:avLst/>
                        </a:prstGeom>
                        <a:noFill/>
                        <a:ln w="9525">
                          <a:noFill/>
                          <a:miter lim="800000"/>
                          <a:headEnd/>
                          <a:tailEnd/>
                        </a:ln>
                      </wps:spPr>
                      <wps:txbx>
                        <w:txbxContent>
                          <w:p w14:paraId="780D6735" w14:textId="07991A52" w:rsidR="00631BE1" w:rsidRPr="00EB3767" w:rsidRDefault="00631BE1" w:rsidP="00631BE1">
                            <w:pPr>
                              <w:jc w:val="right"/>
                              <w:rPr>
                                <w:b/>
                                <w:spacing w:val="20"/>
                                <w:sz w:val="60"/>
                                <w:szCs w:val="68"/>
                              </w:rPr>
                            </w:pPr>
                            <w:r w:rsidRPr="00EB3767">
                              <w:rPr>
                                <w:rFonts w:ascii="Rockwell" w:hAnsi="Rockwell" w:cs="Open Sans"/>
                                <w:b/>
                                <w:color w:val="1A3056"/>
                                <w:spacing w:val="20"/>
                                <w:sz w:val="60"/>
                                <w:szCs w:val="68"/>
                              </w:rPr>
                              <w:t xml:space="preserve">Notes for </w:t>
                            </w:r>
                            <w:r w:rsidR="000A46C9">
                              <w:rPr>
                                <w:rFonts w:ascii="Rockwell" w:hAnsi="Rockwell" w:cs="Open Sans"/>
                                <w:b/>
                                <w:color w:val="1A3056"/>
                                <w:spacing w:val="20"/>
                                <w:sz w:val="60"/>
                                <w:szCs w:val="68"/>
                              </w:rPr>
                              <w:t xml:space="preserve">Community Nursing </w:t>
                            </w:r>
                            <w:r w:rsidR="009D084C">
                              <w:rPr>
                                <w:rFonts w:ascii="Rockwell" w:hAnsi="Rockwell" w:cs="Open Sans"/>
                                <w:b/>
                                <w:color w:val="1A3056"/>
                                <w:spacing w:val="20"/>
                                <w:sz w:val="60"/>
                                <w:szCs w:val="68"/>
                              </w:rPr>
                              <w:t>P</w:t>
                            </w:r>
                            <w:r w:rsidR="000A46C9">
                              <w:rPr>
                                <w:rFonts w:ascii="Rockwell" w:hAnsi="Rockwell" w:cs="Open Sans"/>
                                <w:b/>
                                <w:color w:val="1A3056"/>
                                <w:spacing w:val="20"/>
                                <w:sz w:val="60"/>
                                <w:szCs w:val="68"/>
                              </w:rPr>
                              <w:t>rovider</w:t>
                            </w:r>
                            <w:r w:rsidRPr="00EB3767">
                              <w:rPr>
                                <w:rFonts w:ascii="Rockwell" w:hAnsi="Rockwell" w:cs="Open Sans"/>
                                <w:b/>
                                <w:color w:val="1A3056"/>
                                <w:spacing w:val="20"/>
                                <w:sz w:val="60"/>
                                <w:szCs w:val="68"/>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17BB14" id="_x0000_t202" coordsize="21600,21600" o:spt="202" path="m,l,21600r21600,l21600,xe">
                <v:stroke joinstyle="miter"/>
                <v:path gradientshapeok="t" o:connecttype="rect"/>
              </v:shapetype>
              <v:shape id="Text Box 2" o:spid="_x0000_s1026" type="#_x0000_t202" style="position:absolute;left:0;text-align:left;margin-left:181.6pt;margin-top:36.85pt;width:37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LQ+wEAAM4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" filled="f" stroked="f">
                <v:textbox style="mso-fit-shape-to-text:t">
                  <w:txbxContent>
                    <w:p w14:paraId="780D6735" w14:textId="07991A52" w:rsidR="00631BE1" w:rsidRPr="00EB3767" w:rsidRDefault="00631BE1" w:rsidP="00631BE1">
                      <w:pPr>
                        <w:jc w:val="right"/>
                        <w:rPr>
                          <w:b/>
                          <w:spacing w:val="20"/>
                          <w:sz w:val="60"/>
                          <w:szCs w:val="68"/>
                        </w:rPr>
                      </w:pPr>
                      <w:r w:rsidRPr="00EB3767">
                        <w:rPr>
                          <w:rFonts w:ascii="Rockwell" w:hAnsi="Rockwell" w:cs="Open Sans"/>
                          <w:b/>
                          <w:color w:val="1A3056"/>
                          <w:spacing w:val="20"/>
                          <w:sz w:val="60"/>
                          <w:szCs w:val="68"/>
                        </w:rPr>
                        <w:t xml:space="preserve">Notes for </w:t>
                      </w:r>
                      <w:r w:rsidR="000A46C9">
                        <w:rPr>
                          <w:rFonts w:ascii="Rockwell" w:hAnsi="Rockwell" w:cs="Open Sans"/>
                          <w:b/>
                          <w:color w:val="1A3056"/>
                          <w:spacing w:val="20"/>
                          <w:sz w:val="60"/>
                          <w:szCs w:val="68"/>
                        </w:rPr>
                        <w:t xml:space="preserve">Community Nursing </w:t>
                      </w:r>
                      <w:r w:rsidR="009D084C">
                        <w:rPr>
                          <w:rFonts w:ascii="Rockwell" w:hAnsi="Rockwell" w:cs="Open Sans"/>
                          <w:b/>
                          <w:color w:val="1A3056"/>
                          <w:spacing w:val="20"/>
                          <w:sz w:val="60"/>
                          <w:szCs w:val="68"/>
                        </w:rPr>
                        <w:t>P</w:t>
                      </w:r>
                      <w:r w:rsidR="000A46C9">
                        <w:rPr>
                          <w:rFonts w:ascii="Rockwell" w:hAnsi="Rockwell" w:cs="Open Sans"/>
                          <w:b/>
                          <w:color w:val="1A3056"/>
                          <w:spacing w:val="20"/>
                          <w:sz w:val="60"/>
                          <w:szCs w:val="68"/>
                        </w:rPr>
                        <w:t>rovider</w:t>
                      </w:r>
                      <w:r w:rsidRPr="00EB3767">
                        <w:rPr>
                          <w:rFonts w:ascii="Rockwell" w:hAnsi="Rockwell" w:cs="Open Sans"/>
                          <w:b/>
                          <w:color w:val="1A3056"/>
                          <w:spacing w:val="20"/>
                          <w:sz w:val="60"/>
                          <w:szCs w:val="68"/>
                        </w:rPr>
                        <w:t>s</w:t>
                      </w:r>
                    </w:p>
                  </w:txbxContent>
                </v:textbox>
                <w10:wrap type="square"/>
              </v:shape>
            </w:pict>
          </mc:Fallback>
        </mc:AlternateContent>
      </w:r>
    </w:p>
    <w:p w14:paraId="382705FD" w14:textId="6DEB93B7" w:rsidR="002441D7" w:rsidRPr="00631BE1" w:rsidRDefault="002441D7" w:rsidP="002441D7">
      <w:pPr>
        <w:tabs>
          <w:tab w:val="num" w:pos="2368"/>
          <w:tab w:val="num" w:pos="2793"/>
        </w:tabs>
        <w:ind w:left="1800" w:right="992" w:hanging="1800"/>
        <w:jc w:val="right"/>
        <w:rPr>
          <w:rFonts w:ascii="Rockwell" w:hAnsi="Rockwell" w:cs="Open Sans"/>
          <w:b/>
          <w:color w:val="1A3056"/>
          <w:sz w:val="64"/>
          <w:szCs w:val="64"/>
        </w:rPr>
      </w:pPr>
    </w:p>
    <w:p w14:paraId="0A4651F2" w14:textId="5215B4F2" w:rsidR="002441D7" w:rsidRPr="00631BE1" w:rsidRDefault="00EB3767" w:rsidP="002441D7">
      <w:pPr>
        <w:tabs>
          <w:tab w:val="num" w:pos="2368"/>
          <w:tab w:val="num" w:pos="2793"/>
        </w:tabs>
        <w:ind w:left="1800" w:right="1134" w:hanging="1800"/>
        <w:jc w:val="right"/>
        <w:rPr>
          <w:rFonts w:ascii="Rockwell" w:hAnsi="Rockwell" w:cs="Open Sans"/>
          <w:b/>
          <w:color w:val="1A3056"/>
          <w:sz w:val="64"/>
          <w:szCs w:val="64"/>
        </w:rPr>
        <w:sectPr w:rsidR="002441D7" w:rsidRPr="00631BE1" w:rsidSect="0023084C">
          <w:footerReference w:type="even" r:id="rId9"/>
          <w:footerReference w:type="default" r:id="rId10"/>
          <w:pgSz w:w="11907" w:h="16840" w:code="9"/>
          <w:pgMar w:top="0" w:right="0" w:bottom="0" w:left="0" w:header="680" w:footer="340" w:gutter="0"/>
          <w:cols w:space="720"/>
          <w:titlePg/>
          <w:docGrid w:linePitch="272"/>
        </w:sectPr>
      </w:pPr>
      <w:r w:rsidRPr="00EB3767">
        <w:rPr>
          <w:rFonts w:ascii="Open Sans" w:hAnsi="Open Sans" w:cs="Open Sans"/>
          <w:noProof/>
          <w:sz w:val="22"/>
          <w:szCs w:val="22"/>
        </w:rPr>
        <mc:AlternateContent>
          <mc:Choice Requires="wps">
            <w:drawing>
              <wp:anchor distT="45720" distB="45720" distL="114300" distR="114300" simplePos="0" relativeHeight="251663360" behindDoc="0" locked="0" layoutInCell="1" allowOverlap="1" wp14:anchorId="243420EB" wp14:editId="14ABA899">
                <wp:simplePos x="0" y="0"/>
                <wp:positionH relativeFrom="column">
                  <wp:posOffset>3789045</wp:posOffset>
                </wp:positionH>
                <wp:positionV relativeFrom="paragraph">
                  <wp:posOffset>891540</wp:posOffset>
                </wp:positionV>
                <wp:extent cx="3196590" cy="2450465"/>
                <wp:effectExtent l="0" t="0" r="3810"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2450465"/>
                        </a:xfrm>
                        <a:prstGeom prst="rect">
                          <a:avLst/>
                        </a:prstGeom>
                        <a:solidFill>
                          <a:srgbClr val="FFFFFF"/>
                        </a:solidFill>
                        <a:ln w="9525">
                          <a:noFill/>
                          <a:miter lim="800000"/>
                          <a:headEnd/>
                          <a:tailEnd/>
                        </a:ln>
                      </wps:spPr>
                      <wps:txbx>
                        <w:txbxContent>
                          <w:p w14:paraId="01219F67" w14:textId="487E33AA" w:rsidR="00EB3767" w:rsidRPr="00EB3767" w:rsidRDefault="00EB3767" w:rsidP="00EB3767">
                            <w:pPr>
                              <w:jc w:val="right"/>
                              <w:rPr>
                                <w:rFonts w:ascii="Calibri" w:hAnsi="Calibri" w:cs="Calibri"/>
                                <w:color w:val="767171" w:themeColor="background2" w:themeShade="80"/>
                                <w:sz w:val="40"/>
                              </w:rPr>
                            </w:pPr>
                            <w:r w:rsidRPr="00EB3767">
                              <w:rPr>
                                <w:rFonts w:ascii="Calibri" w:hAnsi="Calibri" w:cs="Calibri"/>
                                <w:color w:val="767171" w:themeColor="background2" w:themeShade="80"/>
                                <w:sz w:val="40"/>
                              </w:rPr>
                              <w:t xml:space="preserve">Effective </w:t>
                            </w:r>
                            <w:r w:rsidR="0015165E">
                              <w:rPr>
                                <w:rFonts w:ascii="Calibri" w:hAnsi="Calibri" w:cs="Calibri"/>
                                <w:color w:val="767171" w:themeColor="background2" w:themeShade="80"/>
                                <w:sz w:val="40"/>
                              </w:rPr>
                              <w:t>November</w:t>
                            </w:r>
                            <w:r w:rsidR="0015165E" w:rsidRPr="003B399D">
                              <w:rPr>
                                <w:rFonts w:ascii="Calibri" w:hAnsi="Calibri" w:cs="Calibri"/>
                                <w:color w:val="767171" w:themeColor="background2" w:themeShade="80"/>
                                <w:sz w:val="40"/>
                              </w:rPr>
                              <w:t xml:space="preserve"> </w:t>
                            </w:r>
                            <w:r w:rsidR="000C6D35" w:rsidRPr="003B399D">
                              <w:rPr>
                                <w:rFonts w:ascii="Calibri" w:hAnsi="Calibri" w:cs="Calibri"/>
                                <w:color w:val="767171" w:themeColor="background2" w:themeShade="80"/>
                                <w:sz w:val="40"/>
                              </w:rPr>
                              <w:t>2025</w:t>
                            </w:r>
                            <w:r w:rsidRPr="00EB3767">
                              <w:rPr>
                                <w:rFonts w:ascii="Calibri" w:hAnsi="Calibri" w:cs="Calibri"/>
                                <w:color w:val="767171" w:themeColor="background2" w:themeShade="80"/>
                                <w:sz w:val="40"/>
                              </w:rPr>
                              <w:t xml:space="preserve"> </w:t>
                            </w:r>
                          </w:p>
                          <w:p w14:paraId="295B1FFA" w14:textId="17C1CDD3" w:rsidR="00EB3767" w:rsidRPr="00EB3767" w:rsidRDefault="00EB3767" w:rsidP="00EB3767">
                            <w:pPr>
                              <w:jc w:val="right"/>
                              <w:rPr>
                                <w:rFonts w:ascii="Calibri" w:hAnsi="Calibri" w:cs="Calibri"/>
                                <w:color w:val="767171" w:themeColor="background2" w:themeShade="80"/>
                                <w:sz w:val="40"/>
                              </w:rPr>
                            </w:pPr>
                          </w:p>
                          <w:p w14:paraId="0101E043" w14:textId="6CEE5607" w:rsidR="00EB3767" w:rsidRPr="00EB3767" w:rsidRDefault="00EB3767" w:rsidP="00EB3767">
                            <w:pPr>
                              <w:jc w:val="right"/>
                              <w:rPr>
                                <w:rFonts w:ascii="Calibri" w:hAnsi="Calibri" w:cs="Calibri"/>
                                <w:color w:val="767171" w:themeColor="background2" w:themeShade="80"/>
                                <w:sz w:val="40"/>
                              </w:rPr>
                            </w:pPr>
                          </w:p>
                          <w:p w14:paraId="0E6747D4" w14:textId="7B4017FC" w:rsidR="00EB3767" w:rsidRPr="006664CE" w:rsidRDefault="00EB3767" w:rsidP="00EB3767">
                            <w:pPr>
                              <w:jc w:val="right"/>
                              <w:rPr>
                                <w:rFonts w:ascii="Calibri" w:hAnsi="Calibri" w:cs="Calibri"/>
                                <w:color w:val="767171" w:themeColor="background2" w:themeShade="80"/>
                              </w:rPr>
                            </w:pPr>
                          </w:p>
                          <w:p w14:paraId="1220E4CD" w14:textId="4E5F2F43" w:rsidR="00EB3767" w:rsidRPr="006664CE" w:rsidRDefault="00EB3767" w:rsidP="00E802B0">
                            <w:pPr>
                              <w:jc w:val="right"/>
                              <w:rPr>
                                <w:rFonts w:ascii="Calibri" w:hAnsi="Calibri" w:cs="Calibri"/>
                                <w:color w:val="767171" w:themeColor="background2" w:themeShade="80"/>
                                <w:sz w:val="30"/>
                                <w:szCs w:val="30"/>
                              </w:rPr>
                            </w:pPr>
                            <w:r w:rsidRPr="006664CE">
                              <w:rPr>
                                <w:rFonts w:ascii="Calibri" w:hAnsi="Calibri" w:cs="Calibri"/>
                                <w:color w:val="767171" w:themeColor="background2" w:themeShade="80"/>
                                <w:sz w:val="30"/>
                                <w:szCs w:val="30"/>
                              </w:rPr>
                              <w:t>* This version of the Notes include</w:t>
                            </w:r>
                            <w:r w:rsidR="00E802B0">
                              <w:rPr>
                                <w:rFonts w:ascii="Calibri" w:hAnsi="Calibri" w:cs="Calibri"/>
                                <w:color w:val="767171" w:themeColor="background2" w:themeShade="80"/>
                                <w:sz w:val="30"/>
                                <w:szCs w:val="30"/>
                              </w:rPr>
                              <w:t>s</w:t>
                            </w:r>
                            <w:r w:rsidRPr="006664CE">
                              <w:rPr>
                                <w:rFonts w:ascii="Calibri" w:hAnsi="Calibri" w:cs="Calibri"/>
                                <w:color w:val="767171" w:themeColor="background2" w:themeShade="80"/>
                                <w:sz w:val="30"/>
                                <w:szCs w:val="30"/>
                              </w:rPr>
                              <w:t xml:space="preserve"> </w:t>
                            </w:r>
                            <w:r w:rsidR="00E802B0">
                              <w:rPr>
                                <w:rFonts w:ascii="Calibri" w:hAnsi="Calibri" w:cs="Calibri"/>
                                <w:color w:val="767171" w:themeColor="background2" w:themeShade="80"/>
                                <w:sz w:val="30"/>
                                <w:szCs w:val="30"/>
                              </w:rPr>
                              <w:t xml:space="preserve">one temporary provision in place to </w:t>
                            </w:r>
                            <w:r w:rsidR="00F27693">
                              <w:rPr>
                                <w:rFonts w:ascii="Calibri" w:hAnsi="Calibri" w:cs="Calibri"/>
                                <w:color w:val="767171" w:themeColor="background2" w:themeShade="80"/>
                                <w:sz w:val="30"/>
                                <w:szCs w:val="30"/>
                              </w:rPr>
                              <w:br/>
                            </w:r>
                            <w:r w:rsidR="00E802B0">
                              <w:rPr>
                                <w:rFonts w:ascii="Calibri" w:hAnsi="Calibri" w:cs="Calibri"/>
                                <w:color w:val="767171" w:themeColor="background2" w:themeShade="80"/>
                                <w:sz w:val="30"/>
                                <w:szCs w:val="30"/>
                              </w:rPr>
                              <w:t xml:space="preserve">30 June 2026.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420EB" id="_x0000_s1027" type="#_x0000_t202" style="position:absolute;left:0;text-align:left;margin-left:298.35pt;margin-top:70.2pt;width:251.7pt;height:192.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" stroked="f">
                <v:textbox>
                  <w:txbxContent>
                    <w:p w14:paraId="01219F67" w14:textId="487E33AA" w:rsidR="00EB3767" w:rsidRPr="00EB3767" w:rsidRDefault="00EB3767" w:rsidP="00EB3767">
                      <w:pPr>
                        <w:jc w:val="right"/>
                        <w:rPr>
                          <w:rFonts w:ascii="Calibri" w:hAnsi="Calibri" w:cs="Calibri"/>
                          <w:color w:val="767171" w:themeColor="background2" w:themeShade="80"/>
                          <w:sz w:val="40"/>
                        </w:rPr>
                      </w:pPr>
                      <w:r w:rsidRPr="00EB3767">
                        <w:rPr>
                          <w:rFonts w:ascii="Calibri" w:hAnsi="Calibri" w:cs="Calibri"/>
                          <w:color w:val="767171" w:themeColor="background2" w:themeShade="80"/>
                          <w:sz w:val="40"/>
                        </w:rPr>
                        <w:t xml:space="preserve">Effective </w:t>
                      </w:r>
                      <w:r w:rsidR="0015165E">
                        <w:rPr>
                          <w:rFonts w:ascii="Calibri" w:hAnsi="Calibri" w:cs="Calibri"/>
                          <w:color w:val="767171" w:themeColor="background2" w:themeShade="80"/>
                          <w:sz w:val="40"/>
                        </w:rPr>
                        <w:t>November</w:t>
                      </w:r>
                      <w:r w:rsidR="0015165E" w:rsidRPr="003B399D">
                        <w:rPr>
                          <w:rFonts w:ascii="Calibri" w:hAnsi="Calibri" w:cs="Calibri"/>
                          <w:color w:val="767171" w:themeColor="background2" w:themeShade="80"/>
                          <w:sz w:val="40"/>
                        </w:rPr>
                        <w:t xml:space="preserve"> </w:t>
                      </w:r>
                      <w:r w:rsidR="000C6D35" w:rsidRPr="003B399D">
                        <w:rPr>
                          <w:rFonts w:ascii="Calibri" w:hAnsi="Calibri" w:cs="Calibri"/>
                          <w:color w:val="767171" w:themeColor="background2" w:themeShade="80"/>
                          <w:sz w:val="40"/>
                        </w:rPr>
                        <w:t>2025</w:t>
                      </w:r>
                      <w:r w:rsidRPr="00EB3767">
                        <w:rPr>
                          <w:rFonts w:ascii="Calibri" w:hAnsi="Calibri" w:cs="Calibri"/>
                          <w:color w:val="767171" w:themeColor="background2" w:themeShade="80"/>
                          <w:sz w:val="40"/>
                        </w:rPr>
                        <w:t xml:space="preserve"> </w:t>
                      </w:r>
                    </w:p>
                    <w:p w14:paraId="295B1FFA" w14:textId="17C1CDD3" w:rsidR="00EB3767" w:rsidRPr="00EB3767" w:rsidRDefault="00EB3767" w:rsidP="00EB3767">
                      <w:pPr>
                        <w:jc w:val="right"/>
                        <w:rPr>
                          <w:rFonts w:ascii="Calibri" w:hAnsi="Calibri" w:cs="Calibri"/>
                          <w:color w:val="767171" w:themeColor="background2" w:themeShade="80"/>
                          <w:sz w:val="40"/>
                        </w:rPr>
                      </w:pPr>
                    </w:p>
                    <w:p w14:paraId="0101E043" w14:textId="6CEE5607" w:rsidR="00EB3767" w:rsidRPr="00EB3767" w:rsidRDefault="00EB3767" w:rsidP="00EB3767">
                      <w:pPr>
                        <w:jc w:val="right"/>
                        <w:rPr>
                          <w:rFonts w:ascii="Calibri" w:hAnsi="Calibri" w:cs="Calibri"/>
                          <w:color w:val="767171" w:themeColor="background2" w:themeShade="80"/>
                          <w:sz w:val="40"/>
                        </w:rPr>
                      </w:pPr>
                    </w:p>
                    <w:p w14:paraId="0E6747D4" w14:textId="7B4017FC" w:rsidR="00EB3767" w:rsidRPr="006664CE" w:rsidRDefault="00EB3767" w:rsidP="00EB3767">
                      <w:pPr>
                        <w:jc w:val="right"/>
                        <w:rPr>
                          <w:rFonts w:ascii="Calibri" w:hAnsi="Calibri" w:cs="Calibri"/>
                          <w:color w:val="767171" w:themeColor="background2" w:themeShade="80"/>
                        </w:rPr>
                      </w:pPr>
                    </w:p>
                    <w:p w14:paraId="1220E4CD" w14:textId="4E5F2F43" w:rsidR="00EB3767" w:rsidRPr="006664CE" w:rsidRDefault="00EB3767" w:rsidP="00E802B0">
                      <w:pPr>
                        <w:jc w:val="right"/>
                        <w:rPr>
                          <w:rFonts w:ascii="Calibri" w:hAnsi="Calibri" w:cs="Calibri"/>
                          <w:color w:val="767171" w:themeColor="background2" w:themeShade="80"/>
                          <w:sz w:val="30"/>
                          <w:szCs w:val="30"/>
                        </w:rPr>
                      </w:pPr>
                      <w:r w:rsidRPr="006664CE">
                        <w:rPr>
                          <w:rFonts w:ascii="Calibri" w:hAnsi="Calibri" w:cs="Calibri"/>
                          <w:color w:val="767171" w:themeColor="background2" w:themeShade="80"/>
                          <w:sz w:val="30"/>
                          <w:szCs w:val="30"/>
                        </w:rPr>
                        <w:t>* This version of the Notes include</w:t>
                      </w:r>
                      <w:r w:rsidR="00E802B0">
                        <w:rPr>
                          <w:rFonts w:ascii="Calibri" w:hAnsi="Calibri" w:cs="Calibri"/>
                          <w:color w:val="767171" w:themeColor="background2" w:themeShade="80"/>
                          <w:sz w:val="30"/>
                          <w:szCs w:val="30"/>
                        </w:rPr>
                        <w:t>s</w:t>
                      </w:r>
                      <w:r w:rsidRPr="006664CE">
                        <w:rPr>
                          <w:rFonts w:ascii="Calibri" w:hAnsi="Calibri" w:cs="Calibri"/>
                          <w:color w:val="767171" w:themeColor="background2" w:themeShade="80"/>
                          <w:sz w:val="30"/>
                          <w:szCs w:val="30"/>
                        </w:rPr>
                        <w:t xml:space="preserve"> </w:t>
                      </w:r>
                      <w:r w:rsidR="00E802B0">
                        <w:rPr>
                          <w:rFonts w:ascii="Calibri" w:hAnsi="Calibri" w:cs="Calibri"/>
                          <w:color w:val="767171" w:themeColor="background2" w:themeShade="80"/>
                          <w:sz w:val="30"/>
                          <w:szCs w:val="30"/>
                        </w:rPr>
                        <w:t xml:space="preserve">one temporary provision in place to </w:t>
                      </w:r>
                      <w:r w:rsidR="00F27693">
                        <w:rPr>
                          <w:rFonts w:ascii="Calibri" w:hAnsi="Calibri" w:cs="Calibri"/>
                          <w:color w:val="767171" w:themeColor="background2" w:themeShade="80"/>
                          <w:sz w:val="30"/>
                          <w:szCs w:val="30"/>
                        </w:rPr>
                        <w:br/>
                      </w:r>
                      <w:r w:rsidR="00E802B0">
                        <w:rPr>
                          <w:rFonts w:ascii="Calibri" w:hAnsi="Calibri" w:cs="Calibri"/>
                          <w:color w:val="767171" w:themeColor="background2" w:themeShade="80"/>
                          <w:sz w:val="30"/>
                          <w:szCs w:val="30"/>
                        </w:rPr>
                        <w:t xml:space="preserve">30 June 2026. </w:t>
                      </w:r>
                    </w:p>
                  </w:txbxContent>
                </v:textbox>
                <w10:wrap type="square"/>
              </v:shape>
            </w:pict>
          </mc:Fallback>
        </mc:AlternateContent>
      </w:r>
      <w:r>
        <w:rPr>
          <w:rFonts w:ascii="Rockwell" w:hAnsi="Rockwell" w:cs="Open Sans"/>
          <w:b/>
          <w:noProof/>
          <w:color w:val="1A3056"/>
          <w:sz w:val="64"/>
          <w:szCs w:val="64"/>
        </w:rPr>
        <mc:AlternateContent>
          <mc:Choice Requires="wps">
            <w:drawing>
              <wp:anchor distT="0" distB="0" distL="114300" distR="114300" simplePos="0" relativeHeight="251659264" behindDoc="0" locked="0" layoutInCell="1" allowOverlap="1" wp14:anchorId="54DE7679" wp14:editId="7FA4F565">
                <wp:simplePos x="0" y="0"/>
                <wp:positionH relativeFrom="column">
                  <wp:posOffset>3288324</wp:posOffset>
                </wp:positionH>
                <wp:positionV relativeFrom="paragraph">
                  <wp:posOffset>546129</wp:posOffset>
                </wp:positionV>
                <wp:extent cx="3671248" cy="0"/>
                <wp:effectExtent l="0" t="19050" r="2476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71248" cy="0"/>
                        </a:xfrm>
                        <a:prstGeom prst="line">
                          <a:avLst/>
                        </a:prstGeom>
                        <a:ln w="38100">
                          <a:solidFill>
                            <a:srgbClr val="1A30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5D4DA"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9pt,43pt" to="547.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" strokecolor="#1a3056" strokeweight="3pt">
                <v:stroke joinstyle="miter"/>
              </v:line>
            </w:pict>
          </mc:Fallback>
        </mc:AlternateContent>
      </w:r>
      <w:r w:rsidR="002441D7" w:rsidRPr="00631BE1">
        <w:rPr>
          <w:rFonts w:ascii="Rockwell" w:hAnsi="Rockwell" w:cs="Open Sans"/>
          <w:b/>
          <w:color w:val="1A3056"/>
          <w:sz w:val="64"/>
          <w:szCs w:val="64"/>
        </w:rPr>
        <w:t xml:space="preserve"> </w:t>
      </w:r>
    </w:p>
    <w:p w14:paraId="3B68B213" w14:textId="28B2F176" w:rsidR="00790B16" w:rsidRPr="000C1E70" w:rsidRDefault="00317499" w:rsidP="001A70A1">
      <w:pPr>
        <w:tabs>
          <w:tab w:val="left" w:pos="3098"/>
        </w:tabs>
        <w:rPr>
          <w:rFonts w:ascii="Open Sans" w:hAnsi="Open Sans" w:cs="Open Sans"/>
          <w:b/>
          <w:sz w:val="28"/>
          <w:szCs w:val="22"/>
        </w:rPr>
      </w:pPr>
      <w:r w:rsidRPr="00CA683F">
        <w:rPr>
          <w:rFonts w:ascii="Open Sans" w:hAnsi="Open Sans" w:cs="Open Sans"/>
          <w:sz w:val="22"/>
          <w:szCs w:val="22"/>
        </w:rPr>
        <w:lastRenderedPageBreak/>
        <w:tab/>
      </w:r>
      <w:r w:rsidR="000C1E70" w:rsidRPr="000C1E70">
        <w:rPr>
          <w:rFonts w:ascii="Open Sans" w:hAnsi="Open Sans" w:cs="Open Sans"/>
          <w:b/>
          <w:sz w:val="28"/>
          <w:szCs w:val="22"/>
        </w:rPr>
        <w:t xml:space="preserve">Table of </w:t>
      </w:r>
      <w:r w:rsidR="00790B16" w:rsidRPr="000C1E70">
        <w:rPr>
          <w:rFonts w:ascii="Open Sans" w:hAnsi="Open Sans" w:cs="Open Sans"/>
          <w:b/>
          <w:sz w:val="28"/>
          <w:szCs w:val="22"/>
        </w:rPr>
        <w:t>Contents</w:t>
      </w:r>
      <w:r w:rsidR="005B72D0" w:rsidRPr="000C1E70">
        <w:rPr>
          <w:rFonts w:ascii="Open Sans" w:hAnsi="Open Sans" w:cs="Open Sans"/>
          <w:b/>
          <w:sz w:val="28"/>
          <w:szCs w:val="22"/>
        </w:rPr>
        <w:t xml:space="preserve"> </w:t>
      </w:r>
    </w:p>
    <w:p w14:paraId="1A12FE22" w14:textId="2369B6D9" w:rsidR="000A5770" w:rsidRDefault="00790B16">
      <w:pPr>
        <w:pStyle w:val="TOC1"/>
        <w:rPr>
          <w:rFonts w:asciiTheme="minorHAnsi" w:eastAsiaTheme="minorEastAsia" w:hAnsiTheme="minorHAnsi" w:cstheme="minorBidi"/>
          <w:i w:val="0"/>
          <w:kern w:val="2"/>
          <w14:ligatures w14:val="standardContextual"/>
        </w:rPr>
      </w:pPr>
      <w:r w:rsidRPr="00896D93">
        <w:rPr>
          <w:smallCaps/>
        </w:rPr>
        <w:fldChar w:fldCharType="begin"/>
      </w:r>
      <w:r w:rsidRPr="00896D93">
        <w:rPr>
          <w:smallCaps/>
        </w:rPr>
        <w:instrText xml:space="preserve"> TOC \o "1-3" \h \z \u </w:instrText>
      </w:r>
      <w:r w:rsidRPr="00896D93">
        <w:rPr>
          <w:smallCaps/>
        </w:rPr>
        <w:fldChar w:fldCharType="separate"/>
      </w:r>
      <w:hyperlink w:anchor="_Toc211263125" w:history="1">
        <w:r w:rsidR="000A5770" w:rsidRPr="000D2623">
          <w:rPr>
            <w:rStyle w:val="Hyperlink"/>
            <w:rFonts w:ascii="Open Sans" w:hAnsi="Open Sans" w:cs="Open Sans"/>
            <w:b/>
            <w:bCs/>
          </w:rPr>
          <w:t>1</w:t>
        </w:r>
        <w:r w:rsidR="000A5770">
          <w:rPr>
            <w:rFonts w:asciiTheme="minorHAnsi" w:eastAsiaTheme="minorEastAsia" w:hAnsiTheme="minorHAnsi" w:cstheme="minorBidi"/>
            <w:i w:val="0"/>
            <w:kern w:val="2"/>
            <w14:ligatures w14:val="standardContextual"/>
          </w:rPr>
          <w:tab/>
        </w:r>
        <w:r w:rsidR="000A5770" w:rsidRPr="000D2623">
          <w:rPr>
            <w:rStyle w:val="Hyperlink"/>
            <w:rFonts w:ascii="Open Sans" w:hAnsi="Open Sans" w:cs="Open Sans"/>
            <w:b/>
            <w:bCs/>
          </w:rPr>
          <w:t>Introduction</w:t>
        </w:r>
        <w:r w:rsidR="000A5770">
          <w:rPr>
            <w:webHidden/>
          </w:rPr>
          <w:tab/>
        </w:r>
        <w:r w:rsidR="000A5770">
          <w:rPr>
            <w:webHidden/>
          </w:rPr>
          <w:fldChar w:fldCharType="begin"/>
        </w:r>
        <w:r w:rsidR="000A5770">
          <w:rPr>
            <w:webHidden/>
          </w:rPr>
          <w:instrText xml:space="preserve"> PAGEREF _Toc211263125 \h </w:instrText>
        </w:r>
        <w:r w:rsidR="000A5770">
          <w:rPr>
            <w:webHidden/>
          </w:rPr>
        </w:r>
        <w:r w:rsidR="000A5770">
          <w:rPr>
            <w:webHidden/>
          </w:rPr>
          <w:fldChar w:fldCharType="separate"/>
        </w:r>
        <w:r w:rsidR="000A5770">
          <w:rPr>
            <w:webHidden/>
          </w:rPr>
          <w:t>6</w:t>
        </w:r>
        <w:r w:rsidR="000A5770">
          <w:rPr>
            <w:webHidden/>
          </w:rPr>
          <w:fldChar w:fldCharType="end"/>
        </w:r>
      </w:hyperlink>
    </w:p>
    <w:p w14:paraId="65AC2934" w14:textId="5647AE72"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26" w:history="1">
        <w:r w:rsidRPr="000D2623">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SERVICES AND PAYMENTS</w:t>
        </w:r>
        <w:r>
          <w:rPr>
            <w:noProof/>
            <w:webHidden/>
          </w:rPr>
          <w:tab/>
        </w:r>
        <w:r>
          <w:rPr>
            <w:noProof/>
            <w:webHidden/>
          </w:rPr>
          <w:fldChar w:fldCharType="begin"/>
        </w:r>
        <w:r>
          <w:rPr>
            <w:noProof/>
            <w:webHidden/>
          </w:rPr>
          <w:instrText xml:space="preserve"> PAGEREF _Toc211263126 \h </w:instrText>
        </w:r>
        <w:r>
          <w:rPr>
            <w:noProof/>
            <w:webHidden/>
          </w:rPr>
        </w:r>
        <w:r>
          <w:rPr>
            <w:noProof/>
            <w:webHidden/>
          </w:rPr>
          <w:fldChar w:fldCharType="separate"/>
        </w:r>
        <w:r>
          <w:rPr>
            <w:noProof/>
            <w:webHidden/>
          </w:rPr>
          <w:t>7</w:t>
        </w:r>
        <w:r>
          <w:rPr>
            <w:noProof/>
            <w:webHidden/>
          </w:rPr>
          <w:fldChar w:fldCharType="end"/>
        </w:r>
      </w:hyperlink>
    </w:p>
    <w:p w14:paraId="18B59B57" w14:textId="62D798A7"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27" w:history="1">
        <w:r w:rsidRPr="000D2623">
          <w:rPr>
            <w:rStyle w:val="Hyperlink"/>
          </w:rPr>
          <w:t>1.1.1</w:t>
        </w:r>
        <w:r>
          <w:rPr>
            <w:rFonts w:asciiTheme="minorHAnsi" w:eastAsiaTheme="minorEastAsia" w:hAnsiTheme="minorHAnsi" w:cstheme="minorBidi"/>
            <w:kern w:val="2"/>
            <w:sz w:val="24"/>
            <w:szCs w:val="24"/>
            <w:lang w:val="en-AU"/>
            <w14:ligatures w14:val="standardContextual"/>
          </w:rPr>
          <w:tab/>
        </w:r>
        <w:r w:rsidRPr="000D2623">
          <w:rPr>
            <w:rStyle w:val="Hyperlink"/>
          </w:rPr>
          <w:t>Sustainability Payments</w:t>
        </w:r>
        <w:r>
          <w:rPr>
            <w:webHidden/>
          </w:rPr>
          <w:tab/>
        </w:r>
        <w:r>
          <w:rPr>
            <w:webHidden/>
          </w:rPr>
          <w:fldChar w:fldCharType="begin"/>
        </w:r>
        <w:r>
          <w:rPr>
            <w:webHidden/>
          </w:rPr>
          <w:instrText xml:space="preserve"> PAGEREF _Toc211263127 \h </w:instrText>
        </w:r>
        <w:r>
          <w:rPr>
            <w:webHidden/>
          </w:rPr>
        </w:r>
        <w:r>
          <w:rPr>
            <w:webHidden/>
          </w:rPr>
          <w:fldChar w:fldCharType="separate"/>
        </w:r>
        <w:r>
          <w:rPr>
            <w:webHidden/>
          </w:rPr>
          <w:t>7</w:t>
        </w:r>
        <w:r>
          <w:rPr>
            <w:webHidden/>
          </w:rPr>
          <w:fldChar w:fldCharType="end"/>
        </w:r>
      </w:hyperlink>
    </w:p>
    <w:p w14:paraId="0A151E38" w14:textId="495E39D5"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28" w:history="1">
        <w:r w:rsidRPr="000D2623">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PROVIDER NUMBER/S</w:t>
        </w:r>
        <w:r>
          <w:rPr>
            <w:noProof/>
            <w:webHidden/>
          </w:rPr>
          <w:tab/>
        </w:r>
        <w:r>
          <w:rPr>
            <w:noProof/>
            <w:webHidden/>
          </w:rPr>
          <w:fldChar w:fldCharType="begin"/>
        </w:r>
        <w:r>
          <w:rPr>
            <w:noProof/>
            <w:webHidden/>
          </w:rPr>
          <w:instrText xml:space="preserve"> PAGEREF _Toc211263128 \h </w:instrText>
        </w:r>
        <w:r>
          <w:rPr>
            <w:noProof/>
            <w:webHidden/>
          </w:rPr>
        </w:r>
        <w:r>
          <w:rPr>
            <w:noProof/>
            <w:webHidden/>
          </w:rPr>
          <w:fldChar w:fldCharType="separate"/>
        </w:r>
        <w:r>
          <w:rPr>
            <w:noProof/>
            <w:webHidden/>
          </w:rPr>
          <w:t>7</w:t>
        </w:r>
        <w:r>
          <w:rPr>
            <w:noProof/>
            <w:webHidden/>
          </w:rPr>
          <w:fldChar w:fldCharType="end"/>
        </w:r>
      </w:hyperlink>
    </w:p>
    <w:p w14:paraId="6734F400" w14:textId="52E599A9"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29" w:history="1">
        <w:r w:rsidRPr="000D2623">
          <w:rPr>
            <w:rStyle w:val="Hyperlink"/>
          </w:rPr>
          <w:t>1.2.1</w:t>
        </w:r>
        <w:r>
          <w:rPr>
            <w:rFonts w:asciiTheme="minorHAnsi" w:eastAsiaTheme="minorEastAsia" w:hAnsiTheme="minorHAnsi" w:cstheme="minorBidi"/>
            <w:kern w:val="2"/>
            <w:sz w:val="24"/>
            <w:szCs w:val="24"/>
            <w:lang w:val="en-AU"/>
            <w14:ligatures w14:val="standardContextual"/>
          </w:rPr>
          <w:tab/>
        </w:r>
        <w:r w:rsidRPr="000D2623">
          <w:rPr>
            <w:rStyle w:val="Hyperlink"/>
          </w:rPr>
          <w:t>Changes to service delivery areas or sites</w:t>
        </w:r>
        <w:r>
          <w:rPr>
            <w:webHidden/>
          </w:rPr>
          <w:tab/>
        </w:r>
        <w:r>
          <w:rPr>
            <w:webHidden/>
          </w:rPr>
          <w:fldChar w:fldCharType="begin"/>
        </w:r>
        <w:r>
          <w:rPr>
            <w:webHidden/>
          </w:rPr>
          <w:instrText xml:space="preserve"> PAGEREF _Toc211263129 \h </w:instrText>
        </w:r>
        <w:r>
          <w:rPr>
            <w:webHidden/>
          </w:rPr>
        </w:r>
        <w:r>
          <w:rPr>
            <w:webHidden/>
          </w:rPr>
          <w:fldChar w:fldCharType="separate"/>
        </w:r>
        <w:r>
          <w:rPr>
            <w:webHidden/>
          </w:rPr>
          <w:t>7</w:t>
        </w:r>
        <w:r>
          <w:rPr>
            <w:webHidden/>
          </w:rPr>
          <w:fldChar w:fldCharType="end"/>
        </w:r>
      </w:hyperlink>
    </w:p>
    <w:p w14:paraId="7581A3E6" w14:textId="623B2533"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30" w:history="1">
        <w:r w:rsidRPr="000D2623">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SUBCONTRACTING</w:t>
        </w:r>
        <w:r>
          <w:rPr>
            <w:noProof/>
            <w:webHidden/>
          </w:rPr>
          <w:tab/>
        </w:r>
        <w:r>
          <w:rPr>
            <w:noProof/>
            <w:webHidden/>
          </w:rPr>
          <w:fldChar w:fldCharType="begin"/>
        </w:r>
        <w:r>
          <w:rPr>
            <w:noProof/>
            <w:webHidden/>
          </w:rPr>
          <w:instrText xml:space="preserve"> PAGEREF _Toc211263130 \h </w:instrText>
        </w:r>
        <w:r>
          <w:rPr>
            <w:noProof/>
            <w:webHidden/>
          </w:rPr>
        </w:r>
        <w:r>
          <w:rPr>
            <w:noProof/>
            <w:webHidden/>
          </w:rPr>
          <w:fldChar w:fldCharType="separate"/>
        </w:r>
        <w:r>
          <w:rPr>
            <w:noProof/>
            <w:webHidden/>
          </w:rPr>
          <w:t>8</w:t>
        </w:r>
        <w:r>
          <w:rPr>
            <w:noProof/>
            <w:webHidden/>
          </w:rPr>
          <w:fldChar w:fldCharType="end"/>
        </w:r>
      </w:hyperlink>
    </w:p>
    <w:p w14:paraId="0979B115" w14:textId="648E3D76"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31" w:history="1">
        <w:r w:rsidRPr="000D2623">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ACCESS TO THE NOTES</w:t>
        </w:r>
        <w:r>
          <w:rPr>
            <w:noProof/>
            <w:webHidden/>
          </w:rPr>
          <w:tab/>
        </w:r>
        <w:r>
          <w:rPr>
            <w:noProof/>
            <w:webHidden/>
          </w:rPr>
          <w:fldChar w:fldCharType="begin"/>
        </w:r>
        <w:r>
          <w:rPr>
            <w:noProof/>
            <w:webHidden/>
          </w:rPr>
          <w:instrText xml:space="preserve"> PAGEREF _Toc211263131 \h </w:instrText>
        </w:r>
        <w:r>
          <w:rPr>
            <w:noProof/>
            <w:webHidden/>
          </w:rPr>
        </w:r>
        <w:r>
          <w:rPr>
            <w:noProof/>
            <w:webHidden/>
          </w:rPr>
          <w:fldChar w:fldCharType="separate"/>
        </w:r>
        <w:r>
          <w:rPr>
            <w:noProof/>
            <w:webHidden/>
          </w:rPr>
          <w:t>9</w:t>
        </w:r>
        <w:r>
          <w:rPr>
            <w:noProof/>
            <w:webHidden/>
          </w:rPr>
          <w:fldChar w:fldCharType="end"/>
        </w:r>
      </w:hyperlink>
    </w:p>
    <w:p w14:paraId="1C8B364B" w14:textId="7A9E7676"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32" w:history="1">
        <w:r w:rsidRPr="000D2623">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CONTACTING DVA</w:t>
        </w:r>
        <w:r>
          <w:rPr>
            <w:noProof/>
            <w:webHidden/>
          </w:rPr>
          <w:tab/>
        </w:r>
        <w:r>
          <w:rPr>
            <w:noProof/>
            <w:webHidden/>
          </w:rPr>
          <w:fldChar w:fldCharType="begin"/>
        </w:r>
        <w:r>
          <w:rPr>
            <w:noProof/>
            <w:webHidden/>
          </w:rPr>
          <w:instrText xml:space="preserve"> PAGEREF _Toc211263132 \h </w:instrText>
        </w:r>
        <w:r>
          <w:rPr>
            <w:noProof/>
            <w:webHidden/>
          </w:rPr>
        </w:r>
        <w:r>
          <w:rPr>
            <w:noProof/>
            <w:webHidden/>
          </w:rPr>
          <w:fldChar w:fldCharType="separate"/>
        </w:r>
        <w:r>
          <w:rPr>
            <w:noProof/>
            <w:webHidden/>
          </w:rPr>
          <w:t>9</w:t>
        </w:r>
        <w:r>
          <w:rPr>
            <w:noProof/>
            <w:webHidden/>
          </w:rPr>
          <w:fldChar w:fldCharType="end"/>
        </w:r>
      </w:hyperlink>
    </w:p>
    <w:p w14:paraId="23AE8F8C" w14:textId="4F89EAF0"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33" w:history="1">
        <w:r w:rsidRPr="000D2623">
          <w:rPr>
            <w:rStyle w:val="Hyperlink"/>
            <w:rFonts w:ascii="Open Sans Semibold" w:hAnsi="Open Sans Semibold" w:cs="Open Sans Semibold"/>
            <w:bCs/>
            <w:noProof/>
          </w:rPr>
          <w:t>1.6</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FEEDBACK / COMPLAINTS MECHANISM</w:t>
        </w:r>
        <w:r>
          <w:rPr>
            <w:noProof/>
            <w:webHidden/>
          </w:rPr>
          <w:tab/>
        </w:r>
        <w:r>
          <w:rPr>
            <w:noProof/>
            <w:webHidden/>
          </w:rPr>
          <w:fldChar w:fldCharType="begin"/>
        </w:r>
        <w:r>
          <w:rPr>
            <w:noProof/>
            <w:webHidden/>
          </w:rPr>
          <w:instrText xml:space="preserve"> PAGEREF _Toc211263133 \h </w:instrText>
        </w:r>
        <w:r>
          <w:rPr>
            <w:noProof/>
            <w:webHidden/>
          </w:rPr>
        </w:r>
        <w:r>
          <w:rPr>
            <w:noProof/>
            <w:webHidden/>
          </w:rPr>
          <w:fldChar w:fldCharType="separate"/>
        </w:r>
        <w:r>
          <w:rPr>
            <w:noProof/>
            <w:webHidden/>
          </w:rPr>
          <w:t>9</w:t>
        </w:r>
        <w:r>
          <w:rPr>
            <w:noProof/>
            <w:webHidden/>
          </w:rPr>
          <w:fldChar w:fldCharType="end"/>
        </w:r>
      </w:hyperlink>
    </w:p>
    <w:p w14:paraId="7AC5BF74" w14:textId="197AFB72" w:rsidR="000A5770" w:rsidRDefault="000A5770">
      <w:pPr>
        <w:pStyle w:val="TOC1"/>
        <w:rPr>
          <w:rFonts w:asciiTheme="minorHAnsi" w:eastAsiaTheme="minorEastAsia" w:hAnsiTheme="minorHAnsi" w:cstheme="minorBidi"/>
          <w:i w:val="0"/>
          <w:kern w:val="2"/>
          <w14:ligatures w14:val="standardContextual"/>
        </w:rPr>
      </w:pPr>
      <w:hyperlink w:anchor="_Toc211263134" w:history="1">
        <w:r w:rsidRPr="000D2623">
          <w:rPr>
            <w:rStyle w:val="Hyperlink"/>
            <w:rFonts w:ascii="Open Sans" w:hAnsi="Open Sans" w:cs="Open Sans"/>
            <w:b/>
            <w:bCs/>
          </w:rPr>
          <w:t>2</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Aim and scope of the Community Nursing Program</w:t>
        </w:r>
        <w:r>
          <w:rPr>
            <w:webHidden/>
          </w:rPr>
          <w:tab/>
        </w:r>
        <w:r>
          <w:rPr>
            <w:webHidden/>
          </w:rPr>
          <w:fldChar w:fldCharType="begin"/>
        </w:r>
        <w:r>
          <w:rPr>
            <w:webHidden/>
          </w:rPr>
          <w:instrText xml:space="preserve"> PAGEREF _Toc211263134 \h </w:instrText>
        </w:r>
        <w:r>
          <w:rPr>
            <w:webHidden/>
          </w:rPr>
        </w:r>
        <w:r>
          <w:rPr>
            <w:webHidden/>
          </w:rPr>
          <w:fldChar w:fldCharType="separate"/>
        </w:r>
        <w:r>
          <w:rPr>
            <w:webHidden/>
          </w:rPr>
          <w:t>11</w:t>
        </w:r>
        <w:r>
          <w:rPr>
            <w:webHidden/>
          </w:rPr>
          <w:fldChar w:fldCharType="end"/>
        </w:r>
      </w:hyperlink>
    </w:p>
    <w:p w14:paraId="0F4EBDEE" w14:textId="743DE419"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35" w:history="1">
        <w:r w:rsidRPr="000D2623">
          <w:rPr>
            <w:rStyle w:val="Hyperlink"/>
            <w:rFonts w:ascii="Open Sans Semibold" w:hAnsi="Open Sans Semibold" w:cs="Open Sans Semibold"/>
            <w:bCs/>
            <w:noProof/>
          </w:rPr>
          <w:t>2.1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CARE ENVIRONMENT</w:t>
        </w:r>
        <w:r>
          <w:rPr>
            <w:noProof/>
            <w:webHidden/>
          </w:rPr>
          <w:tab/>
        </w:r>
        <w:r>
          <w:rPr>
            <w:noProof/>
            <w:webHidden/>
          </w:rPr>
          <w:fldChar w:fldCharType="begin"/>
        </w:r>
        <w:r>
          <w:rPr>
            <w:noProof/>
            <w:webHidden/>
          </w:rPr>
          <w:instrText xml:space="preserve"> PAGEREF _Toc211263135 \h </w:instrText>
        </w:r>
        <w:r>
          <w:rPr>
            <w:noProof/>
            <w:webHidden/>
          </w:rPr>
        </w:r>
        <w:r>
          <w:rPr>
            <w:noProof/>
            <w:webHidden/>
          </w:rPr>
          <w:fldChar w:fldCharType="separate"/>
        </w:r>
        <w:r>
          <w:rPr>
            <w:noProof/>
            <w:webHidden/>
          </w:rPr>
          <w:t>11</w:t>
        </w:r>
        <w:r>
          <w:rPr>
            <w:noProof/>
            <w:webHidden/>
          </w:rPr>
          <w:fldChar w:fldCharType="end"/>
        </w:r>
      </w:hyperlink>
    </w:p>
    <w:p w14:paraId="5AD8FF71" w14:textId="7DBB318A"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36" w:history="1">
        <w:r w:rsidRPr="000D2623">
          <w:rPr>
            <w:rStyle w:val="Hyperlink"/>
            <w:rFonts w:ascii="Open Sans Semibold" w:hAnsi="Open Sans Semibold" w:cs="Open Sans Semibold"/>
            <w:bCs/>
            <w:noProof/>
          </w:rPr>
          <w:t>2.2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SCOPE OF THE COMMUNITY NURSING PROGRAM</w:t>
        </w:r>
        <w:r>
          <w:rPr>
            <w:noProof/>
            <w:webHidden/>
          </w:rPr>
          <w:tab/>
        </w:r>
        <w:r>
          <w:rPr>
            <w:noProof/>
            <w:webHidden/>
          </w:rPr>
          <w:fldChar w:fldCharType="begin"/>
        </w:r>
        <w:r>
          <w:rPr>
            <w:noProof/>
            <w:webHidden/>
          </w:rPr>
          <w:instrText xml:space="preserve"> PAGEREF _Toc211263136 \h </w:instrText>
        </w:r>
        <w:r>
          <w:rPr>
            <w:noProof/>
            <w:webHidden/>
          </w:rPr>
        </w:r>
        <w:r>
          <w:rPr>
            <w:noProof/>
            <w:webHidden/>
          </w:rPr>
          <w:fldChar w:fldCharType="separate"/>
        </w:r>
        <w:r>
          <w:rPr>
            <w:noProof/>
            <w:webHidden/>
          </w:rPr>
          <w:t>12</w:t>
        </w:r>
        <w:r>
          <w:rPr>
            <w:noProof/>
            <w:webHidden/>
          </w:rPr>
          <w:fldChar w:fldCharType="end"/>
        </w:r>
      </w:hyperlink>
    </w:p>
    <w:p w14:paraId="51CC83CB" w14:textId="70928116"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37" w:history="1">
        <w:r w:rsidRPr="000D2623">
          <w:rPr>
            <w:rStyle w:val="Hyperlink"/>
            <w:rFonts w:ascii="Open Sans Semibold" w:hAnsi="Open Sans Semibold" w:cs="Open Sans Semibold"/>
            <w:bCs/>
            <w:noProof/>
          </w:rPr>
          <w:t>2.3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OUT OF SCOPE</w:t>
        </w:r>
        <w:r>
          <w:rPr>
            <w:noProof/>
            <w:webHidden/>
          </w:rPr>
          <w:tab/>
        </w:r>
        <w:r>
          <w:rPr>
            <w:noProof/>
            <w:webHidden/>
          </w:rPr>
          <w:fldChar w:fldCharType="begin"/>
        </w:r>
        <w:r>
          <w:rPr>
            <w:noProof/>
            <w:webHidden/>
          </w:rPr>
          <w:instrText xml:space="preserve"> PAGEREF _Toc211263137 \h </w:instrText>
        </w:r>
        <w:r>
          <w:rPr>
            <w:noProof/>
            <w:webHidden/>
          </w:rPr>
        </w:r>
        <w:r>
          <w:rPr>
            <w:noProof/>
            <w:webHidden/>
          </w:rPr>
          <w:fldChar w:fldCharType="separate"/>
        </w:r>
        <w:r>
          <w:rPr>
            <w:noProof/>
            <w:webHidden/>
          </w:rPr>
          <w:t>12</w:t>
        </w:r>
        <w:r>
          <w:rPr>
            <w:noProof/>
            <w:webHidden/>
          </w:rPr>
          <w:fldChar w:fldCharType="end"/>
        </w:r>
      </w:hyperlink>
    </w:p>
    <w:p w14:paraId="2DE8D23F" w14:textId="25DCDCE0" w:rsidR="000A5770" w:rsidRDefault="000A5770">
      <w:pPr>
        <w:pStyle w:val="TOC1"/>
        <w:rPr>
          <w:rFonts w:asciiTheme="minorHAnsi" w:eastAsiaTheme="minorEastAsia" w:hAnsiTheme="minorHAnsi" w:cstheme="minorBidi"/>
          <w:i w:val="0"/>
          <w:kern w:val="2"/>
          <w14:ligatures w14:val="standardContextual"/>
        </w:rPr>
      </w:pPr>
      <w:hyperlink w:anchor="_Toc211263138" w:history="1">
        <w:r w:rsidRPr="000D2623">
          <w:rPr>
            <w:rStyle w:val="Hyperlink"/>
            <w:rFonts w:ascii="Open Sans" w:hAnsi="Open Sans" w:cs="Open Sans"/>
            <w:b/>
            <w:bCs/>
          </w:rPr>
          <w:t>3</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Access to the Community Nursing Program</w:t>
        </w:r>
        <w:r>
          <w:rPr>
            <w:webHidden/>
          </w:rPr>
          <w:tab/>
        </w:r>
        <w:r>
          <w:rPr>
            <w:webHidden/>
          </w:rPr>
          <w:fldChar w:fldCharType="begin"/>
        </w:r>
        <w:r>
          <w:rPr>
            <w:webHidden/>
          </w:rPr>
          <w:instrText xml:space="preserve"> PAGEREF _Toc211263138 \h </w:instrText>
        </w:r>
        <w:r>
          <w:rPr>
            <w:webHidden/>
          </w:rPr>
        </w:r>
        <w:r>
          <w:rPr>
            <w:webHidden/>
          </w:rPr>
          <w:fldChar w:fldCharType="separate"/>
        </w:r>
        <w:r>
          <w:rPr>
            <w:webHidden/>
          </w:rPr>
          <w:t>14</w:t>
        </w:r>
        <w:r>
          <w:rPr>
            <w:webHidden/>
          </w:rPr>
          <w:fldChar w:fldCharType="end"/>
        </w:r>
      </w:hyperlink>
    </w:p>
    <w:p w14:paraId="57D68A03" w14:textId="4B1BD0FD"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39" w:history="1">
        <w:r w:rsidRPr="000D2623">
          <w:rPr>
            <w:rStyle w:val="Hyperlink"/>
            <w:rFonts w:ascii="Open Sans Semibold" w:hAnsi="Open Sans Semibold" w:cs="Open Sans Semibold"/>
            <w:bCs/>
            <w:noProof/>
          </w:rPr>
          <w:t>3.1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ELIGIBILITY</w:t>
        </w:r>
        <w:r>
          <w:rPr>
            <w:noProof/>
            <w:webHidden/>
          </w:rPr>
          <w:tab/>
        </w:r>
        <w:r>
          <w:rPr>
            <w:noProof/>
            <w:webHidden/>
          </w:rPr>
          <w:fldChar w:fldCharType="begin"/>
        </w:r>
        <w:r>
          <w:rPr>
            <w:noProof/>
            <w:webHidden/>
          </w:rPr>
          <w:instrText xml:space="preserve"> PAGEREF _Toc211263139 \h </w:instrText>
        </w:r>
        <w:r>
          <w:rPr>
            <w:noProof/>
            <w:webHidden/>
          </w:rPr>
        </w:r>
        <w:r>
          <w:rPr>
            <w:noProof/>
            <w:webHidden/>
          </w:rPr>
          <w:fldChar w:fldCharType="separate"/>
        </w:r>
        <w:r>
          <w:rPr>
            <w:noProof/>
            <w:webHidden/>
          </w:rPr>
          <w:t>14</w:t>
        </w:r>
        <w:r>
          <w:rPr>
            <w:noProof/>
            <w:webHidden/>
          </w:rPr>
          <w:fldChar w:fldCharType="end"/>
        </w:r>
      </w:hyperlink>
    </w:p>
    <w:p w14:paraId="5C7967BC" w14:textId="38658DBD"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40" w:history="1">
        <w:r w:rsidRPr="000D2623">
          <w:rPr>
            <w:rStyle w:val="Hyperlink"/>
          </w:rPr>
          <w:t>3.1.1</w:t>
        </w:r>
        <w:r>
          <w:rPr>
            <w:rFonts w:asciiTheme="minorHAnsi" w:eastAsiaTheme="minorEastAsia" w:hAnsiTheme="minorHAnsi" w:cstheme="minorBidi"/>
            <w:kern w:val="2"/>
            <w:sz w:val="24"/>
            <w:szCs w:val="24"/>
            <w:lang w:val="en-AU"/>
            <w14:ligatures w14:val="standardContextual"/>
          </w:rPr>
          <w:tab/>
        </w:r>
        <w:r w:rsidRPr="000D2623">
          <w:rPr>
            <w:rStyle w:val="Hyperlink"/>
          </w:rPr>
          <w:t>Veteran Gold Card</w:t>
        </w:r>
        <w:r>
          <w:rPr>
            <w:webHidden/>
          </w:rPr>
          <w:tab/>
        </w:r>
        <w:r>
          <w:rPr>
            <w:webHidden/>
          </w:rPr>
          <w:fldChar w:fldCharType="begin"/>
        </w:r>
        <w:r>
          <w:rPr>
            <w:webHidden/>
          </w:rPr>
          <w:instrText xml:space="preserve"> PAGEREF _Toc211263140 \h </w:instrText>
        </w:r>
        <w:r>
          <w:rPr>
            <w:webHidden/>
          </w:rPr>
        </w:r>
        <w:r>
          <w:rPr>
            <w:webHidden/>
          </w:rPr>
          <w:fldChar w:fldCharType="separate"/>
        </w:r>
        <w:r>
          <w:rPr>
            <w:webHidden/>
          </w:rPr>
          <w:t>14</w:t>
        </w:r>
        <w:r>
          <w:rPr>
            <w:webHidden/>
          </w:rPr>
          <w:fldChar w:fldCharType="end"/>
        </w:r>
      </w:hyperlink>
    </w:p>
    <w:p w14:paraId="388D7E8D" w14:textId="0A324883"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41" w:history="1">
        <w:r w:rsidRPr="000D2623">
          <w:rPr>
            <w:rStyle w:val="Hyperlink"/>
          </w:rPr>
          <w:t>3.1.2</w:t>
        </w:r>
        <w:r>
          <w:rPr>
            <w:rFonts w:asciiTheme="minorHAnsi" w:eastAsiaTheme="minorEastAsia" w:hAnsiTheme="minorHAnsi" w:cstheme="minorBidi"/>
            <w:kern w:val="2"/>
            <w:sz w:val="24"/>
            <w:szCs w:val="24"/>
            <w:lang w:val="en-AU"/>
            <w14:ligatures w14:val="standardContextual"/>
          </w:rPr>
          <w:tab/>
        </w:r>
        <w:r w:rsidRPr="000D2623">
          <w:rPr>
            <w:rStyle w:val="Hyperlink"/>
          </w:rPr>
          <w:t>Veteran White Card</w:t>
        </w:r>
        <w:r>
          <w:rPr>
            <w:webHidden/>
          </w:rPr>
          <w:tab/>
        </w:r>
        <w:r>
          <w:rPr>
            <w:webHidden/>
          </w:rPr>
          <w:fldChar w:fldCharType="begin"/>
        </w:r>
        <w:r>
          <w:rPr>
            <w:webHidden/>
          </w:rPr>
          <w:instrText xml:space="preserve"> PAGEREF _Toc211263141 \h </w:instrText>
        </w:r>
        <w:r>
          <w:rPr>
            <w:webHidden/>
          </w:rPr>
        </w:r>
        <w:r>
          <w:rPr>
            <w:webHidden/>
          </w:rPr>
          <w:fldChar w:fldCharType="separate"/>
        </w:r>
        <w:r>
          <w:rPr>
            <w:webHidden/>
          </w:rPr>
          <w:t>14</w:t>
        </w:r>
        <w:r>
          <w:rPr>
            <w:webHidden/>
          </w:rPr>
          <w:fldChar w:fldCharType="end"/>
        </w:r>
      </w:hyperlink>
    </w:p>
    <w:p w14:paraId="273CA63D" w14:textId="19DB34B0"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42" w:history="1">
        <w:r w:rsidRPr="000D2623">
          <w:rPr>
            <w:rStyle w:val="Hyperlink"/>
          </w:rPr>
          <w:t>3.1.3</w:t>
        </w:r>
        <w:r>
          <w:rPr>
            <w:rFonts w:asciiTheme="minorHAnsi" w:eastAsiaTheme="minorEastAsia" w:hAnsiTheme="minorHAnsi" w:cstheme="minorBidi"/>
            <w:kern w:val="2"/>
            <w:sz w:val="24"/>
            <w:szCs w:val="24"/>
            <w:lang w:val="en-AU"/>
            <w14:ligatures w14:val="standardContextual"/>
          </w:rPr>
          <w:tab/>
        </w:r>
        <w:r w:rsidRPr="000D2623">
          <w:rPr>
            <w:rStyle w:val="Hyperlink"/>
          </w:rPr>
          <w:t>Veteran Orange Card</w:t>
        </w:r>
        <w:r>
          <w:rPr>
            <w:webHidden/>
          </w:rPr>
          <w:tab/>
        </w:r>
        <w:r>
          <w:rPr>
            <w:webHidden/>
          </w:rPr>
          <w:fldChar w:fldCharType="begin"/>
        </w:r>
        <w:r>
          <w:rPr>
            <w:webHidden/>
          </w:rPr>
          <w:instrText xml:space="preserve"> PAGEREF _Toc211263142 \h </w:instrText>
        </w:r>
        <w:r>
          <w:rPr>
            <w:webHidden/>
          </w:rPr>
        </w:r>
        <w:r>
          <w:rPr>
            <w:webHidden/>
          </w:rPr>
          <w:fldChar w:fldCharType="separate"/>
        </w:r>
        <w:r>
          <w:rPr>
            <w:webHidden/>
          </w:rPr>
          <w:t>15</w:t>
        </w:r>
        <w:r>
          <w:rPr>
            <w:webHidden/>
          </w:rPr>
          <w:fldChar w:fldCharType="end"/>
        </w:r>
      </w:hyperlink>
    </w:p>
    <w:p w14:paraId="5CC242C8" w14:textId="36666F3D"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43" w:history="1">
        <w:r w:rsidRPr="000D2623">
          <w:rPr>
            <w:rStyle w:val="Hyperlink"/>
            <w:rFonts w:ascii="Open Sans Semibold" w:hAnsi="Open Sans Semibold" w:cs="Open Sans Semibold"/>
            <w:bCs/>
            <w:noProof/>
          </w:rPr>
          <w:t>3.2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REFERRALS</w:t>
        </w:r>
        <w:r>
          <w:rPr>
            <w:noProof/>
            <w:webHidden/>
          </w:rPr>
          <w:tab/>
        </w:r>
        <w:r>
          <w:rPr>
            <w:noProof/>
            <w:webHidden/>
          </w:rPr>
          <w:fldChar w:fldCharType="begin"/>
        </w:r>
        <w:r>
          <w:rPr>
            <w:noProof/>
            <w:webHidden/>
          </w:rPr>
          <w:instrText xml:space="preserve"> PAGEREF _Toc211263143 \h </w:instrText>
        </w:r>
        <w:r>
          <w:rPr>
            <w:noProof/>
            <w:webHidden/>
          </w:rPr>
        </w:r>
        <w:r>
          <w:rPr>
            <w:noProof/>
            <w:webHidden/>
          </w:rPr>
          <w:fldChar w:fldCharType="separate"/>
        </w:r>
        <w:r>
          <w:rPr>
            <w:noProof/>
            <w:webHidden/>
          </w:rPr>
          <w:t>15</w:t>
        </w:r>
        <w:r>
          <w:rPr>
            <w:noProof/>
            <w:webHidden/>
          </w:rPr>
          <w:fldChar w:fldCharType="end"/>
        </w:r>
      </w:hyperlink>
    </w:p>
    <w:p w14:paraId="2388DD95" w14:textId="59FC42C1"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44" w:history="1">
        <w:r w:rsidRPr="000D2623">
          <w:rPr>
            <w:rStyle w:val="Hyperlink"/>
          </w:rPr>
          <w:t>3.2.1</w:t>
        </w:r>
        <w:r>
          <w:rPr>
            <w:rFonts w:asciiTheme="minorHAnsi" w:eastAsiaTheme="minorEastAsia" w:hAnsiTheme="minorHAnsi" w:cstheme="minorBidi"/>
            <w:kern w:val="2"/>
            <w:sz w:val="24"/>
            <w:szCs w:val="24"/>
            <w:lang w:val="en-AU"/>
            <w14:ligatures w14:val="standardContextual"/>
          </w:rPr>
          <w:tab/>
        </w:r>
        <w:r w:rsidRPr="000D2623">
          <w:rPr>
            <w:rStyle w:val="Hyperlink"/>
          </w:rPr>
          <w:t>Written referral requirements</w:t>
        </w:r>
        <w:r>
          <w:rPr>
            <w:webHidden/>
          </w:rPr>
          <w:tab/>
        </w:r>
        <w:r>
          <w:rPr>
            <w:webHidden/>
          </w:rPr>
          <w:fldChar w:fldCharType="begin"/>
        </w:r>
        <w:r>
          <w:rPr>
            <w:webHidden/>
          </w:rPr>
          <w:instrText xml:space="preserve"> PAGEREF _Toc211263144 \h </w:instrText>
        </w:r>
        <w:r>
          <w:rPr>
            <w:webHidden/>
          </w:rPr>
        </w:r>
        <w:r>
          <w:rPr>
            <w:webHidden/>
          </w:rPr>
          <w:fldChar w:fldCharType="separate"/>
        </w:r>
        <w:r>
          <w:rPr>
            <w:webHidden/>
          </w:rPr>
          <w:t>16</w:t>
        </w:r>
        <w:r>
          <w:rPr>
            <w:webHidden/>
          </w:rPr>
          <w:fldChar w:fldCharType="end"/>
        </w:r>
      </w:hyperlink>
    </w:p>
    <w:p w14:paraId="54A95852" w14:textId="4E296807"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45" w:history="1">
        <w:r w:rsidRPr="000D2623">
          <w:rPr>
            <w:rStyle w:val="Hyperlink"/>
          </w:rPr>
          <w:t>3.2.2</w:t>
        </w:r>
        <w:r>
          <w:rPr>
            <w:rFonts w:asciiTheme="minorHAnsi" w:eastAsiaTheme="minorEastAsia" w:hAnsiTheme="minorHAnsi" w:cstheme="minorBidi"/>
            <w:kern w:val="2"/>
            <w:sz w:val="24"/>
            <w:szCs w:val="24"/>
            <w:lang w:val="en-AU"/>
            <w14:ligatures w14:val="standardContextual"/>
          </w:rPr>
          <w:tab/>
        </w:r>
        <w:r w:rsidRPr="000D2623">
          <w:rPr>
            <w:rStyle w:val="Hyperlink"/>
          </w:rPr>
          <w:t>Referrals from hospitals</w:t>
        </w:r>
        <w:r>
          <w:rPr>
            <w:webHidden/>
          </w:rPr>
          <w:tab/>
        </w:r>
        <w:r>
          <w:rPr>
            <w:webHidden/>
          </w:rPr>
          <w:fldChar w:fldCharType="begin"/>
        </w:r>
        <w:r>
          <w:rPr>
            <w:webHidden/>
          </w:rPr>
          <w:instrText xml:space="preserve"> PAGEREF _Toc211263145 \h </w:instrText>
        </w:r>
        <w:r>
          <w:rPr>
            <w:webHidden/>
          </w:rPr>
        </w:r>
        <w:r>
          <w:rPr>
            <w:webHidden/>
          </w:rPr>
          <w:fldChar w:fldCharType="separate"/>
        </w:r>
        <w:r>
          <w:rPr>
            <w:webHidden/>
          </w:rPr>
          <w:t>16</w:t>
        </w:r>
        <w:r>
          <w:rPr>
            <w:webHidden/>
          </w:rPr>
          <w:fldChar w:fldCharType="end"/>
        </w:r>
      </w:hyperlink>
    </w:p>
    <w:p w14:paraId="7FAE2EA8" w14:textId="08FE071D"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46" w:history="1">
        <w:r w:rsidRPr="000D2623">
          <w:rPr>
            <w:rStyle w:val="Hyperlink"/>
          </w:rPr>
          <w:t>3.2.3</w:t>
        </w:r>
        <w:r>
          <w:rPr>
            <w:rFonts w:asciiTheme="minorHAnsi" w:eastAsiaTheme="minorEastAsia" w:hAnsiTheme="minorHAnsi" w:cstheme="minorBidi"/>
            <w:kern w:val="2"/>
            <w:sz w:val="24"/>
            <w:szCs w:val="24"/>
            <w:lang w:val="en-AU"/>
            <w14:ligatures w14:val="standardContextual"/>
          </w:rPr>
          <w:tab/>
        </w:r>
        <w:r w:rsidRPr="000D2623">
          <w:rPr>
            <w:rStyle w:val="Hyperlink"/>
          </w:rPr>
          <w:t>Referral to a Community Nursing provider</w:t>
        </w:r>
        <w:r>
          <w:rPr>
            <w:webHidden/>
          </w:rPr>
          <w:tab/>
        </w:r>
        <w:r>
          <w:rPr>
            <w:webHidden/>
          </w:rPr>
          <w:fldChar w:fldCharType="begin"/>
        </w:r>
        <w:r>
          <w:rPr>
            <w:webHidden/>
          </w:rPr>
          <w:instrText xml:space="preserve"> PAGEREF _Toc211263146 \h </w:instrText>
        </w:r>
        <w:r>
          <w:rPr>
            <w:webHidden/>
          </w:rPr>
        </w:r>
        <w:r>
          <w:rPr>
            <w:webHidden/>
          </w:rPr>
          <w:fldChar w:fldCharType="separate"/>
        </w:r>
        <w:r>
          <w:rPr>
            <w:webHidden/>
          </w:rPr>
          <w:t>17</w:t>
        </w:r>
        <w:r>
          <w:rPr>
            <w:webHidden/>
          </w:rPr>
          <w:fldChar w:fldCharType="end"/>
        </w:r>
      </w:hyperlink>
    </w:p>
    <w:p w14:paraId="5840E04F" w14:textId="491E5CDC"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47" w:history="1">
        <w:r w:rsidRPr="000D2623">
          <w:rPr>
            <w:rStyle w:val="Hyperlink"/>
          </w:rPr>
          <w:t>3.2.4</w:t>
        </w:r>
        <w:r>
          <w:rPr>
            <w:rFonts w:asciiTheme="minorHAnsi" w:eastAsiaTheme="minorEastAsia" w:hAnsiTheme="minorHAnsi" w:cstheme="minorBidi"/>
            <w:kern w:val="2"/>
            <w:sz w:val="24"/>
            <w:szCs w:val="24"/>
            <w:lang w:val="en-AU"/>
            <w14:ligatures w14:val="standardContextual"/>
          </w:rPr>
          <w:tab/>
        </w:r>
        <w:r w:rsidRPr="000D2623">
          <w:rPr>
            <w:rStyle w:val="Hyperlink"/>
          </w:rPr>
          <w:t>Referral period</w:t>
        </w:r>
        <w:r>
          <w:rPr>
            <w:webHidden/>
          </w:rPr>
          <w:tab/>
        </w:r>
        <w:r>
          <w:rPr>
            <w:webHidden/>
          </w:rPr>
          <w:fldChar w:fldCharType="begin"/>
        </w:r>
        <w:r>
          <w:rPr>
            <w:webHidden/>
          </w:rPr>
          <w:instrText xml:space="preserve"> PAGEREF _Toc211263147 \h </w:instrText>
        </w:r>
        <w:r>
          <w:rPr>
            <w:webHidden/>
          </w:rPr>
        </w:r>
        <w:r>
          <w:rPr>
            <w:webHidden/>
          </w:rPr>
          <w:fldChar w:fldCharType="separate"/>
        </w:r>
        <w:r>
          <w:rPr>
            <w:webHidden/>
          </w:rPr>
          <w:t>17</w:t>
        </w:r>
        <w:r>
          <w:rPr>
            <w:webHidden/>
          </w:rPr>
          <w:fldChar w:fldCharType="end"/>
        </w:r>
      </w:hyperlink>
    </w:p>
    <w:p w14:paraId="4BEA2B83" w14:textId="3F800909"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48" w:history="1">
        <w:r w:rsidRPr="000D2623">
          <w:rPr>
            <w:rStyle w:val="Hyperlink"/>
          </w:rPr>
          <w:t>3.2.5</w:t>
        </w:r>
        <w:r>
          <w:rPr>
            <w:rFonts w:asciiTheme="minorHAnsi" w:eastAsiaTheme="minorEastAsia" w:hAnsiTheme="minorHAnsi" w:cstheme="minorBidi"/>
            <w:kern w:val="2"/>
            <w:sz w:val="24"/>
            <w:szCs w:val="24"/>
            <w:lang w:val="en-AU"/>
            <w14:ligatures w14:val="standardContextual"/>
          </w:rPr>
          <w:tab/>
        </w:r>
        <w:r w:rsidRPr="000D2623">
          <w:rPr>
            <w:rStyle w:val="Hyperlink"/>
          </w:rPr>
          <w:t>Informal enquiry</w:t>
        </w:r>
        <w:r>
          <w:rPr>
            <w:webHidden/>
          </w:rPr>
          <w:tab/>
        </w:r>
        <w:r>
          <w:rPr>
            <w:webHidden/>
          </w:rPr>
          <w:fldChar w:fldCharType="begin"/>
        </w:r>
        <w:r>
          <w:rPr>
            <w:webHidden/>
          </w:rPr>
          <w:instrText xml:space="preserve"> PAGEREF _Toc211263148 \h </w:instrText>
        </w:r>
        <w:r>
          <w:rPr>
            <w:webHidden/>
          </w:rPr>
        </w:r>
        <w:r>
          <w:rPr>
            <w:webHidden/>
          </w:rPr>
          <w:fldChar w:fldCharType="separate"/>
        </w:r>
        <w:r>
          <w:rPr>
            <w:webHidden/>
          </w:rPr>
          <w:t>17</w:t>
        </w:r>
        <w:r>
          <w:rPr>
            <w:webHidden/>
          </w:rPr>
          <w:fldChar w:fldCharType="end"/>
        </w:r>
      </w:hyperlink>
    </w:p>
    <w:p w14:paraId="7194213F" w14:textId="259E28D6"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49" w:history="1">
        <w:r w:rsidRPr="000D2623">
          <w:rPr>
            <w:rStyle w:val="Hyperlink"/>
          </w:rPr>
          <w:t>3.2.6</w:t>
        </w:r>
        <w:r>
          <w:rPr>
            <w:rFonts w:asciiTheme="minorHAnsi" w:eastAsiaTheme="minorEastAsia" w:hAnsiTheme="minorHAnsi" w:cstheme="minorBidi"/>
            <w:kern w:val="2"/>
            <w:sz w:val="24"/>
            <w:szCs w:val="24"/>
            <w:lang w:val="en-AU"/>
            <w14:ligatures w14:val="standardContextual"/>
          </w:rPr>
          <w:tab/>
        </w:r>
        <w:r w:rsidRPr="000D2623">
          <w:rPr>
            <w:rStyle w:val="Hyperlink"/>
          </w:rPr>
          <w:t>Acceptance of a referral</w:t>
        </w:r>
        <w:r>
          <w:rPr>
            <w:webHidden/>
          </w:rPr>
          <w:tab/>
        </w:r>
        <w:r>
          <w:rPr>
            <w:webHidden/>
          </w:rPr>
          <w:fldChar w:fldCharType="begin"/>
        </w:r>
        <w:r>
          <w:rPr>
            <w:webHidden/>
          </w:rPr>
          <w:instrText xml:space="preserve"> PAGEREF _Toc211263149 \h </w:instrText>
        </w:r>
        <w:r>
          <w:rPr>
            <w:webHidden/>
          </w:rPr>
        </w:r>
        <w:r>
          <w:rPr>
            <w:webHidden/>
          </w:rPr>
          <w:fldChar w:fldCharType="separate"/>
        </w:r>
        <w:r>
          <w:rPr>
            <w:webHidden/>
          </w:rPr>
          <w:t>17</w:t>
        </w:r>
        <w:r>
          <w:rPr>
            <w:webHidden/>
          </w:rPr>
          <w:fldChar w:fldCharType="end"/>
        </w:r>
      </w:hyperlink>
    </w:p>
    <w:p w14:paraId="5ACC53DD" w14:textId="456E81F4"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50" w:history="1">
        <w:r w:rsidRPr="000D2623">
          <w:rPr>
            <w:rStyle w:val="Hyperlink"/>
            <w:rFonts w:ascii="Open Sans Semibold" w:hAnsi="Open Sans Semibold" w:cs="Open Sans Semibold"/>
            <w:bCs/>
            <w:noProof/>
          </w:rPr>
          <w:t>3.3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TRANSFER OF A CLIENT</w:t>
        </w:r>
        <w:r>
          <w:rPr>
            <w:noProof/>
            <w:webHidden/>
          </w:rPr>
          <w:tab/>
        </w:r>
        <w:r>
          <w:rPr>
            <w:noProof/>
            <w:webHidden/>
          </w:rPr>
          <w:fldChar w:fldCharType="begin"/>
        </w:r>
        <w:r>
          <w:rPr>
            <w:noProof/>
            <w:webHidden/>
          </w:rPr>
          <w:instrText xml:space="preserve"> PAGEREF _Toc211263150 \h </w:instrText>
        </w:r>
        <w:r>
          <w:rPr>
            <w:noProof/>
            <w:webHidden/>
          </w:rPr>
        </w:r>
        <w:r>
          <w:rPr>
            <w:noProof/>
            <w:webHidden/>
          </w:rPr>
          <w:fldChar w:fldCharType="separate"/>
        </w:r>
        <w:r>
          <w:rPr>
            <w:noProof/>
            <w:webHidden/>
          </w:rPr>
          <w:t>18</w:t>
        </w:r>
        <w:r>
          <w:rPr>
            <w:noProof/>
            <w:webHidden/>
          </w:rPr>
          <w:fldChar w:fldCharType="end"/>
        </w:r>
      </w:hyperlink>
    </w:p>
    <w:p w14:paraId="6BBA275D" w14:textId="2A9B222D"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51" w:history="1">
        <w:r w:rsidRPr="000D2623">
          <w:rPr>
            <w:rStyle w:val="Hyperlink"/>
            <w:rFonts w:ascii="Open Sans Semibold" w:hAnsi="Open Sans Semibold" w:cs="Open Sans Semibold"/>
            <w:bCs/>
            <w:noProof/>
          </w:rPr>
          <w:t>3.4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INFORMED CONSENT</w:t>
        </w:r>
        <w:r>
          <w:rPr>
            <w:noProof/>
            <w:webHidden/>
          </w:rPr>
          <w:tab/>
        </w:r>
        <w:r>
          <w:rPr>
            <w:noProof/>
            <w:webHidden/>
          </w:rPr>
          <w:fldChar w:fldCharType="begin"/>
        </w:r>
        <w:r>
          <w:rPr>
            <w:noProof/>
            <w:webHidden/>
          </w:rPr>
          <w:instrText xml:space="preserve"> PAGEREF _Toc211263151 \h </w:instrText>
        </w:r>
        <w:r>
          <w:rPr>
            <w:noProof/>
            <w:webHidden/>
          </w:rPr>
        </w:r>
        <w:r>
          <w:rPr>
            <w:noProof/>
            <w:webHidden/>
          </w:rPr>
          <w:fldChar w:fldCharType="separate"/>
        </w:r>
        <w:r>
          <w:rPr>
            <w:noProof/>
            <w:webHidden/>
          </w:rPr>
          <w:t>18</w:t>
        </w:r>
        <w:r>
          <w:rPr>
            <w:noProof/>
            <w:webHidden/>
          </w:rPr>
          <w:fldChar w:fldCharType="end"/>
        </w:r>
      </w:hyperlink>
    </w:p>
    <w:p w14:paraId="5F851212" w14:textId="2FFDF766"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52" w:history="1">
        <w:r w:rsidRPr="000D2623">
          <w:rPr>
            <w:rStyle w:val="Hyperlink"/>
            <w:rFonts w:ascii="Open Sans Semibold" w:hAnsi="Open Sans Semibold" w:cs="Open Sans Semibold"/>
            <w:bCs/>
            <w:noProof/>
          </w:rPr>
          <w:t>3.5</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DATE OF ADMISSION</w:t>
        </w:r>
        <w:r>
          <w:rPr>
            <w:noProof/>
            <w:webHidden/>
          </w:rPr>
          <w:tab/>
        </w:r>
        <w:r>
          <w:rPr>
            <w:noProof/>
            <w:webHidden/>
          </w:rPr>
          <w:fldChar w:fldCharType="begin"/>
        </w:r>
        <w:r>
          <w:rPr>
            <w:noProof/>
            <w:webHidden/>
          </w:rPr>
          <w:instrText xml:space="preserve"> PAGEREF _Toc211263152 \h </w:instrText>
        </w:r>
        <w:r>
          <w:rPr>
            <w:noProof/>
            <w:webHidden/>
          </w:rPr>
        </w:r>
        <w:r>
          <w:rPr>
            <w:noProof/>
            <w:webHidden/>
          </w:rPr>
          <w:fldChar w:fldCharType="separate"/>
        </w:r>
        <w:r>
          <w:rPr>
            <w:noProof/>
            <w:webHidden/>
          </w:rPr>
          <w:t>19</w:t>
        </w:r>
        <w:r>
          <w:rPr>
            <w:noProof/>
            <w:webHidden/>
          </w:rPr>
          <w:fldChar w:fldCharType="end"/>
        </w:r>
      </w:hyperlink>
    </w:p>
    <w:p w14:paraId="0F131CFA" w14:textId="18DF043C" w:rsidR="000A5770" w:rsidRDefault="000A5770">
      <w:pPr>
        <w:pStyle w:val="TOC1"/>
        <w:rPr>
          <w:rFonts w:asciiTheme="minorHAnsi" w:eastAsiaTheme="minorEastAsia" w:hAnsiTheme="minorHAnsi" w:cstheme="minorBidi"/>
          <w:i w:val="0"/>
          <w:kern w:val="2"/>
          <w14:ligatures w14:val="standardContextual"/>
        </w:rPr>
      </w:pPr>
      <w:hyperlink w:anchor="_Toc211263153" w:history="1">
        <w:r w:rsidRPr="000D2623">
          <w:rPr>
            <w:rStyle w:val="Hyperlink"/>
            <w:rFonts w:ascii="Open Sans" w:hAnsi="Open Sans" w:cs="Open Sans"/>
            <w:b/>
            <w:bCs/>
          </w:rPr>
          <w:t>4</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Human Resources</w:t>
        </w:r>
        <w:r>
          <w:rPr>
            <w:webHidden/>
          </w:rPr>
          <w:tab/>
        </w:r>
        <w:r>
          <w:rPr>
            <w:webHidden/>
          </w:rPr>
          <w:fldChar w:fldCharType="begin"/>
        </w:r>
        <w:r>
          <w:rPr>
            <w:webHidden/>
          </w:rPr>
          <w:instrText xml:space="preserve"> PAGEREF _Toc211263153 \h </w:instrText>
        </w:r>
        <w:r>
          <w:rPr>
            <w:webHidden/>
          </w:rPr>
        </w:r>
        <w:r>
          <w:rPr>
            <w:webHidden/>
          </w:rPr>
          <w:fldChar w:fldCharType="separate"/>
        </w:r>
        <w:r>
          <w:rPr>
            <w:webHidden/>
          </w:rPr>
          <w:t>20</w:t>
        </w:r>
        <w:r>
          <w:rPr>
            <w:webHidden/>
          </w:rPr>
          <w:fldChar w:fldCharType="end"/>
        </w:r>
      </w:hyperlink>
    </w:p>
    <w:p w14:paraId="6B4B4D87" w14:textId="5709F509"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54" w:history="1">
        <w:r w:rsidRPr="000D2623">
          <w:rPr>
            <w:rStyle w:val="Hyperlink"/>
            <w:rFonts w:ascii="Open Sans Semibold" w:hAnsi="Open Sans Semibold" w:cs="Open Sans Semibold"/>
            <w:bCs/>
            <w:noProof/>
          </w:rPr>
          <w:t>4.1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PERSONNEL</w:t>
        </w:r>
        <w:r>
          <w:rPr>
            <w:noProof/>
            <w:webHidden/>
          </w:rPr>
          <w:tab/>
        </w:r>
        <w:r>
          <w:rPr>
            <w:noProof/>
            <w:webHidden/>
          </w:rPr>
          <w:fldChar w:fldCharType="begin"/>
        </w:r>
        <w:r>
          <w:rPr>
            <w:noProof/>
            <w:webHidden/>
          </w:rPr>
          <w:instrText xml:space="preserve"> PAGEREF _Toc211263154 \h </w:instrText>
        </w:r>
        <w:r>
          <w:rPr>
            <w:noProof/>
            <w:webHidden/>
          </w:rPr>
        </w:r>
        <w:r>
          <w:rPr>
            <w:noProof/>
            <w:webHidden/>
          </w:rPr>
          <w:fldChar w:fldCharType="separate"/>
        </w:r>
        <w:r>
          <w:rPr>
            <w:noProof/>
            <w:webHidden/>
          </w:rPr>
          <w:t>20</w:t>
        </w:r>
        <w:r>
          <w:rPr>
            <w:noProof/>
            <w:webHidden/>
          </w:rPr>
          <w:fldChar w:fldCharType="end"/>
        </w:r>
      </w:hyperlink>
    </w:p>
    <w:p w14:paraId="42EA226A" w14:textId="07BCF97E"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55" w:history="1">
        <w:r w:rsidRPr="000D2623">
          <w:rPr>
            <w:rStyle w:val="Hyperlink"/>
            <w:rFonts w:ascii="Open Sans Semibold" w:hAnsi="Open Sans Semibold" w:cs="Open Sans Semibold"/>
            <w:bCs/>
            <w:noProof/>
          </w:rPr>
          <w:t>4.2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REGISTERED NURSES (RN)</w:t>
        </w:r>
        <w:r>
          <w:rPr>
            <w:noProof/>
            <w:webHidden/>
          </w:rPr>
          <w:tab/>
        </w:r>
        <w:r>
          <w:rPr>
            <w:noProof/>
            <w:webHidden/>
          </w:rPr>
          <w:fldChar w:fldCharType="begin"/>
        </w:r>
        <w:r>
          <w:rPr>
            <w:noProof/>
            <w:webHidden/>
          </w:rPr>
          <w:instrText xml:space="preserve"> PAGEREF _Toc211263155 \h </w:instrText>
        </w:r>
        <w:r>
          <w:rPr>
            <w:noProof/>
            <w:webHidden/>
          </w:rPr>
        </w:r>
        <w:r>
          <w:rPr>
            <w:noProof/>
            <w:webHidden/>
          </w:rPr>
          <w:fldChar w:fldCharType="separate"/>
        </w:r>
        <w:r>
          <w:rPr>
            <w:noProof/>
            <w:webHidden/>
          </w:rPr>
          <w:t>21</w:t>
        </w:r>
        <w:r>
          <w:rPr>
            <w:noProof/>
            <w:webHidden/>
          </w:rPr>
          <w:fldChar w:fldCharType="end"/>
        </w:r>
      </w:hyperlink>
    </w:p>
    <w:p w14:paraId="2B37056A" w14:textId="0440E6A8"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56" w:history="1">
        <w:r w:rsidRPr="000D2623">
          <w:rPr>
            <w:rStyle w:val="Hyperlink"/>
            <w:rFonts w:ascii="Open Sans Semibold" w:hAnsi="Open Sans Semibold" w:cs="Open Sans Semibold"/>
            <w:bCs/>
            <w:noProof/>
          </w:rPr>
          <w:t>4.3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DELEGATION OF CARE</w:t>
        </w:r>
        <w:r>
          <w:rPr>
            <w:noProof/>
            <w:webHidden/>
          </w:rPr>
          <w:tab/>
        </w:r>
        <w:r>
          <w:rPr>
            <w:noProof/>
            <w:webHidden/>
          </w:rPr>
          <w:fldChar w:fldCharType="begin"/>
        </w:r>
        <w:r>
          <w:rPr>
            <w:noProof/>
            <w:webHidden/>
          </w:rPr>
          <w:instrText xml:space="preserve"> PAGEREF _Toc211263156 \h </w:instrText>
        </w:r>
        <w:r>
          <w:rPr>
            <w:noProof/>
            <w:webHidden/>
          </w:rPr>
        </w:r>
        <w:r>
          <w:rPr>
            <w:noProof/>
            <w:webHidden/>
          </w:rPr>
          <w:fldChar w:fldCharType="separate"/>
        </w:r>
        <w:r>
          <w:rPr>
            <w:noProof/>
            <w:webHidden/>
          </w:rPr>
          <w:t>21</w:t>
        </w:r>
        <w:r>
          <w:rPr>
            <w:noProof/>
            <w:webHidden/>
          </w:rPr>
          <w:fldChar w:fldCharType="end"/>
        </w:r>
      </w:hyperlink>
    </w:p>
    <w:p w14:paraId="78D7833A" w14:textId="7474A569"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57" w:history="1">
        <w:r w:rsidRPr="000D2623">
          <w:rPr>
            <w:rStyle w:val="Hyperlink"/>
            <w:rFonts w:ascii="Open Sans Semibold" w:hAnsi="Open Sans Semibold" w:cs="Open Sans Semibold"/>
            <w:bCs/>
            <w:noProof/>
          </w:rPr>
          <w:t>4.4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ENROLLED NURSES (EN)</w:t>
        </w:r>
        <w:r>
          <w:rPr>
            <w:noProof/>
            <w:webHidden/>
          </w:rPr>
          <w:tab/>
        </w:r>
        <w:r>
          <w:rPr>
            <w:noProof/>
            <w:webHidden/>
          </w:rPr>
          <w:fldChar w:fldCharType="begin"/>
        </w:r>
        <w:r>
          <w:rPr>
            <w:noProof/>
            <w:webHidden/>
          </w:rPr>
          <w:instrText xml:space="preserve"> PAGEREF _Toc211263157 \h </w:instrText>
        </w:r>
        <w:r>
          <w:rPr>
            <w:noProof/>
            <w:webHidden/>
          </w:rPr>
        </w:r>
        <w:r>
          <w:rPr>
            <w:noProof/>
            <w:webHidden/>
          </w:rPr>
          <w:fldChar w:fldCharType="separate"/>
        </w:r>
        <w:r>
          <w:rPr>
            <w:noProof/>
            <w:webHidden/>
          </w:rPr>
          <w:t>22</w:t>
        </w:r>
        <w:r>
          <w:rPr>
            <w:noProof/>
            <w:webHidden/>
          </w:rPr>
          <w:fldChar w:fldCharType="end"/>
        </w:r>
      </w:hyperlink>
    </w:p>
    <w:p w14:paraId="7ED25276" w14:textId="5DF36272"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58" w:history="1">
        <w:r w:rsidRPr="000D2623">
          <w:rPr>
            <w:rStyle w:val="Hyperlink"/>
            <w:rFonts w:ascii="Open Sans Semibold" w:hAnsi="Open Sans Semibold" w:cs="Open Sans Semibold"/>
            <w:bCs/>
            <w:noProof/>
          </w:rPr>
          <w:t>4.5</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PERSONAL CARE WORKERS (PCW)</w:t>
        </w:r>
        <w:r>
          <w:rPr>
            <w:noProof/>
            <w:webHidden/>
          </w:rPr>
          <w:tab/>
        </w:r>
        <w:r>
          <w:rPr>
            <w:noProof/>
            <w:webHidden/>
          </w:rPr>
          <w:fldChar w:fldCharType="begin"/>
        </w:r>
        <w:r>
          <w:rPr>
            <w:noProof/>
            <w:webHidden/>
          </w:rPr>
          <w:instrText xml:space="preserve"> PAGEREF _Toc211263158 \h </w:instrText>
        </w:r>
        <w:r>
          <w:rPr>
            <w:noProof/>
            <w:webHidden/>
          </w:rPr>
        </w:r>
        <w:r>
          <w:rPr>
            <w:noProof/>
            <w:webHidden/>
          </w:rPr>
          <w:fldChar w:fldCharType="separate"/>
        </w:r>
        <w:r>
          <w:rPr>
            <w:noProof/>
            <w:webHidden/>
          </w:rPr>
          <w:t>23</w:t>
        </w:r>
        <w:r>
          <w:rPr>
            <w:noProof/>
            <w:webHidden/>
          </w:rPr>
          <w:fldChar w:fldCharType="end"/>
        </w:r>
      </w:hyperlink>
    </w:p>
    <w:p w14:paraId="65B26596" w14:textId="7738BBEA"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59" w:history="1">
        <w:r w:rsidRPr="000D2623">
          <w:rPr>
            <w:rStyle w:val="Hyperlink"/>
            <w:rFonts w:ascii="Open Sans Semibold" w:hAnsi="Open Sans Semibold" w:cs="Open Sans Semibold"/>
            <w:bCs/>
            <w:noProof/>
          </w:rPr>
          <w:t>4.6</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COMPETENCIES AND TRAINING</w:t>
        </w:r>
        <w:r>
          <w:rPr>
            <w:noProof/>
            <w:webHidden/>
          </w:rPr>
          <w:tab/>
        </w:r>
        <w:r>
          <w:rPr>
            <w:noProof/>
            <w:webHidden/>
          </w:rPr>
          <w:fldChar w:fldCharType="begin"/>
        </w:r>
        <w:r>
          <w:rPr>
            <w:noProof/>
            <w:webHidden/>
          </w:rPr>
          <w:instrText xml:space="preserve"> PAGEREF _Toc211263159 \h </w:instrText>
        </w:r>
        <w:r>
          <w:rPr>
            <w:noProof/>
            <w:webHidden/>
          </w:rPr>
        </w:r>
        <w:r>
          <w:rPr>
            <w:noProof/>
            <w:webHidden/>
          </w:rPr>
          <w:fldChar w:fldCharType="separate"/>
        </w:r>
        <w:r>
          <w:rPr>
            <w:noProof/>
            <w:webHidden/>
          </w:rPr>
          <w:t>23</w:t>
        </w:r>
        <w:r>
          <w:rPr>
            <w:noProof/>
            <w:webHidden/>
          </w:rPr>
          <w:fldChar w:fldCharType="end"/>
        </w:r>
      </w:hyperlink>
    </w:p>
    <w:p w14:paraId="07F01AEA" w14:textId="1CCB360F"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60" w:history="1">
        <w:r w:rsidRPr="000D2623">
          <w:rPr>
            <w:rStyle w:val="Hyperlink"/>
          </w:rPr>
          <w:t>4.6.1</w:t>
        </w:r>
        <w:r>
          <w:rPr>
            <w:rFonts w:asciiTheme="minorHAnsi" w:eastAsiaTheme="minorEastAsia" w:hAnsiTheme="minorHAnsi" w:cstheme="minorBidi"/>
            <w:kern w:val="2"/>
            <w:sz w:val="24"/>
            <w:szCs w:val="24"/>
            <w:lang w:val="en-AU"/>
            <w14:ligatures w14:val="standardContextual"/>
          </w:rPr>
          <w:tab/>
        </w:r>
        <w:r w:rsidRPr="000D2623">
          <w:rPr>
            <w:rStyle w:val="Hyperlink"/>
          </w:rPr>
          <w:t>First Aid, Basic Life Support and Manual Handling competency requirements</w:t>
        </w:r>
        <w:r>
          <w:rPr>
            <w:webHidden/>
          </w:rPr>
          <w:tab/>
        </w:r>
        <w:r>
          <w:rPr>
            <w:webHidden/>
          </w:rPr>
          <w:fldChar w:fldCharType="begin"/>
        </w:r>
        <w:r>
          <w:rPr>
            <w:webHidden/>
          </w:rPr>
          <w:instrText xml:space="preserve"> PAGEREF _Toc211263160 \h </w:instrText>
        </w:r>
        <w:r>
          <w:rPr>
            <w:webHidden/>
          </w:rPr>
        </w:r>
        <w:r>
          <w:rPr>
            <w:webHidden/>
          </w:rPr>
          <w:fldChar w:fldCharType="separate"/>
        </w:r>
        <w:r>
          <w:rPr>
            <w:webHidden/>
          </w:rPr>
          <w:t>24</w:t>
        </w:r>
        <w:r>
          <w:rPr>
            <w:webHidden/>
          </w:rPr>
          <w:fldChar w:fldCharType="end"/>
        </w:r>
      </w:hyperlink>
    </w:p>
    <w:p w14:paraId="21453A4F" w14:textId="16542A7C"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61" w:history="1">
        <w:r w:rsidRPr="000D2623">
          <w:rPr>
            <w:rStyle w:val="Hyperlink"/>
          </w:rPr>
          <w:t>4.6.2</w:t>
        </w:r>
        <w:r>
          <w:rPr>
            <w:rFonts w:asciiTheme="minorHAnsi" w:eastAsiaTheme="minorEastAsia" w:hAnsiTheme="minorHAnsi" w:cstheme="minorBidi"/>
            <w:kern w:val="2"/>
            <w:sz w:val="24"/>
            <w:szCs w:val="24"/>
            <w:lang w:val="en-AU"/>
            <w14:ligatures w14:val="standardContextual"/>
          </w:rPr>
          <w:tab/>
        </w:r>
        <w:r w:rsidRPr="000D2623">
          <w:rPr>
            <w:rStyle w:val="Hyperlink"/>
          </w:rPr>
          <w:t>Medication management competency</w:t>
        </w:r>
        <w:r>
          <w:rPr>
            <w:webHidden/>
          </w:rPr>
          <w:tab/>
        </w:r>
        <w:r>
          <w:rPr>
            <w:webHidden/>
          </w:rPr>
          <w:fldChar w:fldCharType="begin"/>
        </w:r>
        <w:r>
          <w:rPr>
            <w:webHidden/>
          </w:rPr>
          <w:instrText xml:space="preserve"> PAGEREF _Toc211263161 \h </w:instrText>
        </w:r>
        <w:r>
          <w:rPr>
            <w:webHidden/>
          </w:rPr>
        </w:r>
        <w:r>
          <w:rPr>
            <w:webHidden/>
          </w:rPr>
          <w:fldChar w:fldCharType="separate"/>
        </w:r>
        <w:r>
          <w:rPr>
            <w:webHidden/>
          </w:rPr>
          <w:t>24</w:t>
        </w:r>
        <w:r>
          <w:rPr>
            <w:webHidden/>
          </w:rPr>
          <w:fldChar w:fldCharType="end"/>
        </w:r>
      </w:hyperlink>
    </w:p>
    <w:p w14:paraId="77DA9E1F" w14:textId="1D1F5304"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62" w:history="1">
        <w:r w:rsidRPr="000D2623">
          <w:rPr>
            <w:rStyle w:val="Hyperlink"/>
          </w:rPr>
          <w:t>4.6.3</w:t>
        </w:r>
        <w:r>
          <w:rPr>
            <w:rFonts w:asciiTheme="minorHAnsi" w:eastAsiaTheme="minorEastAsia" w:hAnsiTheme="minorHAnsi" w:cstheme="minorBidi"/>
            <w:kern w:val="2"/>
            <w:sz w:val="24"/>
            <w:szCs w:val="24"/>
            <w:lang w:val="en-AU"/>
            <w14:ligatures w14:val="standardContextual"/>
          </w:rPr>
          <w:tab/>
        </w:r>
        <w:r w:rsidRPr="000D2623">
          <w:rPr>
            <w:rStyle w:val="Hyperlink"/>
          </w:rPr>
          <w:t>Infection prevention and control training</w:t>
        </w:r>
        <w:r>
          <w:rPr>
            <w:webHidden/>
          </w:rPr>
          <w:tab/>
        </w:r>
        <w:r>
          <w:rPr>
            <w:webHidden/>
          </w:rPr>
          <w:fldChar w:fldCharType="begin"/>
        </w:r>
        <w:r>
          <w:rPr>
            <w:webHidden/>
          </w:rPr>
          <w:instrText xml:space="preserve"> PAGEREF _Toc211263162 \h </w:instrText>
        </w:r>
        <w:r>
          <w:rPr>
            <w:webHidden/>
          </w:rPr>
        </w:r>
        <w:r>
          <w:rPr>
            <w:webHidden/>
          </w:rPr>
          <w:fldChar w:fldCharType="separate"/>
        </w:r>
        <w:r>
          <w:rPr>
            <w:webHidden/>
          </w:rPr>
          <w:t>24</w:t>
        </w:r>
        <w:r>
          <w:rPr>
            <w:webHidden/>
          </w:rPr>
          <w:fldChar w:fldCharType="end"/>
        </w:r>
      </w:hyperlink>
    </w:p>
    <w:p w14:paraId="18F0F8A9" w14:textId="54B051AC"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63" w:history="1">
        <w:r w:rsidRPr="000D2623">
          <w:rPr>
            <w:rStyle w:val="Hyperlink"/>
          </w:rPr>
          <w:t>4.6.4</w:t>
        </w:r>
        <w:r>
          <w:rPr>
            <w:rFonts w:asciiTheme="minorHAnsi" w:eastAsiaTheme="minorEastAsia" w:hAnsiTheme="minorHAnsi" w:cstheme="minorBidi"/>
            <w:kern w:val="2"/>
            <w:sz w:val="24"/>
            <w:szCs w:val="24"/>
            <w:lang w:val="en-AU"/>
            <w14:ligatures w14:val="standardContextual"/>
          </w:rPr>
          <w:tab/>
        </w:r>
        <w:r w:rsidRPr="000D2623">
          <w:rPr>
            <w:rStyle w:val="Hyperlink"/>
          </w:rPr>
          <w:t>Continuing education and performance management for personnel</w:t>
        </w:r>
        <w:r>
          <w:rPr>
            <w:webHidden/>
          </w:rPr>
          <w:tab/>
        </w:r>
        <w:r>
          <w:rPr>
            <w:webHidden/>
          </w:rPr>
          <w:fldChar w:fldCharType="begin"/>
        </w:r>
        <w:r>
          <w:rPr>
            <w:webHidden/>
          </w:rPr>
          <w:instrText xml:space="preserve"> PAGEREF _Toc211263163 \h </w:instrText>
        </w:r>
        <w:r>
          <w:rPr>
            <w:webHidden/>
          </w:rPr>
        </w:r>
        <w:r>
          <w:rPr>
            <w:webHidden/>
          </w:rPr>
          <w:fldChar w:fldCharType="separate"/>
        </w:r>
        <w:r>
          <w:rPr>
            <w:webHidden/>
          </w:rPr>
          <w:t>25</w:t>
        </w:r>
        <w:r>
          <w:rPr>
            <w:webHidden/>
          </w:rPr>
          <w:fldChar w:fldCharType="end"/>
        </w:r>
      </w:hyperlink>
    </w:p>
    <w:p w14:paraId="6F80265C" w14:textId="4FE9BA9F" w:rsidR="000A5770" w:rsidRDefault="000A5770">
      <w:pPr>
        <w:pStyle w:val="TOC1"/>
        <w:rPr>
          <w:rFonts w:asciiTheme="minorHAnsi" w:eastAsiaTheme="minorEastAsia" w:hAnsiTheme="minorHAnsi" w:cstheme="minorBidi"/>
          <w:i w:val="0"/>
          <w:kern w:val="2"/>
          <w14:ligatures w14:val="standardContextual"/>
        </w:rPr>
      </w:pPr>
      <w:hyperlink w:anchor="_Toc211263164" w:history="1">
        <w:r w:rsidRPr="000D2623">
          <w:rPr>
            <w:rStyle w:val="Hyperlink"/>
            <w:rFonts w:ascii="Open Sans" w:hAnsi="Open Sans" w:cs="Open Sans"/>
            <w:b/>
            <w:bCs/>
          </w:rPr>
          <w:t>5</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Assessment and care documentation</w:t>
        </w:r>
        <w:r>
          <w:rPr>
            <w:webHidden/>
          </w:rPr>
          <w:tab/>
        </w:r>
        <w:r>
          <w:rPr>
            <w:webHidden/>
          </w:rPr>
          <w:fldChar w:fldCharType="begin"/>
        </w:r>
        <w:r>
          <w:rPr>
            <w:webHidden/>
          </w:rPr>
          <w:instrText xml:space="preserve"> PAGEREF _Toc211263164 \h </w:instrText>
        </w:r>
        <w:r>
          <w:rPr>
            <w:webHidden/>
          </w:rPr>
        </w:r>
        <w:r>
          <w:rPr>
            <w:webHidden/>
          </w:rPr>
          <w:fldChar w:fldCharType="separate"/>
        </w:r>
        <w:r>
          <w:rPr>
            <w:webHidden/>
          </w:rPr>
          <w:t>26</w:t>
        </w:r>
        <w:r>
          <w:rPr>
            <w:webHidden/>
          </w:rPr>
          <w:fldChar w:fldCharType="end"/>
        </w:r>
      </w:hyperlink>
    </w:p>
    <w:p w14:paraId="224C95C1" w14:textId="7D5B58B5"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65" w:history="1">
        <w:r w:rsidRPr="000D2623">
          <w:rPr>
            <w:rStyle w:val="Hyperlink"/>
            <w:rFonts w:ascii="Open Sans Semibold" w:hAnsi="Open Sans Semibold" w:cs="Open Sans Semibold"/>
            <w:bCs/>
            <w:noProof/>
          </w:rPr>
          <w:t>5.1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COMPREHENSIVE ASSESSMENT</w:t>
        </w:r>
        <w:r>
          <w:rPr>
            <w:noProof/>
            <w:webHidden/>
          </w:rPr>
          <w:tab/>
        </w:r>
        <w:r>
          <w:rPr>
            <w:noProof/>
            <w:webHidden/>
          </w:rPr>
          <w:fldChar w:fldCharType="begin"/>
        </w:r>
        <w:r>
          <w:rPr>
            <w:noProof/>
            <w:webHidden/>
          </w:rPr>
          <w:instrText xml:space="preserve"> PAGEREF _Toc211263165 \h </w:instrText>
        </w:r>
        <w:r>
          <w:rPr>
            <w:noProof/>
            <w:webHidden/>
          </w:rPr>
        </w:r>
        <w:r>
          <w:rPr>
            <w:noProof/>
            <w:webHidden/>
          </w:rPr>
          <w:fldChar w:fldCharType="separate"/>
        </w:r>
        <w:r>
          <w:rPr>
            <w:noProof/>
            <w:webHidden/>
          </w:rPr>
          <w:t>26</w:t>
        </w:r>
        <w:r>
          <w:rPr>
            <w:noProof/>
            <w:webHidden/>
          </w:rPr>
          <w:fldChar w:fldCharType="end"/>
        </w:r>
      </w:hyperlink>
    </w:p>
    <w:p w14:paraId="6F19CA2D" w14:textId="70C4528C"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66" w:history="1">
        <w:r w:rsidRPr="000D2623">
          <w:rPr>
            <w:rStyle w:val="Hyperlink"/>
          </w:rPr>
          <w:t>5.1.1</w:t>
        </w:r>
        <w:r>
          <w:rPr>
            <w:rFonts w:asciiTheme="minorHAnsi" w:eastAsiaTheme="minorEastAsia" w:hAnsiTheme="minorHAnsi" w:cstheme="minorBidi"/>
            <w:kern w:val="2"/>
            <w:sz w:val="24"/>
            <w:szCs w:val="24"/>
            <w:lang w:val="en-AU"/>
            <w14:ligatures w14:val="standardContextual"/>
          </w:rPr>
          <w:tab/>
        </w:r>
        <w:r w:rsidRPr="000D2623">
          <w:rPr>
            <w:rStyle w:val="Hyperlink"/>
          </w:rPr>
          <w:t>Assessment of personal care needs</w:t>
        </w:r>
        <w:r>
          <w:rPr>
            <w:webHidden/>
          </w:rPr>
          <w:tab/>
        </w:r>
        <w:r>
          <w:rPr>
            <w:webHidden/>
          </w:rPr>
          <w:fldChar w:fldCharType="begin"/>
        </w:r>
        <w:r>
          <w:rPr>
            <w:webHidden/>
          </w:rPr>
          <w:instrText xml:space="preserve"> PAGEREF _Toc211263166 \h </w:instrText>
        </w:r>
        <w:r>
          <w:rPr>
            <w:webHidden/>
          </w:rPr>
        </w:r>
        <w:r>
          <w:rPr>
            <w:webHidden/>
          </w:rPr>
          <w:fldChar w:fldCharType="separate"/>
        </w:r>
        <w:r>
          <w:rPr>
            <w:webHidden/>
          </w:rPr>
          <w:t>27</w:t>
        </w:r>
        <w:r>
          <w:rPr>
            <w:webHidden/>
          </w:rPr>
          <w:fldChar w:fldCharType="end"/>
        </w:r>
      </w:hyperlink>
    </w:p>
    <w:p w14:paraId="4B6E21F9" w14:textId="268F1438"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67" w:history="1">
        <w:r w:rsidRPr="000D2623">
          <w:rPr>
            <w:rStyle w:val="Hyperlink"/>
            <w:rFonts w:ascii="Open Sans Semibold" w:hAnsi="Open Sans Semibold" w:cs="Open Sans Semibold"/>
            <w:bCs/>
            <w:noProof/>
          </w:rPr>
          <w:t>5.2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CARE DOCUMENTATION</w:t>
        </w:r>
        <w:r>
          <w:rPr>
            <w:noProof/>
            <w:webHidden/>
          </w:rPr>
          <w:tab/>
        </w:r>
        <w:r>
          <w:rPr>
            <w:noProof/>
            <w:webHidden/>
          </w:rPr>
          <w:fldChar w:fldCharType="begin"/>
        </w:r>
        <w:r>
          <w:rPr>
            <w:noProof/>
            <w:webHidden/>
          </w:rPr>
          <w:instrText xml:space="preserve"> PAGEREF _Toc211263167 \h </w:instrText>
        </w:r>
        <w:r>
          <w:rPr>
            <w:noProof/>
            <w:webHidden/>
          </w:rPr>
        </w:r>
        <w:r>
          <w:rPr>
            <w:noProof/>
            <w:webHidden/>
          </w:rPr>
          <w:fldChar w:fldCharType="separate"/>
        </w:r>
        <w:r>
          <w:rPr>
            <w:noProof/>
            <w:webHidden/>
          </w:rPr>
          <w:t>27</w:t>
        </w:r>
        <w:r>
          <w:rPr>
            <w:noProof/>
            <w:webHidden/>
          </w:rPr>
          <w:fldChar w:fldCharType="end"/>
        </w:r>
      </w:hyperlink>
    </w:p>
    <w:p w14:paraId="5B1A3096" w14:textId="6A87D45C"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68" w:history="1">
        <w:r w:rsidRPr="000D2623">
          <w:rPr>
            <w:rStyle w:val="Hyperlink"/>
          </w:rPr>
          <w:t>5.2.1</w:t>
        </w:r>
        <w:r>
          <w:rPr>
            <w:rFonts w:asciiTheme="minorHAnsi" w:eastAsiaTheme="minorEastAsia" w:hAnsiTheme="minorHAnsi" w:cstheme="minorBidi"/>
            <w:kern w:val="2"/>
            <w:sz w:val="24"/>
            <w:szCs w:val="24"/>
            <w:lang w:val="en-AU"/>
            <w14:ligatures w14:val="standardContextual"/>
          </w:rPr>
          <w:tab/>
        </w:r>
        <w:r w:rsidRPr="000D2623">
          <w:rPr>
            <w:rStyle w:val="Hyperlink"/>
          </w:rPr>
          <w:t>Nursing care plan</w:t>
        </w:r>
        <w:r>
          <w:rPr>
            <w:webHidden/>
          </w:rPr>
          <w:tab/>
        </w:r>
        <w:r>
          <w:rPr>
            <w:webHidden/>
          </w:rPr>
          <w:fldChar w:fldCharType="begin"/>
        </w:r>
        <w:r>
          <w:rPr>
            <w:webHidden/>
          </w:rPr>
          <w:instrText xml:space="preserve"> PAGEREF _Toc211263168 \h </w:instrText>
        </w:r>
        <w:r>
          <w:rPr>
            <w:webHidden/>
          </w:rPr>
        </w:r>
        <w:r>
          <w:rPr>
            <w:webHidden/>
          </w:rPr>
          <w:fldChar w:fldCharType="separate"/>
        </w:r>
        <w:r>
          <w:rPr>
            <w:webHidden/>
          </w:rPr>
          <w:t>27</w:t>
        </w:r>
        <w:r>
          <w:rPr>
            <w:webHidden/>
          </w:rPr>
          <w:fldChar w:fldCharType="end"/>
        </w:r>
      </w:hyperlink>
    </w:p>
    <w:p w14:paraId="16C6D03F" w14:textId="0380C017"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69" w:history="1">
        <w:r w:rsidRPr="000D2623">
          <w:rPr>
            <w:rStyle w:val="Hyperlink"/>
          </w:rPr>
          <w:t>5.2.2</w:t>
        </w:r>
        <w:r>
          <w:rPr>
            <w:rFonts w:asciiTheme="minorHAnsi" w:eastAsiaTheme="minorEastAsia" w:hAnsiTheme="minorHAnsi" w:cstheme="minorBidi"/>
            <w:kern w:val="2"/>
            <w:sz w:val="24"/>
            <w:szCs w:val="24"/>
            <w:lang w:val="en-AU"/>
            <w14:ligatures w14:val="standardContextual"/>
          </w:rPr>
          <w:tab/>
        </w:r>
        <w:r w:rsidRPr="000D2623">
          <w:rPr>
            <w:rStyle w:val="Hyperlink"/>
          </w:rPr>
          <w:t>Clinical progress notes</w:t>
        </w:r>
        <w:r>
          <w:rPr>
            <w:webHidden/>
          </w:rPr>
          <w:tab/>
        </w:r>
        <w:r>
          <w:rPr>
            <w:webHidden/>
          </w:rPr>
          <w:fldChar w:fldCharType="begin"/>
        </w:r>
        <w:r>
          <w:rPr>
            <w:webHidden/>
          </w:rPr>
          <w:instrText xml:space="preserve"> PAGEREF _Toc211263169 \h </w:instrText>
        </w:r>
        <w:r>
          <w:rPr>
            <w:webHidden/>
          </w:rPr>
        </w:r>
        <w:r>
          <w:rPr>
            <w:webHidden/>
          </w:rPr>
          <w:fldChar w:fldCharType="separate"/>
        </w:r>
        <w:r>
          <w:rPr>
            <w:webHidden/>
          </w:rPr>
          <w:t>28</w:t>
        </w:r>
        <w:r>
          <w:rPr>
            <w:webHidden/>
          </w:rPr>
          <w:fldChar w:fldCharType="end"/>
        </w:r>
      </w:hyperlink>
    </w:p>
    <w:p w14:paraId="642FCDFC" w14:textId="616504CF" w:rsidR="000A5770" w:rsidRDefault="000A5770">
      <w:pPr>
        <w:pStyle w:val="TOC1"/>
        <w:rPr>
          <w:rFonts w:asciiTheme="minorHAnsi" w:eastAsiaTheme="minorEastAsia" w:hAnsiTheme="minorHAnsi" w:cstheme="minorBidi"/>
          <w:i w:val="0"/>
          <w:kern w:val="2"/>
          <w14:ligatures w14:val="standardContextual"/>
        </w:rPr>
      </w:pPr>
      <w:hyperlink w:anchor="_Toc211263170" w:history="1">
        <w:r w:rsidRPr="000D2623">
          <w:rPr>
            <w:rStyle w:val="Hyperlink"/>
            <w:rFonts w:ascii="Open Sans" w:hAnsi="Open Sans" w:cs="Open Sans"/>
            <w:b/>
            <w:bCs/>
          </w:rPr>
          <w:t>6</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Community Nursing Fees Classification</w:t>
        </w:r>
        <w:r>
          <w:rPr>
            <w:webHidden/>
          </w:rPr>
          <w:tab/>
        </w:r>
        <w:r>
          <w:rPr>
            <w:webHidden/>
          </w:rPr>
          <w:fldChar w:fldCharType="begin"/>
        </w:r>
        <w:r>
          <w:rPr>
            <w:webHidden/>
          </w:rPr>
          <w:instrText xml:space="preserve"> PAGEREF _Toc211263170 \h </w:instrText>
        </w:r>
        <w:r>
          <w:rPr>
            <w:webHidden/>
          </w:rPr>
        </w:r>
        <w:r>
          <w:rPr>
            <w:webHidden/>
          </w:rPr>
          <w:fldChar w:fldCharType="separate"/>
        </w:r>
        <w:r>
          <w:rPr>
            <w:webHidden/>
          </w:rPr>
          <w:t>30</w:t>
        </w:r>
        <w:r>
          <w:rPr>
            <w:webHidden/>
          </w:rPr>
          <w:fldChar w:fldCharType="end"/>
        </w:r>
      </w:hyperlink>
    </w:p>
    <w:p w14:paraId="18FE393B" w14:textId="0A86BCD1"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71" w:history="1">
        <w:r w:rsidRPr="000D2623">
          <w:rPr>
            <w:rStyle w:val="Hyperlink"/>
            <w:rFonts w:ascii="Open Sans Semibold" w:hAnsi="Open Sans Semibold" w:cs="Open Sans Semibold"/>
            <w:bCs/>
            <w:noProof/>
          </w:rPr>
          <w:t>6.1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MAJORITY OF CARE PRINCIPLE</w:t>
        </w:r>
        <w:r>
          <w:rPr>
            <w:noProof/>
            <w:webHidden/>
          </w:rPr>
          <w:tab/>
        </w:r>
        <w:r>
          <w:rPr>
            <w:noProof/>
            <w:webHidden/>
          </w:rPr>
          <w:fldChar w:fldCharType="begin"/>
        </w:r>
        <w:r>
          <w:rPr>
            <w:noProof/>
            <w:webHidden/>
          </w:rPr>
          <w:instrText xml:space="preserve"> PAGEREF _Toc211263171 \h </w:instrText>
        </w:r>
        <w:r>
          <w:rPr>
            <w:noProof/>
            <w:webHidden/>
          </w:rPr>
        </w:r>
        <w:r>
          <w:rPr>
            <w:noProof/>
            <w:webHidden/>
          </w:rPr>
          <w:fldChar w:fldCharType="separate"/>
        </w:r>
        <w:r>
          <w:rPr>
            <w:noProof/>
            <w:webHidden/>
          </w:rPr>
          <w:t>30</w:t>
        </w:r>
        <w:r>
          <w:rPr>
            <w:noProof/>
            <w:webHidden/>
          </w:rPr>
          <w:fldChar w:fldCharType="end"/>
        </w:r>
      </w:hyperlink>
    </w:p>
    <w:p w14:paraId="6BE6497F" w14:textId="06C087D0"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72" w:history="1">
        <w:r w:rsidRPr="000D2623">
          <w:rPr>
            <w:rStyle w:val="Hyperlink"/>
            <w:rFonts w:ascii="Open Sans Semibold" w:hAnsi="Open Sans Semibold" w:cs="Open Sans Semibold"/>
            <w:bCs/>
            <w:noProof/>
          </w:rPr>
          <w:t>6.2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COMBINATIONS OF CARE</w:t>
        </w:r>
        <w:r>
          <w:rPr>
            <w:noProof/>
            <w:webHidden/>
          </w:rPr>
          <w:tab/>
        </w:r>
        <w:r>
          <w:rPr>
            <w:noProof/>
            <w:webHidden/>
          </w:rPr>
          <w:fldChar w:fldCharType="begin"/>
        </w:r>
        <w:r>
          <w:rPr>
            <w:noProof/>
            <w:webHidden/>
          </w:rPr>
          <w:instrText xml:space="preserve"> PAGEREF _Toc211263172 \h </w:instrText>
        </w:r>
        <w:r>
          <w:rPr>
            <w:noProof/>
            <w:webHidden/>
          </w:rPr>
        </w:r>
        <w:r>
          <w:rPr>
            <w:noProof/>
            <w:webHidden/>
          </w:rPr>
          <w:fldChar w:fldCharType="separate"/>
        </w:r>
        <w:r>
          <w:rPr>
            <w:noProof/>
            <w:webHidden/>
          </w:rPr>
          <w:t>30</w:t>
        </w:r>
        <w:r>
          <w:rPr>
            <w:noProof/>
            <w:webHidden/>
          </w:rPr>
          <w:fldChar w:fldCharType="end"/>
        </w:r>
      </w:hyperlink>
    </w:p>
    <w:p w14:paraId="7C9E8EC2" w14:textId="280CC660"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73" w:history="1">
        <w:r w:rsidRPr="000D2623">
          <w:rPr>
            <w:rStyle w:val="Hyperlink"/>
            <w:rFonts w:ascii="Open Sans Semibold" w:hAnsi="Open Sans Semibold" w:cs="Open Sans Semibold"/>
            <w:bCs/>
            <w:noProof/>
          </w:rPr>
          <w:t>6.3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CLINICAL CARE SCHEDULE</w:t>
        </w:r>
        <w:r>
          <w:rPr>
            <w:noProof/>
            <w:webHidden/>
          </w:rPr>
          <w:tab/>
        </w:r>
        <w:r>
          <w:rPr>
            <w:noProof/>
            <w:webHidden/>
          </w:rPr>
          <w:fldChar w:fldCharType="begin"/>
        </w:r>
        <w:r>
          <w:rPr>
            <w:noProof/>
            <w:webHidden/>
          </w:rPr>
          <w:instrText xml:space="preserve"> PAGEREF _Toc211263173 \h </w:instrText>
        </w:r>
        <w:r>
          <w:rPr>
            <w:noProof/>
            <w:webHidden/>
          </w:rPr>
        </w:r>
        <w:r>
          <w:rPr>
            <w:noProof/>
            <w:webHidden/>
          </w:rPr>
          <w:fldChar w:fldCharType="separate"/>
        </w:r>
        <w:r>
          <w:rPr>
            <w:noProof/>
            <w:webHidden/>
          </w:rPr>
          <w:t>31</w:t>
        </w:r>
        <w:r>
          <w:rPr>
            <w:noProof/>
            <w:webHidden/>
          </w:rPr>
          <w:fldChar w:fldCharType="end"/>
        </w:r>
      </w:hyperlink>
    </w:p>
    <w:p w14:paraId="69D7B1F8" w14:textId="14D4F213"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74" w:history="1">
        <w:r w:rsidRPr="000D2623">
          <w:rPr>
            <w:rStyle w:val="Hyperlink"/>
          </w:rPr>
          <w:t>6.3.1</w:t>
        </w:r>
        <w:r>
          <w:rPr>
            <w:rFonts w:asciiTheme="minorHAnsi" w:eastAsiaTheme="minorEastAsia" w:hAnsiTheme="minorHAnsi" w:cstheme="minorBidi"/>
            <w:kern w:val="2"/>
            <w:sz w:val="24"/>
            <w:szCs w:val="24"/>
            <w:lang w:val="en-AU"/>
            <w14:ligatures w14:val="standardContextual"/>
          </w:rPr>
          <w:tab/>
        </w:r>
        <w:r w:rsidRPr="000D2623">
          <w:rPr>
            <w:rStyle w:val="Hyperlink"/>
          </w:rPr>
          <w:t>Clinical Support</w:t>
        </w:r>
        <w:r>
          <w:rPr>
            <w:webHidden/>
          </w:rPr>
          <w:tab/>
        </w:r>
        <w:r>
          <w:rPr>
            <w:webHidden/>
          </w:rPr>
          <w:fldChar w:fldCharType="begin"/>
        </w:r>
        <w:r>
          <w:rPr>
            <w:webHidden/>
          </w:rPr>
          <w:instrText xml:space="preserve"> PAGEREF _Toc211263174 \h </w:instrText>
        </w:r>
        <w:r>
          <w:rPr>
            <w:webHidden/>
          </w:rPr>
        </w:r>
        <w:r>
          <w:rPr>
            <w:webHidden/>
          </w:rPr>
          <w:fldChar w:fldCharType="separate"/>
        </w:r>
        <w:r>
          <w:rPr>
            <w:webHidden/>
          </w:rPr>
          <w:t>31</w:t>
        </w:r>
        <w:r>
          <w:rPr>
            <w:webHidden/>
          </w:rPr>
          <w:fldChar w:fldCharType="end"/>
        </w:r>
      </w:hyperlink>
    </w:p>
    <w:p w14:paraId="12D35CED" w14:textId="61001AE8"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75" w:history="1">
        <w:r w:rsidRPr="000D2623">
          <w:rPr>
            <w:rStyle w:val="Hyperlink"/>
          </w:rPr>
          <w:t>6.3.2</w:t>
        </w:r>
        <w:r>
          <w:rPr>
            <w:rFonts w:asciiTheme="minorHAnsi" w:eastAsiaTheme="minorEastAsia" w:hAnsiTheme="minorHAnsi" w:cstheme="minorBidi"/>
            <w:kern w:val="2"/>
            <w:sz w:val="24"/>
            <w:szCs w:val="24"/>
            <w:lang w:val="en-AU"/>
            <w14:ligatures w14:val="standardContextual"/>
          </w:rPr>
          <w:tab/>
        </w:r>
        <w:r w:rsidRPr="000D2623">
          <w:rPr>
            <w:rStyle w:val="Hyperlink"/>
          </w:rPr>
          <w:t>Clinical (Short or Long)</w:t>
        </w:r>
        <w:r>
          <w:rPr>
            <w:webHidden/>
          </w:rPr>
          <w:tab/>
        </w:r>
        <w:r>
          <w:rPr>
            <w:webHidden/>
          </w:rPr>
          <w:fldChar w:fldCharType="begin"/>
        </w:r>
        <w:r>
          <w:rPr>
            <w:webHidden/>
          </w:rPr>
          <w:instrText xml:space="preserve"> PAGEREF _Toc211263175 \h </w:instrText>
        </w:r>
        <w:r>
          <w:rPr>
            <w:webHidden/>
          </w:rPr>
        </w:r>
        <w:r>
          <w:rPr>
            <w:webHidden/>
          </w:rPr>
          <w:fldChar w:fldCharType="separate"/>
        </w:r>
        <w:r>
          <w:rPr>
            <w:webHidden/>
          </w:rPr>
          <w:t>32</w:t>
        </w:r>
        <w:r>
          <w:rPr>
            <w:webHidden/>
          </w:rPr>
          <w:fldChar w:fldCharType="end"/>
        </w:r>
      </w:hyperlink>
    </w:p>
    <w:p w14:paraId="51A09DCE" w14:textId="2F7A028A"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76" w:history="1">
        <w:r w:rsidRPr="000D2623">
          <w:rPr>
            <w:rStyle w:val="Hyperlink"/>
          </w:rPr>
          <w:t>6.3.3</w:t>
        </w:r>
        <w:r>
          <w:rPr>
            <w:rFonts w:asciiTheme="minorHAnsi" w:eastAsiaTheme="minorEastAsia" w:hAnsiTheme="minorHAnsi" w:cstheme="minorBidi"/>
            <w:kern w:val="2"/>
            <w:sz w:val="24"/>
            <w:szCs w:val="24"/>
            <w:lang w:val="en-AU"/>
            <w14:ligatures w14:val="standardContextual"/>
          </w:rPr>
          <w:tab/>
        </w:r>
        <w:r w:rsidRPr="000D2623">
          <w:rPr>
            <w:rStyle w:val="Hyperlink"/>
          </w:rPr>
          <w:t>Post-Operative Eye Drops</w:t>
        </w:r>
        <w:r>
          <w:rPr>
            <w:webHidden/>
          </w:rPr>
          <w:tab/>
        </w:r>
        <w:r>
          <w:rPr>
            <w:webHidden/>
          </w:rPr>
          <w:fldChar w:fldCharType="begin"/>
        </w:r>
        <w:r>
          <w:rPr>
            <w:webHidden/>
          </w:rPr>
          <w:instrText xml:space="preserve"> PAGEREF _Toc211263176 \h </w:instrText>
        </w:r>
        <w:r>
          <w:rPr>
            <w:webHidden/>
          </w:rPr>
        </w:r>
        <w:r>
          <w:rPr>
            <w:webHidden/>
          </w:rPr>
          <w:fldChar w:fldCharType="separate"/>
        </w:r>
        <w:r>
          <w:rPr>
            <w:webHidden/>
          </w:rPr>
          <w:t>33</w:t>
        </w:r>
        <w:r>
          <w:rPr>
            <w:webHidden/>
          </w:rPr>
          <w:fldChar w:fldCharType="end"/>
        </w:r>
      </w:hyperlink>
    </w:p>
    <w:p w14:paraId="19D2BA09" w14:textId="44DE6B1A"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77" w:history="1">
        <w:r w:rsidRPr="000D2623">
          <w:rPr>
            <w:rStyle w:val="Hyperlink"/>
            <w:rFonts w:ascii="Open Sans Semibold" w:hAnsi="Open Sans Semibold" w:cs="Open Sans Semibold"/>
            <w:bCs/>
            <w:noProof/>
          </w:rPr>
          <w:t>6.4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PERSONAL CARE SCHEDULE</w:t>
        </w:r>
        <w:r>
          <w:rPr>
            <w:noProof/>
            <w:webHidden/>
          </w:rPr>
          <w:tab/>
        </w:r>
        <w:r>
          <w:rPr>
            <w:noProof/>
            <w:webHidden/>
          </w:rPr>
          <w:fldChar w:fldCharType="begin"/>
        </w:r>
        <w:r>
          <w:rPr>
            <w:noProof/>
            <w:webHidden/>
          </w:rPr>
          <w:instrText xml:space="preserve"> PAGEREF _Toc211263177 \h </w:instrText>
        </w:r>
        <w:r>
          <w:rPr>
            <w:noProof/>
            <w:webHidden/>
          </w:rPr>
        </w:r>
        <w:r>
          <w:rPr>
            <w:noProof/>
            <w:webHidden/>
          </w:rPr>
          <w:fldChar w:fldCharType="separate"/>
        </w:r>
        <w:r>
          <w:rPr>
            <w:noProof/>
            <w:webHidden/>
          </w:rPr>
          <w:t>34</w:t>
        </w:r>
        <w:r>
          <w:rPr>
            <w:noProof/>
            <w:webHidden/>
          </w:rPr>
          <w:fldChar w:fldCharType="end"/>
        </w:r>
      </w:hyperlink>
    </w:p>
    <w:p w14:paraId="4437A8B6" w14:textId="065F4845"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78" w:history="1">
        <w:r w:rsidRPr="000D2623">
          <w:rPr>
            <w:rStyle w:val="Hyperlink"/>
          </w:rPr>
          <w:t>6.4.1</w:t>
        </w:r>
        <w:r>
          <w:rPr>
            <w:rFonts w:asciiTheme="minorHAnsi" w:eastAsiaTheme="minorEastAsia" w:hAnsiTheme="minorHAnsi" w:cstheme="minorBidi"/>
            <w:kern w:val="2"/>
            <w:sz w:val="24"/>
            <w:szCs w:val="24"/>
            <w:lang w:val="en-AU"/>
            <w14:ligatures w14:val="standardContextual"/>
          </w:rPr>
          <w:tab/>
        </w:r>
        <w:r w:rsidRPr="000D2623">
          <w:rPr>
            <w:rStyle w:val="Hyperlink"/>
          </w:rPr>
          <w:t>Personal care – mix of visit lengths</w:t>
        </w:r>
        <w:r>
          <w:rPr>
            <w:webHidden/>
          </w:rPr>
          <w:tab/>
        </w:r>
        <w:r>
          <w:rPr>
            <w:webHidden/>
          </w:rPr>
          <w:fldChar w:fldCharType="begin"/>
        </w:r>
        <w:r>
          <w:rPr>
            <w:webHidden/>
          </w:rPr>
          <w:instrText xml:space="preserve"> PAGEREF _Toc211263178 \h </w:instrText>
        </w:r>
        <w:r>
          <w:rPr>
            <w:webHidden/>
          </w:rPr>
        </w:r>
        <w:r>
          <w:rPr>
            <w:webHidden/>
          </w:rPr>
          <w:fldChar w:fldCharType="separate"/>
        </w:r>
        <w:r>
          <w:rPr>
            <w:webHidden/>
          </w:rPr>
          <w:t>35</w:t>
        </w:r>
        <w:r>
          <w:rPr>
            <w:webHidden/>
          </w:rPr>
          <w:fldChar w:fldCharType="end"/>
        </w:r>
      </w:hyperlink>
    </w:p>
    <w:p w14:paraId="265025DC" w14:textId="6CD1A8BD"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79" w:history="1">
        <w:r w:rsidRPr="000D2623">
          <w:rPr>
            <w:rStyle w:val="Hyperlink"/>
          </w:rPr>
          <w:t>6.4.2</w:t>
        </w:r>
        <w:r>
          <w:rPr>
            <w:rFonts w:asciiTheme="minorHAnsi" w:eastAsiaTheme="minorEastAsia" w:hAnsiTheme="minorHAnsi" w:cstheme="minorBidi"/>
            <w:kern w:val="2"/>
            <w:sz w:val="24"/>
            <w:szCs w:val="24"/>
            <w:lang w:val="en-AU"/>
            <w14:ligatures w14:val="standardContextual"/>
          </w:rPr>
          <w:tab/>
        </w:r>
        <w:r w:rsidRPr="000D2623">
          <w:rPr>
            <w:rStyle w:val="Hyperlink"/>
          </w:rPr>
          <w:t>Assistance with medication</w:t>
        </w:r>
        <w:r>
          <w:rPr>
            <w:webHidden/>
          </w:rPr>
          <w:tab/>
        </w:r>
        <w:r>
          <w:rPr>
            <w:webHidden/>
          </w:rPr>
          <w:fldChar w:fldCharType="begin"/>
        </w:r>
        <w:r>
          <w:rPr>
            <w:webHidden/>
          </w:rPr>
          <w:instrText xml:space="preserve"> PAGEREF _Toc211263179 \h </w:instrText>
        </w:r>
        <w:r>
          <w:rPr>
            <w:webHidden/>
          </w:rPr>
        </w:r>
        <w:r>
          <w:rPr>
            <w:webHidden/>
          </w:rPr>
          <w:fldChar w:fldCharType="separate"/>
        </w:r>
        <w:r>
          <w:rPr>
            <w:webHidden/>
          </w:rPr>
          <w:t>35</w:t>
        </w:r>
        <w:r>
          <w:rPr>
            <w:webHidden/>
          </w:rPr>
          <w:fldChar w:fldCharType="end"/>
        </w:r>
      </w:hyperlink>
    </w:p>
    <w:p w14:paraId="6BC9374B" w14:textId="298C49DE"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80" w:history="1">
        <w:r w:rsidRPr="000D2623">
          <w:rPr>
            <w:rStyle w:val="Hyperlink"/>
            <w:rFonts w:ascii="Open Sans Semibold" w:hAnsi="Open Sans Semibold" w:cs="Open Sans Semibold"/>
            <w:bCs/>
            <w:noProof/>
          </w:rPr>
          <w:t>6.5</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OTHER ITEMS AND ADD-ONS SCHEDULES</w:t>
        </w:r>
        <w:r>
          <w:rPr>
            <w:noProof/>
            <w:webHidden/>
          </w:rPr>
          <w:tab/>
        </w:r>
        <w:r>
          <w:rPr>
            <w:noProof/>
            <w:webHidden/>
          </w:rPr>
          <w:fldChar w:fldCharType="begin"/>
        </w:r>
        <w:r>
          <w:rPr>
            <w:noProof/>
            <w:webHidden/>
          </w:rPr>
          <w:instrText xml:space="preserve"> PAGEREF _Toc211263180 \h </w:instrText>
        </w:r>
        <w:r>
          <w:rPr>
            <w:noProof/>
            <w:webHidden/>
          </w:rPr>
        </w:r>
        <w:r>
          <w:rPr>
            <w:noProof/>
            <w:webHidden/>
          </w:rPr>
          <w:fldChar w:fldCharType="separate"/>
        </w:r>
        <w:r>
          <w:rPr>
            <w:noProof/>
            <w:webHidden/>
          </w:rPr>
          <w:t>36</w:t>
        </w:r>
        <w:r>
          <w:rPr>
            <w:noProof/>
            <w:webHidden/>
          </w:rPr>
          <w:fldChar w:fldCharType="end"/>
        </w:r>
      </w:hyperlink>
    </w:p>
    <w:p w14:paraId="215B384D" w14:textId="7717955A"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81" w:history="1">
        <w:r w:rsidRPr="000D2623">
          <w:rPr>
            <w:rStyle w:val="Hyperlink"/>
          </w:rPr>
          <w:t>6.5.1</w:t>
        </w:r>
        <w:r>
          <w:rPr>
            <w:rFonts w:asciiTheme="minorHAnsi" w:eastAsiaTheme="minorEastAsia" w:hAnsiTheme="minorHAnsi" w:cstheme="minorBidi"/>
            <w:kern w:val="2"/>
            <w:sz w:val="24"/>
            <w:szCs w:val="24"/>
            <w:lang w:val="en-AU"/>
            <w14:ligatures w14:val="standardContextual"/>
          </w:rPr>
          <w:tab/>
        </w:r>
        <w:r w:rsidRPr="000D2623">
          <w:rPr>
            <w:rStyle w:val="Hyperlink"/>
          </w:rPr>
          <w:t>Assessment</w:t>
        </w:r>
        <w:r>
          <w:rPr>
            <w:webHidden/>
          </w:rPr>
          <w:tab/>
        </w:r>
        <w:r>
          <w:rPr>
            <w:webHidden/>
          </w:rPr>
          <w:fldChar w:fldCharType="begin"/>
        </w:r>
        <w:r>
          <w:rPr>
            <w:webHidden/>
          </w:rPr>
          <w:instrText xml:space="preserve"> PAGEREF _Toc211263181 \h </w:instrText>
        </w:r>
        <w:r>
          <w:rPr>
            <w:webHidden/>
          </w:rPr>
        </w:r>
        <w:r>
          <w:rPr>
            <w:webHidden/>
          </w:rPr>
          <w:fldChar w:fldCharType="separate"/>
        </w:r>
        <w:r>
          <w:rPr>
            <w:webHidden/>
          </w:rPr>
          <w:t>37</w:t>
        </w:r>
        <w:r>
          <w:rPr>
            <w:webHidden/>
          </w:rPr>
          <w:fldChar w:fldCharType="end"/>
        </w:r>
      </w:hyperlink>
    </w:p>
    <w:p w14:paraId="438BA5C8" w14:textId="773FB7C9"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82" w:history="1">
        <w:r w:rsidRPr="000D2623">
          <w:rPr>
            <w:rStyle w:val="Hyperlink"/>
          </w:rPr>
          <w:t>6.5.2</w:t>
        </w:r>
        <w:r>
          <w:rPr>
            <w:rFonts w:asciiTheme="minorHAnsi" w:eastAsiaTheme="minorEastAsia" w:hAnsiTheme="minorHAnsi" w:cstheme="minorBidi"/>
            <w:kern w:val="2"/>
            <w:sz w:val="24"/>
            <w:szCs w:val="24"/>
            <w:lang w:val="en-AU"/>
            <w14:ligatures w14:val="standardContextual"/>
          </w:rPr>
          <w:tab/>
        </w:r>
        <w:r w:rsidRPr="000D2623">
          <w:rPr>
            <w:rStyle w:val="Hyperlink"/>
          </w:rPr>
          <w:t>Palliative care</w:t>
        </w:r>
        <w:r>
          <w:rPr>
            <w:webHidden/>
          </w:rPr>
          <w:tab/>
        </w:r>
        <w:r>
          <w:rPr>
            <w:webHidden/>
          </w:rPr>
          <w:fldChar w:fldCharType="begin"/>
        </w:r>
        <w:r>
          <w:rPr>
            <w:webHidden/>
          </w:rPr>
          <w:instrText xml:space="preserve"> PAGEREF _Toc211263182 \h </w:instrText>
        </w:r>
        <w:r>
          <w:rPr>
            <w:webHidden/>
          </w:rPr>
        </w:r>
        <w:r>
          <w:rPr>
            <w:webHidden/>
          </w:rPr>
          <w:fldChar w:fldCharType="separate"/>
        </w:r>
        <w:r>
          <w:rPr>
            <w:webHidden/>
          </w:rPr>
          <w:t>38</w:t>
        </w:r>
        <w:r>
          <w:rPr>
            <w:webHidden/>
          </w:rPr>
          <w:fldChar w:fldCharType="end"/>
        </w:r>
      </w:hyperlink>
    </w:p>
    <w:p w14:paraId="5F63D241" w14:textId="12398887"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83" w:history="1">
        <w:r w:rsidRPr="000D2623">
          <w:rPr>
            <w:rStyle w:val="Hyperlink"/>
          </w:rPr>
          <w:t>6.5.3</w:t>
        </w:r>
        <w:r>
          <w:rPr>
            <w:rFonts w:asciiTheme="minorHAnsi" w:eastAsiaTheme="minorEastAsia" w:hAnsiTheme="minorHAnsi" w:cstheme="minorBidi"/>
            <w:kern w:val="2"/>
            <w:sz w:val="24"/>
            <w:szCs w:val="24"/>
            <w:lang w:val="en-AU"/>
            <w14:ligatures w14:val="standardContextual"/>
          </w:rPr>
          <w:tab/>
        </w:r>
        <w:r w:rsidRPr="000D2623">
          <w:rPr>
            <w:rStyle w:val="Hyperlink"/>
          </w:rPr>
          <w:t>Bereavement follow up</w:t>
        </w:r>
        <w:r>
          <w:rPr>
            <w:webHidden/>
          </w:rPr>
          <w:tab/>
        </w:r>
        <w:r>
          <w:rPr>
            <w:webHidden/>
          </w:rPr>
          <w:fldChar w:fldCharType="begin"/>
        </w:r>
        <w:r>
          <w:rPr>
            <w:webHidden/>
          </w:rPr>
          <w:instrText xml:space="preserve"> PAGEREF _Toc211263183 \h </w:instrText>
        </w:r>
        <w:r>
          <w:rPr>
            <w:webHidden/>
          </w:rPr>
        </w:r>
        <w:r>
          <w:rPr>
            <w:webHidden/>
          </w:rPr>
          <w:fldChar w:fldCharType="separate"/>
        </w:r>
        <w:r>
          <w:rPr>
            <w:webHidden/>
          </w:rPr>
          <w:t>39</w:t>
        </w:r>
        <w:r>
          <w:rPr>
            <w:webHidden/>
          </w:rPr>
          <w:fldChar w:fldCharType="end"/>
        </w:r>
      </w:hyperlink>
    </w:p>
    <w:p w14:paraId="1385F756" w14:textId="19ABA1BE"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84" w:history="1">
        <w:r w:rsidRPr="000D2623">
          <w:rPr>
            <w:rStyle w:val="Hyperlink"/>
            <w:rFonts w:ascii="Open Sans Semibold" w:hAnsi="Open Sans Semibold" w:cs="Open Sans Semibold"/>
            <w:bCs/>
            <w:noProof/>
          </w:rPr>
          <w:t>6.6</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SECOND WORKER</w:t>
        </w:r>
        <w:r>
          <w:rPr>
            <w:noProof/>
            <w:webHidden/>
          </w:rPr>
          <w:tab/>
        </w:r>
        <w:r>
          <w:rPr>
            <w:noProof/>
            <w:webHidden/>
          </w:rPr>
          <w:fldChar w:fldCharType="begin"/>
        </w:r>
        <w:r>
          <w:rPr>
            <w:noProof/>
            <w:webHidden/>
          </w:rPr>
          <w:instrText xml:space="preserve"> PAGEREF _Toc211263184 \h </w:instrText>
        </w:r>
        <w:r>
          <w:rPr>
            <w:noProof/>
            <w:webHidden/>
          </w:rPr>
        </w:r>
        <w:r>
          <w:rPr>
            <w:noProof/>
            <w:webHidden/>
          </w:rPr>
          <w:fldChar w:fldCharType="separate"/>
        </w:r>
        <w:r>
          <w:rPr>
            <w:noProof/>
            <w:webHidden/>
          </w:rPr>
          <w:t>40</w:t>
        </w:r>
        <w:r>
          <w:rPr>
            <w:noProof/>
            <w:webHidden/>
          </w:rPr>
          <w:fldChar w:fldCharType="end"/>
        </w:r>
      </w:hyperlink>
    </w:p>
    <w:p w14:paraId="156E4B0D" w14:textId="12D3BE52"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85" w:history="1">
        <w:r w:rsidRPr="000D2623">
          <w:rPr>
            <w:rStyle w:val="Hyperlink"/>
            <w:rFonts w:ascii="Open Sans Semibold" w:hAnsi="Open Sans Semibold" w:cs="Open Sans Semibold"/>
            <w:bCs/>
            <w:noProof/>
          </w:rPr>
          <w:t>6.7</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OVERNIGHT CARE</w:t>
        </w:r>
        <w:r>
          <w:rPr>
            <w:noProof/>
            <w:webHidden/>
          </w:rPr>
          <w:tab/>
        </w:r>
        <w:r>
          <w:rPr>
            <w:noProof/>
            <w:webHidden/>
          </w:rPr>
          <w:fldChar w:fldCharType="begin"/>
        </w:r>
        <w:r>
          <w:rPr>
            <w:noProof/>
            <w:webHidden/>
          </w:rPr>
          <w:instrText xml:space="preserve"> PAGEREF _Toc211263185 \h </w:instrText>
        </w:r>
        <w:r>
          <w:rPr>
            <w:noProof/>
            <w:webHidden/>
          </w:rPr>
        </w:r>
        <w:r>
          <w:rPr>
            <w:noProof/>
            <w:webHidden/>
          </w:rPr>
          <w:fldChar w:fldCharType="separate"/>
        </w:r>
        <w:r>
          <w:rPr>
            <w:noProof/>
            <w:webHidden/>
          </w:rPr>
          <w:t>40</w:t>
        </w:r>
        <w:r>
          <w:rPr>
            <w:noProof/>
            <w:webHidden/>
          </w:rPr>
          <w:fldChar w:fldCharType="end"/>
        </w:r>
      </w:hyperlink>
    </w:p>
    <w:p w14:paraId="4341FD07" w14:textId="07F125DA"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86" w:history="1">
        <w:r w:rsidRPr="000D2623">
          <w:rPr>
            <w:rStyle w:val="Hyperlink"/>
          </w:rPr>
          <w:t>6.7.1</w:t>
        </w:r>
        <w:r>
          <w:rPr>
            <w:rFonts w:asciiTheme="minorHAnsi" w:eastAsiaTheme="minorEastAsia" w:hAnsiTheme="minorHAnsi" w:cstheme="minorBidi"/>
            <w:kern w:val="2"/>
            <w:sz w:val="24"/>
            <w:szCs w:val="24"/>
            <w:lang w:val="en-AU"/>
            <w14:ligatures w14:val="standardContextual"/>
          </w:rPr>
          <w:tab/>
        </w:r>
        <w:r w:rsidRPr="000D2623">
          <w:rPr>
            <w:rStyle w:val="Hyperlink"/>
          </w:rPr>
          <w:t>Types of overnight care</w:t>
        </w:r>
        <w:r>
          <w:rPr>
            <w:webHidden/>
          </w:rPr>
          <w:tab/>
        </w:r>
        <w:r>
          <w:rPr>
            <w:webHidden/>
          </w:rPr>
          <w:fldChar w:fldCharType="begin"/>
        </w:r>
        <w:r>
          <w:rPr>
            <w:webHidden/>
          </w:rPr>
          <w:instrText xml:space="preserve"> PAGEREF _Toc211263186 \h </w:instrText>
        </w:r>
        <w:r>
          <w:rPr>
            <w:webHidden/>
          </w:rPr>
        </w:r>
        <w:r>
          <w:rPr>
            <w:webHidden/>
          </w:rPr>
          <w:fldChar w:fldCharType="separate"/>
        </w:r>
        <w:r>
          <w:rPr>
            <w:webHidden/>
          </w:rPr>
          <w:t>41</w:t>
        </w:r>
        <w:r>
          <w:rPr>
            <w:webHidden/>
          </w:rPr>
          <w:fldChar w:fldCharType="end"/>
        </w:r>
      </w:hyperlink>
    </w:p>
    <w:p w14:paraId="5594BE13" w14:textId="14E6BA8D"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87" w:history="1">
        <w:r w:rsidRPr="000D2623">
          <w:rPr>
            <w:rStyle w:val="Hyperlink"/>
          </w:rPr>
          <w:t>6.7.2</w:t>
        </w:r>
        <w:r>
          <w:rPr>
            <w:rFonts w:asciiTheme="minorHAnsi" w:eastAsiaTheme="minorEastAsia" w:hAnsiTheme="minorHAnsi" w:cstheme="minorBidi"/>
            <w:kern w:val="2"/>
            <w:sz w:val="24"/>
            <w:szCs w:val="24"/>
            <w:lang w:val="en-AU"/>
            <w14:ligatures w14:val="standardContextual"/>
          </w:rPr>
          <w:tab/>
        </w:r>
        <w:r w:rsidRPr="000D2623">
          <w:rPr>
            <w:rStyle w:val="Hyperlink"/>
          </w:rPr>
          <w:t>Overnight care guidelines</w:t>
        </w:r>
        <w:r>
          <w:rPr>
            <w:webHidden/>
          </w:rPr>
          <w:tab/>
        </w:r>
        <w:r>
          <w:rPr>
            <w:webHidden/>
          </w:rPr>
          <w:fldChar w:fldCharType="begin"/>
        </w:r>
        <w:r>
          <w:rPr>
            <w:webHidden/>
          </w:rPr>
          <w:instrText xml:space="preserve"> PAGEREF _Toc211263187 \h </w:instrText>
        </w:r>
        <w:r>
          <w:rPr>
            <w:webHidden/>
          </w:rPr>
        </w:r>
        <w:r>
          <w:rPr>
            <w:webHidden/>
          </w:rPr>
          <w:fldChar w:fldCharType="separate"/>
        </w:r>
        <w:r>
          <w:rPr>
            <w:webHidden/>
          </w:rPr>
          <w:t>43</w:t>
        </w:r>
        <w:r>
          <w:rPr>
            <w:webHidden/>
          </w:rPr>
          <w:fldChar w:fldCharType="end"/>
        </w:r>
      </w:hyperlink>
    </w:p>
    <w:p w14:paraId="464CB226" w14:textId="011361D6"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88" w:history="1">
        <w:r w:rsidRPr="000D2623">
          <w:rPr>
            <w:rStyle w:val="Hyperlink"/>
          </w:rPr>
          <w:t>6.7.3</w:t>
        </w:r>
        <w:r>
          <w:rPr>
            <w:rFonts w:asciiTheme="minorHAnsi" w:eastAsiaTheme="minorEastAsia" w:hAnsiTheme="minorHAnsi" w:cstheme="minorBidi"/>
            <w:kern w:val="2"/>
            <w:sz w:val="24"/>
            <w:szCs w:val="24"/>
            <w:lang w:val="en-AU"/>
            <w14:ligatures w14:val="standardContextual"/>
          </w:rPr>
          <w:tab/>
        </w:r>
        <w:r w:rsidRPr="000D2623">
          <w:rPr>
            <w:rStyle w:val="Hyperlink"/>
          </w:rPr>
          <w:t>Overnight care assessment</w:t>
        </w:r>
        <w:r>
          <w:rPr>
            <w:webHidden/>
          </w:rPr>
          <w:tab/>
        </w:r>
        <w:r>
          <w:rPr>
            <w:webHidden/>
          </w:rPr>
          <w:fldChar w:fldCharType="begin"/>
        </w:r>
        <w:r>
          <w:rPr>
            <w:webHidden/>
          </w:rPr>
          <w:instrText xml:space="preserve"> PAGEREF _Toc211263188 \h </w:instrText>
        </w:r>
        <w:r>
          <w:rPr>
            <w:webHidden/>
          </w:rPr>
        </w:r>
        <w:r>
          <w:rPr>
            <w:webHidden/>
          </w:rPr>
          <w:fldChar w:fldCharType="separate"/>
        </w:r>
        <w:r>
          <w:rPr>
            <w:webHidden/>
          </w:rPr>
          <w:t>43</w:t>
        </w:r>
        <w:r>
          <w:rPr>
            <w:webHidden/>
          </w:rPr>
          <w:fldChar w:fldCharType="end"/>
        </w:r>
      </w:hyperlink>
    </w:p>
    <w:p w14:paraId="075B2E14" w14:textId="22E14D3F"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89" w:history="1">
        <w:r w:rsidRPr="000D2623">
          <w:rPr>
            <w:rStyle w:val="Hyperlink"/>
          </w:rPr>
          <w:t>6.7.4</w:t>
        </w:r>
        <w:r>
          <w:rPr>
            <w:rFonts w:asciiTheme="minorHAnsi" w:eastAsiaTheme="minorEastAsia" w:hAnsiTheme="minorHAnsi" w:cstheme="minorBidi"/>
            <w:kern w:val="2"/>
            <w:sz w:val="24"/>
            <w:szCs w:val="24"/>
            <w:lang w:val="en-AU"/>
            <w14:ligatures w14:val="standardContextual"/>
          </w:rPr>
          <w:tab/>
        </w:r>
        <w:r w:rsidRPr="000D2623">
          <w:rPr>
            <w:rStyle w:val="Hyperlink"/>
          </w:rPr>
          <w:t>Overnight care claiming</w:t>
        </w:r>
        <w:r>
          <w:rPr>
            <w:webHidden/>
          </w:rPr>
          <w:tab/>
        </w:r>
        <w:r>
          <w:rPr>
            <w:webHidden/>
          </w:rPr>
          <w:fldChar w:fldCharType="begin"/>
        </w:r>
        <w:r>
          <w:rPr>
            <w:webHidden/>
          </w:rPr>
          <w:instrText xml:space="preserve"> PAGEREF _Toc211263189 \h </w:instrText>
        </w:r>
        <w:r>
          <w:rPr>
            <w:webHidden/>
          </w:rPr>
        </w:r>
        <w:r>
          <w:rPr>
            <w:webHidden/>
          </w:rPr>
          <w:fldChar w:fldCharType="separate"/>
        </w:r>
        <w:r>
          <w:rPr>
            <w:webHidden/>
          </w:rPr>
          <w:t>44</w:t>
        </w:r>
        <w:r>
          <w:rPr>
            <w:webHidden/>
          </w:rPr>
          <w:fldChar w:fldCharType="end"/>
        </w:r>
      </w:hyperlink>
    </w:p>
    <w:p w14:paraId="500379AD" w14:textId="6A7B0514"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90" w:history="1">
        <w:r w:rsidRPr="000D2623">
          <w:rPr>
            <w:rStyle w:val="Hyperlink"/>
            <w:rFonts w:ascii="Open Sans Semibold" w:hAnsi="Open Sans Semibold" w:cs="Open Sans Semibold"/>
            <w:bCs/>
            <w:noProof/>
          </w:rPr>
          <w:t>6.8</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NURSING CONSUMABLES</w:t>
        </w:r>
        <w:r>
          <w:rPr>
            <w:noProof/>
            <w:webHidden/>
          </w:rPr>
          <w:tab/>
        </w:r>
        <w:r>
          <w:rPr>
            <w:noProof/>
            <w:webHidden/>
          </w:rPr>
          <w:fldChar w:fldCharType="begin"/>
        </w:r>
        <w:r>
          <w:rPr>
            <w:noProof/>
            <w:webHidden/>
          </w:rPr>
          <w:instrText xml:space="preserve"> PAGEREF _Toc211263190 \h </w:instrText>
        </w:r>
        <w:r>
          <w:rPr>
            <w:noProof/>
            <w:webHidden/>
          </w:rPr>
        </w:r>
        <w:r>
          <w:rPr>
            <w:noProof/>
            <w:webHidden/>
          </w:rPr>
          <w:fldChar w:fldCharType="separate"/>
        </w:r>
        <w:r>
          <w:rPr>
            <w:noProof/>
            <w:webHidden/>
          </w:rPr>
          <w:t>44</w:t>
        </w:r>
        <w:r>
          <w:rPr>
            <w:noProof/>
            <w:webHidden/>
          </w:rPr>
          <w:fldChar w:fldCharType="end"/>
        </w:r>
      </w:hyperlink>
    </w:p>
    <w:p w14:paraId="305FB578" w14:textId="77BD0103"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91" w:history="1">
        <w:r w:rsidRPr="000D2623">
          <w:rPr>
            <w:rStyle w:val="Hyperlink"/>
            <w:rFonts w:ascii="Open Sans Semibold" w:hAnsi="Open Sans Semibold" w:cs="Open Sans Semibold"/>
            <w:bCs/>
            <w:noProof/>
          </w:rPr>
          <w:t>6.9</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CORE SCHEDULE AND ADDITIONAL ITEMS</w:t>
        </w:r>
        <w:r>
          <w:rPr>
            <w:noProof/>
            <w:webHidden/>
          </w:rPr>
          <w:tab/>
        </w:r>
        <w:r>
          <w:rPr>
            <w:noProof/>
            <w:webHidden/>
          </w:rPr>
          <w:fldChar w:fldCharType="begin"/>
        </w:r>
        <w:r>
          <w:rPr>
            <w:noProof/>
            <w:webHidden/>
          </w:rPr>
          <w:instrText xml:space="preserve"> PAGEREF _Toc211263191 \h </w:instrText>
        </w:r>
        <w:r>
          <w:rPr>
            <w:noProof/>
            <w:webHidden/>
          </w:rPr>
        </w:r>
        <w:r>
          <w:rPr>
            <w:noProof/>
            <w:webHidden/>
          </w:rPr>
          <w:fldChar w:fldCharType="separate"/>
        </w:r>
        <w:r>
          <w:rPr>
            <w:noProof/>
            <w:webHidden/>
          </w:rPr>
          <w:t>46</w:t>
        </w:r>
        <w:r>
          <w:rPr>
            <w:noProof/>
            <w:webHidden/>
          </w:rPr>
          <w:fldChar w:fldCharType="end"/>
        </w:r>
      </w:hyperlink>
    </w:p>
    <w:p w14:paraId="62C18B57" w14:textId="3AC7F810" w:rsidR="000A5770" w:rsidRDefault="000A5770">
      <w:pPr>
        <w:pStyle w:val="TOC1"/>
        <w:rPr>
          <w:rFonts w:asciiTheme="minorHAnsi" w:eastAsiaTheme="minorEastAsia" w:hAnsiTheme="minorHAnsi" w:cstheme="minorBidi"/>
          <w:i w:val="0"/>
          <w:kern w:val="2"/>
          <w14:ligatures w14:val="standardContextual"/>
        </w:rPr>
      </w:pPr>
      <w:hyperlink w:anchor="_Toc211263192" w:history="1">
        <w:r w:rsidRPr="000D2623">
          <w:rPr>
            <w:rStyle w:val="Hyperlink"/>
            <w:rFonts w:ascii="Open Sans" w:hAnsi="Open Sans" w:cs="Open Sans"/>
            <w:b/>
            <w:bCs/>
          </w:rPr>
          <w:t>7</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Claiming</w:t>
        </w:r>
        <w:r>
          <w:rPr>
            <w:webHidden/>
          </w:rPr>
          <w:tab/>
        </w:r>
        <w:r>
          <w:rPr>
            <w:webHidden/>
          </w:rPr>
          <w:fldChar w:fldCharType="begin"/>
        </w:r>
        <w:r>
          <w:rPr>
            <w:webHidden/>
          </w:rPr>
          <w:instrText xml:space="preserve"> PAGEREF _Toc211263192 \h </w:instrText>
        </w:r>
        <w:r>
          <w:rPr>
            <w:webHidden/>
          </w:rPr>
        </w:r>
        <w:r>
          <w:rPr>
            <w:webHidden/>
          </w:rPr>
          <w:fldChar w:fldCharType="separate"/>
        </w:r>
        <w:r>
          <w:rPr>
            <w:webHidden/>
          </w:rPr>
          <w:t>47</w:t>
        </w:r>
        <w:r>
          <w:rPr>
            <w:webHidden/>
          </w:rPr>
          <w:fldChar w:fldCharType="end"/>
        </w:r>
      </w:hyperlink>
    </w:p>
    <w:p w14:paraId="360B8523" w14:textId="05D57FD1"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93" w:history="1">
        <w:r w:rsidRPr="000D2623">
          <w:rPr>
            <w:rStyle w:val="Hyperlink"/>
            <w:rFonts w:ascii="Open Sans Semibold" w:hAnsi="Open Sans Semibold" w:cs="Open Sans Semibold"/>
            <w:bCs/>
            <w:noProof/>
          </w:rPr>
          <w:t>7.1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28-DAY CLAIM PERIOD</w:t>
        </w:r>
        <w:r>
          <w:rPr>
            <w:noProof/>
            <w:webHidden/>
          </w:rPr>
          <w:tab/>
        </w:r>
        <w:r>
          <w:rPr>
            <w:noProof/>
            <w:webHidden/>
          </w:rPr>
          <w:fldChar w:fldCharType="begin"/>
        </w:r>
        <w:r>
          <w:rPr>
            <w:noProof/>
            <w:webHidden/>
          </w:rPr>
          <w:instrText xml:space="preserve"> PAGEREF _Toc211263193 \h </w:instrText>
        </w:r>
        <w:r>
          <w:rPr>
            <w:noProof/>
            <w:webHidden/>
          </w:rPr>
        </w:r>
        <w:r>
          <w:rPr>
            <w:noProof/>
            <w:webHidden/>
          </w:rPr>
          <w:fldChar w:fldCharType="separate"/>
        </w:r>
        <w:r>
          <w:rPr>
            <w:noProof/>
            <w:webHidden/>
          </w:rPr>
          <w:t>47</w:t>
        </w:r>
        <w:r>
          <w:rPr>
            <w:noProof/>
            <w:webHidden/>
          </w:rPr>
          <w:fldChar w:fldCharType="end"/>
        </w:r>
      </w:hyperlink>
    </w:p>
    <w:p w14:paraId="72FF6535" w14:textId="75E5B87A"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94" w:history="1">
        <w:r w:rsidRPr="000D2623">
          <w:rPr>
            <w:rStyle w:val="Hyperlink"/>
          </w:rPr>
          <w:t>7.1.1</w:t>
        </w:r>
        <w:r>
          <w:rPr>
            <w:rFonts w:asciiTheme="minorHAnsi" w:eastAsiaTheme="minorEastAsia" w:hAnsiTheme="minorHAnsi" w:cstheme="minorBidi"/>
            <w:kern w:val="2"/>
            <w:sz w:val="24"/>
            <w:szCs w:val="24"/>
            <w:lang w:val="en-AU"/>
            <w14:ligatures w14:val="standardContextual"/>
          </w:rPr>
          <w:tab/>
        </w:r>
        <w:r w:rsidRPr="000D2623">
          <w:rPr>
            <w:rStyle w:val="Hyperlink"/>
          </w:rPr>
          <w:t>Changes in care needs during the 28-day claim period</w:t>
        </w:r>
        <w:r>
          <w:rPr>
            <w:webHidden/>
          </w:rPr>
          <w:tab/>
        </w:r>
        <w:r>
          <w:rPr>
            <w:webHidden/>
          </w:rPr>
          <w:fldChar w:fldCharType="begin"/>
        </w:r>
        <w:r>
          <w:rPr>
            <w:webHidden/>
          </w:rPr>
          <w:instrText xml:space="preserve"> PAGEREF _Toc211263194 \h </w:instrText>
        </w:r>
        <w:r>
          <w:rPr>
            <w:webHidden/>
          </w:rPr>
        </w:r>
        <w:r>
          <w:rPr>
            <w:webHidden/>
          </w:rPr>
          <w:fldChar w:fldCharType="separate"/>
        </w:r>
        <w:r>
          <w:rPr>
            <w:webHidden/>
          </w:rPr>
          <w:t>47</w:t>
        </w:r>
        <w:r>
          <w:rPr>
            <w:webHidden/>
          </w:rPr>
          <w:fldChar w:fldCharType="end"/>
        </w:r>
      </w:hyperlink>
    </w:p>
    <w:p w14:paraId="4ADA85C2" w14:textId="0B1335A3"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95" w:history="1">
        <w:r w:rsidRPr="000D2623">
          <w:rPr>
            <w:rStyle w:val="Hyperlink"/>
          </w:rPr>
          <w:t>7.1.2</w:t>
        </w:r>
        <w:r>
          <w:rPr>
            <w:rFonts w:asciiTheme="minorHAnsi" w:eastAsiaTheme="minorEastAsia" w:hAnsiTheme="minorHAnsi" w:cstheme="minorBidi"/>
            <w:kern w:val="2"/>
            <w:sz w:val="24"/>
            <w:szCs w:val="24"/>
            <w:lang w:val="en-AU"/>
            <w14:ligatures w14:val="standardContextual"/>
          </w:rPr>
          <w:tab/>
        </w:r>
        <w:r w:rsidRPr="000D2623">
          <w:rPr>
            <w:rStyle w:val="Hyperlink"/>
          </w:rPr>
          <w:t>Two providers in a 28-day claim period</w:t>
        </w:r>
        <w:r>
          <w:rPr>
            <w:webHidden/>
          </w:rPr>
          <w:tab/>
        </w:r>
        <w:r>
          <w:rPr>
            <w:webHidden/>
          </w:rPr>
          <w:fldChar w:fldCharType="begin"/>
        </w:r>
        <w:r>
          <w:rPr>
            <w:webHidden/>
          </w:rPr>
          <w:instrText xml:space="preserve"> PAGEREF _Toc211263195 \h </w:instrText>
        </w:r>
        <w:r>
          <w:rPr>
            <w:webHidden/>
          </w:rPr>
        </w:r>
        <w:r>
          <w:rPr>
            <w:webHidden/>
          </w:rPr>
          <w:fldChar w:fldCharType="separate"/>
        </w:r>
        <w:r>
          <w:rPr>
            <w:webHidden/>
          </w:rPr>
          <w:t>47</w:t>
        </w:r>
        <w:r>
          <w:rPr>
            <w:webHidden/>
          </w:rPr>
          <w:fldChar w:fldCharType="end"/>
        </w:r>
      </w:hyperlink>
    </w:p>
    <w:p w14:paraId="3C4A45B5" w14:textId="6523BA46"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196" w:history="1">
        <w:r w:rsidRPr="000D2623">
          <w:rPr>
            <w:rStyle w:val="Hyperlink"/>
            <w:rFonts w:ascii="Open Sans Semibold" w:hAnsi="Open Sans Semibold" w:cs="Open Sans Semibold"/>
            <w:bCs/>
            <w:noProof/>
          </w:rPr>
          <w:t>7.2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MINIMUM DATA SET</w:t>
        </w:r>
        <w:r>
          <w:rPr>
            <w:noProof/>
            <w:webHidden/>
          </w:rPr>
          <w:tab/>
        </w:r>
        <w:r>
          <w:rPr>
            <w:noProof/>
            <w:webHidden/>
          </w:rPr>
          <w:fldChar w:fldCharType="begin"/>
        </w:r>
        <w:r>
          <w:rPr>
            <w:noProof/>
            <w:webHidden/>
          </w:rPr>
          <w:instrText xml:space="preserve"> PAGEREF _Toc211263196 \h </w:instrText>
        </w:r>
        <w:r>
          <w:rPr>
            <w:noProof/>
            <w:webHidden/>
          </w:rPr>
        </w:r>
        <w:r>
          <w:rPr>
            <w:noProof/>
            <w:webHidden/>
          </w:rPr>
          <w:fldChar w:fldCharType="separate"/>
        </w:r>
        <w:r>
          <w:rPr>
            <w:noProof/>
            <w:webHidden/>
          </w:rPr>
          <w:t>48</w:t>
        </w:r>
        <w:r>
          <w:rPr>
            <w:noProof/>
            <w:webHidden/>
          </w:rPr>
          <w:fldChar w:fldCharType="end"/>
        </w:r>
      </w:hyperlink>
    </w:p>
    <w:p w14:paraId="08610F9E" w14:textId="7B1F739C"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97" w:history="1">
        <w:r w:rsidRPr="000D2623">
          <w:rPr>
            <w:rStyle w:val="Hyperlink"/>
          </w:rPr>
          <w:t>7.2.1</w:t>
        </w:r>
        <w:r>
          <w:rPr>
            <w:rFonts w:asciiTheme="minorHAnsi" w:eastAsiaTheme="minorEastAsia" w:hAnsiTheme="minorHAnsi" w:cstheme="minorBidi"/>
            <w:kern w:val="2"/>
            <w:sz w:val="24"/>
            <w:szCs w:val="24"/>
            <w:lang w:val="en-AU"/>
            <w14:ligatures w14:val="standardContextual"/>
          </w:rPr>
          <w:tab/>
        </w:r>
        <w:r w:rsidRPr="000D2623">
          <w:rPr>
            <w:rStyle w:val="Hyperlink"/>
          </w:rPr>
          <w:t>Why DVA requires MDS data</w:t>
        </w:r>
        <w:r>
          <w:rPr>
            <w:webHidden/>
          </w:rPr>
          <w:tab/>
        </w:r>
        <w:r>
          <w:rPr>
            <w:webHidden/>
          </w:rPr>
          <w:fldChar w:fldCharType="begin"/>
        </w:r>
        <w:r>
          <w:rPr>
            <w:webHidden/>
          </w:rPr>
          <w:instrText xml:space="preserve"> PAGEREF _Toc211263197 \h </w:instrText>
        </w:r>
        <w:r>
          <w:rPr>
            <w:webHidden/>
          </w:rPr>
        </w:r>
        <w:r>
          <w:rPr>
            <w:webHidden/>
          </w:rPr>
          <w:fldChar w:fldCharType="separate"/>
        </w:r>
        <w:r>
          <w:rPr>
            <w:webHidden/>
          </w:rPr>
          <w:t>48</w:t>
        </w:r>
        <w:r>
          <w:rPr>
            <w:webHidden/>
          </w:rPr>
          <w:fldChar w:fldCharType="end"/>
        </w:r>
      </w:hyperlink>
    </w:p>
    <w:p w14:paraId="0EA0D23B" w14:textId="0FE6FAFC"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98" w:history="1">
        <w:r w:rsidRPr="000D2623">
          <w:rPr>
            <w:rStyle w:val="Hyperlink"/>
          </w:rPr>
          <w:t>7.2.2</w:t>
        </w:r>
        <w:r>
          <w:rPr>
            <w:rFonts w:asciiTheme="minorHAnsi" w:eastAsiaTheme="minorEastAsia" w:hAnsiTheme="minorHAnsi" w:cstheme="minorBidi"/>
            <w:kern w:val="2"/>
            <w:sz w:val="24"/>
            <w:szCs w:val="24"/>
            <w:lang w:val="en-AU"/>
            <w14:ligatures w14:val="standardContextual"/>
          </w:rPr>
          <w:tab/>
        </w:r>
        <w:r w:rsidRPr="000D2623">
          <w:rPr>
            <w:rStyle w:val="Hyperlink"/>
          </w:rPr>
          <w:t>Items that require MDS</w:t>
        </w:r>
        <w:r>
          <w:rPr>
            <w:webHidden/>
          </w:rPr>
          <w:tab/>
        </w:r>
        <w:r>
          <w:rPr>
            <w:webHidden/>
          </w:rPr>
          <w:fldChar w:fldCharType="begin"/>
        </w:r>
        <w:r>
          <w:rPr>
            <w:webHidden/>
          </w:rPr>
          <w:instrText xml:space="preserve"> PAGEREF _Toc211263198 \h </w:instrText>
        </w:r>
        <w:r>
          <w:rPr>
            <w:webHidden/>
          </w:rPr>
        </w:r>
        <w:r>
          <w:rPr>
            <w:webHidden/>
          </w:rPr>
          <w:fldChar w:fldCharType="separate"/>
        </w:r>
        <w:r>
          <w:rPr>
            <w:webHidden/>
          </w:rPr>
          <w:t>49</w:t>
        </w:r>
        <w:r>
          <w:rPr>
            <w:webHidden/>
          </w:rPr>
          <w:fldChar w:fldCharType="end"/>
        </w:r>
      </w:hyperlink>
    </w:p>
    <w:p w14:paraId="4AADCCE4" w14:textId="0488D661"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199" w:history="1">
        <w:r w:rsidRPr="000D2623">
          <w:rPr>
            <w:rStyle w:val="Hyperlink"/>
          </w:rPr>
          <w:t>7.2.3</w:t>
        </w:r>
        <w:r>
          <w:rPr>
            <w:rFonts w:asciiTheme="minorHAnsi" w:eastAsiaTheme="minorEastAsia" w:hAnsiTheme="minorHAnsi" w:cstheme="minorBidi"/>
            <w:kern w:val="2"/>
            <w:sz w:val="24"/>
            <w:szCs w:val="24"/>
            <w:lang w:val="en-AU"/>
            <w14:ligatures w14:val="standardContextual"/>
          </w:rPr>
          <w:tab/>
        </w:r>
        <w:r w:rsidRPr="000D2623">
          <w:rPr>
            <w:rStyle w:val="Hyperlink"/>
          </w:rPr>
          <w:t>Recording MDS when an RN/EN provides both clinical and personal care</w:t>
        </w:r>
        <w:r>
          <w:rPr>
            <w:webHidden/>
          </w:rPr>
          <w:tab/>
        </w:r>
        <w:r>
          <w:rPr>
            <w:webHidden/>
          </w:rPr>
          <w:fldChar w:fldCharType="begin"/>
        </w:r>
        <w:r>
          <w:rPr>
            <w:webHidden/>
          </w:rPr>
          <w:instrText xml:space="preserve"> PAGEREF _Toc211263199 \h </w:instrText>
        </w:r>
        <w:r>
          <w:rPr>
            <w:webHidden/>
          </w:rPr>
        </w:r>
        <w:r>
          <w:rPr>
            <w:webHidden/>
          </w:rPr>
          <w:fldChar w:fldCharType="separate"/>
        </w:r>
        <w:r>
          <w:rPr>
            <w:webHidden/>
          </w:rPr>
          <w:t>49</w:t>
        </w:r>
        <w:r>
          <w:rPr>
            <w:webHidden/>
          </w:rPr>
          <w:fldChar w:fldCharType="end"/>
        </w:r>
      </w:hyperlink>
    </w:p>
    <w:p w14:paraId="089A2E28" w14:textId="40E8631E"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00" w:history="1">
        <w:r w:rsidRPr="000D2623">
          <w:rPr>
            <w:rStyle w:val="Hyperlink"/>
          </w:rPr>
          <w:t>7.2.4</w:t>
        </w:r>
        <w:r>
          <w:rPr>
            <w:rFonts w:asciiTheme="minorHAnsi" w:eastAsiaTheme="minorEastAsia" w:hAnsiTheme="minorHAnsi" w:cstheme="minorBidi"/>
            <w:kern w:val="2"/>
            <w:sz w:val="24"/>
            <w:szCs w:val="24"/>
            <w:lang w:val="en-AU"/>
            <w14:ligatures w14:val="standardContextual"/>
          </w:rPr>
          <w:tab/>
        </w:r>
        <w:r w:rsidRPr="000D2623">
          <w:rPr>
            <w:rStyle w:val="Hyperlink"/>
          </w:rPr>
          <w:t>Submitting MDS data</w:t>
        </w:r>
        <w:r>
          <w:rPr>
            <w:webHidden/>
          </w:rPr>
          <w:tab/>
        </w:r>
        <w:r>
          <w:rPr>
            <w:webHidden/>
          </w:rPr>
          <w:fldChar w:fldCharType="begin"/>
        </w:r>
        <w:r>
          <w:rPr>
            <w:webHidden/>
          </w:rPr>
          <w:instrText xml:space="preserve"> PAGEREF _Toc211263200 \h </w:instrText>
        </w:r>
        <w:r>
          <w:rPr>
            <w:webHidden/>
          </w:rPr>
        </w:r>
        <w:r>
          <w:rPr>
            <w:webHidden/>
          </w:rPr>
          <w:fldChar w:fldCharType="separate"/>
        </w:r>
        <w:r>
          <w:rPr>
            <w:webHidden/>
          </w:rPr>
          <w:t>49</w:t>
        </w:r>
        <w:r>
          <w:rPr>
            <w:webHidden/>
          </w:rPr>
          <w:fldChar w:fldCharType="end"/>
        </w:r>
      </w:hyperlink>
    </w:p>
    <w:p w14:paraId="1DE97A84" w14:textId="6A366EA8"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01" w:history="1">
        <w:r w:rsidRPr="000D2623">
          <w:rPr>
            <w:rStyle w:val="Hyperlink"/>
            <w:rFonts w:ascii="Open Sans Semibold" w:hAnsi="Open Sans Semibold" w:cs="Open Sans Semibold"/>
            <w:bCs/>
            <w:noProof/>
          </w:rPr>
          <w:t>7.3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GOODS AND SERVICES TAX (GST)</w:t>
        </w:r>
        <w:r>
          <w:rPr>
            <w:noProof/>
            <w:webHidden/>
          </w:rPr>
          <w:tab/>
        </w:r>
        <w:r>
          <w:rPr>
            <w:noProof/>
            <w:webHidden/>
          </w:rPr>
          <w:fldChar w:fldCharType="begin"/>
        </w:r>
        <w:r>
          <w:rPr>
            <w:noProof/>
            <w:webHidden/>
          </w:rPr>
          <w:instrText xml:space="preserve"> PAGEREF _Toc211263201 \h </w:instrText>
        </w:r>
        <w:r>
          <w:rPr>
            <w:noProof/>
            <w:webHidden/>
          </w:rPr>
        </w:r>
        <w:r>
          <w:rPr>
            <w:noProof/>
            <w:webHidden/>
          </w:rPr>
          <w:fldChar w:fldCharType="separate"/>
        </w:r>
        <w:r>
          <w:rPr>
            <w:noProof/>
            <w:webHidden/>
          </w:rPr>
          <w:t>50</w:t>
        </w:r>
        <w:r>
          <w:rPr>
            <w:noProof/>
            <w:webHidden/>
          </w:rPr>
          <w:fldChar w:fldCharType="end"/>
        </w:r>
      </w:hyperlink>
    </w:p>
    <w:p w14:paraId="210DE675" w14:textId="4552EBF9"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02" w:history="1">
        <w:r w:rsidRPr="000D2623">
          <w:rPr>
            <w:rStyle w:val="Hyperlink"/>
            <w:rFonts w:ascii="Open Sans Semibold" w:hAnsi="Open Sans Semibold" w:cs="Open Sans Semibold"/>
            <w:bCs/>
            <w:noProof/>
          </w:rPr>
          <w:t>7.4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TIMEFRAME FOR CLAIMING</w:t>
        </w:r>
        <w:r>
          <w:rPr>
            <w:noProof/>
            <w:webHidden/>
          </w:rPr>
          <w:tab/>
        </w:r>
        <w:r>
          <w:rPr>
            <w:noProof/>
            <w:webHidden/>
          </w:rPr>
          <w:fldChar w:fldCharType="begin"/>
        </w:r>
        <w:r>
          <w:rPr>
            <w:noProof/>
            <w:webHidden/>
          </w:rPr>
          <w:instrText xml:space="preserve"> PAGEREF _Toc211263202 \h </w:instrText>
        </w:r>
        <w:r>
          <w:rPr>
            <w:noProof/>
            <w:webHidden/>
          </w:rPr>
        </w:r>
        <w:r>
          <w:rPr>
            <w:noProof/>
            <w:webHidden/>
          </w:rPr>
          <w:fldChar w:fldCharType="separate"/>
        </w:r>
        <w:r>
          <w:rPr>
            <w:noProof/>
            <w:webHidden/>
          </w:rPr>
          <w:t>50</w:t>
        </w:r>
        <w:r>
          <w:rPr>
            <w:noProof/>
            <w:webHidden/>
          </w:rPr>
          <w:fldChar w:fldCharType="end"/>
        </w:r>
      </w:hyperlink>
    </w:p>
    <w:p w14:paraId="2D4EDB70" w14:textId="69F5F0F8"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03" w:history="1">
        <w:r w:rsidRPr="000D2623">
          <w:rPr>
            <w:rStyle w:val="Hyperlink"/>
            <w:rFonts w:ascii="Open Sans Semibold" w:hAnsi="Open Sans Semibold" w:cs="Open Sans Semibold"/>
            <w:bCs/>
            <w:noProof/>
          </w:rPr>
          <w:t>7.5</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SUBMITTING A CLAIM FOR PAYMENT</w:t>
        </w:r>
        <w:r>
          <w:rPr>
            <w:noProof/>
            <w:webHidden/>
          </w:rPr>
          <w:tab/>
        </w:r>
        <w:r>
          <w:rPr>
            <w:noProof/>
            <w:webHidden/>
          </w:rPr>
          <w:fldChar w:fldCharType="begin"/>
        </w:r>
        <w:r>
          <w:rPr>
            <w:noProof/>
            <w:webHidden/>
          </w:rPr>
          <w:instrText xml:space="preserve"> PAGEREF _Toc211263203 \h </w:instrText>
        </w:r>
        <w:r>
          <w:rPr>
            <w:noProof/>
            <w:webHidden/>
          </w:rPr>
        </w:r>
        <w:r>
          <w:rPr>
            <w:noProof/>
            <w:webHidden/>
          </w:rPr>
          <w:fldChar w:fldCharType="separate"/>
        </w:r>
        <w:r>
          <w:rPr>
            <w:noProof/>
            <w:webHidden/>
          </w:rPr>
          <w:t>50</w:t>
        </w:r>
        <w:r>
          <w:rPr>
            <w:noProof/>
            <w:webHidden/>
          </w:rPr>
          <w:fldChar w:fldCharType="end"/>
        </w:r>
      </w:hyperlink>
    </w:p>
    <w:p w14:paraId="454535B9" w14:textId="3E8CD8AF"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04" w:history="1">
        <w:r w:rsidRPr="000D2623">
          <w:rPr>
            <w:rStyle w:val="Hyperlink"/>
            <w:rFonts w:ascii="Open Sans Semibold" w:hAnsi="Open Sans Semibold" w:cs="Open Sans Semibold"/>
            <w:bCs/>
            <w:noProof/>
          </w:rPr>
          <w:t>7.6</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CANCELLED VISITS</w:t>
        </w:r>
        <w:r>
          <w:rPr>
            <w:noProof/>
            <w:webHidden/>
          </w:rPr>
          <w:tab/>
        </w:r>
        <w:r>
          <w:rPr>
            <w:noProof/>
            <w:webHidden/>
          </w:rPr>
          <w:fldChar w:fldCharType="begin"/>
        </w:r>
        <w:r>
          <w:rPr>
            <w:noProof/>
            <w:webHidden/>
          </w:rPr>
          <w:instrText xml:space="preserve"> PAGEREF _Toc211263204 \h </w:instrText>
        </w:r>
        <w:r>
          <w:rPr>
            <w:noProof/>
            <w:webHidden/>
          </w:rPr>
        </w:r>
        <w:r>
          <w:rPr>
            <w:noProof/>
            <w:webHidden/>
          </w:rPr>
          <w:fldChar w:fldCharType="separate"/>
        </w:r>
        <w:r>
          <w:rPr>
            <w:noProof/>
            <w:webHidden/>
          </w:rPr>
          <w:t>50</w:t>
        </w:r>
        <w:r>
          <w:rPr>
            <w:noProof/>
            <w:webHidden/>
          </w:rPr>
          <w:fldChar w:fldCharType="end"/>
        </w:r>
      </w:hyperlink>
    </w:p>
    <w:p w14:paraId="0B2AD27A" w14:textId="0550B1A2"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05" w:history="1">
        <w:r w:rsidRPr="000D2623">
          <w:rPr>
            <w:rStyle w:val="Hyperlink"/>
            <w:rFonts w:ascii="Open Sans Semibold" w:hAnsi="Open Sans Semibold" w:cs="Open Sans Semibold"/>
            <w:bCs/>
            <w:noProof/>
          </w:rPr>
          <w:t>7.7</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RETENTION OF CLAIMS</w:t>
        </w:r>
        <w:r>
          <w:rPr>
            <w:noProof/>
            <w:webHidden/>
          </w:rPr>
          <w:tab/>
        </w:r>
        <w:r>
          <w:rPr>
            <w:noProof/>
            <w:webHidden/>
          </w:rPr>
          <w:fldChar w:fldCharType="begin"/>
        </w:r>
        <w:r>
          <w:rPr>
            <w:noProof/>
            <w:webHidden/>
          </w:rPr>
          <w:instrText xml:space="preserve"> PAGEREF _Toc211263205 \h </w:instrText>
        </w:r>
        <w:r>
          <w:rPr>
            <w:noProof/>
            <w:webHidden/>
          </w:rPr>
        </w:r>
        <w:r>
          <w:rPr>
            <w:noProof/>
            <w:webHidden/>
          </w:rPr>
          <w:fldChar w:fldCharType="separate"/>
        </w:r>
        <w:r>
          <w:rPr>
            <w:noProof/>
            <w:webHidden/>
          </w:rPr>
          <w:t>50</w:t>
        </w:r>
        <w:r>
          <w:rPr>
            <w:noProof/>
            <w:webHidden/>
          </w:rPr>
          <w:fldChar w:fldCharType="end"/>
        </w:r>
      </w:hyperlink>
    </w:p>
    <w:p w14:paraId="04D944C0" w14:textId="40F1871B"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06" w:history="1">
        <w:r w:rsidRPr="000D2623">
          <w:rPr>
            <w:rStyle w:val="Hyperlink"/>
            <w:rFonts w:ascii="Open Sans Semibold" w:hAnsi="Open Sans Semibold" w:cs="Open Sans Semibold"/>
            <w:bCs/>
            <w:noProof/>
          </w:rPr>
          <w:t>7.8</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PAYMENT METHOD</w:t>
        </w:r>
        <w:r>
          <w:rPr>
            <w:noProof/>
            <w:webHidden/>
          </w:rPr>
          <w:tab/>
        </w:r>
        <w:r>
          <w:rPr>
            <w:noProof/>
            <w:webHidden/>
          </w:rPr>
          <w:fldChar w:fldCharType="begin"/>
        </w:r>
        <w:r>
          <w:rPr>
            <w:noProof/>
            <w:webHidden/>
          </w:rPr>
          <w:instrText xml:space="preserve"> PAGEREF _Toc211263206 \h </w:instrText>
        </w:r>
        <w:r>
          <w:rPr>
            <w:noProof/>
            <w:webHidden/>
          </w:rPr>
        </w:r>
        <w:r>
          <w:rPr>
            <w:noProof/>
            <w:webHidden/>
          </w:rPr>
          <w:fldChar w:fldCharType="separate"/>
        </w:r>
        <w:r>
          <w:rPr>
            <w:noProof/>
            <w:webHidden/>
          </w:rPr>
          <w:t>51</w:t>
        </w:r>
        <w:r>
          <w:rPr>
            <w:noProof/>
            <w:webHidden/>
          </w:rPr>
          <w:fldChar w:fldCharType="end"/>
        </w:r>
      </w:hyperlink>
    </w:p>
    <w:p w14:paraId="1E2F3698" w14:textId="76E30103"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07" w:history="1">
        <w:r w:rsidRPr="000D2623">
          <w:rPr>
            <w:rStyle w:val="Hyperlink"/>
            <w:rFonts w:ascii="Open Sans Semibold" w:hAnsi="Open Sans Semibold" w:cs="Open Sans Semibold"/>
            <w:bCs/>
            <w:noProof/>
          </w:rPr>
          <w:t>7.9</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QUERIES ABOUT CLAIMS</w:t>
        </w:r>
        <w:r>
          <w:rPr>
            <w:noProof/>
            <w:webHidden/>
          </w:rPr>
          <w:tab/>
        </w:r>
        <w:r>
          <w:rPr>
            <w:noProof/>
            <w:webHidden/>
          </w:rPr>
          <w:fldChar w:fldCharType="begin"/>
        </w:r>
        <w:r>
          <w:rPr>
            <w:noProof/>
            <w:webHidden/>
          </w:rPr>
          <w:instrText xml:space="preserve"> PAGEREF _Toc211263207 \h </w:instrText>
        </w:r>
        <w:r>
          <w:rPr>
            <w:noProof/>
            <w:webHidden/>
          </w:rPr>
        </w:r>
        <w:r>
          <w:rPr>
            <w:noProof/>
            <w:webHidden/>
          </w:rPr>
          <w:fldChar w:fldCharType="separate"/>
        </w:r>
        <w:r>
          <w:rPr>
            <w:noProof/>
            <w:webHidden/>
          </w:rPr>
          <w:t>51</w:t>
        </w:r>
        <w:r>
          <w:rPr>
            <w:noProof/>
            <w:webHidden/>
          </w:rPr>
          <w:fldChar w:fldCharType="end"/>
        </w:r>
      </w:hyperlink>
    </w:p>
    <w:p w14:paraId="144E2B94" w14:textId="1BB26E42"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08" w:history="1">
        <w:r w:rsidRPr="000D2623">
          <w:rPr>
            <w:rStyle w:val="Hyperlink"/>
            <w:rFonts w:ascii="Open Sans Semibold" w:hAnsi="Open Sans Semibold" w:cs="Open Sans Semibold"/>
            <w:bCs/>
            <w:noProof/>
          </w:rPr>
          <w:t>7.10</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UNSUCCESSFUL CLAIM/S FOR PAYMENT</w:t>
        </w:r>
        <w:r>
          <w:rPr>
            <w:noProof/>
            <w:webHidden/>
          </w:rPr>
          <w:tab/>
        </w:r>
        <w:r>
          <w:rPr>
            <w:noProof/>
            <w:webHidden/>
          </w:rPr>
          <w:fldChar w:fldCharType="begin"/>
        </w:r>
        <w:r>
          <w:rPr>
            <w:noProof/>
            <w:webHidden/>
          </w:rPr>
          <w:instrText xml:space="preserve"> PAGEREF _Toc211263208 \h </w:instrText>
        </w:r>
        <w:r>
          <w:rPr>
            <w:noProof/>
            <w:webHidden/>
          </w:rPr>
        </w:r>
        <w:r>
          <w:rPr>
            <w:noProof/>
            <w:webHidden/>
          </w:rPr>
          <w:fldChar w:fldCharType="separate"/>
        </w:r>
        <w:r>
          <w:rPr>
            <w:noProof/>
            <w:webHidden/>
          </w:rPr>
          <w:t>51</w:t>
        </w:r>
        <w:r>
          <w:rPr>
            <w:noProof/>
            <w:webHidden/>
          </w:rPr>
          <w:fldChar w:fldCharType="end"/>
        </w:r>
      </w:hyperlink>
    </w:p>
    <w:p w14:paraId="15EA95C0" w14:textId="582B36E6"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09" w:history="1">
        <w:r w:rsidRPr="000D2623">
          <w:rPr>
            <w:rStyle w:val="Hyperlink"/>
            <w:rFonts w:ascii="Open Sans Semibold" w:hAnsi="Open Sans Semibold" w:cs="Open Sans Semibold"/>
            <w:bCs/>
            <w:noProof/>
          </w:rPr>
          <w:t>7.11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RESUBMITTING A CLAIM/S FOR PAYMENT</w:t>
        </w:r>
        <w:r>
          <w:rPr>
            <w:noProof/>
            <w:webHidden/>
          </w:rPr>
          <w:tab/>
        </w:r>
        <w:r>
          <w:rPr>
            <w:noProof/>
            <w:webHidden/>
          </w:rPr>
          <w:fldChar w:fldCharType="begin"/>
        </w:r>
        <w:r>
          <w:rPr>
            <w:noProof/>
            <w:webHidden/>
          </w:rPr>
          <w:instrText xml:space="preserve"> PAGEREF _Toc211263209 \h </w:instrText>
        </w:r>
        <w:r>
          <w:rPr>
            <w:noProof/>
            <w:webHidden/>
          </w:rPr>
        </w:r>
        <w:r>
          <w:rPr>
            <w:noProof/>
            <w:webHidden/>
          </w:rPr>
          <w:fldChar w:fldCharType="separate"/>
        </w:r>
        <w:r>
          <w:rPr>
            <w:noProof/>
            <w:webHidden/>
          </w:rPr>
          <w:t>51</w:t>
        </w:r>
        <w:r>
          <w:rPr>
            <w:noProof/>
            <w:webHidden/>
          </w:rPr>
          <w:fldChar w:fldCharType="end"/>
        </w:r>
      </w:hyperlink>
    </w:p>
    <w:p w14:paraId="637F9714" w14:textId="6E3A2F0C"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10" w:history="1">
        <w:r w:rsidRPr="000D2623">
          <w:rPr>
            <w:rStyle w:val="Hyperlink"/>
            <w:rFonts w:ascii="Open Sans Semibold" w:hAnsi="Open Sans Semibold" w:cs="Open Sans Semibold"/>
            <w:bCs/>
            <w:noProof/>
          </w:rPr>
          <w:t>7.12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ADJUSTMENTS TO A CLAIM/S FOR PAYMENT</w:t>
        </w:r>
        <w:r>
          <w:rPr>
            <w:noProof/>
            <w:webHidden/>
          </w:rPr>
          <w:tab/>
        </w:r>
        <w:r>
          <w:rPr>
            <w:noProof/>
            <w:webHidden/>
          </w:rPr>
          <w:fldChar w:fldCharType="begin"/>
        </w:r>
        <w:r>
          <w:rPr>
            <w:noProof/>
            <w:webHidden/>
          </w:rPr>
          <w:instrText xml:space="preserve"> PAGEREF _Toc211263210 \h </w:instrText>
        </w:r>
        <w:r>
          <w:rPr>
            <w:noProof/>
            <w:webHidden/>
          </w:rPr>
        </w:r>
        <w:r>
          <w:rPr>
            <w:noProof/>
            <w:webHidden/>
          </w:rPr>
          <w:fldChar w:fldCharType="separate"/>
        </w:r>
        <w:r>
          <w:rPr>
            <w:noProof/>
            <w:webHidden/>
          </w:rPr>
          <w:t>51</w:t>
        </w:r>
        <w:r>
          <w:rPr>
            <w:noProof/>
            <w:webHidden/>
          </w:rPr>
          <w:fldChar w:fldCharType="end"/>
        </w:r>
      </w:hyperlink>
    </w:p>
    <w:p w14:paraId="30D3BA2D" w14:textId="31FBB6C5"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11" w:history="1">
        <w:r w:rsidRPr="000D2623">
          <w:rPr>
            <w:rStyle w:val="Hyperlink"/>
            <w:rFonts w:ascii="Open Sans Semibold" w:hAnsi="Open Sans Semibold" w:cs="Open Sans Semibold"/>
            <w:bCs/>
            <w:noProof/>
          </w:rPr>
          <w:t>7.13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INCORRECT PAYMENT/S</w:t>
        </w:r>
        <w:r>
          <w:rPr>
            <w:noProof/>
            <w:webHidden/>
          </w:rPr>
          <w:tab/>
        </w:r>
        <w:r>
          <w:rPr>
            <w:noProof/>
            <w:webHidden/>
          </w:rPr>
          <w:fldChar w:fldCharType="begin"/>
        </w:r>
        <w:r>
          <w:rPr>
            <w:noProof/>
            <w:webHidden/>
          </w:rPr>
          <w:instrText xml:space="preserve"> PAGEREF _Toc211263211 \h </w:instrText>
        </w:r>
        <w:r>
          <w:rPr>
            <w:noProof/>
            <w:webHidden/>
          </w:rPr>
        </w:r>
        <w:r>
          <w:rPr>
            <w:noProof/>
            <w:webHidden/>
          </w:rPr>
          <w:fldChar w:fldCharType="separate"/>
        </w:r>
        <w:r>
          <w:rPr>
            <w:noProof/>
            <w:webHidden/>
          </w:rPr>
          <w:t>51</w:t>
        </w:r>
        <w:r>
          <w:rPr>
            <w:noProof/>
            <w:webHidden/>
          </w:rPr>
          <w:fldChar w:fldCharType="end"/>
        </w:r>
      </w:hyperlink>
    </w:p>
    <w:p w14:paraId="459A1701" w14:textId="1F0E4DD0"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12" w:history="1">
        <w:r w:rsidRPr="000D2623">
          <w:rPr>
            <w:rStyle w:val="Hyperlink"/>
            <w:rFonts w:ascii="Open Sans Semibold" w:hAnsi="Open Sans Semibold" w:cs="Open Sans Semibold"/>
            <w:bCs/>
            <w:noProof/>
          </w:rPr>
          <w:t>7.14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INAPPROPRIATE CLAIMING</w:t>
        </w:r>
        <w:r>
          <w:rPr>
            <w:noProof/>
            <w:webHidden/>
          </w:rPr>
          <w:tab/>
        </w:r>
        <w:r>
          <w:rPr>
            <w:noProof/>
            <w:webHidden/>
          </w:rPr>
          <w:fldChar w:fldCharType="begin"/>
        </w:r>
        <w:r>
          <w:rPr>
            <w:noProof/>
            <w:webHidden/>
          </w:rPr>
          <w:instrText xml:space="preserve"> PAGEREF _Toc211263212 \h </w:instrText>
        </w:r>
        <w:r>
          <w:rPr>
            <w:noProof/>
            <w:webHidden/>
          </w:rPr>
        </w:r>
        <w:r>
          <w:rPr>
            <w:noProof/>
            <w:webHidden/>
          </w:rPr>
          <w:fldChar w:fldCharType="separate"/>
        </w:r>
        <w:r>
          <w:rPr>
            <w:noProof/>
            <w:webHidden/>
          </w:rPr>
          <w:t>52</w:t>
        </w:r>
        <w:r>
          <w:rPr>
            <w:noProof/>
            <w:webHidden/>
          </w:rPr>
          <w:fldChar w:fldCharType="end"/>
        </w:r>
      </w:hyperlink>
    </w:p>
    <w:p w14:paraId="43716638" w14:textId="6350D09A"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13" w:history="1">
        <w:r w:rsidRPr="000D2623">
          <w:rPr>
            <w:rStyle w:val="Hyperlink"/>
            <w:rFonts w:ascii="Open Sans Semibold" w:hAnsi="Open Sans Semibold" w:cs="Open Sans Semibold"/>
            <w:bCs/>
            <w:noProof/>
          </w:rPr>
          <w:t>7.15</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RECOVERY OF OVERPAYMENTS</w:t>
        </w:r>
        <w:r>
          <w:rPr>
            <w:noProof/>
            <w:webHidden/>
          </w:rPr>
          <w:tab/>
        </w:r>
        <w:r>
          <w:rPr>
            <w:noProof/>
            <w:webHidden/>
          </w:rPr>
          <w:fldChar w:fldCharType="begin"/>
        </w:r>
        <w:r>
          <w:rPr>
            <w:noProof/>
            <w:webHidden/>
          </w:rPr>
          <w:instrText xml:space="preserve"> PAGEREF _Toc211263213 \h </w:instrText>
        </w:r>
        <w:r>
          <w:rPr>
            <w:noProof/>
            <w:webHidden/>
          </w:rPr>
        </w:r>
        <w:r>
          <w:rPr>
            <w:noProof/>
            <w:webHidden/>
          </w:rPr>
          <w:fldChar w:fldCharType="separate"/>
        </w:r>
        <w:r>
          <w:rPr>
            <w:noProof/>
            <w:webHidden/>
          </w:rPr>
          <w:t>53</w:t>
        </w:r>
        <w:r>
          <w:rPr>
            <w:noProof/>
            <w:webHidden/>
          </w:rPr>
          <w:fldChar w:fldCharType="end"/>
        </w:r>
      </w:hyperlink>
    </w:p>
    <w:p w14:paraId="706B388D" w14:textId="231E3187" w:rsidR="000A5770" w:rsidRDefault="000A5770">
      <w:pPr>
        <w:pStyle w:val="TOC1"/>
        <w:rPr>
          <w:rFonts w:asciiTheme="minorHAnsi" w:eastAsiaTheme="minorEastAsia" w:hAnsiTheme="minorHAnsi" w:cstheme="minorBidi"/>
          <w:i w:val="0"/>
          <w:kern w:val="2"/>
          <w14:ligatures w14:val="standardContextual"/>
        </w:rPr>
      </w:pPr>
      <w:hyperlink w:anchor="_Toc211263214" w:history="1">
        <w:r w:rsidRPr="000D2623">
          <w:rPr>
            <w:rStyle w:val="Hyperlink"/>
            <w:rFonts w:ascii="Open Sans" w:hAnsi="Open Sans" w:cs="Open Sans"/>
            <w:b/>
            <w:bCs/>
          </w:rPr>
          <w:t>8</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Review of care</w:t>
        </w:r>
        <w:r>
          <w:rPr>
            <w:webHidden/>
          </w:rPr>
          <w:tab/>
        </w:r>
        <w:r>
          <w:rPr>
            <w:webHidden/>
          </w:rPr>
          <w:fldChar w:fldCharType="begin"/>
        </w:r>
        <w:r>
          <w:rPr>
            <w:webHidden/>
          </w:rPr>
          <w:instrText xml:space="preserve"> PAGEREF _Toc211263214 \h </w:instrText>
        </w:r>
        <w:r>
          <w:rPr>
            <w:webHidden/>
          </w:rPr>
        </w:r>
        <w:r>
          <w:rPr>
            <w:webHidden/>
          </w:rPr>
          <w:fldChar w:fldCharType="separate"/>
        </w:r>
        <w:r>
          <w:rPr>
            <w:webHidden/>
          </w:rPr>
          <w:t>54</w:t>
        </w:r>
        <w:r>
          <w:rPr>
            <w:webHidden/>
          </w:rPr>
          <w:fldChar w:fldCharType="end"/>
        </w:r>
      </w:hyperlink>
    </w:p>
    <w:p w14:paraId="5C655AA1" w14:textId="4A4335D3"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15" w:history="1">
        <w:r w:rsidRPr="000D2623">
          <w:rPr>
            <w:rStyle w:val="Hyperlink"/>
            <w:rFonts w:ascii="Open Sans Semibold" w:hAnsi="Open Sans Semibold" w:cs="Open Sans Semibold"/>
            <w:bCs/>
            <w:noProof/>
          </w:rPr>
          <w:t>8.1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SEVEN DAY REVIEW</w:t>
        </w:r>
        <w:r>
          <w:rPr>
            <w:noProof/>
            <w:webHidden/>
          </w:rPr>
          <w:tab/>
        </w:r>
        <w:r>
          <w:rPr>
            <w:noProof/>
            <w:webHidden/>
          </w:rPr>
          <w:fldChar w:fldCharType="begin"/>
        </w:r>
        <w:r>
          <w:rPr>
            <w:noProof/>
            <w:webHidden/>
          </w:rPr>
          <w:instrText xml:space="preserve"> PAGEREF _Toc211263215 \h </w:instrText>
        </w:r>
        <w:r>
          <w:rPr>
            <w:noProof/>
            <w:webHidden/>
          </w:rPr>
        </w:r>
        <w:r>
          <w:rPr>
            <w:noProof/>
            <w:webHidden/>
          </w:rPr>
          <w:fldChar w:fldCharType="separate"/>
        </w:r>
        <w:r>
          <w:rPr>
            <w:noProof/>
            <w:webHidden/>
          </w:rPr>
          <w:t>54</w:t>
        </w:r>
        <w:r>
          <w:rPr>
            <w:noProof/>
            <w:webHidden/>
          </w:rPr>
          <w:fldChar w:fldCharType="end"/>
        </w:r>
      </w:hyperlink>
    </w:p>
    <w:p w14:paraId="3752B16C" w14:textId="0EE846D3"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16" w:history="1">
        <w:r w:rsidRPr="000D2623">
          <w:rPr>
            <w:rStyle w:val="Hyperlink"/>
            <w:rFonts w:ascii="Open Sans Semibold" w:hAnsi="Open Sans Semibold" w:cs="Open Sans Semibold"/>
            <w:bCs/>
            <w:noProof/>
          </w:rPr>
          <w:t>8.2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28 DAY REVIEW</w:t>
        </w:r>
        <w:r>
          <w:rPr>
            <w:noProof/>
            <w:webHidden/>
          </w:rPr>
          <w:tab/>
        </w:r>
        <w:r>
          <w:rPr>
            <w:noProof/>
            <w:webHidden/>
          </w:rPr>
          <w:fldChar w:fldCharType="begin"/>
        </w:r>
        <w:r>
          <w:rPr>
            <w:noProof/>
            <w:webHidden/>
          </w:rPr>
          <w:instrText xml:space="preserve"> PAGEREF _Toc211263216 \h </w:instrText>
        </w:r>
        <w:r>
          <w:rPr>
            <w:noProof/>
            <w:webHidden/>
          </w:rPr>
        </w:r>
        <w:r>
          <w:rPr>
            <w:noProof/>
            <w:webHidden/>
          </w:rPr>
          <w:fldChar w:fldCharType="separate"/>
        </w:r>
        <w:r>
          <w:rPr>
            <w:noProof/>
            <w:webHidden/>
          </w:rPr>
          <w:t>54</w:t>
        </w:r>
        <w:r>
          <w:rPr>
            <w:noProof/>
            <w:webHidden/>
          </w:rPr>
          <w:fldChar w:fldCharType="end"/>
        </w:r>
      </w:hyperlink>
    </w:p>
    <w:p w14:paraId="7A6D5B64" w14:textId="78BABFC7"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17" w:history="1">
        <w:r w:rsidRPr="000D2623">
          <w:rPr>
            <w:rStyle w:val="Hyperlink"/>
            <w:rFonts w:ascii="Open Sans Semibold" w:hAnsi="Open Sans Semibold" w:cs="Open Sans Semibold"/>
            <w:bCs/>
            <w:noProof/>
          </w:rPr>
          <w:t>8.3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THREE MONTHLY REVIEW</w:t>
        </w:r>
        <w:r>
          <w:rPr>
            <w:noProof/>
            <w:webHidden/>
          </w:rPr>
          <w:tab/>
        </w:r>
        <w:r>
          <w:rPr>
            <w:noProof/>
            <w:webHidden/>
          </w:rPr>
          <w:fldChar w:fldCharType="begin"/>
        </w:r>
        <w:r>
          <w:rPr>
            <w:noProof/>
            <w:webHidden/>
          </w:rPr>
          <w:instrText xml:space="preserve"> PAGEREF _Toc211263217 \h </w:instrText>
        </w:r>
        <w:r>
          <w:rPr>
            <w:noProof/>
            <w:webHidden/>
          </w:rPr>
        </w:r>
        <w:r>
          <w:rPr>
            <w:noProof/>
            <w:webHidden/>
          </w:rPr>
          <w:fldChar w:fldCharType="separate"/>
        </w:r>
        <w:r>
          <w:rPr>
            <w:noProof/>
            <w:webHidden/>
          </w:rPr>
          <w:t>54</w:t>
        </w:r>
        <w:r>
          <w:rPr>
            <w:noProof/>
            <w:webHidden/>
          </w:rPr>
          <w:fldChar w:fldCharType="end"/>
        </w:r>
      </w:hyperlink>
    </w:p>
    <w:p w14:paraId="5057FF64" w14:textId="7E242A66"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18" w:history="1">
        <w:r w:rsidRPr="000D2623">
          <w:rPr>
            <w:rStyle w:val="Hyperlink"/>
            <w:rFonts w:ascii="Open Sans Semibold" w:hAnsi="Open Sans Semibold" w:cs="Open Sans Semibold"/>
            <w:bCs/>
            <w:noProof/>
          </w:rPr>
          <w:t>8.4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REVIEW OF CARE SUMMARY</w:t>
        </w:r>
        <w:r>
          <w:rPr>
            <w:noProof/>
            <w:webHidden/>
          </w:rPr>
          <w:tab/>
        </w:r>
        <w:r>
          <w:rPr>
            <w:noProof/>
            <w:webHidden/>
          </w:rPr>
          <w:fldChar w:fldCharType="begin"/>
        </w:r>
        <w:r>
          <w:rPr>
            <w:noProof/>
            <w:webHidden/>
          </w:rPr>
          <w:instrText xml:space="preserve"> PAGEREF _Toc211263218 \h </w:instrText>
        </w:r>
        <w:r>
          <w:rPr>
            <w:noProof/>
            <w:webHidden/>
          </w:rPr>
        </w:r>
        <w:r>
          <w:rPr>
            <w:noProof/>
            <w:webHidden/>
          </w:rPr>
          <w:fldChar w:fldCharType="separate"/>
        </w:r>
        <w:r>
          <w:rPr>
            <w:noProof/>
            <w:webHidden/>
          </w:rPr>
          <w:t>55</w:t>
        </w:r>
        <w:r>
          <w:rPr>
            <w:noProof/>
            <w:webHidden/>
          </w:rPr>
          <w:fldChar w:fldCharType="end"/>
        </w:r>
      </w:hyperlink>
    </w:p>
    <w:p w14:paraId="5AED871A" w14:textId="3AF350CA"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19" w:history="1">
        <w:r w:rsidRPr="000D2623">
          <w:rPr>
            <w:rStyle w:val="Hyperlink"/>
            <w:rFonts w:ascii="Open Sans Semibold" w:hAnsi="Open Sans Semibold" w:cs="Open Sans Semibold"/>
            <w:bCs/>
            <w:noProof/>
          </w:rPr>
          <w:t>8.5</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COMMUNICATION WITH THE CLIENT’S GP</w:t>
        </w:r>
        <w:r>
          <w:rPr>
            <w:noProof/>
            <w:webHidden/>
          </w:rPr>
          <w:tab/>
        </w:r>
        <w:r>
          <w:rPr>
            <w:noProof/>
            <w:webHidden/>
          </w:rPr>
          <w:fldChar w:fldCharType="begin"/>
        </w:r>
        <w:r>
          <w:rPr>
            <w:noProof/>
            <w:webHidden/>
          </w:rPr>
          <w:instrText xml:space="preserve"> PAGEREF _Toc211263219 \h </w:instrText>
        </w:r>
        <w:r>
          <w:rPr>
            <w:noProof/>
            <w:webHidden/>
          </w:rPr>
        </w:r>
        <w:r>
          <w:rPr>
            <w:noProof/>
            <w:webHidden/>
          </w:rPr>
          <w:fldChar w:fldCharType="separate"/>
        </w:r>
        <w:r>
          <w:rPr>
            <w:noProof/>
            <w:webHidden/>
          </w:rPr>
          <w:t>56</w:t>
        </w:r>
        <w:r>
          <w:rPr>
            <w:noProof/>
            <w:webHidden/>
          </w:rPr>
          <w:fldChar w:fldCharType="end"/>
        </w:r>
      </w:hyperlink>
    </w:p>
    <w:p w14:paraId="6564E03D" w14:textId="7B930DF4" w:rsidR="000A5770" w:rsidRDefault="000A5770">
      <w:pPr>
        <w:pStyle w:val="TOC1"/>
        <w:rPr>
          <w:rFonts w:asciiTheme="minorHAnsi" w:eastAsiaTheme="minorEastAsia" w:hAnsiTheme="minorHAnsi" w:cstheme="minorBidi"/>
          <w:i w:val="0"/>
          <w:kern w:val="2"/>
          <w14:ligatures w14:val="standardContextual"/>
        </w:rPr>
      </w:pPr>
      <w:hyperlink w:anchor="_Toc211263220" w:history="1">
        <w:r w:rsidRPr="000D2623">
          <w:rPr>
            <w:rStyle w:val="Hyperlink"/>
            <w:rFonts w:ascii="Open Sans" w:hAnsi="Open Sans" w:cs="Open Sans"/>
            <w:b/>
            <w:bCs/>
          </w:rPr>
          <w:t>9</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Discharge from community nursing services</w:t>
        </w:r>
        <w:r>
          <w:rPr>
            <w:webHidden/>
          </w:rPr>
          <w:tab/>
        </w:r>
        <w:r>
          <w:rPr>
            <w:webHidden/>
          </w:rPr>
          <w:fldChar w:fldCharType="begin"/>
        </w:r>
        <w:r>
          <w:rPr>
            <w:webHidden/>
          </w:rPr>
          <w:instrText xml:space="preserve"> PAGEREF _Toc211263220 \h </w:instrText>
        </w:r>
        <w:r>
          <w:rPr>
            <w:webHidden/>
          </w:rPr>
        </w:r>
        <w:r>
          <w:rPr>
            <w:webHidden/>
          </w:rPr>
          <w:fldChar w:fldCharType="separate"/>
        </w:r>
        <w:r>
          <w:rPr>
            <w:webHidden/>
          </w:rPr>
          <w:t>57</w:t>
        </w:r>
        <w:r>
          <w:rPr>
            <w:webHidden/>
          </w:rPr>
          <w:fldChar w:fldCharType="end"/>
        </w:r>
      </w:hyperlink>
    </w:p>
    <w:p w14:paraId="69FB5E4C" w14:textId="208021F2"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21" w:history="1">
        <w:r w:rsidRPr="000D2623">
          <w:rPr>
            <w:rStyle w:val="Hyperlink"/>
            <w:rFonts w:ascii="Open Sans Semibold" w:hAnsi="Open Sans Semibold" w:cs="Open Sans Semibold"/>
            <w:bCs/>
            <w:noProof/>
          </w:rPr>
          <w:t>9.1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ABSENCES FOR 28 DAYS OR LESS</w:t>
        </w:r>
        <w:r>
          <w:rPr>
            <w:noProof/>
            <w:webHidden/>
          </w:rPr>
          <w:tab/>
        </w:r>
        <w:r>
          <w:rPr>
            <w:noProof/>
            <w:webHidden/>
          </w:rPr>
          <w:fldChar w:fldCharType="begin"/>
        </w:r>
        <w:r>
          <w:rPr>
            <w:noProof/>
            <w:webHidden/>
          </w:rPr>
          <w:instrText xml:space="preserve"> PAGEREF _Toc211263221 \h </w:instrText>
        </w:r>
        <w:r>
          <w:rPr>
            <w:noProof/>
            <w:webHidden/>
          </w:rPr>
        </w:r>
        <w:r>
          <w:rPr>
            <w:noProof/>
            <w:webHidden/>
          </w:rPr>
          <w:fldChar w:fldCharType="separate"/>
        </w:r>
        <w:r>
          <w:rPr>
            <w:noProof/>
            <w:webHidden/>
          </w:rPr>
          <w:t>57</w:t>
        </w:r>
        <w:r>
          <w:rPr>
            <w:noProof/>
            <w:webHidden/>
          </w:rPr>
          <w:fldChar w:fldCharType="end"/>
        </w:r>
      </w:hyperlink>
    </w:p>
    <w:p w14:paraId="6B5D7727" w14:textId="001B68C0"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22" w:history="1">
        <w:r w:rsidRPr="000D2623">
          <w:rPr>
            <w:rStyle w:val="Hyperlink"/>
            <w:rFonts w:ascii="Open Sans Semibold" w:hAnsi="Open Sans Semibold" w:cs="Open Sans Semibold"/>
            <w:bCs/>
            <w:noProof/>
          </w:rPr>
          <w:t>9.2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READMISSION AFTER DISCHARGE</w:t>
        </w:r>
        <w:r>
          <w:rPr>
            <w:noProof/>
            <w:webHidden/>
          </w:rPr>
          <w:tab/>
        </w:r>
        <w:r>
          <w:rPr>
            <w:noProof/>
            <w:webHidden/>
          </w:rPr>
          <w:fldChar w:fldCharType="begin"/>
        </w:r>
        <w:r>
          <w:rPr>
            <w:noProof/>
            <w:webHidden/>
          </w:rPr>
          <w:instrText xml:space="preserve"> PAGEREF _Toc211263222 \h </w:instrText>
        </w:r>
        <w:r>
          <w:rPr>
            <w:noProof/>
            <w:webHidden/>
          </w:rPr>
        </w:r>
        <w:r>
          <w:rPr>
            <w:noProof/>
            <w:webHidden/>
          </w:rPr>
          <w:fldChar w:fldCharType="separate"/>
        </w:r>
        <w:r>
          <w:rPr>
            <w:noProof/>
            <w:webHidden/>
          </w:rPr>
          <w:t>58</w:t>
        </w:r>
        <w:r>
          <w:rPr>
            <w:noProof/>
            <w:webHidden/>
          </w:rPr>
          <w:fldChar w:fldCharType="end"/>
        </w:r>
      </w:hyperlink>
    </w:p>
    <w:p w14:paraId="7BB1026F" w14:textId="08D0F21D" w:rsidR="000A5770" w:rsidRDefault="000A5770">
      <w:pPr>
        <w:pStyle w:val="TOC1"/>
        <w:rPr>
          <w:rFonts w:asciiTheme="minorHAnsi" w:eastAsiaTheme="minorEastAsia" w:hAnsiTheme="minorHAnsi" w:cstheme="minorBidi"/>
          <w:i w:val="0"/>
          <w:kern w:val="2"/>
          <w14:ligatures w14:val="standardContextual"/>
        </w:rPr>
      </w:pPr>
      <w:hyperlink w:anchor="_Toc211263223" w:history="1">
        <w:r w:rsidRPr="000D2623">
          <w:rPr>
            <w:rStyle w:val="Hyperlink"/>
            <w:rFonts w:ascii="Open Sans" w:hAnsi="Open Sans" w:cs="Open Sans"/>
            <w:b/>
            <w:bCs/>
          </w:rPr>
          <w:t>10</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Governance systems and policies</w:t>
        </w:r>
        <w:r>
          <w:rPr>
            <w:webHidden/>
          </w:rPr>
          <w:tab/>
        </w:r>
        <w:r>
          <w:rPr>
            <w:webHidden/>
          </w:rPr>
          <w:fldChar w:fldCharType="begin"/>
        </w:r>
        <w:r>
          <w:rPr>
            <w:webHidden/>
          </w:rPr>
          <w:instrText xml:space="preserve"> PAGEREF _Toc211263223 \h </w:instrText>
        </w:r>
        <w:r>
          <w:rPr>
            <w:webHidden/>
          </w:rPr>
        </w:r>
        <w:r>
          <w:rPr>
            <w:webHidden/>
          </w:rPr>
          <w:fldChar w:fldCharType="separate"/>
        </w:r>
        <w:r>
          <w:rPr>
            <w:webHidden/>
          </w:rPr>
          <w:t>59</w:t>
        </w:r>
        <w:r>
          <w:rPr>
            <w:webHidden/>
          </w:rPr>
          <w:fldChar w:fldCharType="end"/>
        </w:r>
      </w:hyperlink>
    </w:p>
    <w:p w14:paraId="50B7527C" w14:textId="328B3C1C"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24" w:history="1">
        <w:r w:rsidRPr="000D2623">
          <w:rPr>
            <w:rStyle w:val="Hyperlink"/>
            <w:rFonts w:ascii="Open Sans Semibold" w:hAnsi="Open Sans Semibold" w:cs="Open Sans Semibold"/>
            <w:bCs/>
            <w:noProof/>
          </w:rPr>
          <w:t>10.1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PROVIDER GOVERNANCE SYSTEMS</w:t>
        </w:r>
        <w:r>
          <w:rPr>
            <w:noProof/>
            <w:webHidden/>
          </w:rPr>
          <w:tab/>
        </w:r>
        <w:r>
          <w:rPr>
            <w:noProof/>
            <w:webHidden/>
          </w:rPr>
          <w:fldChar w:fldCharType="begin"/>
        </w:r>
        <w:r>
          <w:rPr>
            <w:noProof/>
            <w:webHidden/>
          </w:rPr>
          <w:instrText xml:space="preserve"> PAGEREF _Toc211263224 \h </w:instrText>
        </w:r>
        <w:r>
          <w:rPr>
            <w:noProof/>
            <w:webHidden/>
          </w:rPr>
        </w:r>
        <w:r>
          <w:rPr>
            <w:noProof/>
            <w:webHidden/>
          </w:rPr>
          <w:fldChar w:fldCharType="separate"/>
        </w:r>
        <w:r>
          <w:rPr>
            <w:noProof/>
            <w:webHidden/>
          </w:rPr>
          <w:t>59</w:t>
        </w:r>
        <w:r>
          <w:rPr>
            <w:noProof/>
            <w:webHidden/>
          </w:rPr>
          <w:fldChar w:fldCharType="end"/>
        </w:r>
      </w:hyperlink>
    </w:p>
    <w:p w14:paraId="23E44A1F" w14:textId="36E3F9EB"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25" w:history="1">
        <w:r w:rsidRPr="000D2623">
          <w:rPr>
            <w:rStyle w:val="Hyperlink"/>
            <w:rFonts w:ascii="Open Sans Semibold" w:hAnsi="Open Sans Semibold" w:cs="Open Sans Semibold"/>
            <w:bCs/>
            <w:noProof/>
          </w:rPr>
          <w:t>10.2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POLICIES AND PROCEDURES</w:t>
        </w:r>
        <w:r>
          <w:rPr>
            <w:noProof/>
            <w:webHidden/>
          </w:rPr>
          <w:tab/>
        </w:r>
        <w:r>
          <w:rPr>
            <w:noProof/>
            <w:webHidden/>
          </w:rPr>
          <w:fldChar w:fldCharType="begin"/>
        </w:r>
        <w:r>
          <w:rPr>
            <w:noProof/>
            <w:webHidden/>
          </w:rPr>
          <w:instrText xml:space="preserve"> PAGEREF _Toc211263225 \h </w:instrText>
        </w:r>
        <w:r>
          <w:rPr>
            <w:noProof/>
            <w:webHidden/>
          </w:rPr>
        </w:r>
        <w:r>
          <w:rPr>
            <w:noProof/>
            <w:webHidden/>
          </w:rPr>
          <w:fldChar w:fldCharType="separate"/>
        </w:r>
        <w:r>
          <w:rPr>
            <w:noProof/>
            <w:webHidden/>
          </w:rPr>
          <w:t>60</w:t>
        </w:r>
        <w:r>
          <w:rPr>
            <w:noProof/>
            <w:webHidden/>
          </w:rPr>
          <w:fldChar w:fldCharType="end"/>
        </w:r>
      </w:hyperlink>
    </w:p>
    <w:p w14:paraId="07FC5065" w14:textId="4ABCB01F"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26" w:history="1">
        <w:r w:rsidRPr="000D2623">
          <w:rPr>
            <w:rStyle w:val="Hyperlink"/>
          </w:rPr>
          <w:t>10.2.1</w:t>
        </w:r>
        <w:r>
          <w:rPr>
            <w:rFonts w:asciiTheme="minorHAnsi" w:eastAsiaTheme="minorEastAsia" w:hAnsiTheme="minorHAnsi" w:cstheme="minorBidi"/>
            <w:kern w:val="2"/>
            <w:sz w:val="24"/>
            <w:szCs w:val="24"/>
            <w:lang w:val="en-AU"/>
            <w14:ligatures w14:val="standardContextual"/>
          </w:rPr>
          <w:tab/>
        </w:r>
        <w:r w:rsidRPr="000D2623">
          <w:rPr>
            <w:rStyle w:val="Hyperlink"/>
          </w:rPr>
          <w:t>Quality Standard 1: The Individual</w:t>
        </w:r>
        <w:r>
          <w:rPr>
            <w:webHidden/>
          </w:rPr>
          <w:tab/>
        </w:r>
        <w:r>
          <w:rPr>
            <w:webHidden/>
          </w:rPr>
          <w:fldChar w:fldCharType="begin"/>
        </w:r>
        <w:r>
          <w:rPr>
            <w:webHidden/>
          </w:rPr>
          <w:instrText xml:space="preserve"> PAGEREF _Toc211263226 \h </w:instrText>
        </w:r>
        <w:r>
          <w:rPr>
            <w:webHidden/>
          </w:rPr>
        </w:r>
        <w:r>
          <w:rPr>
            <w:webHidden/>
          </w:rPr>
          <w:fldChar w:fldCharType="separate"/>
        </w:r>
        <w:r>
          <w:rPr>
            <w:webHidden/>
          </w:rPr>
          <w:t>61</w:t>
        </w:r>
        <w:r>
          <w:rPr>
            <w:webHidden/>
          </w:rPr>
          <w:fldChar w:fldCharType="end"/>
        </w:r>
      </w:hyperlink>
    </w:p>
    <w:p w14:paraId="75A4F0F4" w14:textId="5322E3B9"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27" w:history="1">
        <w:r w:rsidRPr="000D2623">
          <w:rPr>
            <w:rStyle w:val="Hyperlink"/>
          </w:rPr>
          <w:t>10.2.2</w:t>
        </w:r>
        <w:r>
          <w:rPr>
            <w:rFonts w:asciiTheme="minorHAnsi" w:eastAsiaTheme="minorEastAsia" w:hAnsiTheme="minorHAnsi" w:cstheme="minorBidi"/>
            <w:kern w:val="2"/>
            <w:sz w:val="24"/>
            <w:szCs w:val="24"/>
            <w:lang w:val="en-AU"/>
            <w14:ligatures w14:val="standardContextual"/>
          </w:rPr>
          <w:tab/>
        </w:r>
        <w:r w:rsidRPr="000D2623">
          <w:rPr>
            <w:rStyle w:val="Hyperlink"/>
          </w:rPr>
          <w:t>Quality Standard 2: The Organisation</w:t>
        </w:r>
        <w:r>
          <w:rPr>
            <w:webHidden/>
          </w:rPr>
          <w:tab/>
        </w:r>
        <w:r>
          <w:rPr>
            <w:webHidden/>
          </w:rPr>
          <w:fldChar w:fldCharType="begin"/>
        </w:r>
        <w:r>
          <w:rPr>
            <w:webHidden/>
          </w:rPr>
          <w:instrText xml:space="preserve"> PAGEREF _Toc211263227 \h </w:instrText>
        </w:r>
        <w:r>
          <w:rPr>
            <w:webHidden/>
          </w:rPr>
        </w:r>
        <w:r>
          <w:rPr>
            <w:webHidden/>
          </w:rPr>
          <w:fldChar w:fldCharType="separate"/>
        </w:r>
        <w:r>
          <w:rPr>
            <w:webHidden/>
          </w:rPr>
          <w:t>61</w:t>
        </w:r>
        <w:r>
          <w:rPr>
            <w:webHidden/>
          </w:rPr>
          <w:fldChar w:fldCharType="end"/>
        </w:r>
      </w:hyperlink>
    </w:p>
    <w:p w14:paraId="53BCBEAB" w14:textId="6514AEF5"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28" w:history="1">
        <w:r w:rsidRPr="000D2623">
          <w:rPr>
            <w:rStyle w:val="Hyperlink"/>
          </w:rPr>
          <w:t>10.2.3</w:t>
        </w:r>
        <w:r>
          <w:rPr>
            <w:rFonts w:asciiTheme="minorHAnsi" w:eastAsiaTheme="minorEastAsia" w:hAnsiTheme="minorHAnsi" w:cstheme="minorBidi"/>
            <w:kern w:val="2"/>
            <w:sz w:val="24"/>
            <w:szCs w:val="24"/>
            <w:lang w:val="en-AU"/>
            <w14:ligatures w14:val="standardContextual"/>
          </w:rPr>
          <w:tab/>
        </w:r>
        <w:r w:rsidRPr="000D2623">
          <w:rPr>
            <w:rStyle w:val="Hyperlink"/>
          </w:rPr>
          <w:t>Quality Standard 3: The Care and Services</w:t>
        </w:r>
        <w:r>
          <w:rPr>
            <w:webHidden/>
          </w:rPr>
          <w:tab/>
        </w:r>
        <w:r>
          <w:rPr>
            <w:webHidden/>
          </w:rPr>
          <w:fldChar w:fldCharType="begin"/>
        </w:r>
        <w:r>
          <w:rPr>
            <w:webHidden/>
          </w:rPr>
          <w:instrText xml:space="preserve"> PAGEREF _Toc211263228 \h </w:instrText>
        </w:r>
        <w:r>
          <w:rPr>
            <w:webHidden/>
          </w:rPr>
        </w:r>
        <w:r>
          <w:rPr>
            <w:webHidden/>
          </w:rPr>
          <w:fldChar w:fldCharType="separate"/>
        </w:r>
        <w:r>
          <w:rPr>
            <w:webHidden/>
          </w:rPr>
          <w:t>62</w:t>
        </w:r>
        <w:r>
          <w:rPr>
            <w:webHidden/>
          </w:rPr>
          <w:fldChar w:fldCharType="end"/>
        </w:r>
      </w:hyperlink>
    </w:p>
    <w:p w14:paraId="0AEB940B" w14:textId="4FECE857"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29" w:history="1">
        <w:r w:rsidRPr="000D2623">
          <w:rPr>
            <w:rStyle w:val="Hyperlink"/>
          </w:rPr>
          <w:t>10.2.4</w:t>
        </w:r>
        <w:r>
          <w:rPr>
            <w:rFonts w:asciiTheme="minorHAnsi" w:eastAsiaTheme="minorEastAsia" w:hAnsiTheme="minorHAnsi" w:cstheme="minorBidi"/>
            <w:kern w:val="2"/>
            <w:sz w:val="24"/>
            <w:szCs w:val="24"/>
            <w:lang w:val="en-AU"/>
            <w14:ligatures w14:val="standardContextual"/>
          </w:rPr>
          <w:tab/>
        </w:r>
        <w:r w:rsidRPr="000D2623">
          <w:rPr>
            <w:rStyle w:val="Hyperlink"/>
          </w:rPr>
          <w:t>Quality Standard 4: The Environment</w:t>
        </w:r>
        <w:r>
          <w:rPr>
            <w:webHidden/>
          </w:rPr>
          <w:tab/>
        </w:r>
        <w:r>
          <w:rPr>
            <w:webHidden/>
          </w:rPr>
          <w:fldChar w:fldCharType="begin"/>
        </w:r>
        <w:r>
          <w:rPr>
            <w:webHidden/>
          </w:rPr>
          <w:instrText xml:space="preserve"> PAGEREF _Toc211263229 \h </w:instrText>
        </w:r>
        <w:r>
          <w:rPr>
            <w:webHidden/>
          </w:rPr>
        </w:r>
        <w:r>
          <w:rPr>
            <w:webHidden/>
          </w:rPr>
          <w:fldChar w:fldCharType="separate"/>
        </w:r>
        <w:r>
          <w:rPr>
            <w:webHidden/>
          </w:rPr>
          <w:t>64</w:t>
        </w:r>
        <w:r>
          <w:rPr>
            <w:webHidden/>
          </w:rPr>
          <w:fldChar w:fldCharType="end"/>
        </w:r>
      </w:hyperlink>
    </w:p>
    <w:p w14:paraId="0A9B2F62" w14:textId="0D3C322C"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30" w:history="1">
        <w:r w:rsidRPr="000D2623">
          <w:rPr>
            <w:rStyle w:val="Hyperlink"/>
          </w:rPr>
          <w:t>10.2.5</w:t>
        </w:r>
        <w:r>
          <w:rPr>
            <w:rFonts w:asciiTheme="minorHAnsi" w:eastAsiaTheme="minorEastAsia" w:hAnsiTheme="minorHAnsi" w:cstheme="minorBidi"/>
            <w:kern w:val="2"/>
            <w:sz w:val="24"/>
            <w:szCs w:val="24"/>
            <w:lang w:val="en-AU"/>
            <w14:ligatures w14:val="standardContextual"/>
          </w:rPr>
          <w:tab/>
        </w:r>
        <w:r w:rsidRPr="000D2623">
          <w:rPr>
            <w:rStyle w:val="Hyperlink"/>
          </w:rPr>
          <w:t>Quality Standard 5: Clinical Care</w:t>
        </w:r>
        <w:r>
          <w:rPr>
            <w:webHidden/>
          </w:rPr>
          <w:tab/>
        </w:r>
        <w:r>
          <w:rPr>
            <w:webHidden/>
          </w:rPr>
          <w:fldChar w:fldCharType="begin"/>
        </w:r>
        <w:r>
          <w:rPr>
            <w:webHidden/>
          </w:rPr>
          <w:instrText xml:space="preserve"> PAGEREF _Toc211263230 \h </w:instrText>
        </w:r>
        <w:r>
          <w:rPr>
            <w:webHidden/>
          </w:rPr>
        </w:r>
        <w:r>
          <w:rPr>
            <w:webHidden/>
          </w:rPr>
          <w:fldChar w:fldCharType="separate"/>
        </w:r>
        <w:r>
          <w:rPr>
            <w:webHidden/>
          </w:rPr>
          <w:t>64</w:t>
        </w:r>
        <w:r>
          <w:rPr>
            <w:webHidden/>
          </w:rPr>
          <w:fldChar w:fldCharType="end"/>
        </w:r>
      </w:hyperlink>
    </w:p>
    <w:p w14:paraId="7E757DB7" w14:textId="73FF640D"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31" w:history="1">
        <w:r w:rsidRPr="000D2623">
          <w:rPr>
            <w:rStyle w:val="Hyperlink"/>
            <w:rFonts w:ascii="Open Sans Semibold" w:hAnsi="Open Sans Semibold" w:cs="Open Sans Semibold"/>
            <w:bCs/>
            <w:noProof/>
          </w:rPr>
          <w:t>10.3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PRIVACY, DOCUMENTATION AND RECORD KEEPING</w:t>
        </w:r>
        <w:r>
          <w:rPr>
            <w:noProof/>
            <w:webHidden/>
          </w:rPr>
          <w:tab/>
        </w:r>
        <w:r>
          <w:rPr>
            <w:noProof/>
            <w:webHidden/>
          </w:rPr>
          <w:fldChar w:fldCharType="begin"/>
        </w:r>
        <w:r>
          <w:rPr>
            <w:noProof/>
            <w:webHidden/>
          </w:rPr>
          <w:instrText xml:space="preserve"> PAGEREF _Toc211263231 \h </w:instrText>
        </w:r>
        <w:r>
          <w:rPr>
            <w:noProof/>
            <w:webHidden/>
          </w:rPr>
        </w:r>
        <w:r>
          <w:rPr>
            <w:noProof/>
            <w:webHidden/>
          </w:rPr>
          <w:fldChar w:fldCharType="separate"/>
        </w:r>
        <w:r>
          <w:rPr>
            <w:noProof/>
            <w:webHidden/>
          </w:rPr>
          <w:t>68</w:t>
        </w:r>
        <w:r>
          <w:rPr>
            <w:noProof/>
            <w:webHidden/>
          </w:rPr>
          <w:fldChar w:fldCharType="end"/>
        </w:r>
      </w:hyperlink>
    </w:p>
    <w:p w14:paraId="7C64E1BE" w14:textId="60FE2535"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32" w:history="1">
        <w:r w:rsidRPr="000D2623">
          <w:rPr>
            <w:rStyle w:val="Hyperlink"/>
            <w:rFonts w:ascii="Open Sans Semibold" w:hAnsi="Open Sans Semibold" w:cs="Open Sans Semibold"/>
            <w:bCs/>
            <w:noProof/>
          </w:rPr>
          <w:t>10.4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DVA’S RIGHT TO ACCESS RECORDS</w:t>
        </w:r>
        <w:r>
          <w:rPr>
            <w:noProof/>
            <w:webHidden/>
          </w:rPr>
          <w:tab/>
        </w:r>
        <w:r>
          <w:rPr>
            <w:noProof/>
            <w:webHidden/>
          </w:rPr>
          <w:fldChar w:fldCharType="begin"/>
        </w:r>
        <w:r>
          <w:rPr>
            <w:noProof/>
            <w:webHidden/>
          </w:rPr>
          <w:instrText xml:space="preserve"> PAGEREF _Toc211263232 \h </w:instrText>
        </w:r>
        <w:r>
          <w:rPr>
            <w:noProof/>
            <w:webHidden/>
          </w:rPr>
        </w:r>
        <w:r>
          <w:rPr>
            <w:noProof/>
            <w:webHidden/>
          </w:rPr>
          <w:fldChar w:fldCharType="separate"/>
        </w:r>
        <w:r>
          <w:rPr>
            <w:noProof/>
            <w:webHidden/>
          </w:rPr>
          <w:t>69</w:t>
        </w:r>
        <w:r>
          <w:rPr>
            <w:noProof/>
            <w:webHidden/>
          </w:rPr>
          <w:fldChar w:fldCharType="end"/>
        </w:r>
      </w:hyperlink>
    </w:p>
    <w:p w14:paraId="4535376D" w14:textId="70B25BCE"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33" w:history="1">
        <w:r w:rsidRPr="000D2623">
          <w:rPr>
            <w:rStyle w:val="Hyperlink"/>
            <w:rFonts w:ascii="Open Sans Semibold" w:hAnsi="Open Sans Semibold" w:cs="Open Sans Semibold"/>
            <w:bCs/>
            <w:noProof/>
          </w:rPr>
          <w:t>10.5</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REFUSAL OF SERVICES</w:t>
        </w:r>
        <w:r>
          <w:rPr>
            <w:noProof/>
            <w:webHidden/>
          </w:rPr>
          <w:tab/>
        </w:r>
        <w:r>
          <w:rPr>
            <w:noProof/>
            <w:webHidden/>
          </w:rPr>
          <w:fldChar w:fldCharType="begin"/>
        </w:r>
        <w:r>
          <w:rPr>
            <w:noProof/>
            <w:webHidden/>
          </w:rPr>
          <w:instrText xml:space="preserve"> PAGEREF _Toc211263233 \h </w:instrText>
        </w:r>
        <w:r>
          <w:rPr>
            <w:noProof/>
            <w:webHidden/>
          </w:rPr>
        </w:r>
        <w:r>
          <w:rPr>
            <w:noProof/>
            <w:webHidden/>
          </w:rPr>
          <w:fldChar w:fldCharType="separate"/>
        </w:r>
        <w:r>
          <w:rPr>
            <w:noProof/>
            <w:webHidden/>
          </w:rPr>
          <w:t>69</w:t>
        </w:r>
        <w:r>
          <w:rPr>
            <w:noProof/>
            <w:webHidden/>
          </w:rPr>
          <w:fldChar w:fldCharType="end"/>
        </w:r>
      </w:hyperlink>
    </w:p>
    <w:p w14:paraId="259C1EC0" w14:textId="07711413"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34" w:history="1">
        <w:r w:rsidRPr="000D2623">
          <w:rPr>
            <w:rStyle w:val="Hyperlink"/>
            <w:rFonts w:ascii="Open Sans Semibold" w:hAnsi="Open Sans Semibold" w:cs="Open Sans Semibold"/>
            <w:bCs/>
            <w:noProof/>
          </w:rPr>
          <w:t>10.6</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CLIENT NOT RESPONDING</w:t>
        </w:r>
        <w:r>
          <w:rPr>
            <w:noProof/>
            <w:webHidden/>
          </w:rPr>
          <w:tab/>
        </w:r>
        <w:r>
          <w:rPr>
            <w:noProof/>
            <w:webHidden/>
          </w:rPr>
          <w:fldChar w:fldCharType="begin"/>
        </w:r>
        <w:r>
          <w:rPr>
            <w:noProof/>
            <w:webHidden/>
          </w:rPr>
          <w:instrText xml:space="preserve"> PAGEREF _Toc211263234 \h </w:instrText>
        </w:r>
        <w:r>
          <w:rPr>
            <w:noProof/>
            <w:webHidden/>
          </w:rPr>
        </w:r>
        <w:r>
          <w:rPr>
            <w:noProof/>
            <w:webHidden/>
          </w:rPr>
          <w:fldChar w:fldCharType="separate"/>
        </w:r>
        <w:r>
          <w:rPr>
            <w:noProof/>
            <w:webHidden/>
          </w:rPr>
          <w:t>70</w:t>
        </w:r>
        <w:r>
          <w:rPr>
            <w:noProof/>
            <w:webHidden/>
          </w:rPr>
          <w:fldChar w:fldCharType="end"/>
        </w:r>
      </w:hyperlink>
    </w:p>
    <w:p w14:paraId="71547088" w14:textId="00746FA0"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35" w:history="1">
        <w:r w:rsidRPr="000D2623">
          <w:rPr>
            <w:rStyle w:val="Hyperlink"/>
            <w:rFonts w:ascii="Open Sans Semibold" w:hAnsi="Open Sans Semibold" w:cs="Open Sans Semibold"/>
            <w:bCs/>
            <w:noProof/>
          </w:rPr>
          <w:t>10.7</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RIGHTS OF CARERS AND HEALTH CARE RECIPIENTS</w:t>
        </w:r>
        <w:r>
          <w:rPr>
            <w:noProof/>
            <w:webHidden/>
          </w:rPr>
          <w:tab/>
        </w:r>
        <w:r>
          <w:rPr>
            <w:noProof/>
            <w:webHidden/>
          </w:rPr>
          <w:fldChar w:fldCharType="begin"/>
        </w:r>
        <w:r>
          <w:rPr>
            <w:noProof/>
            <w:webHidden/>
          </w:rPr>
          <w:instrText xml:space="preserve"> PAGEREF _Toc211263235 \h </w:instrText>
        </w:r>
        <w:r>
          <w:rPr>
            <w:noProof/>
            <w:webHidden/>
          </w:rPr>
        </w:r>
        <w:r>
          <w:rPr>
            <w:noProof/>
            <w:webHidden/>
          </w:rPr>
          <w:fldChar w:fldCharType="separate"/>
        </w:r>
        <w:r>
          <w:rPr>
            <w:noProof/>
            <w:webHidden/>
          </w:rPr>
          <w:t>70</w:t>
        </w:r>
        <w:r>
          <w:rPr>
            <w:noProof/>
            <w:webHidden/>
          </w:rPr>
          <w:fldChar w:fldCharType="end"/>
        </w:r>
      </w:hyperlink>
    </w:p>
    <w:p w14:paraId="4F6E07DE" w14:textId="0D5D3048" w:rsidR="000A5770" w:rsidRDefault="000A5770">
      <w:pPr>
        <w:pStyle w:val="TOC1"/>
        <w:rPr>
          <w:rFonts w:asciiTheme="minorHAnsi" w:eastAsiaTheme="minorEastAsia" w:hAnsiTheme="minorHAnsi" w:cstheme="minorBidi"/>
          <w:i w:val="0"/>
          <w:kern w:val="2"/>
          <w14:ligatures w14:val="standardContextual"/>
        </w:rPr>
      </w:pPr>
      <w:hyperlink w:anchor="_Toc211263236" w:history="1">
        <w:r w:rsidRPr="000D2623">
          <w:rPr>
            <w:rStyle w:val="Hyperlink"/>
            <w:rFonts w:ascii="Open Sans" w:hAnsi="Open Sans" w:cs="Open Sans"/>
            <w:b/>
            <w:bCs/>
          </w:rPr>
          <w:t>11</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Performance monitoring</w:t>
        </w:r>
        <w:r>
          <w:rPr>
            <w:webHidden/>
          </w:rPr>
          <w:tab/>
        </w:r>
        <w:r>
          <w:rPr>
            <w:webHidden/>
          </w:rPr>
          <w:fldChar w:fldCharType="begin"/>
        </w:r>
        <w:r>
          <w:rPr>
            <w:webHidden/>
          </w:rPr>
          <w:instrText xml:space="preserve"> PAGEREF _Toc211263236 \h </w:instrText>
        </w:r>
        <w:r>
          <w:rPr>
            <w:webHidden/>
          </w:rPr>
        </w:r>
        <w:r>
          <w:rPr>
            <w:webHidden/>
          </w:rPr>
          <w:fldChar w:fldCharType="separate"/>
        </w:r>
        <w:r>
          <w:rPr>
            <w:webHidden/>
          </w:rPr>
          <w:t>72</w:t>
        </w:r>
        <w:r>
          <w:rPr>
            <w:webHidden/>
          </w:rPr>
          <w:fldChar w:fldCharType="end"/>
        </w:r>
      </w:hyperlink>
    </w:p>
    <w:p w14:paraId="4B30B03B" w14:textId="0D137C37"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37" w:history="1">
        <w:r w:rsidRPr="000D2623">
          <w:rPr>
            <w:rStyle w:val="Hyperlink"/>
            <w:rFonts w:ascii="Open Sans Semibold" w:hAnsi="Open Sans Semibold" w:cs="Open Sans Semibold"/>
            <w:bCs/>
            <w:noProof/>
          </w:rPr>
          <w:t>11.1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QUALITY AND SAFETY AUDITS</w:t>
        </w:r>
        <w:r>
          <w:rPr>
            <w:noProof/>
            <w:webHidden/>
          </w:rPr>
          <w:tab/>
        </w:r>
        <w:r>
          <w:rPr>
            <w:noProof/>
            <w:webHidden/>
          </w:rPr>
          <w:fldChar w:fldCharType="begin"/>
        </w:r>
        <w:r>
          <w:rPr>
            <w:noProof/>
            <w:webHidden/>
          </w:rPr>
          <w:instrText xml:space="preserve"> PAGEREF _Toc211263237 \h </w:instrText>
        </w:r>
        <w:r>
          <w:rPr>
            <w:noProof/>
            <w:webHidden/>
          </w:rPr>
        </w:r>
        <w:r>
          <w:rPr>
            <w:noProof/>
            <w:webHidden/>
          </w:rPr>
          <w:fldChar w:fldCharType="separate"/>
        </w:r>
        <w:r>
          <w:rPr>
            <w:noProof/>
            <w:webHidden/>
          </w:rPr>
          <w:t>72</w:t>
        </w:r>
        <w:r>
          <w:rPr>
            <w:noProof/>
            <w:webHidden/>
          </w:rPr>
          <w:fldChar w:fldCharType="end"/>
        </w:r>
      </w:hyperlink>
    </w:p>
    <w:p w14:paraId="25E5A672" w14:textId="3B354233"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38" w:history="1">
        <w:r w:rsidRPr="000D2623">
          <w:rPr>
            <w:rStyle w:val="Hyperlink"/>
            <w:rFonts w:ascii="Open Sans Semibold" w:hAnsi="Open Sans Semibold" w:cs="Open Sans Semibold"/>
            <w:bCs/>
            <w:noProof/>
          </w:rPr>
          <w:t>11.2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RECOGNITION OF APPROVAL OR REGISTRATION</w:t>
        </w:r>
        <w:r>
          <w:rPr>
            <w:noProof/>
            <w:webHidden/>
          </w:rPr>
          <w:tab/>
        </w:r>
        <w:r>
          <w:rPr>
            <w:noProof/>
            <w:webHidden/>
          </w:rPr>
          <w:fldChar w:fldCharType="begin"/>
        </w:r>
        <w:r>
          <w:rPr>
            <w:noProof/>
            <w:webHidden/>
          </w:rPr>
          <w:instrText xml:space="preserve"> PAGEREF _Toc211263238 \h </w:instrText>
        </w:r>
        <w:r>
          <w:rPr>
            <w:noProof/>
            <w:webHidden/>
          </w:rPr>
        </w:r>
        <w:r>
          <w:rPr>
            <w:noProof/>
            <w:webHidden/>
          </w:rPr>
          <w:fldChar w:fldCharType="separate"/>
        </w:r>
        <w:r>
          <w:rPr>
            <w:noProof/>
            <w:webHidden/>
          </w:rPr>
          <w:t>72</w:t>
        </w:r>
        <w:r>
          <w:rPr>
            <w:noProof/>
            <w:webHidden/>
          </w:rPr>
          <w:fldChar w:fldCharType="end"/>
        </w:r>
      </w:hyperlink>
    </w:p>
    <w:p w14:paraId="762F232D" w14:textId="06787A98"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39" w:history="1">
        <w:r w:rsidRPr="000D2623">
          <w:rPr>
            <w:rStyle w:val="Hyperlink"/>
            <w:rFonts w:ascii="Open Sans Semibold" w:hAnsi="Open Sans Semibold" w:cs="Open Sans Semibold"/>
            <w:bCs/>
            <w:noProof/>
          </w:rPr>
          <w:t>11.3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POST PAYMENT MONITORING</w:t>
        </w:r>
        <w:r>
          <w:rPr>
            <w:noProof/>
            <w:webHidden/>
          </w:rPr>
          <w:tab/>
        </w:r>
        <w:r>
          <w:rPr>
            <w:noProof/>
            <w:webHidden/>
          </w:rPr>
          <w:fldChar w:fldCharType="begin"/>
        </w:r>
        <w:r>
          <w:rPr>
            <w:noProof/>
            <w:webHidden/>
          </w:rPr>
          <w:instrText xml:space="preserve"> PAGEREF _Toc211263239 \h </w:instrText>
        </w:r>
        <w:r>
          <w:rPr>
            <w:noProof/>
            <w:webHidden/>
          </w:rPr>
        </w:r>
        <w:r>
          <w:rPr>
            <w:noProof/>
            <w:webHidden/>
          </w:rPr>
          <w:fldChar w:fldCharType="separate"/>
        </w:r>
        <w:r>
          <w:rPr>
            <w:noProof/>
            <w:webHidden/>
          </w:rPr>
          <w:t>73</w:t>
        </w:r>
        <w:r>
          <w:rPr>
            <w:noProof/>
            <w:webHidden/>
          </w:rPr>
          <w:fldChar w:fldCharType="end"/>
        </w:r>
      </w:hyperlink>
    </w:p>
    <w:p w14:paraId="0965654B" w14:textId="491B2B77" w:rsidR="000A5770" w:rsidRDefault="000A5770">
      <w:pPr>
        <w:pStyle w:val="TOC1"/>
        <w:rPr>
          <w:rFonts w:asciiTheme="minorHAnsi" w:eastAsiaTheme="minorEastAsia" w:hAnsiTheme="minorHAnsi" w:cstheme="minorBidi"/>
          <w:i w:val="0"/>
          <w:kern w:val="2"/>
          <w14:ligatures w14:val="standardContextual"/>
        </w:rPr>
      </w:pPr>
      <w:hyperlink w:anchor="_Toc211263240" w:history="1">
        <w:r w:rsidRPr="000D2623">
          <w:rPr>
            <w:rStyle w:val="Hyperlink"/>
            <w:rFonts w:ascii="Open Sans" w:hAnsi="Open Sans" w:cs="Open Sans"/>
            <w:b/>
            <w:bCs/>
          </w:rPr>
          <w:t>12</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Interaction with other health and community support service providers</w:t>
        </w:r>
        <w:r>
          <w:rPr>
            <w:webHidden/>
          </w:rPr>
          <w:tab/>
        </w:r>
        <w:r>
          <w:rPr>
            <w:webHidden/>
          </w:rPr>
          <w:fldChar w:fldCharType="begin"/>
        </w:r>
        <w:r>
          <w:rPr>
            <w:webHidden/>
          </w:rPr>
          <w:instrText xml:space="preserve"> PAGEREF _Toc211263240 \h </w:instrText>
        </w:r>
        <w:r>
          <w:rPr>
            <w:webHidden/>
          </w:rPr>
        </w:r>
        <w:r>
          <w:rPr>
            <w:webHidden/>
          </w:rPr>
          <w:fldChar w:fldCharType="separate"/>
        </w:r>
        <w:r>
          <w:rPr>
            <w:webHidden/>
          </w:rPr>
          <w:t>74</w:t>
        </w:r>
        <w:r>
          <w:rPr>
            <w:webHidden/>
          </w:rPr>
          <w:fldChar w:fldCharType="end"/>
        </w:r>
      </w:hyperlink>
    </w:p>
    <w:p w14:paraId="11EBB01C" w14:textId="0B295266"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41" w:history="1">
        <w:r w:rsidRPr="000D2623">
          <w:rPr>
            <w:rStyle w:val="Hyperlink"/>
            <w:rFonts w:ascii="Open Sans Semibold" w:hAnsi="Open Sans Semibold" w:cs="Open Sans Semibold"/>
            <w:bCs/>
            <w:noProof/>
          </w:rPr>
          <w:t>12.1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VETERANS’ HOME CARE (VHC) PROGRAM</w:t>
        </w:r>
        <w:r>
          <w:rPr>
            <w:noProof/>
            <w:webHidden/>
          </w:rPr>
          <w:tab/>
        </w:r>
        <w:r>
          <w:rPr>
            <w:noProof/>
            <w:webHidden/>
          </w:rPr>
          <w:fldChar w:fldCharType="begin"/>
        </w:r>
        <w:r>
          <w:rPr>
            <w:noProof/>
            <w:webHidden/>
          </w:rPr>
          <w:instrText xml:space="preserve"> PAGEREF _Toc211263241 \h </w:instrText>
        </w:r>
        <w:r>
          <w:rPr>
            <w:noProof/>
            <w:webHidden/>
          </w:rPr>
        </w:r>
        <w:r>
          <w:rPr>
            <w:noProof/>
            <w:webHidden/>
          </w:rPr>
          <w:fldChar w:fldCharType="separate"/>
        </w:r>
        <w:r>
          <w:rPr>
            <w:noProof/>
            <w:webHidden/>
          </w:rPr>
          <w:t>74</w:t>
        </w:r>
        <w:r>
          <w:rPr>
            <w:noProof/>
            <w:webHidden/>
          </w:rPr>
          <w:fldChar w:fldCharType="end"/>
        </w:r>
      </w:hyperlink>
    </w:p>
    <w:p w14:paraId="19CFEF0D" w14:textId="0F1F3C0A"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42" w:history="1">
        <w:r w:rsidRPr="000D2623">
          <w:rPr>
            <w:rStyle w:val="Hyperlink"/>
          </w:rPr>
          <w:t>12.1.1</w:t>
        </w:r>
        <w:r>
          <w:rPr>
            <w:rFonts w:asciiTheme="minorHAnsi" w:eastAsiaTheme="minorEastAsia" w:hAnsiTheme="minorHAnsi" w:cstheme="minorBidi"/>
            <w:kern w:val="2"/>
            <w:sz w:val="24"/>
            <w:szCs w:val="24"/>
            <w:lang w:val="en-AU"/>
            <w14:ligatures w14:val="standardContextual"/>
          </w:rPr>
          <w:tab/>
        </w:r>
        <w:r w:rsidRPr="000D2623">
          <w:rPr>
            <w:rStyle w:val="Hyperlink"/>
          </w:rPr>
          <w:t>Short term clinical intervention</w:t>
        </w:r>
        <w:r>
          <w:rPr>
            <w:webHidden/>
          </w:rPr>
          <w:tab/>
        </w:r>
        <w:r>
          <w:rPr>
            <w:webHidden/>
          </w:rPr>
          <w:fldChar w:fldCharType="begin"/>
        </w:r>
        <w:r>
          <w:rPr>
            <w:webHidden/>
          </w:rPr>
          <w:instrText xml:space="preserve"> PAGEREF _Toc211263242 \h </w:instrText>
        </w:r>
        <w:r>
          <w:rPr>
            <w:webHidden/>
          </w:rPr>
        </w:r>
        <w:r>
          <w:rPr>
            <w:webHidden/>
          </w:rPr>
          <w:fldChar w:fldCharType="separate"/>
        </w:r>
        <w:r>
          <w:rPr>
            <w:webHidden/>
          </w:rPr>
          <w:t>74</w:t>
        </w:r>
        <w:r>
          <w:rPr>
            <w:webHidden/>
          </w:rPr>
          <w:fldChar w:fldCharType="end"/>
        </w:r>
      </w:hyperlink>
    </w:p>
    <w:p w14:paraId="59128722" w14:textId="3C75942A"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43" w:history="1">
        <w:r w:rsidRPr="000D2623">
          <w:rPr>
            <w:rStyle w:val="Hyperlink"/>
            <w:rFonts w:ascii="Open Sans Semibold" w:hAnsi="Open Sans Semibold" w:cs="Open Sans Semibold"/>
            <w:bCs/>
            <w:noProof/>
          </w:rPr>
          <w:t>12.2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CREDENTIALED DIABETES EDUCATORS</w:t>
        </w:r>
        <w:r>
          <w:rPr>
            <w:noProof/>
            <w:webHidden/>
          </w:rPr>
          <w:tab/>
        </w:r>
        <w:r>
          <w:rPr>
            <w:noProof/>
            <w:webHidden/>
          </w:rPr>
          <w:fldChar w:fldCharType="begin"/>
        </w:r>
        <w:r>
          <w:rPr>
            <w:noProof/>
            <w:webHidden/>
          </w:rPr>
          <w:instrText xml:space="preserve"> PAGEREF _Toc211263243 \h </w:instrText>
        </w:r>
        <w:r>
          <w:rPr>
            <w:noProof/>
            <w:webHidden/>
          </w:rPr>
        </w:r>
        <w:r>
          <w:rPr>
            <w:noProof/>
            <w:webHidden/>
          </w:rPr>
          <w:fldChar w:fldCharType="separate"/>
        </w:r>
        <w:r>
          <w:rPr>
            <w:noProof/>
            <w:webHidden/>
          </w:rPr>
          <w:t>75</w:t>
        </w:r>
        <w:r>
          <w:rPr>
            <w:noProof/>
            <w:webHidden/>
          </w:rPr>
          <w:fldChar w:fldCharType="end"/>
        </w:r>
      </w:hyperlink>
    </w:p>
    <w:p w14:paraId="36D71325" w14:textId="7B65D242"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44" w:history="1">
        <w:r w:rsidRPr="000D2623">
          <w:rPr>
            <w:rStyle w:val="Hyperlink"/>
            <w:rFonts w:ascii="Open Sans Semibold" w:hAnsi="Open Sans Semibold" w:cs="Open Sans Semibold"/>
            <w:bCs/>
            <w:noProof/>
          </w:rPr>
          <w:t>12.3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OPEN ARMS – VETERANS AND FAMILIES COUNSELLING</w:t>
        </w:r>
        <w:r>
          <w:rPr>
            <w:noProof/>
            <w:webHidden/>
          </w:rPr>
          <w:tab/>
        </w:r>
        <w:r>
          <w:rPr>
            <w:noProof/>
            <w:webHidden/>
          </w:rPr>
          <w:fldChar w:fldCharType="begin"/>
        </w:r>
        <w:r>
          <w:rPr>
            <w:noProof/>
            <w:webHidden/>
          </w:rPr>
          <w:instrText xml:space="preserve"> PAGEREF _Toc211263244 \h </w:instrText>
        </w:r>
        <w:r>
          <w:rPr>
            <w:noProof/>
            <w:webHidden/>
          </w:rPr>
        </w:r>
        <w:r>
          <w:rPr>
            <w:noProof/>
            <w:webHidden/>
          </w:rPr>
          <w:fldChar w:fldCharType="separate"/>
        </w:r>
        <w:r>
          <w:rPr>
            <w:noProof/>
            <w:webHidden/>
          </w:rPr>
          <w:t>75</w:t>
        </w:r>
        <w:r>
          <w:rPr>
            <w:noProof/>
            <w:webHidden/>
          </w:rPr>
          <w:fldChar w:fldCharType="end"/>
        </w:r>
      </w:hyperlink>
    </w:p>
    <w:p w14:paraId="74064C94" w14:textId="15B9C691"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45" w:history="1">
        <w:r w:rsidRPr="000D2623">
          <w:rPr>
            <w:rStyle w:val="Hyperlink"/>
            <w:rFonts w:ascii="Open Sans Semibold" w:hAnsi="Open Sans Semibold" w:cs="Open Sans Semibold"/>
            <w:bCs/>
            <w:noProof/>
          </w:rPr>
          <w:t>12.4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DEPARTMENT OF HEALTH, DISABILITY AND AGEING AND OTHER PROGRAMS</w:t>
        </w:r>
        <w:r>
          <w:rPr>
            <w:noProof/>
            <w:webHidden/>
          </w:rPr>
          <w:tab/>
        </w:r>
        <w:r>
          <w:rPr>
            <w:noProof/>
            <w:webHidden/>
          </w:rPr>
          <w:fldChar w:fldCharType="begin"/>
        </w:r>
        <w:r>
          <w:rPr>
            <w:noProof/>
            <w:webHidden/>
          </w:rPr>
          <w:instrText xml:space="preserve"> PAGEREF _Toc211263245 \h </w:instrText>
        </w:r>
        <w:r>
          <w:rPr>
            <w:noProof/>
            <w:webHidden/>
          </w:rPr>
        </w:r>
        <w:r>
          <w:rPr>
            <w:noProof/>
            <w:webHidden/>
          </w:rPr>
          <w:fldChar w:fldCharType="separate"/>
        </w:r>
        <w:r>
          <w:rPr>
            <w:noProof/>
            <w:webHidden/>
          </w:rPr>
          <w:t>76</w:t>
        </w:r>
        <w:r>
          <w:rPr>
            <w:noProof/>
            <w:webHidden/>
          </w:rPr>
          <w:fldChar w:fldCharType="end"/>
        </w:r>
      </w:hyperlink>
    </w:p>
    <w:p w14:paraId="30B4B750" w14:textId="03D62BA1"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46" w:history="1">
        <w:r w:rsidRPr="000D2623">
          <w:rPr>
            <w:rStyle w:val="Hyperlink"/>
          </w:rPr>
          <w:t>12.4.1</w:t>
        </w:r>
        <w:r>
          <w:rPr>
            <w:rFonts w:asciiTheme="minorHAnsi" w:eastAsiaTheme="minorEastAsia" w:hAnsiTheme="minorHAnsi" w:cstheme="minorBidi"/>
            <w:kern w:val="2"/>
            <w:sz w:val="24"/>
            <w:szCs w:val="24"/>
            <w:lang w:val="en-AU"/>
            <w14:ligatures w14:val="standardContextual"/>
          </w:rPr>
          <w:tab/>
        </w:r>
        <w:r w:rsidRPr="000D2623">
          <w:rPr>
            <w:rStyle w:val="Hyperlink"/>
          </w:rPr>
          <w:t>Support at Home program</w:t>
        </w:r>
        <w:r>
          <w:rPr>
            <w:webHidden/>
          </w:rPr>
          <w:tab/>
        </w:r>
        <w:r>
          <w:rPr>
            <w:webHidden/>
          </w:rPr>
          <w:fldChar w:fldCharType="begin"/>
        </w:r>
        <w:r>
          <w:rPr>
            <w:webHidden/>
          </w:rPr>
          <w:instrText xml:space="preserve"> PAGEREF _Toc211263246 \h </w:instrText>
        </w:r>
        <w:r>
          <w:rPr>
            <w:webHidden/>
          </w:rPr>
        </w:r>
        <w:r>
          <w:rPr>
            <w:webHidden/>
          </w:rPr>
          <w:fldChar w:fldCharType="separate"/>
        </w:r>
        <w:r>
          <w:rPr>
            <w:webHidden/>
          </w:rPr>
          <w:t>76</w:t>
        </w:r>
        <w:r>
          <w:rPr>
            <w:webHidden/>
          </w:rPr>
          <w:fldChar w:fldCharType="end"/>
        </w:r>
      </w:hyperlink>
    </w:p>
    <w:p w14:paraId="1FE9411F" w14:textId="21EE4062"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47" w:history="1">
        <w:r w:rsidRPr="000D2623">
          <w:rPr>
            <w:rStyle w:val="Hyperlink"/>
          </w:rPr>
          <w:t>12.4.2</w:t>
        </w:r>
        <w:r>
          <w:rPr>
            <w:rFonts w:asciiTheme="minorHAnsi" w:eastAsiaTheme="minorEastAsia" w:hAnsiTheme="minorHAnsi" w:cstheme="minorBidi"/>
            <w:kern w:val="2"/>
            <w:sz w:val="24"/>
            <w:szCs w:val="24"/>
            <w:lang w:val="en-AU"/>
            <w14:ligatures w14:val="standardContextual"/>
          </w:rPr>
          <w:tab/>
        </w:r>
        <w:r w:rsidRPr="000D2623">
          <w:rPr>
            <w:rStyle w:val="Hyperlink"/>
          </w:rPr>
          <w:t>Commonwealth Home Support Programme</w:t>
        </w:r>
        <w:r>
          <w:rPr>
            <w:webHidden/>
          </w:rPr>
          <w:tab/>
        </w:r>
        <w:r>
          <w:rPr>
            <w:webHidden/>
          </w:rPr>
          <w:fldChar w:fldCharType="begin"/>
        </w:r>
        <w:r>
          <w:rPr>
            <w:webHidden/>
          </w:rPr>
          <w:instrText xml:space="preserve"> PAGEREF _Toc211263247 \h </w:instrText>
        </w:r>
        <w:r>
          <w:rPr>
            <w:webHidden/>
          </w:rPr>
        </w:r>
        <w:r>
          <w:rPr>
            <w:webHidden/>
          </w:rPr>
          <w:fldChar w:fldCharType="separate"/>
        </w:r>
        <w:r>
          <w:rPr>
            <w:webHidden/>
          </w:rPr>
          <w:t>76</w:t>
        </w:r>
        <w:r>
          <w:rPr>
            <w:webHidden/>
          </w:rPr>
          <w:fldChar w:fldCharType="end"/>
        </w:r>
      </w:hyperlink>
    </w:p>
    <w:p w14:paraId="5273F98F" w14:textId="50358EB8"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48" w:history="1">
        <w:r w:rsidRPr="000D2623">
          <w:rPr>
            <w:rStyle w:val="Hyperlink"/>
          </w:rPr>
          <w:t>12.4.3</w:t>
        </w:r>
        <w:r>
          <w:rPr>
            <w:rFonts w:asciiTheme="minorHAnsi" w:eastAsiaTheme="minorEastAsia" w:hAnsiTheme="minorHAnsi" w:cstheme="minorBidi"/>
            <w:kern w:val="2"/>
            <w:sz w:val="24"/>
            <w:szCs w:val="24"/>
            <w:lang w:val="en-AU"/>
            <w14:ligatures w14:val="standardContextual"/>
          </w:rPr>
          <w:tab/>
        </w:r>
        <w:r w:rsidRPr="000D2623">
          <w:rPr>
            <w:rStyle w:val="Hyperlink"/>
          </w:rPr>
          <w:t>Transition Care Programme</w:t>
        </w:r>
        <w:r>
          <w:rPr>
            <w:webHidden/>
          </w:rPr>
          <w:tab/>
        </w:r>
        <w:r>
          <w:rPr>
            <w:webHidden/>
          </w:rPr>
          <w:fldChar w:fldCharType="begin"/>
        </w:r>
        <w:r>
          <w:rPr>
            <w:webHidden/>
          </w:rPr>
          <w:instrText xml:space="preserve"> PAGEREF _Toc211263248 \h </w:instrText>
        </w:r>
        <w:r>
          <w:rPr>
            <w:webHidden/>
          </w:rPr>
        </w:r>
        <w:r>
          <w:rPr>
            <w:webHidden/>
          </w:rPr>
          <w:fldChar w:fldCharType="separate"/>
        </w:r>
        <w:r>
          <w:rPr>
            <w:webHidden/>
          </w:rPr>
          <w:t>77</w:t>
        </w:r>
        <w:r>
          <w:rPr>
            <w:webHidden/>
          </w:rPr>
          <w:fldChar w:fldCharType="end"/>
        </w:r>
      </w:hyperlink>
    </w:p>
    <w:p w14:paraId="4639BEBC" w14:textId="6EFD2287"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49" w:history="1">
        <w:r w:rsidRPr="000D2623">
          <w:rPr>
            <w:rStyle w:val="Hyperlink"/>
          </w:rPr>
          <w:t>12.4.4</w:t>
        </w:r>
        <w:r>
          <w:rPr>
            <w:rFonts w:asciiTheme="minorHAnsi" w:eastAsiaTheme="minorEastAsia" w:hAnsiTheme="minorHAnsi" w:cstheme="minorBidi"/>
            <w:kern w:val="2"/>
            <w:sz w:val="24"/>
            <w:szCs w:val="24"/>
            <w:lang w:val="en-AU"/>
            <w14:ligatures w14:val="standardContextual"/>
          </w:rPr>
          <w:tab/>
        </w:r>
        <w:r w:rsidRPr="000D2623">
          <w:rPr>
            <w:rStyle w:val="Hyperlink"/>
          </w:rPr>
          <w:t>State/Territory or local based community services</w:t>
        </w:r>
        <w:r>
          <w:rPr>
            <w:webHidden/>
          </w:rPr>
          <w:tab/>
        </w:r>
        <w:r>
          <w:rPr>
            <w:webHidden/>
          </w:rPr>
          <w:fldChar w:fldCharType="begin"/>
        </w:r>
        <w:r>
          <w:rPr>
            <w:webHidden/>
          </w:rPr>
          <w:instrText xml:space="preserve"> PAGEREF _Toc211263249 \h </w:instrText>
        </w:r>
        <w:r>
          <w:rPr>
            <w:webHidden/>
          </w:rPr>
        </w:r>
        <w:r>
          <w:rPr>
            <w:webHidden/>
          </w:rPr>
          <w:fldChar w:fldCharType="separate"/>
        </w:r>
        <w:r>
          <w:rPr>
            <w:webHidden/>
          </w:rPr>
          <w:t>77</w:t>
        </w:r>
        <w:r>
          <w:rPr>
            <w:webHidden/>
          </w:rPr>
          <w:fldChar w:fldCharType="end"/>
        </w:r>
      </w:hyperlink>
    </w:p>
    <w:p w14:paraId="30571FB2" w14:textId="483A956D" w:rsidR="000A5770" w:rsidRDefault="000A5770">
      <w:pPr>
        <w:pStyle w:val="TOC1"/>
        <w:rPr>
          <w:rFonts w:asciiTheme="minorHAnsi" w:eastAsiaTheme="minorEastAsia" w:hAnsiTheme="minorHAnsi" w:cstheme="minorBidi"/>
          <w:i w:val="0"/>
          <w:kern w:val="2"/>
          <w14:ligatures w14:val="standardContextual"/>
        </w:rPr>
      </w:pPr>
      <w:hyperlink w:anchor="_Toc211263250" w:history="1">
        <w:r w:rsidRPr="000D2623">
          <w:rPr>
            <w:rStyle w:val="Hyperlink"/>
            <w:rFonts w:ascii="Open Sans" w:hAnsi="Open Sans" w:cs="Open Sans"/>
            <w:b/>
          </w:rPr>
          <w:t>Attachment A – Exceptional Case process</w:t>
        </w:r>
        <w:r>
          <w:rPr>
            <w:webHidden/>
          </w:rPr>
          <w:tab/>
        </w:r>
        <w:r>
          <w:rPr>
            <w:webHidden/>
          </w:rPr>
          <w:fldChar w:fldCharType="begin"/>
        </w:r>
        <w:r>
          <w:rPr>
            <w:webHidden/>
          </w:rPr>
          <w:instrText xml:space="preserve"> PAGEREF _Toc211263250 \h </w:instrText>
        </w:r>
        <w:r>
          <w:rPr>
            <w:webHidden/>
          </w:rPr>
        </w:r>
        <w:r>
          <w:rPr>
            <w:webHidden/>
          </w:rPr>
          <w:fldChar w:fldCharType="separate"/>
        </w:r>
        <w:r>
          <w:rPr>
            <w:webHidden/>
          </w:rPr>
          <w:t>78</w:t>
        </w:r>
        <w:r>
          <w:rPr>
            <w:webHidden/>
          </w:rPr>
          <w:fldChar w:fldCharType="end"/>
        </w:r>
      </w:hyperlink>
    </w:p>
    <w:p w14:paraId="1967AAA3" w14:textId="6B165438" w:rsidR="000A5770" w:rsidRDefault="000A5770">
      <w:pPr>
        <w:pStyle w:val="TOC1"/>
        <w:rPr>
          <w:rFonts w:asciiTheme="minorHAnsi" w:eastAsiaTheme="minorEastAsia" w:hAnsiTheme="minorHAnsi" w:cstheme="minorBidi"/>
          <w:i w:val="0"/>
          <w:kern w:val="2"/>
          <w14:ligatures w14:val="standardContextual"/>
        </w:rPr>
      </w:pPr>
      <w:hyperlink w:anchor="_Toc211263251" w:history="1">
        <w:r w:rsidRPr="000D2623">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Exceptional Case applications</w:t>
        </w:r>
        <w:r>
          <w:rPr>
            <w:webHidden/>
          </w:rPr>
          <w:tab/>
        </w:r>
        <w:r>
          <w:rPr>
            <w:webHidden/>
          </w:rPr>
          <w:fldChar w:fldCharType="begin"/>
        </w:r>
        <w:r>
          <w:rPr>
            <w:webHidden/>
          </w:rPr>
          <w:instrText xml:space="preserve"> PAGEREF _Toc211263251 \h </w:instrText>
        </w:r>
        <w:r>
          <w:rPr>
            <w:webHidden/>
          </w:rPr>
        </w:r>
        <w:r>
          <w:rPr>
            <w:webHidden/>
          </w:rPr>
          <w:fldChar w:fldCharType="separate"/>
        </w:r>
        <w:r>
          <w:rPr>
            <w:webHidden/>
          </w:rPr>
          <w:t>79</w:t>
        </w:r>
        <w:r>
          <w:rPr>
            <w:webHidden/>
          </w:rPr>
          <w:fldChar w:fldCharType="end"/>
        </w:r>
      </w:hyperlink>
    </w:p>
    <w:p w14:paraId="3909E0D1" w14:textId="5623AFE4"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52" w:history="1">
        <w:r w:rsidRPr="000D2623">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EXCEPTIONAL CASE FORMS</w:t>
        </w:r>
        <w:r>
          <w:rPr>
            <w:noProof/>
            <w:webHidden/>
          </w:rPr>
          <w:tab/>
        </w:r>
        <w:r>
          <w:rPr>
            <w:noProof/>
            <w:webHidden/>
          </w:rPr>
          <w:fldChar w:fldCharType="begin"/>
        </w:r>
        <w:r>
          <w:rPr>
            <w:noProof/>
            <w:webHidden/>
          </w:rPr>
          <w:instrText xml:space="preserve"> PAGEREF _Toc211263252 \h </w:instrText>
        </w:r>
        <w:r>
          <w:rPr>
            <w:noProof/>
            <w:webHidden/>
          </w:rPr>
        </w:r>
        <w:r>
          <w:rPr>
            <w:noProof/>
            <w:webHidden/>
          </w:rPr>
          <w:fldChar w:fldCharType="separate"/>
        </w:r>
        <w:r>
          <w:rPr>
            <w:noProof/>
            <w:webHidden/>
          </w:rPr>
          <w:t>80</w:t>
        </w:r>
        <w:r>
          <w:rPr>
            <w:noProof/>
            <w:webHidden/>
          </w:rPr>
          <w:fldChar w:fldCharType="end"/>
        </w:r>
      </w:hyperlink>
    </w:p>
    <w:p w14:paraId="4B029535" w14:textId="02BC5945"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53" w:history="1">
        <w:r w:rsidRPr="000D2623">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APPLICATION PROCESSING TIMEFRAMES</w:t>
        </w:r>
        <w:r>
          <w:rPr>
            <w:noProof/>
            <w:webHidden/>
          </w:rPr>
          <w:tab/>
        </w:r>
        <w:r>
          <w:rPr>
            <w:noProof/>
            <w:webHidden/>
          </w:rPr>
          <w:fldChar w:fldCharType="begin"/>
        </w:r>
        <w:r>
          <w:rPr>
            <w:noProof/>
            <w:webHidden/>
          </w:rPr>
          <w:instrText xml:space="preserve"> PAGEREF _Toc211263253 \h </w:instrText>
        </w:r>
        <w:r>
          <w:rPr>
            <w:noProof/>
            <w:webHidden/>
          </w:rPr>
        </w:r>
        <w:r>
          <w:rPr>
            <w:noProof/>
            <w:webHidden/>
          </w:rPr>
          <w:fldChar w:fldCharType="separate"/>
        </w:r>
        <w:r>
          <w:rPr>
            <w:noProof/>
            <w:webHidden/>
          </w:rPr>
          <w:t>82</w:t>
        </w:r>
        <w:r>
          <w:rPr>
            <w:noProof/>
            <w:webHidden/>
          </w:rPr>
          <w:fldChar w:fldCharType="end"/>
        </w:r>
      </w:hyperlink>
    </w:p>
    <w:p w14:paraId="3D22DF95" w14:textId="773D188F"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54" w:history="1">
        <w:r w:rsidRPr="000D2623">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APPLICATION ASSESSMENT</w:t>
        </w:r>
        <w:r>
          <w:rPr>
            <w:noProof/>
            <w:webHidden/>
          </w:rPr>
          <w:tab/>
        </w:r>
        <w:r>
          <w:rPr>
            <w:noProof/>
            <w:webHidden/>
          </w:rPr>
          <w:fldChar w:fldCharType="begin"/>
        </w:r>
        <w:r>
          <w:rPr>
            <w:noProof/>
            <w:webHidden/>
          </w:rPr>
          <w:instrText xml:space="preserve"> PAGEREF _Toc211263254 \h </w:instrText>
        </w:r>
        <w:r>
          <w:rPr>
            <w:noProof/>
            <w:webHidden/>
          </w:rPr>
        </w:r>
        <w:r>
          <w:rPr>
            <w:noProof/>
            <w:webHidden/>
          </w:rPr>
          <w:fldChar w:fldCharType="separate"/>
        </w:r>
        <w:r>
          <w:rPr>
            <w:noProof/>
            <w:webHidden/>
          </w:rPr>
          <w:t>82</w:t>
        </w:r>
        <w:r>
          <w:rPr>
            <w:noProof/>
            <w:webHidden/>
          </w:rPr>
          <w:fldChar w:fldCharType="end"/>
        </w:r>
      </w:hyperlink>
    </w:p>
    <w:p w14:paraId="7DE81BFC" w14:textId="30FAE18F"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55" w:history="1">
        <w:r w:rsidRPr="000D2623">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APPLICATION OUTCOME</w:t>
        </w:r>
        <w:r>
          <w:rPr>
            <w:noProof/>
            <w:webHidden/>
          </w:rPr>
          <w:tab/>
        </w:r>
        <w:r>
          <w:rPr>
            <w:noProof/>
            <w:webHidden/>
          </w:rPr>
          <w:fldChar w:fldCharType="begin"/>
        </w:r>
        <w:r>
          <w:rPr>
            <w:noProof/>
            <w:webHidden/>
          </w:rPr>
          <w:instrText xml:space="preserve"> PAGEREF _Toc211263255 \h </w:instrText>
        </w:r>
        <w:r>
          <w:rPr>
            <w:noProof/>
            <w:webHidden/>
          </w:rPr>
        </w:r>
        <w:r>
          <w:rPr>
            <w:noProof/>
            <w:webHidden/>
          </w:rPr>
          <w:fldChar w:fldCharType="separate"/>
        </w:r>
        <w:r>
          <w:rPr>
            <w:noProof/>
            <w:webHidden/>
          </w:rPr>
          <w:t>83</w:t>
        </w:r>
        <w:r>
          <w:rPr>
            <w:noProof/>
            <w:webHidden/>
          </w:rPr>
          <w:fldChar w:fldCharType="end"/>
        </w:r>
      </w:hyperlink>
    </w:p>
    <w:p w14:paraId="4C868FFA" w14:textId="17E1DAD6"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56" w:history="1">
        <w:r w:rsidRPr="000D2623">
          <w:rPr>
            <w:rStyle w:val="Hyperlink"/>
          </w:rPr>
          <w:t>1.4.1</w:t>
        </w:r>
        <w:r>
          <w:rPr>
            <w:rFonts w:asciiTheme="minorHAnsi" w:eastAsiaTheme="minorEastAsia" w:hAnsiTheme="minorHAnsi" w:cstheme="minorBidi"/>
            <w:kern w:val="2"/>
            <w:sz w:val="24"/>
            <w:szCs w:val="24"/>
            <w:lang w:val="en-AU"/>
            <w14:ligatures w14:val="standardContextual"/>
          </w:rPr>
          <w:tab/>
        </w:r>
        <w:r w:rsidRPr="000D2623">
          <w:rPr>
            <w:rStyle w:val="Hyperlink"/>
          </w:rPr>
          <w:t>Application not approved</w:t>
        </w:r>
        <w:r>
          <w:rPr>
            <w:webHidden/>
          </w:rPr>
          <w:tab/>
        </w:r>
        <w:r>
          <w:rPr>
            <w:webHidden/>
          </w:rPr>
          <w:fldChar w:fldCharType="begin"/>
        </w:r>
        <w:r>
          <w:rPr>
            <w:webHidden/>
          </w:rPr>
          <w:instrText xml:space="preserve"> PAGEREF _Toc211263256 \h </w:instrText>
        </w:r>
        <w:r>
          <w:rPr>
            <w:webHidden/>
          </w:rPr>
        </w:r>
        <w:r>
          <w:rPr>
            <w:webHidden/>
          </w:rPr>
          <w:fldChar w:fldCharType="separate"/>
        </w:r>
        <w:r>
          <w:rPr>
            <w:webHidden/>
          </w:rPr>
          <w:t>83</w:t>
        </w:r>
        <w:r>
          <w:rPr>
            <w:webHidden/>
          </w:rPr>
          <w:fldChar w:fldCharType="end"/>
        </w:r>
      </w:hyperlink>
    </w:p>
    <w:p w14:paraId="614E465B" w14:textId="4466EACF"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57" w:history="1">
        <w:r w:rsidRPr="000D2623">
          <w:rPr>
            <w:rStyle w:val="Hyperlink"/>
          </w:rPr>
          <w:t>1.4.2</w:t>
        </w:r>
        <w:r>
          <w:rPr>
            <w:rFonts w:asciiTheme="minorHAnsi" w:eastAsiaTheme="minorEastAsia" w:hAnsiTheme="minorHAnsi" w:cstheme="minorBidi"/>
            <w:kern w:val="2"/>
            <w:sz w:val="24"/>
            <w:szCs w:val="24"/>
            <w:lang w:val="en-AU"/>
            <w14:ligatures w14:val="standardContextual"/>
          </w:rPr>
          <w:tab/>
        </w:r>
        <w:r w:rsidRPr="000D2623">
          <w:rPr>
            <w:rStyle w:val="Hyperlink"/>
          </w:rPr>
          <w:t>Application approved</w:t>
        </w:r>
        <w:r>
          <w:rPr>
            <w:webHidden/>
          </w:rPr>
          <w:tab/>
        </w:r>
        <w:r>
          <w:rPr>
            <w:webHidden/>
          </w:rPr>
          <w:fldChar w:fldCharType="begin"/>
        </w:r>
        <w:r>
          <w:rPr>
            <w:webHidden/>
          </w:rPr>
          <w:instrText xml:space="preserve"> PAGEREF _Toc211263257 \h </w:instrText>
        </w:r>
        <w:r>
          <w:rPr>
            <w:webHidden/>
          </w:rPr>
        </w:r>
        <w:r>
          <w:rPr>
            <w:webHidden/>
          </w:rPr>
          <w:fldChar w:fldCharType="separate"/>
        </w:r>
        <w:r>
          <w:rPr>
            <w:webHidden/>
          </w:rPr>
          <w:t>83</w:t>
        </w:r>
        <w:r>
          <w:rPr>
            <w:webHidden/>
          </w:rPr>
          <w:fldChar w:fldCharType="end"/>
        </w:r>
      </w:hyperlink>
    </w:p>
    <w:p w14:paraId="12EDF76A" w14:textId="41B0D96D" w:rsidR="000A5770" w:rsidRDefault="000A5770">
      <w:pPr>
        <w:pStyle w:val="TOC1"/>
        <w:rPr>
          <w:rFonts w:asciiTheme="minorHAnsi" w:eastAsiaTheme="minorEastAsia" w:hAnsiTheme="minorHAnsi" w:cstheme="minorBidi"/>
          <w:i w:val="0"/>
          <w:kern w:val="2"/>
          <w14:ligatures w14:val="standardContextual"/>
        </w:rPr>
      </w:pPr>
      <w:hyperlink w:anchor="_Toc211263258" w:history="1">
        <w:r w:rsidRPr="000D2623">
          <w:rPr>
            <w:rStyle w:val="Hyperlink"/>
            <w:rFonts w:ascii="Open Sans" w:hAnsi="Open Sans" w:cs="Open Sans"/>
            <w:b/>
            <w:bCs/>
          </w:rPr>
          <w:t>2</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Appeals process</w:t>
        </w:r>
        <w:r>
          <w:rPr>
            <w:webHidden/>
          </w:rPr>
          <w:tab/>
        </w:r>
        <w:r>
          <w:rPr>
            <w:webHidden/>
          </w:rPr>
          <w:fldChar w:fldCharType="begin"/>
        </w:r>
        <w:r>
          <w:rPr>
            <w:webHidden/>
          </w:rPr>
          <w:instrText xml:space="preserve"> PAGEREF _Toc211263258 \h </w:instrText>
        </w:r>
        <w:r>
          <w:rPr>
            <w:webHidden/>
          </w:rPr>
        </w:r>
        <w:r>
          <w:rPr>
            <w:webHidden/>
          </w:rPr>
          <w:fldChar w:fldCharType="separate"/>
        </w:r>
        <w:r>
          <w:rPr>
            <w:webHidden/>
          </w:rPr>
          <w:t>83</w:t>
        </w:r>
        <w:r>
          <w:rPr>
            <w:webHidden/>
          </w:rPr>
          <w:fldChar w:fldCharType="end"/>
        </w:r>
      </w:hyperlink>
    </w:p>
    <w:p w14:paraId="4E3955A1" w14:textId="560E7F5B"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59" w:history="1">
        <w:r w:rsidRPr="000D2623">
          <w:rPr>
            <w:rStyle w:val="Hyperlink"/>
            <w:rFonts w:ascii="Open Sans Semibold" w:hAnsi="Open Sans Semibold" w:cs="Open Sans Semibold"/>
            <w:bCs/>
            <w:noProof/>
          </w:rPr>
          <w:t>2.1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OUTCOME OF APPEAL</w:t>
        </w:r>
        <w:r>
          <w:rPr>
            <w:noProof/>
            <w:webHidden/>
          </w:rPr>
          <w:tab/>
        </w:r>
        <w:r>
          <w:rPr>
            <w:noProof/>
            <w:webHidden/>
          </w:rPr>
          <w:fldChar w:fldCharType="begin"/>
        </w:r>
        <w:r>
          <w:rPr>
            <w:noProof/>
            <w:webHidden/>
          </w:rPr>
          <w:instrText xml:space="preserve"> PAGEREF _Toc211263259 \h </w:instrText>
        </w:r>
        <w:r>
          <w:rPr>
            <w:noProof/>
            <w:webHidden/>
          </w:rPr>
        </w:r>
        <w:r>
          <w:rPr>
            <w:noProof/>
            <w:webHidden/>
          </w:rPr>
          <w:fldChar w:fldCharType="separate"/>
        </w:r>
        <w:r>
          <w:rPr>
            <w:noProof/>
            <w:webHidden/>
          </w:rPr>
          <w:t>84</w:t>
        </w:r>
        <w:r>
          <w:rPr>
            <w:noProof/>
            <w:webHidden/>
          </w:rPr>
          <w:fldChar w:fldCharType="end"/>
        </w:r>
      </w:hyperlink>
    </w:p>
    <w:p w14:paraId="0896DD34" w14:textId="6B63294E" w:rsidR="000A5770" w:rsidRDefault="000A5770">
      <w:pPr>
        <w:pStyle w:val="TOC1"/>
        <w:rPr>
          <w:rFonts w:asciiTheme="minorHAnsi" w:eastAsiaTheme="minorEastAsia" w:hAnsiTheme="minorHAnsi" w:cstheme="minorBidi"/>
          <w:i w:val="0"/>
          <w:kern w:val="2"/>
          <w14:ligatures w14:val="standardContextual"/>
        </w:rPr>
      </w:pPr>
      <w:hyperlink w:anchor="_Toc211263260" w:history="1">
        <w:r w:rsidRPr="000D2623">
          <w:rPr>
            <w:rStyle w:val="Hyperlink"/>
            <w:rFonts w:ascii="Open Sans" w:hAnsi="Open Sans" w:cs="Open Sans"/>
            <w:b/>
          </w:rPr>
          <w:t>Attachment B – Additional Travel</w:t>
        </w:r>
        <w:r>
          <w:rPr>
            <w:webHidden/>
          </w:rPr>
          <w:tab/>
        </w:r>
        <w:r>
          <w:rPr>
            <w:webHidden/>
          </w:rPr>
          <w:fldChar w:fldCharType="begin"/>
        </w:r>
        <w:r>
          <w:rPr>
            <w:webHidden/>
          </w:rPr>
          <w:instrText xml:space="preserve"> PAGEREF _Toc211263260 \h </w:instrText>
        </w:r>
        <w:r>
          <w:rPr>
            <w:webHidden/>
          </w:rPr>
        </w:r>
        <w:r>
          <w:rPr>
            <w:webHidden/>
          </w:rPr>
          <w:fldChar w:fldCharType="separate"/>
        </w:r>
        <w:r>
          <w:rPr>
            <w:webHidden/>
          </w:rPr>
          <w:t>85</w:t>
        </w:r>
        <w:r>
          <w:rPr>
            <w:webHidden/>
          </w:rPr>
          <w:fldChar w:fldCharType="end"/>
        </w:r>
      </w:hyperlink>
    </w:p>
    <w:p w14:paraId="1EB0D3F5" w14:textId="3A42A1EA" w:rsidR="000A5770" w:rsidRDefault="000A5770">
      <w:pPr>
        <w:pStyle w:val="TOC1"/>
        <w:rPr>
          <w:rFonts w:asciiTheme="minorHAnsi" w:eastAsiaTheme="minorEastAsia" w:hAnsiTheme="minorHAnsi" w:cstheme="minorBidi"/>
          <w:i w:val="0"/>
          <w:kern w:val="2"/>
          <w14:ligatures w14:val="standardContextual"/>
        </w:rPr>
      </w:pPr>
      <w:hyperlink w:anchor="_Toc211263261" w:history="1">
        <w:r w:rsidRPr="000D2623">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Overview</w:t>
        </w:r>
        <w:r>
          <w:rPr>
            <w:webHidden/>
          </w:rPr>
          <w:tab/>
        </w:r>
        <w:r>
          <w:rPr>
            <w:webHidden/>
          </w:rPr>
          <w:fldChar w:fldCharType="begin"/>
        </w:r>
        <w:r>
          <w:rPr>
            <w:webHidden/>
          </w:rPr>
          <w:instrText xml:space="preserve"> PAGEREF _Toc211263261 \h </w:instrText>
        </w:r>
        <w:r>
          <w:rPr>
            <w:webHidden/>
          </w:rPr>
        </w:r>
        <w:r>
          <w:rPr>
            <w:webHidden/>
          </w:rPr>
          <w:fldChar w:fldCharType="separate"/>
        </w:r>
        <w:r>
          <w:rPr>
            <w:webHidden/>
          </w:rPr>
          <w:t>85</w:t>
        </w:r>
        <w:r>
          <w:rPr>
            <w:webHidden/>
          </w:rPr>
          <w:fldChar w:fldCharType="end"/>
        </w:r>
      </w:hyperlink>
    </w:p>
    <w:p w14:paraId="00C01D19" w14:textId="26A9DF91"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62" w:history="1">
        <w:r w:rsidRPr="000D2623">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NEAREST SUITABLE PROVIDER</w:t>
        </w:r>
        <w:r>
          <w:rPr>
            <w:noProof/>
            <w:webHidden/>
          </w:rPr>
          <w:tab/>
        </w:r>
        <w:r>
          <w:rPr>
            <w:noProof/>
            <w:webHidden/>
          </w:rPr>
          <w:fldChar w:fldCharType="begin"/>
        </w:r>
        <w:r>
          <w:rPr>
            <w:noProof/>
            <w:webHidden/>
          </w:rPr>
          <w:instrText xml:space="preserve"> PAGEREF _Toc211263262 \h </w:instrText>
        </w:r>
        <w:r>
          <w:rPr>
            <w:noProof/>
            <w:webHidden/>
          </w:rPr>
        </w:r>
        <w:r>
          <w:rPr>
            <w:noProof/>
            <w:webHidden/>
          </w:rPr>
          <w:fldChar w:fldCharType="separate"/>
        </w:r>
        <w:r>
          <w:rPr>
            <w:noProof/>
            <w:webHidden/>
          </w:rPr>
          <w:t>85</w:t>
        </w:r>
        <w:r>
          <w:rPr>
            <w:noProof/>
            <w:webHidden/>
          </w:rPr>
          <w:fldChar w:fldCharType="end"/>
        </w:r>
      </w:hyperlink>
    </w:p>
    <w:p w14:paraId="6528F94F" w14:textId="3B167DE1"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63" w:history="1">
        <w:r w:rsidRPr="000D2623">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SITUATIONS WHERE ADDITIONAL TRAVEL MAY BE CLAIMED</w:t>
        </w:r>
        <w:r>
          <w:rPr>
            <w:noProof/>
            <w:webHidden/>
          </w:rPr>
          <w:tab/>
        </w:r>
        <w:r>
          <w:rPr>
            <w:noProof/>
            <w:webHidden/>
          </w:rPr>
          <w:fldChar w:fldCharType="begin"/>
        </w:r>
        <w:r>
          <w:rPr>
            <w:noProof/>
            <w:webHidden/>
          </w:rPr>
          <w:instrText xml:space="preserve"> PAGEREF _Toc211263263 \h </w:instrText>
        </w:r>
        <w:r>
          <w:rPr>
            <w:noProof/>
            <w:webHidden/>
          </w:rPr>
        </w:r>
        <w:r>
          <w:rPr>
            <w:noProof/>
            <w:webHidden/>
          </w:rPr>
          <w:fldChar w:fldCharType="separate"/>
        </w:r>
        <w:r>
          <w:rPr>
            <w:noProof/>
            <w:webHidden/>
          </w:rPr>
          <w:t>85</w:t>
        </w:r>
        <w:r>
          <w:rPr>
            <w:noProof/>
            <w:webHidden/>
          </w:rPr>
          <w:fldChar w:fldCharType="end"/>
        </w:r>
      </w:hyperlink>
    </w:p>
    <w:p w14:paraId="6FF13280" w14:textId="27FD607F"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64" w:history="1">
        <w:r w:rsidRPr="000D2623">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CLAIMING FOR ADDITIONAL TRAVEL</w:t>
        </w:r>
        <w:r>
          <w:rPr>
            <w:noProof/>
            <w:webHidden/>
          </w:rPr>
          <w:tab/>
        </w:r>
        <w:r>
          <w:rPr>
            <w:noProof/>
            <w:webHidden/>
          </w:rPr>
          <w:fldChar w:fldCharType="begin"/>
        </w:r>
        <w:r>
          <w:rPr>
            <w:noProof/>
            <w:webHidden/>
          </w:rPr>
          <w:instrText xml:space="preserve"> PAGEREF _Toc211263264 \h </w:instrText>
        </w:r>
        <w:r>
          <w:rPr>
            <w:noProof/>
            <w:webHidden/>
          </w:rPr>
        </w:r>
        <w:r>
          <w:rPr>
            <w:noProof/>
            <w:webHidden/>
          </w:rPr>
          <w:fldChar w:fldCharType="separate"/>
        </w:r>
        <w:r>
          <w:rPr>
            <w:noProof/>
            <w:webHidden/>
          </w:rPr>
          <w:t>86</w:t>
        </w:r>
        <w:r>
          <w:rPr>
            <w:noProof/>
            <w:webHidden/>
          </w:rPr>
          <w:fldChar w:fldCharType="end"/>
        </w:r>
      </w:hyperlink>
    </w:p>
    <w:p w14:paraId="132B45E6" w14:textId="4681CB0E" w:rsidR="000A5770" w:rsidRDefault="000A5770">
      <w:pPr>
        <w:pStyle w:val="TOC1"/>
        <w:rPr>
          <w:rFonts w:asciiTheme="minorHAnsi" w:eastAsiaTheme="minorEastAsia" w:hAnsiTheme="minorHAnsi" w:cstheme="minorBidi"/>
          <w:i w:val="0"/>
          <w:kern w:val="2"/>
          <w14:ligatures w14:val="standardContextual"/>
        </w:rPr>
      </w:pPr>
      <w:hyperlink w:anchor="_Toc211263265" w:history="1">
        <w:r w:rsidRPr="000D2623">
          <w:rPr>
            <w:rStyle w:val="Hyperlink"/>
            <w:rFonts w:ascii="Open Sans" w:hAnsi="Open Sans" w:cs="Open Sans"/>
            <w:b/>
          </w:rPr>
          <w:t>Attachment C – Palliative Care Phases</w:t>
        </w:r>
        <w:r>
          <w:rPr>
            <w:webHidden/>
          </w:rPr>
          <w:tab/>
        </w:r>
        <w:r>
          <w:rPr>
            <w:webHidden/>
          </w:rPr>
          <w:fldChar w:fldCharType="begin"/>
        </w:r>
        <w:r>
          <w:rPr>
            <w:webHidden/>
          </w:rPr>
          <w:instrText xml:space="preserve"> PAGEREF _Toc211263265 \h </w:instrText>
        </w:r>
        <w:r>
          <w:rPr>
            <w:webHidden/>
          </w:rPr>
        </w:r>
        <w:r>
          <w:rPr>
            <w:webHidden/>
          </w:rPr>
          <w:fldChar w:fldCharType="separate"/>
        </w:r>
        <w:r>
          <w:rPr>
            <w:webHidden/>
          </w:rPr>
          <w:t>87</w:t>
        </w:r>
        <w:r>
          <w:rPr>
            <w:webHidden/>
          </w:rPr>
          <w:fldChar w:fldCharType="end"/>
        </w:r>
      </w:hyperlink>
    </w:p>
    <w:p w14:paraId="7E254385" w14:textId="490FDCC4" w:rsidR="000A5770" w:rsidRDefault="000A5770">
      <w:pPr>
        <w:pStyle w:val="TOC1"/>
        <w:rPr>
          <w:rFonts w:asciiTheme="minorHAnsi" w:eastAsiaTheme="minorEastAsia" w:hAnsiTheme="minorHAnsi" w:cstheme="minorBidi"/>
          <w:i w:val="0"/>
          <w:kern w:val="2"/>
          <w14:ligatures w14:val="standardContextual"/>
        </w:rPr>
      </w:pPr>
      <w:hyperlink w:anchor="_Toc211263266" w:history="1">
        <w:r w:rsidRPr="000D2623">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Palliative Care</w:t>
        </w:r>
        <w:r>
          <w:rPr>
            <w:webHidden/>
          </w:rPr>
          <w:tab/>
        </w:r>
        <w:r>
          <w:rPr>
            <w:webHidden/>
          </w:rPr>
          <w:fldChar w:fldCharType="begin"/>
        </w:r>
        <w:r>
          <w:rPr>
            <w:webHidden/>
          </w:rPr>
          <w:instrText xml:space="preserve"> PAGEREF _Toc211263266 \h </w:instrText>
        </w:r>
        <w:r>
          <w:rPr>
            <w:webHidden/>
          </w:rPr>
        </w:r>
        <w:r>
          <w:rPr>
            <w:webHidden/>
          </w:rPr>
          <w:fldChar w:fldCharType="separate"/>
        </w:r>
        <w:r>
          <w:rPr>
            <w:webHidden/>
          </w:rPr>
          <w:t>87</w:t>
        </w:r>
        <w:r>
          <w:rPr>
            <w:webHidden/>
          </w:rPr>
          <w:fldChar w:fldCharType="end"/>
        </w:r>
      </w:hyperlink>
    </w:p>
    <w:p w14:paraId="769C43A4" w14:textId="7253C457"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67" w:history="1">
        <w:r w:rsidRPr="000D2623">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PHASE 1: STABLE</w:t>
        </w:r>
        <w:r>
          <w:rPr>
            <w:noProof/>
            <w:webHidden/>
          </w:rPr>
          <w:tab/>
        </w:r>
        <w:r>
          <w:rPr>
            <w:noProof/>
            <w:webHidden/>
          </w:rPr>
          <w:fldChar w:fldCharType="begin"/>
        </w:r>
        <w:r>
          <w:rPr>
            <w:noProof/>
            <w:webHidden/>
          </w:rPr>
          <w:instrText xml:space="preserve"> PAGEREF _Toc211263267 \h </w:instrText>
        </w:r>
        <w:r>
          <w:rPr>
            <w:noProof/>
            <w:webHidden/>
          </w:rPr>
        </w:r>
        <w:r>
          <w:rPr>
            <w:noProof/>
            <w:webHidden/>
          </w:rPr>
          <w:fldChar w:fldCharType="separate"/>
        </w:r>
        <w:r>
          <w:rPr>
            <w:noProof/>
            <w:webHidden/>
          </w:rPr>
          <w:t>87</w:t>
        </w:r>
        <w:r>
          <w:rPr>
            <w:noProof/>
            <w:webHidden/>
          </w:rPr>
          <w:fldChar w:fldCharType="end"/>
        </w:r>
      </w:hyperlink>
    </w:p>
    <w:p w14:paraId="63DBF45F" w14:textId="284D8D0A"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68" w:history="1">
        <w:r w:rsidRPr="000D2623">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PHASE 2: UNSTABLE</w:t>
        </w:r>
        <w:r>
          <w:rPr>
            <w:noProof/>
            <w:webHidden/>
          </w:rPr>
          <w:tab/>
        </w:r>
        <w:r>
          <w:rPr>
            <w:noProof/>
            <w:webHidden/>
          </w:rPr>
          <w:fldChar w:fldCharType="begin"/>
        </w:r>
        <w:r>
          <w:rPr>
            <w:noProof/>
            <w:webHidden/>
          </w:rPr>
          <w:instrText xml:space="preserve"> PAGEREF _Toc211263268 \h </w:instrText>
        </w:r>
        <w:r>
          <w:rPr>
            <w:noProof/>
            <w:webHidden/>
          </w:rPr>
        </w:r>
        <w:r>
          <w:rPr>
            <w:noProof/>
            <w:webHidden/>
          </w:rPr>
          <w:fldChar w:fldCharType="separate"/>
        </w:r>
        <w:r>
          <w:rPr>
            <w:noProof/>
            <w:webHidden/>
          </w:rPr>
          <w:t>87</w:t>
        </w:r>
        <w:r>
          <w:rPr>
            <w:noProof/>
            <w:webHidden/>
          </w:rPr>
          <w:fldChar w:fldCharType="end"/>
        </w:r>
      </w:hyperlink>
    </w:p>
    <w:p w14:paraId="083ABBDA" w14:textId="26438344"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69" w:history="1">
        <w:r w:rsidRPr="000D2623">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PHASE 3: DETERIORATING</w:t>
        </w:r>
        <w:r>
          <w:rPr>
            <w:noProof/>
            <w:webHidden/>
          </w:rPr>
          <w:tab/>
        </w:r>
        <w:r>
          <w:rPr>
            <w:noProof/>
            <w:webHidden/>
          </w:rPr>
          <w:fldChar w:fldCharType="begin"/>
        </w:r>
        <w:r>
          <w:rPr>
            <w:noProof/>
            <w:webHidden/>
          </w:rPr>
          <w:instrText xml:space="preserve"> PAGEREF _Toc211263269 \h </w:instrText>
        </w:r>
        <w:r>
          <w:rPr>
            <w:noProof/>
            <w:webHidden/>
          </w:rPr>
        </w:r>
        <w:r>
          <w:rPr>
            <w:noProof/>
            <w:webHidden/>
          </w:rPr>
          <w:fldChar w:fldCharType="separate"/>
        </w:r>
        <w:r>
          <w:rPr>
            <w:noProof/>
            <w:webHidden/>
          </w:rPr>
          <w:t>88</w:t>
        </w:r>
        <w:r>
          <w:rPr>
            <w:noProof/>
            <w:webHidden/>
          </w:rPr>
          <w:fldChar w:fldCharType="end"/>
        </w:r>
      </w:hyperlink>
    </w:p>
    <w:p w14:paraId="50455DC8" w14:textId="796274F5"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70" w:history="1">
        <w:r w:rsidRPr="000D2623">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PHASE 4: TERMINAL</w:t>
        </w:r>
        <w:r>
          <w:rPr>
            <w:noProof/>
            <w:webHidden/>
          </w:rPr>
          <w:tab/>
        </w:r>
        <w:r>
          <w:rPr>
            <w:noProof/>
            <w:webHidden/>
          </w:rPr>
          <w:fldChar w:fldCharType="begin"/>
        </w:r>
        <w:r>
          <w:rPr>
            <w:noProof/>
            <w:webHidden/>
          </w:rPr>
          <w:instrText xml:space="preserve"> PAGEREF _Toc211263270 \h </w:instrText>
        </w:r>
        <w:r>
          <w:rPr>
            <w:noProof/>
            <w:webHidden/>
          </w:rPr>
        </w:r>
        <w:r>
          <w:rPr>
            <w:noProof/>
            <w:webHidden/>
          </w:rPr>
          <w:fldChar w:fldCharType="separate"/>
        </w:r>
        <w:r>
          <w:rPr>
            <w:noProof/>
            <w:webHidden/>
          </w:rPr>
          <w:t>88</w:t>
        </w:r>
        <w:r>
          <w:rPr>
            <w:noProof/>
            <w:webHidden/>
          </w:rPr>
          <w:fldChar w:fldCharType="end"/>
        </w:r>
      </w:hyperlink>
    </w:p>
    <w:p w14:paraId="102B955B" w14:textId="637C5D40"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71" w:history="1">
        <w:r w:rsidRPr="000D2623">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BEREAVEMENT</w:t>
        </w:r>
        <w:r>
          <w:rPr>
            <w:noProof/>
            <w:webHidden/>
          </w:rPr>
          <w:tab/>
        </w:r>
        <w:r>
          <w:rPr>
            <w:noProof/>
            <w:webHidden/>
          </w:rPr>
          <w:fldChar w:fldCharType="begin"/>
        </w:r>
        <w:r>
          <w:rPr>
            <w:noProof/>
            <w:webHidden/>
          </w:rPr>
          <w:instrText xml:space="preserve"> PAGEREF _Toc211263271 \h </w:instrText>
        </w:r>
        <w:r>
          <w:rPr>
            <w:noProof/>
            <w:webHidden/>
          </w:rPr>
        </w:r>
        <w:r>
          <w:rPr>
            <w:noProof/>
            <w:webHidden/>
          </w:rPr>
          <w:fldChar w:fldCharType="separate"/>
        </w:r>
        <w:r>
          <w:rPr>
            <w:noProof/>
            <w:webHidden/>
          </w:rPr>
          <w:t>88</w:t>
        </w:r>
        <w:r>
          <w:rPr>
            <w:noProof/>
            <w:webHidden/>
          </w:rPr>
          <w:fldChar w:fldCharType="end"/>
        </w:r>
      </w:hyperlink>
    </w:p>
    <w:p w14:paraId="730D7369" w14:textId="1725F7B6" w:rsidR="000A5770" w:rsidRDefault="000A5770">
      <w:pPr>
        <w:pStyle w:val="TOC1"/>
        <w:rPr>
          <w:rFonts w:asciiTheme="minorHAnsi" w:eastAsiaTheme="minorEastAsia" w:hAnsiTheme="minorHAnsi" w:cstheme="minorBidi"/>
          <w:i w:val="0"/>
          <w:kern w:val="2"/>
          <w14:ligatures w14:val="standardContextual"/>
        </w:rPr>
      </w:pPr>
      <w:hyperlink w:anchor="_Toc211263272" w:history="1">
        <w:r w:rsidRPr="000D2623">
          <w:rPr>
            <w:rStyle w:val="Hyperlink"/>
            <w:rFonts w:ascii="Open Sans" w:hAnsi="Open Sans" w:cs="Open Sans"/>
            <w:b/>
          </w:rPr>
          <w:t>Attachment D – Nursing Consumables</w:t>
        </w:r>
        <w:r>
          <w:rPr>
            <w:webHidden/>
          </w:rPr>
          <w:tab/>
        </w:r>
        <w:r>
          <w:rPr>
            <w:webHidden/>
          </w:rPr>
          <w:fldChar w:fldCharType="begin"/>
        </w:r>
        <w:r>
          <w:rPr>
            <w:webHidden/>
          </w:rPr>
          <w:instrText xml:space="preserve"> PAGEREF _Toc211263272 \h </w:instrText>
        </w:r>
        <w:r>
          <w:rPr>
            <w:webHidden/>
          </w:rPr>
        </w:r>
        <w:r>
          <w:rPr>
            <w:webHidden/>
          </w:rPr>
          <w:fldChar w:fldCharType="separate"/>
        </w:r>
        <w:r>
          <w:rPr>
            <w:webHidden/>
          </w:rPr>
          <w:t>89</w:t>
        </w:r>
        <w:r>
          <w:rPr>
            <w:webHidden/>
          </w:rPr>
          <w:fldChar w:fldCharType="end"/>
        </w:r>
      </w:hyperlink>
    </w:p>
    <w:p w14:paraId="66117B8D" w14:textId="66FF4369" w:rsidR="000A5770" w:rsidRDefault="000A5770">
      <w:pPr>
        <w:pStyle w:val="TOC1"/>
        <w:rPr>
          <w:rFonts w:asciiTheme="minorHAnsi" w:eastAsiaTheme="minorEastAsia" w:hAnsiTheme="minorHAnsi" w:cstheme="minorBidi"/>
          <w:i w:val="0"/>
          <w:kern w:val="2"/>
          <w14:ligatures w14:val="standardContextual"/>
        </w:rPr>
      </w:pPr>
      <w:hyperlink w:anchor="_Toc211263273" w:history="1">
        <w:r w:rsidRPr="000D2623">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Overview</w:t>
        </w:r>
        <w:r>
          <w:rPr>
            <w:webHidden/>
          </w:rPr>
          <w:tab/>
        </w:r>
        <w:r>
          <w:rPr>
            <w:webHidden/>
          </w:rPr>
          <w:fldChar w:fldCharType="begin"/>
        </w:r>
        <w:r>
          <w:rPr>
            <w:webHidden/>
          </w:rPr>
          <w:instrText xml:space="preserve"> PAGEREF _Toc211263273 \h </w:instrText>
        </w:r>
        <w:r>
          <w:rPr>
            <w:webHidden/>
          </w:rPr>
        </w:r>
        <w:r>
          <w:rPr>
            <w:webHidden/>
          </w:rPr>
          <w:fldChar w:fldCharType="separate"/>
        </w:r>
        <w:r>
          <w:rPr>
            <w:webHidden/>
          </w:rPr>
          <w:t>89</w:t>
        </w:r>
        <w:r>
          <w:rPr>
            <w:webHidden/>
          </w:rPr>
          <w:fldChar w:fldCharType="end"/>
        </w:r>
      </w:hyperlink>
    </w:p>
    <w:p w14:paraId="47BDCC87" w14:textId="07553A85"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74" w:history="1">
        <w:r w:rsidRPr="000D2623">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REPATRIATION PHARMACEUTICAL BENEFITS SCHEME</w:t>
        </w:r>
        <w:r>
          <w:rPr>
            <w:noProof/>
            <w:webHidden/>
          </w:rPr>
          <w:tab/>
        </w:r>
        <w:r>
          <w:rPr>
            <w:noProof/>
            <w:webHidden/>
          </w:rPr>
          <w:fldChar w:fldCharType="begin"/>
        </w:r>
        <w:r>
          <w:rPr>
            <w:noProof/>
            <w:webHidden/>
          </w:rPr>
          <w:instrText xml:space="preserve"> PAGEREF _Toc211263274 \h </w:instrText>
        </w:r>
        <w:r>
          <w:rPr>
            <w:noProof/>
            <w:webHidden/>
          </w:rPr>
        </w:r>
        <w:r>
          <w:rPr>
            <w:noProof/>
            <w:webHidden/>
          </w:rPr>
          <w:fldChar w:fldCharType="separate"/>
        </w:r>
        <w:r>
          <w:rPr>
            <w:noProof/>
            <w:webHidden/>
          </w:rPr>
          <w:t>89</w:t>
        </w:r>
        <w:r>
          <w:rPr>
            <w:noProof/>
            <w:webHidden/>
          </w:rPr>
          <w:fldChar w:fldCharType="end"/>
        </w:r>
      </w:hyperlink>
    </w:p>
    <w:p w14:paraId="575C3DFE" w14:textId="3F10424B"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75" w:history="1">
        <w:r w:rsidRPr="000D2623">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REHABILITATION APPLIANCES PROGRAM</w:t>
        </w:r>
        <w:r>
          <w:rPr>
            <w:noProof/>
            <w:webHidden/>
          </w:rPr>
          <w:tab/>
        </w:r>
        <w:r>
          <w:rPr>
            <w:noProof/>
            <w:webHidden/>
          </w:rPr>
          <w:fldChar w:fldCharType="begin"/>
        </w:r>
        <w:r>
          <w:rPr>
            <w:noProof/>
            <w:webHidden/>
          </w:rPr>
          <w:instrText xml:space="preserve"> PAGEREF _Toc211263275 \h </w:instrText>
        </w:r>
        <w:r>
          <w:rPr>
            <w:noProof/>
            <w:webHidden/>
          </w:rPr>
        </w:r>
        <w:r>
          <w:rPr>
            <w:noProof/>
            <w:webHidden/>
          </w:rPr>
          <w:fldChar w:fldCharType="separate"/>
        </w:r>
        <w:r>
          <w:rPr>
            <w:noProof/>
            <w:webHidden/>
          </w:rPr>
          <w:t>89</w:t>
        </w:r>
        <w:r>
          <w:rPr>
            <w:noProof/>
            <w:webHidden/>
          </w:rPr>
          <w:fldChar w:fldCharType="end"/>
        </w:r>
      </w:hyperlink>
    </w:p>
    <w:p w14:paraId="08C32925" w14:textId="4798D799"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76" w:history="1">
        <w:r w:rsidRPr="000D2623">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CLAIMING FOR NURSING CONSUMABLES $1,000 AND UNDER</w:t>
        </w:r>
        <w:r>
          <w:rPr>
            <w:noProof/>
            <w:webHidden/>
          </w:rPr>
          <w:tab/>
        </w:r>
        <w:r>
          <w:rPr>
            <w:noProof/>
            <w:webHidden/>
          </w:rPr>
          <w:fldChar w:fldCharType="begin"/>
        </w:r>
        <w:r>
          <w:rPr>
            <w:noProof/>
            <w:webHidden/>
          </w:rPr>
          <w:instrText xml:space="preserve"> PAGEREF _Toc211263276 \h </w:instrText>
        </w:r>
        <w:r>
          <w:rPr>
            <w:noProof/>
            <w:webHidden/>
          </w:rPr>
        </w:r>
        <w:r>
          <w:rPr>
            <w:noProof/>
            <w:webHidden/>
          </w:rPr>
          <w:fldChar w:fldCharType="separate"/>
        </w:r>
        <w:r>
          <w:rPr>
            <w:noProof/>
            <w:webHidden/>
          </w:rPr>
          <w:t>89</w:t>
        </w:r>
        <w:r>
          <w:rPr>
            <w:noProof/>
            <w:webHidden/>
          </w:rPr>
          <w:fldChar w:fldCharType="end"/>
        </w:r>
      </w:hyperlink>
    </w:p>
    <w:p w14:paraId="420E2B2F" w14:textId="3BDB2C7F"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77" w:history="1">
        <w:r w:rsidRPr="000D2623">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CLAIMING FOR NURSING CONSUMABLES EXCEEDING $1,000</w:t>
        </w:r>
        <w:r>
          <w:rPr>
            <w:noProof/>
            <w:webHidden/>
          </w:rPr>
          <w:tab/>
        </w:r>
        <w:r>
          <w:rPr>
            <w:noProof/>
            <w:webHidden/>
          </w:rPr>
          <w:fldChar w:fldCharType="begin"/>
        </w:r>
        <w:r>
          <w:rPr>
            <w:noProof/>
            <w:webHidden/>
          </w:rPr>
          <w:instrText xml:space="preserve"> PAGEREF _Toc211263277 \h </w:instrText>
        </w:r>
        <w:r>
          <w:rPr>
            <w:noProof/>
            <w:webHidden/>
          </w:rPr>
        </w:r>
        <w:r>
          <w:rPr>
            <w:noProof/>
            <w:webHidden/>
          </w:rPr>
          <w:fldChar w:fldCharType="separate"/>
        </w:r>
        <w:r>
          <w:rPr>
            <w:noProof/>
            <w:webHidden/>
          </w:rPr>
          <w:t>89</w:t>
        </w:r>
        <w:r>
          <w:rPr>
            <w:noProof/>
            <w:webHidden/>
          </w:rPr>
          <w:fldChar w:fldCharType="end"/>
        </w:r>
      </w:hyperlink>
    </w:p>
    <w:p w14:paraId="349B9380" w14:textId="516E6C22"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78" w:history="1">
        <w:r w:rsidRPr="000D2623">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CLAIMING RULES</w:t>
        </w:r>
        <w:r>
          <w:rPr>
            <w:noProof/>
            <w:webHidden/>
          </w:rPr>
          <w:tab/>
        </w:r>
        <w:r>
          <w:rPr>
            <w:noProof/>
            <w:webHidden/>
          </w:rPr>
          <w:fldChar w:fldCharType="begin"/>
        </w:r>
        <w:r>
          <w:rPr>
            <w:noProof/>
            <w:webHidden/>
          </w:rPr>
          <w:instrText xml:space="preserve"> PAGEREF _Toc211263278 \h </w:instrText>
        </w:r>
        <w:r>
          <w:rPr>
            <w:noProof/>
            <w:webHidden/>
          </w:rPr>
        </w:r>
        <w:r>
          <w:rPr>
            <w:noProof/>
            <w:webHidden/>
          </w:rPr>
          <w:fldChar w:fldCharType="separate"/>
        </w:r>
        <w:r>
          <w:rPr>
            <w:noProof/>
            <w:webHidden/>
          </w:rPr>
          <w:t>90</w:t>
        </w:r>
        <w:r>
          <w:rPr>
            <w:noProof/>
            <w:webHidden/>
          </w:rPr>
          <w:fldChar w:fldCharType="end"/>
        </w:r>
      </w:hyperlink>
    </w:p>
    <w:p w14:paraId="4F765EC7" w14:textId="24A057B7"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79" w:history="1">
        <w:r w:rsidRPr="000D2623">
          <w:rPr>
            <w:rStyle w:val="Hyperlink"/>
            <w:rFonts w:ascii="Open Sans Semibold" w:hAnsi="Open Sans Semibold" w:cs="Open Sans Semibold"/>
            <w:bCs/>
            <w:noProof/>
          </w:rPr>
          <w:t>1.6</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NURSE’S TOOLBOX</w:t>
        </w:r>
        <w:r>
          <w:rPr>
            <w:noProof/>
            <w:webHidden/>
          </w:rPr>
          <w:tab/>
        </w:r>
        <w:r>
          <w:rPr>
            <w:noProof/>
            <w:webHidden/>
          </w:rPr>
          <w:fldChar w:fldCharType="begin"/>
        </w:r>
        <w:r>
          <w:rPr>
            <w:noProof/>
            <w:webHidden/>
          </w:rPr>
          <w:instrText xml:space="preserve"> PAGEREF _Toc211263279 \h </w:instrText>
        </w:r>
        <w:r>
          <w:rPr>
            <w:noProof/>
            <w:webHidden/>
          </w:rPr>
        </w:r>
        <w:r>
          <w:rPr>
            <w:noProof/>
            <w:webHidden/>
          </w:rPr>
          <w:fldChar w:fldCharType="separate"/>
        </w:r>
        <w:r>
          <w:rPr>
            <w:noProof/>
            <w:webHidden/>
          </w:rPr>
          <w:t>90</w:t>
        </w:r>
        <w:r>
          <w:rPr>
            <w:noProof/>
            <w:webHidden/>
          </w:rPr>
          <w:fldChar w:fldCharType="end"/>
        </w:r>
      </w:hyperlink>
    </w:p>
    <w:p w14:paraId="0B1EEADD" w14:textId="7B9D36B8" w:rsidR="000A5770" w:rsidRDefault="000A5770">
      <w:pPr>
        <w:pStyle w:val="TOC1"/>
        <w:rPr>
          <w:rFonts w:asciiTheme="minorHAnsi" w:eastAsiaTheme="minorEastAsia" w:hAnsiTheme="minorHAnsi" w:cstheme="minorBidi"/>
          <w:i w:val="0"/>
          <w:kern w:val="2"/>
          <w14:ligatures w14:val="standardContextual"/>
        </w:rPr>
      </w:pPr>
      <w:hyperlink w:anchor="_Toc211263280" w:history="1">
        <w:r w:rsidRPr="000D2623">
          <w:rPr>
            <w:rStyle w:val="Hyperlink"/>
            <w:rFonts w:ascii="Open Sans" w:hAnsi="Open Sans" w:cs="Open Sans"/>
            <w:b/>
          </w:rPr>
          <w:t>Attachment E – Community Nursing and the Coordinated Veterans’ Care (CVC) Program</w:t>
        </w:r>
        <w:r>
          <w:rPr>
            <w:webHidden/>
          </w:rPr>
          <w:tab/>
        </w:r>
        <w:r>
          <w:rPr>
            <w:webHidden/>
          </w:rPr>
          <w:fldChar w:fldCharType="begin"/>
        </w:r>
        <w:r>
          <w:rPr>
            <w:webHidden/>
          </w:rPr>
          <w:instrText xml:space="preserve"> PAGEREF _Toc211263280 \h </w:instrText>
        </w:r>
        <w:r>
          <w:rPr>
            <w:webHidden/>
          </w:rPr>
        </w:r>
        <w:r>
          <w:rPr>
            <w:webHidden/>
          </w:rPr>
          <w:fldChar w:fldCharType="separate"/>
        </w:r>
        <w:r>
          <w:rPr>
            <w:webHidden/>
          </w:rPr>
          <w:t>92</w:t>
        </w:r>
        <w:r>
          <w:rPr>
            <w:webHidden/>
          </w:rPr>
          <w:fldChar w:fldCharType="end"/>
        </w:r>
      </w:hyperlink>
    </w:p>
    <w:p w14:paraId="3C24C959" w14:textId="68A362D4" w:rsidR="000A5770" w:rsidRDefault="000A5770">
      <w:pPr>
        <w:pStyle w:val="TOC1"/>
        <w:rPr>
          <w:rFonts w:asciiTheme="minorHAnsi" w:eastAsiaTheme="minorEastAsia" w:hAnsiTheme="minorHAnsi" w:cstheme="minorBidi"/>
          <w:i w:val="0"/>
          <w:kern w:val="2"/>
          <w14:ligatures w14:val="standardContextual"/>
        </w:rPr>
      </w:pPr>
      <w:hyperlink w:anchor="_Toc211263281" w:history="1">
        <w:r w:rsidRPr="000D2623">
          <w:rPr>
            <w:rStyle w:val="Hyperlink"/>
            <w:rFonts w:ascii="Open Sans" w:hAnsi="Open Sans" w:cs="Open Sans"/>
            <w:b/>
          </w:rPr>
          <w:t>1</w:t>
        </w:r>
        <w:r>
          <w:rPr>
            <w:rFonts w:asciiTheme="minorHAnsi" w:eastAsiaTheme="minorEastAsia" w:hAnsiTheme="minorHAnsi" w:cstheme="minorBidi"/>
            <w:i w:val="0"/>
            <w:kern w:val="2"/>
            <w14:ligatures w14:val="standardContextual"/>
          </w:rPr>
          <w:tab/>
        </w:r>
        <w:r w:rsidRPr="000D2623">
          <w:rPr>
            <w:rStyle w:val="Hyperlink"/>
            <w:rFonts w:ascii="Open Sans" w:hAnsi="Open Sans" w:cs="Open Sans"/>
            <w:b/>
            <w:bCs/>
          </w:rPr>
          <w:t>Overview</w:t>
        </w:r>
        <w:r>
          <w:rPr>
            <w:webHidden/>
          </w:rPr>
          <w:tab/>
        </w:r>
        <w:r>
          <w:rPr>
            <w:webHidden/>
          </w:rPr>
          <w:fldChar w:fldCharType="begin"/>
        </w:r>
        <w:r>
          <w:rPr>
            <w:webHidden/>
          </w:rPr>
          <w:instrText xml:space="preserve"> PAGEREF _Toc211263281 \h </w:instrText>
        </w:r>
        <w:r>
          <w:rPr>
            <w:webHidden/>
          </w:rPr>
        </w:r>
        <w:r>
          <w:rPr>
            <w:webHidden/>
          </w:rPr>
          <w:fldChar w:fldCharType="separate"/>
        </w:r>
        <w:r>
          <w:rPr>
            <w:webHidden/>
          </w:rPr>
          <w:t>92</w:t>
        </w:r>
        <w:r>
          <w:rPr>
            <w:webHidden/>
          </w:rPr>
          <w:fldChar w:fldCharType="end"/>
        </w:r>
      </w:hyperlink>
    </w:p>
    <w:p w14:paraId="6A4D237C" w14:textId="012B07B5"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82" w:history="1">
        <w:r w:rsidRPr="000D2623">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NOTES FOR COORDINATED VETERANS’ CARE PROGRAM PROVIDERS</w:t>
        </w:r>
        <w:r>
          <w:rPr>
            <w:noProof/>
            <w:webHidden/>
          </w:rPr>
          <w:tab/>
        </w:r>
        <w:r>
          <w:rPr>
            <w:noProof/>
            <w:webHidden/>
          </w:rPr>
          <w:fldChar w:fldCharType="begin"/>
        </w:r>
        <w:r>
          <w:rPr>
            <w:noProof/>
            <w:webHidden/>
          </w:rPr>
          <w:instrText xml:space="preserve"> PAGEREF _Toc211263282 \h </w:instrText>
        </w:r>
        <w:r>
          <w:rPr>
            <w:noProof/>
            <w:webHidden/>
          </w:rPr>
        </w:r>
        <w:r>
          <w:rPr>
            <w:noProof/>
            <w:webHidden/>
          </w:rPr>
          <w:fldChar w:fldCharType="separate"/>
        </w:r>
        <w:r>
          <w:rPr>
            <w:noProof/>
            <w:webHidden/>
          </w:rPr>
          <w:t>92</w:t>
        </w:r>
        <w:r>
          <w:rPr>
            <w:noProof/>
            <w:webHidden/>
          </w:rPr>
          <w:fldChar w:fldCharType="end"/>
        </w:r>
      </w:hyperlink>
    </w:p>
    <w:p w14:paraId="2C57492E" w14:textId="487CBE7F" w:rsidR="000A5770" w:rsidRDefault="000A5770">
      <w:pPr>
        <w:pStyle w:val="TOC2"/>
        <w:rPr>
          <w:rFonts w:asciiTheme="minorHAnsi" w:eastAsiaTheme="minorEastAsia" w:hAnsiTheme="minorHAnsi" w:cstheme="minorBidi"/>
          <w:smallCaps w:val="0"/>
          <w:noProof/>
          <w:kern w:val="2"/>
          <w:sz w:val="24"/>
          <w:szCs w:val="24"/>
          <w14:ligatures w14:val="standardContextual"/>
        </w:rPr>
      </w:pPr>
      <w:hyperlink w:anchor="_Toc211263283" w:history="1">
        <w:r w:rsidRPr="000D2623">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0D2623">
          <w:rPr>
            <w:rStyle w:val="Hyperlink"/>
            <w:rFonts w:ascii="Open Sans Semibold" w:hAnsi="Open Sans Semibold" w:cs="Open Sans Semibold"/>
            <w:bCs/>
            <w:noProof/>
          </w:rPr>
          <w:t>COMMUNITY NURSING CARE COORDINATION COMPONENT</w:t>
        </w:r>
        <w:r>
          <w:rPr>
            <w:noProof/>
            <w:webHidden/>
          </w:rPr>
          <w:tab/>
        </w:r>
        <w:r>
          <w:rPr>
            <w:noProof/>
            <w:webHidden/>
          </w:rPr>
          <w:fldChar w:fldCharType="begin"/>
        </w:r>
        <w:r>
          <w:rPr>
            <w:noProof/>
            <w:webHidden/>
          </w:rPr>
          <w:instrText xml:space="preserve"> PAGEREF _Toc211263283 \h </w:instrText>
        </w:r>
        <w:r>
          <w:rPr>
            <w:noProof/>
            <w:webHidden/>
          </w:rPr>
        </w:r>
        <w:r>
          <w:rPr>
            <w:noProof/>
            <w:webHidden/>
          </w:rPr>
          <w:fldChar w:fldCharType="separate"/>
        </w:r>
        <w:r>
          <w:rPr>
            <w:noProof/>
            <w:webHidden/>
          </w:rPr>
          <w:t>93</w:t>
        </w:r>
        <w:r>
          <w:rPr>
            <w:noProof/>
            <w:webHidden/>
          </w:rPr>
          <w:fldChar w:fldCharType="end"/>
        </w:r>
      </w:hyperlink>
    </w:p>
    <w:p w14:paraId="2B9F2A3A" w14:textId="75D16E93"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84" w:history="1">
        <w:r w:rsidRPr="000D2623">
          <w:rPr>
            <w:rStyle w:val="Hyperlink"/>
          </w:rPr>
          <w:t>1.2.1</w:t>
        </w:r>
        <w:r>
          <w:rPr>
            <w:rFonts w:asciiTheme="minorHAnsi" w:eastAsiaTheme="minorEastAsia" w:hAnsiTheme="minorHAnsi" w:cstheme="minorBidi"/>
            <w:kern w:val="2"/>
            <w:sz w:val="24"/>
            <w:szCs w:val="24"/>
            <w:lang w:val="en-AU"/>
            <w14:ligatures w14:val="standardContextual"/>
          </w:rPr>
          <w:tab/>
        </w:r>
        <w:r w:rsidRPr="000D2623">
          <w:rPr>
            <w:rStyle w:val="Hyperlink"/>
          </w:rPr>
          <w:t>Personnel</w:t>
        </w:r>
        <w:r>
          <w:rPr>
            <w:webHidden/>
          </w:rPr>
          <w:tab/>
        </w:r>
        <w:r>
          <w:rPr>
            <w:webHidden/>
          </w:rPr>
          <w:fldChar w:fldCharType="begin"/>
        </w:r>
        <w:r>
          <w:rPr>
            <w:webHidden/>
          </w:rPr>
          <w:instrText xml:space="preserve"> PAGEREF _Toc211263284 \h </w:instrText>
        </w:r>
        <w:r>
          <w:rPr>
            <w:webHidden/>
          </w:rPr>
        </w:r>
        <w:r>
          <w:rPr>
            <w:webHidden/>
          </w:rPr>
          <w:fldChar w:fldCharType="separate"/>
        </w:r>
        <w:r>
          <w:rPr>
            <w:webHidden/>
          </w:rPr>
          <w:t>93</w:t>
        </w:r>
        <w:r>
          <w:rPr>
            <w:webHidden/>
          </w:rPr>
          <w:fldChar w:fldCharType="end"/>
        </w:r>
      </w:hyperlink>
    </w:p>
    <w:p w14:paraId="1423B59C" w14:textId="5B02FB43"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85" w:history="1">
        <w:r w:rsidRPr="000D2623">
          <w:rPr>
            <w:rStyle w:val="Hyperlink"/>
          </w:rPr>
          <w:t>1.2.2</w:t>
        </w:r>
        <w:r>
          <w:rPr>
            <w:rFonts w:asciiTheme="minorHAnsi" w:eastAsiaTheme="minorEastAsia" w:hAnsiTheme="minorHAnsi" w:cstheme="minorBidi"/>
            <w:kern w:val="2"/>
            <w:sz w:val="24"/>
            <w:szCs w:val="24"/>
            <w:lang w:val="en-AU"/>
            <w14:ligatures w14:val="standardContextual"/>
          </w:rPr>
          <w:tab/>
        </w:r>
        <w:r w:rsidRPr="000D2623">
          <w:rPr>
            <w:rStyle w:val="Hyperlink"/>
          </w:rPr>
          <w:t>Record keeping</w:t>
        </w:r>
        <w:r>
          <w:rPr>
            <w:webHidden/>
          </w:rPr>
          <w:tab/>
        </w:r>
        <w:r>
          <w:rPr>
            <w:webHidden/>
          </w:rPr>
          <w:fldChar w:fldCharType="begin"/>
        </w:r>
        <w:r>
          <w:rPr>
            <w:webHidden/>
          </w:rPr>
          <w:instrText xml:space="preserve"> PAGEREF _Toc211263285 \h </w:instrText>
        </w:r>
        <w:r>
          <w:rPr>
            <w:webHidden/>
          </w:rPr>
        </w:r>
        <w:r>
          <w:rPr>
            <w:webHidden/>
          </w:rPr>
          <w:fldChar w:fldCharType="separate"/>
        </w:r>
        <w:r>
          <w:rPr>
            <w:webHidden/>
          </w:rPr>
          <w:t>93</w:t>
        </w:r>
        <w:r>
          <w:rPr>
            <w:webHidden/>
          </w:rPr>
          <w:fldChar w:fldCharType="end"/>
        </w:r>
      </w:hyperlink>
    </w:p>
    <w:p w14:paraId="38FAE08A" w14:textId="47C587A8"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86" w:history="1">
        <w:r w:rsidRPr="000D2623">
          <w:rPr>
            <w:rStyle w:val="Hyperlink"/>
          </w:rPr>
          <w:t>1.2.3</w:t>
        </w:r>
        <w:r>
          <w:rPr>
            <w:rFonts w:asciiTheme="minorHAnsi" w:eastAsiaTheme="minorEastAsia" w:hAnsiTheme="minorHAnsi" w:cstheme="minorBidi"/>
            <w:kern w:val="2"/>
            <w:sz w:val="24"/>
            <w:szCs w:val="24"/>
            <w:lang w:val="en-AU"/>
            <w14:ligatures w14:val="standardContextual"/>
          </w:rPr>
          <w:tab/>
        </w:r>
        <w:r w:rsidRPr="000D2623">
          <w:rPr>
            <w:rStyle w:val="Hyperlink"/>
          </w:rPr>
          <w:t>Claiming</w:t>
        </w:r>
        <w:r>
          <w:rPr>
            <w:webHidden/>
          </w:rPr>
          <w:tab/>
        </w:r>
        <w:r>
          <w:rPr>
            <w:webHidden/>
          </w:rPr>
          <w:fldChar w:fldCharType="begin"/>
        </w:r>
        <w:r>
          <w:rPr>
            <w:webHidden/>
          </w:rPr>
          <w:instrText xml:space="preserve"> PAGEREF _Toc211263286 \h </w:instrText>
        </w:r>
        <w:r>
          <w:rPr>
            <w:webHidden/>
          </w:rPr>
        </w:r>
        <w:r>
          <w:rPr>
            <w:webHidden/>
          </w:rPr>
          <w:fldChar w:fldCharType="separate"/>
        </w:r>
        <w:r>
          <w:rPr>
            <w:webHidden/>
          </w:rPr>
          <w:t>93</w:t>
        </w:r>
        <w:r>
          <w:rPr>
            <w:webHidden/>
          </w:rPr>
          <w:fldChar w:fldCharType="end"/>
        </w:r>
      </w:hyperlink>
    </w:p>
    <w:p w14:paraId="0B84D0D3" w14:textId="044E2D91"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87" w:history="1">
        <w:r w:rsidRPr="000D2623">
          <w:rPr>
            <w:rStyle w:val="Hyperlink"/>
          </w:rPr>
          <w:t>1.2.4</w:t>
        </w:r>
        <w:r>
          <w:rPr>
            <w:rFonts w:asciiTheme="minorHAnsi" w:eastAsiaTheme="minorEastAsia" w:hAnsiTheme="minorHAnsi" w:cstheme="minorBidi"/>
            <w:kern w:val="2"/>
            <w:sz w:val="24"/>
            <w:szCs w:val="24"/>
            <w:lang w:val="en-AU"/>
            <w14:ligatures w14:val="standardContextual"/>
          </w:rPr>
          <w:tab/>
        </w:r>
        <w:r w:rsidRPr="000D2623">
          <w:rPr>
            <w:rStyle w:val="Hyperlink"/>
          </w:rPr>
          <w:t>Item numbers</w:t>
        </w:r>
        <w:r>
          <w:rPr>
            <w:webHidden/>
          </w:rPr>
          <w:tab/>
        </w:r>
        <w:r>
          <w:rPr>
            <w:webHidden/>
          </w:rPr>
          <w:fldChar w:fldCharType="begin"/>
        </w:r>
        <w:r>
          <w:rPr>
            <w:webHidden/>
          </w:rPr>
          <w:instrText xml:space="preserve"> PAGEREF _Toc211263287 \h </w:instrText>
        </w:r>
        <w:r>
          <w:rPr>
            <w:webHidden/>
          </w:rPr>
        </w:r>
        <w:r>
          <w:rPr>
            <w:webHidden/>
          </w:rPr>
          <w:fldChar w:fldCharType="separate"/>
        </w:r>
        <w:r>
          <w:rPr>
            <w:webHidden/>
          </w:rPr>
          <w:t>94</w:t>
        </w:r>
        <w:r>
          <w:rPr>
            <w:webHidden/>
          </w:rPr>
          <w:fldChar w:fldCharType="end"/>
        </w:r>
      </w:hyperlink>
    </w:p>
    <w:p w14:paraId="014BD518" w14:textId="3FB966DF"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88" w:history="1">
        <w:r w:rsidRPr="000D2623">
          <w:rPr>
            <w:rStyle w:val="Hyperlink"/>
          </w:rPr>
          <w:t>1.2.5</w:t>
        </w:r>
        <w:r>
          <w:rPr>
            <w:rFonts w:asciiTheme="minorHAnsi" w:eastAsiaTheme="minorEastAsia" w:hAnsiTheme="minorHAnsi" w:cstheme="minorBidi"/>
            <w:kern w:val="2"/>
            <w:sz w:val="24"/>
            <w:szCs w:val="24"/>
            <w:lang w:val="en-AU"/>
            <w14:ligatures w14:val="standardContextual"/>
          </w:rPr>
          <w:tab/>
        </w:r>
        <w:r w:rsidRPr="000D2623">
          <w:rPr>
            <w:rStyle w:val="Hyperlink"/>
          </w:rPr>
          <w:t>Death of a CVC participant</w:t>
        </w:r>
        <w:r>
          <w:rPr>
            <w:webHidden/>
          </w:rPr>
          <w:tab/>
        </w:r>
        <w:r>
          <w:rPr>
            <w:webHidden/>
          </w:rPr>
          <w:fldChar w:fldCharType="begin"/>
        </w:r>
        <w:r>
          <w:rPr>
            <w:webHidden/>
          </w:rPr>
          <w:instrText xml:space="preserve"> PAGEREF _Toc211263288 \h </w:instrText>
        </w:r>
        <w:r>
          <w:rPr>
            <w:webHidden/>
          </w:rPr>
        </w:r>
        <w:r>
          <w:rPr>
            <w:webHidden/>
          </w:rPr>
          <w:fldChar w:fldCharType="separate"/>
        </w:r>
        <w:r>
          <w:rPr>
            <w:webHidden/>
          </w:rPr>
          <w:t>95</w:t>
        </w:r>
        <w:r>
          <w:rPr>
            <w:webHidden/>
          </w:rPr>
          <w:fldChar w:fldCharType="end"/>
        </w:r>
      </w:hyperlink>
    </w:p>
    <w:p w14:paraId="553AB429" w14:textId="5E2C6D42"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89" w:history="1">
        <w:r w:rsidRPr="000D2623">
          <w:rPr>
            <w:rStyle w:val="Hyperlink"/>
          </w:rPr>
          <w:t>1.2.6</w:t>
        </w:r>
        <w:r>
          <w:rPr>
            <w:rFonts w:asciiTheme="minorHAnsi" w:eastAsiaTheme="minorEastAsia" w:hAnsiTheme="minorHAnsi" w:cstheme="minorBidi"/>
            <w:kern w:val="2"/>
            <w:sz w:val="24"/>
            <w:szCs w:val="24"/>
            <w:lang w:val="en-AU"/>
            <w14:ligatures w14:val="standardContextual"/>
          </w:rPr>
          <w:tab/>
        </w:r>
        <w:r w:rsidRPr="000D2623">
          <w:rPr>
            <w:rStyle w:val="Hyperlink"/>
          </w:rPr>
          <w:t>Entry into a Residential Aged Care Facility</w:t>
        </w:r>
        <w:r>
          <w:rPr>
            <w:webHidden/>
          </w:rPr>
          <w:tab/>
        </w:r>
        <w:r>
          <w:rPr>
            <w:webHidden/>
          </w:rPr>
          <w:fldChar w:fldCharType="begin"/>
        </w:r>
        <w:r>
          <w:rPr>
            <w:webHidden/>
          </w:rPr>
          <w:instrText xml:space="preserve"> PAGEREF _Toc211263289 \h </w:instrText>
        </w:r>
        <w:r>
          <w:rPr>
            <w:webHidden/>
          </w:rPr>
        </w:r>
        <w:r>
          <w:rPr>
            <w:webHidden/>
          </w:rPr>
          <w:fldChar w:fldCharType="separate"/>
        </w:r>
        <w:r>
          <w:rPr>
            <w:webHidden/>
          </w:rPr>
          <w:t>95</w:t>
        </w:r>
        <w:r>
          <w:rPr>
            <w:webHidden/>
          </w:rPr>
          <w:fldChar w:fldCharType="end"/>
        </w:r>
      </w:hyperlink>
    </w:p>
    <w:p w14:paraId="481E7CCF" w14:textId="66F93201"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90" w:history="1">
        <w:r w:rsidRPr="000D2623">
          <w:rPr>
            <w:rStyle w:val="Hyperlink"/>
          </w:rPr>
          <w:t>1.2.7</w:t>
        </w:r>
        <w:r>
          <w:rPr>
            <w:rFonts w:asciiTheme="minorHAnsi" w:eastAsiaTheme="minorEastAsia" w:hAnsiTheme="minorHAnsi" w:cstheme="minorBidi"/>
            <w:kern w:val="2"/>
            <w:sz w:val="24"/>
            <w:szCs w:val="24"/>
            <w:lang w:val="en-AU"/>
            <w14:ligatures w14:val="standardContextual"/>
          </w:rPr>
          <w:tab/>
        </w:r>
        <w:r w:rsidRPr="000D2623">
          <w:rPr>
            <w:rStyle w:val="Hyperlink"/>
          </w:rPr>
          <w:t>Temporary entry into a Residential Aged Care Facility</w:t>
        </w:r>
        <w:r>
          <w:rPr>
            <w:webHidden/>
          </w:rPr>
          <w:tab/>
        </w:r>
        <w:r>
          <w:rPr>
            <w:webHidden/>
          </w:rPr>
          <w:fldChar w:fldCharType="begin"/>
        </w:r>
        <w:r>
          <w:rPr>
            <w:webHidden/>
          </w:rPr>
          <w:instrText xml:space="preserve"> PAGEREF _Toc211263290 \h </w:instrText>
        </w:r>
        <w:r>
          <w:rPr>
            <w:webHidden/>
          </w:rPr>
        </w:r>
        <w:r>
          <w:rPr>
            <w:webHidden/>
          </w:rPr>
          <w:fldChar w:fldCharType="separate"/>
        </w:r>
        <w:r>
          <w:rPr>
            <w:webHidden/>
          </w:rPr>
          <w:t>95</w:t>
        </w:r>
        <w:r>
          <w:rPr>
            <w:webHidden/>
          </w:rPr>
          <w:fldChar w:fldCharType="end"/>
        </w:r>
      </w:hyperlink>
    </w:p>
    <w:p w14:paraId="54A6F66D" w14:textId="0100804E" w:rsidR="000A5770" w:rsidRDefault="000A5770" w:rsidP="000A5770">
      <w:pPr>
        <w:pStyle w:val="TOC3"/>
        <w:rPr>
          <w:rFonts w:asciiTheme="minorHAnsi" w:eastAsiaTheme="minorEastAsia" w:hAnsiTheme="minorHAnsi" w:cstheme="minorBidi"/>
          <w:kern w:val="2"/>
          <w:sz w:val="24"/>
          <w:szCs w:val="24"/>
          <w:lang w:val="en-AU"/>
          <w14:ligatures w14:val="standardContextual"/>
        </w:rPr>
      </w:pPr>
      <w:hyperlink w:anchor="_Toc211263291" w:history="1">
        <w:r w:rsidRPr="000D2623">
          <w:rPr>
            <w:rStyle w:val="Hyperlink"/>
          </w:rPr>
          <w:t>1.2.8</w:t>
        </w:r>
        <w:r>
          <w:rPr>
            <w:rFonts w:asciiTheme="minorHAnsi" w:eastAsiaTheme="minorEastAsia" w:hAnsiTheme="minorHAnsi" w:cstheme="minorBidi"/>
            <w:kern w:val="2"/>
            <w:sz w:val="24"/>
            <w:szCs w:val="24"/>
            <w:lang w:val="en-AU"/>
            <w14:ligatures w14:val="standardContextual"/>
          </w:rPr>
          <w:tab/>
        </w:r>
        <w:r w:rsidRPr="000D2623">
          <w:rPr>
            <w:rStyle w:val="Hyperlink"/>
          </w:rPr>
          <w:t>Item numbers which cannot be claimed with CVC Program item numbers</w:t>
        </w:r>
        <w:r>
          <w:rPr>
            <w:webHidden/>
          </w:rPr>
          <w:tab/>
        </w:r>
        <w:r>
          <w:rPr>
            <w:webHidden/>
          </w:rPr>
          <w:fldChar w:fldCharType="begin"/>
        </w:r>
        <w:r>
          <w:rPr>
            <w:webHidden/>
          </w:rPr>
          <w:instrText xml:space="preserve"> PAGEREF _Toc211263291 \h </w:instrText>
        </w:r>
        <w:r>
          <w:rPr>
            <w:webHidden/>
          </w:rPr>
        </w:r>
        <w:r>
          <w:rPr>
            <w:webHidden/>
          </w:rPr>
          <w:fldChar w:fldCharType="separate"/>
        </w:r>
        <w:r>
          <w:rPr>
            <w:webHidden/>
          </w:rPr>
          <w:t>95</w:t>
        </w:r>
        <w:r>
          <w:rPr>
            <w:webHidden/>
          </w:rPr>
          <w:fldChar w:fldCharType="end"/>
        </w:r>
      </w:hyperlink>
    </w:p>
    <w:p w14:paraId="4C8BA2C3" w14:textId="24489CA6" w:rsidR="00790B16" w:rsidRPr="00CE14A0" w:rsidRDefault="00790B16" w:rsidP="00096083">
      <w:pPr>
        <w:pStyle w:val="TOC1"/>
        <w:rPr>
          <w:sz w:val="22"/>
          <w:szCs w:val="22"/>
        </w:rPr>
      </w:pPr>
      <w:r w:rsidRPr="00896D93">
        <w:fldChar w:fldCharType="end"/>
      </w:r>
      <w:bookmarkStart w:id="0" w:name="_Toc154386818"/>
    </w:p>
    <w:p w14:paraId="23EFE138" w14:textId="77777777" w:rsidR="00790B16" w:rsidRPr="00CA683F" w:rsidRDefault="00790B16" w:rsidP="00096083">
      <w:pPr>
        <w:pStyle w:val="TOC1"/>
        <w:sectPr w:rsidR="00790B16" w:rsidRPr="00CA683F">
          <w:pgSz w:w="11907" w:h="16840" w:code="9"/>
          <w:pgMar w:top="1361" w:right="1797" w:bottom="1247" w:left="1797" w:header="680" w:footer="340" w:gutter="0"/>
          <w:cols w:space="720"/>
        </w:sectPr>
      </w:pPr>
    </w:p>
    <w:p w14:paraId="449FD4AB" w14:textId="77777777" w:rsidR="00790B16" w:rsidRPr="001C041A" w:rsidRDefault="00790B16" w:rsidP="002A1A0A">
      <w:pPr>
        <w:pStyle w:val="Heading1"/>
        <w:tabs>
          <w:tab w:val="clear" w:pos="792"/>
          <w:tab w:val="num" w:pos="567"/>
        </w:tabs>
        <w:ind w:hanging="792"/>
        <w:rPr>
          <w:rFonts w:ascii="Open Sans" w:hAnsi="Open Sans" w:cs="Open Sans"/>
          <w:b/>
          <w:bCs/>
          <w:color w:val="2F5496" w:themeColor="accent5" w:themeShade="BF"/>
          <w:sz w:val="36"/>
          <w:szCs w:val="22"/>
        </w:rPr>
      </w:pPr>
      <w:bookmarkStart w:id="1" w:name="_Toc197503675"/>
      <w:bookmarkStart w:id="2" w:name="_Toc198733437"/>
      <w:bookmarkStart w:id="3" w:name="_Toc211263125"/>
      <w:r w:rsidRPr="001C041A">
        <w:rPr>
          <w:rFonts w:ascii="Open Sans" w:hAnsi="Open Sans" w:cs="Open Sans"/>
          <w:b/>
          <w:bCs/>
          <w:color w:val="2F5496" w:themeColor="accent5" w:themeShade="BF"/>
          <w:sz w:val="36"/>
          <w:szCs w:val="22"/>
        </w:rPr>
        <w:lastRenderedPageBreak/>
        <w:t>Introduction</w:t>
      </w:r>
      <w:bookmarkEnd w:id="1"/>
      <w:bookmarkEnd w:id="2"/>
      <w:bookmarkEnd w:id="3"/>
    </w:p>
    <w:p w14:paraId="0C8C5E9F" w14:textId="7CB7E068" w:rsidR="00BE373E" w:rsidRPr="00C74335" w:rsidRDefault="00AB3989" w:rsidP="00AB3989">
      <w:pPr>
        <w:rPr>
          <w:rFonts w:ascii="Open Sans" w:hAnsi="Open Sans" w:cs="Open Sans"/>
          <w:sz w:val="22"/>
          <w:szCs w:val="22"/>
        </w:rPr>
      </w:pPr>
      <w:r w:rsidRPr="00C74335">
        <w:rPr>
          <w:rFonts w:ascii="Open Sans" w:hAnsi="Open Sans" w:cs="Open Sans"/>
          <w:sz w:val="22"/>
          <w:szCs w:val="22"/>
        </w:rPr>
        <w:t xml:space="preserve">The Community Nursing Program is administered under the </w:t>
      </w:r>
      <w:r w:rsidRPr="00C74335">
        <w:rPr>
          <w:rFonts w:ascii="Open Sans" w:hAnsi="Open Sans" w:cs="Open Sans"/>
          <w:i/>
          <w:iCs/>
          <w:sz w:val="22"/>
          <w:szCs w:val="22"/>
        </w:rPr>
        <w:t>Treatment Principles</w:t>
      </w:r>
      <w:r w:rsidRPr="00C74335">
        <w:rPr>
          <w:rFonts w:ascii="Open Sans" w:hAnsi="Open Sans" w:cs="Open Sans"/>
          <w:sz w:val="22"/>
          <w:szCs w:val="22"/>
        </w:rPr>
        <w:t xml:space="preserve"> for both the </w:t>
      </w:r>
      <w:r w:rsidRPr="00C74335">
        <w:rPr>
          <w:rFonts w:ascii="Open Sans" w:hAnsi="Open Sans" w:cs="Open Sans"/>
          <w:i/>
          <w:iCs/>
          <w:sz w:val="22"/>
          <w:szCs w:val="22"/>
        </w:rPr>
        <w:t>Veterans’ Entitlement Act 1986 (VEA)</w:t>
      </w:r>
      <w:r w:rsidRPr="00C74335">
        <w:rPr>
          <w:rFonts w:ascii="Open Sans" w:hAnsi="Open Sans" w:cs="Open Sans"/>
          <w:sz w:val="22"/>
          <w:szCs w:val="22"/>
        </w:rPr>
        <w:t xml:space="preserve"> and the </w:t>
      </w:r>
      <w:r w:rsidRPr="00C74335">
        <w:rPr>
          <w:rFonts w:ascii="Open Sans" w:hAnsi="Open Sans" w:cs="Open Sans"/>
          <w:i/>
          <w:iCs/>
          <w:sz w:val="22"/>
          <w:szCs w:val="22"/>
        </w:rPr>
        <w:t>Military Rehabilitation Compensation Act 2004 (MRCA)</w:t>
      </w:r>
      <w:r w:rsidRPr="00C74335">
        <w:rPr>
          <w:rFonts w:ascii="Open Sans" w:hAnsi="Open Sans" w:cs="Open Sans"/>
          <w:sz w:val="22"/>
          <w:szCs w:val="22"/>
        </w:rPr>
        <w:t xml:space="preserve">. The Treatment Principles set out the circumstances under which financial responsibility is accepted for community nursing services delivered to eligible </w:t>
      </w:r>
      <w:r w:rsidR="00BE373E" w:rsidRPr="00C74335">
        <w:rPr>
          <w:rFonts w:ascii="Open Sans" w:hAnsi="Open Sans" w:cs="Open Sans"/>
          <w:sz w:val="22"/>
          <w:szCs w:val="22"/>
        </w:rPr>
        <w:t>Department of Veterans’ Affairs (</w:t>
      </w:r>
      <w:r w:rsidRPr="00C74335">
        <w:rPr>
          <w:rFonts w:ascii="Open Sans" w:hAnsi="Open Sans" w:cs="Open Sans"/>
          <w:sz w:val="22"/>
          <w:szCs w:val="22"/>
        </w:rPr>
        <w:t>DVA</w:t>
      </w:r>
      <w:r w:rsidR="00BE373E" w:rsidRPr="00C74335">
        <w:rPr>
          <w:rFonts w:ascii="Open Sans" w:hAnsi="Open Sans" w:cs="Open Sans"/>
          <w:sz w:val="22"/>
          <w:szCs w:val="22"/>
        </w:rPr>
        <w:t>)</w:t>
      </w:r>
      <w:r w:rsidRPr="00C74335">
        <w:rPr>
          <w:rFonts w:ascii="Open Sans" w:hAnsi="Open Sans" w:cs="Open Sans"/>
          <w:sz w:val="22"/>
          <w:szCs w:val="22"/>
        </w:rPr>
        <w:t xml:space="preserve"> clients. </w:t>
      </w:r>
    </w:p>
    <w:p w14:paraId="5C8A9009" w14:textId="77777777" w:rsidR="00BE373E" w:rsidRPr="00C74335" w:rsidRDefault="00BE373E" w:rsidP="00AB3989">
      <w:pPr>
        <w:rPr>
          <w:rFonts w:ascii="Open Sans" w:hAnsi="Open Sans" w:cs="Open Sans"/>
          <w:sz w:val="22"/>
          <w:szCs w:val="22"/>
        </w:rPr>
      </w:pPr>
    </w:p>
    <w:p w14:paraId="460DD34C" w14:textId="7CADBDE7" w:rsidR="00790B16" w:rsidRPr="00C74335" w:rsidRDefault="005D3D8B" w:rsidP="00C0129A">
      <w:pPr>
        <w:rPr>
          <w:rFonts w:ascii="Open Sans" w:hAnsi="Open Sans" w:cs="Open Sans"/>
          <w:sz w:val="22"/>
          <w:szCs w:val="22"/>
        </w:rPr>
      </w:pPr>
      <w:r w:rsidRPr="00C74335">
        <w:rPr>
          <w:rFonts w:ascii="Open Sans" w:hAnsi="Open Sans" w:cs="Open Sans"/>
          <w:sz w:val="22"/>
          <w:szCs w:val="22"/>
        </w:rPr>
        <w:t>The</w:t>
      </w:r>
      <w:r w:rsidR="004036D2" w:rsidRPr="00C74335">
        <w:rPr>
          <w:rFonts w:ascii="Open Sans" w:hAnsi="Open Sans" w:cs="Open Sans"/>
          <w:sz w:val="22"/>
          <w:szCs w:val="22"/>
        </w:rPr>
        <w:t xml:space="preserve"> </w:t>
      </w:r>
      <w:r w:rsidR="00D83D9D" w:rsidRPr="00C74335">
        <w:rPr>
          <w:rFonts w:ascii="Open Sans" w:hAnsi="Open Sans" w:cs="Open Sans"/>
          <w:sz w:val="22"/>
          <w:szCs w:val="22"/>
        </w:rPr>
        <w:t>DVA Community Nursing Program contract is</w:t>
      </w:r>
      <w:r w:rsidR="004036D2" w:rsidRPr="00C74335">
        <w:rPr>
          <w:rFonts w:ascii="Open Sans" w:hAnsi="Open Sans" w:cs="Open Sans"/>
          <w:sz w:val="22"/>
          <w:szCs w:val="22"/>
        </w:rPr>
        <w:t xml:space="preserve"> a</w:t>
      </w:r>
      <w:r w:rsidR="00DF07D9" w:rsidRPr="00C74335">
        <w:rPr>
          <w:rFonts w:ascii="Open Sans" w:hAnsi="Open Sans" w:cs="Open Sans"/>
          <w:sz w:val="22"/>
          <w:szCs w:val="22"/>
        </w:rPr>
        <w:t xml:space="preserve"> legally binding </w:t>
      </w:r>
      <w:r w:rsidR="004036D2" w:rsidRPr="00C74335">
        <w:rPr>
          <w:rFonts w:ascii="Open Sans" w:hAnsi="Open Sans" w:cs="Open Sans"/>
          <w:sz w:val="22"/>
          <w:szCs w:val="22"/>
        </w:rPr>
        <w:t>Agreement</w:t>
      </w:r>
      <w:r w:rsidR="00CC6501" w:rsidRPr="00C74335">
        <w:rPr>
          <w:rFonts w:ascii="Open Sans" w:hAnsi="Open Sans" w:cs="Open Sans"/>
          <w:sz w:val="22"/>
          <w:szCs w:val="22"/>
        </w:rPr>
        <w:t xml:space="preserve">, comprising the </w:t>
      </w:r>
      <w:r w:rsidR="009056AA" w:rsidRPr="00C74335">
        <w:rPr>
          <w:rFonts w:ascii="Open Sans" w:hAnsi="Open Sans" w:cs="Open Sans"/>
          <w:sz w:val="22"/>
          <w:szCs w:val="22"/>
        </w:rPr>
        <w:t>Terms and Conditions for the provision of Community Nursing Services</w:t>
      </w:r>
      <w:r w:rsidR="005E207F" w:rsidRPr="00C74335">
        <w:rPr>
          <w:rFonts w:ascii="Open Sans" w:hAnsi="Open Sans" w:cs="Open Sans"/>
          <w:sz w:val="22"/>
          <w:szCs w:val="22"/>
        </w:rPr>
        <w:t xml:space="preserve"> (Terms and Conditions)</w:t>
      </w:r>
      <w:r w:rsidR="00CC6501" w:rsidRPr="00C74335">
        <w:rPr>
          <w:rFonts w:ascii="Open Sans" w:hAnsi="Open Sans" w:cs="Open Sans"/>
          <w:sz w:val="22"/>
          <w:szCs w:val="22"/>
        </w:rPr>
        <w:t xml:space="preserve">, the </w:t>
      </w:r>
      <w:r w:rsidR="00351ACA" w:rsidRPr="00C74335">
        <w:rPr>
          <w:rFonts w:ascii="Open Sans" w:hAnsi="Open Sans" w:cs="Open Sans"/>
          <w:sz w:val="22"/>
          <w:szCs w:val="22"/>
        </w:rPr>
        <w:t>Notes for Community Nursing Providers</w:t>
      </w:r>
      <w:r w:rsidR="00D83D9D" w:rsidRPr="00C74335">
        <w:rPr>
          <w:rFonts w:ascii="Open Sans" w:hAnsi="Open Sans" w:cs="Open Sans"/>
          <w:sz w:val="22"/>
          <w:szCs w:val="22"/>
        </w:rPr>
        <w:t xml:space="preserve"> (the Notes)</w:t>
      </w:r>
      <w:r w:rsidR="00CC6501" w:rsidRPr="00C74335">
        <w:rPr>
          <w:rFonts w:ascii="Open Sans" w:hAnsi="Open Sans" w:cs="Open Sans"/>
          <w:sz w:val="22"/>
          <w:szCs w:val="22"/>
        </w:rPr>
        <w:t xml:space="preserve">, and the </w:t>
      </w:r>
      <w:hyperlink r:id="rId11" w:history="1">
        <w:r w:rsidR="00BC7C49" w:rsidRPr="00C74335">
          <w:rPr>
            <w:rStyle w:val="Hyperlink"/>
            <w:rFonts w:ascii="Open Sans" w:hAnsi="Open Sans" w:cs="Open Sans"/>
            <w:i/>
            <w:iCs/>
            <w:sz w:val="22"/>
            <w:szCs w:val="22"/>
          </w:rPr>
          <w:t xml:space="preserve">Community Nursing </w:t>
        </w:r>
        <w:r w:rsidR="00CC6501" w:rsidRPr="00C74335">
          <w:rPr>
            <w:rStyle w:val="Hyperlink"/>
            <w:rFonts w:ascii="Open Sans" w:hAnsi="Open Sans" w:cs="Open Sans"/>
            <w:i/>
            <w:iCs/>
            <w:sz w:val="22"/>
            <w:szCs w:val="22"/>
          </w:rPr>
          <w:t>Schedule of Fees</w:t>
        </w:r>
      </w:hyperlink>
      <w:r w:rsidR="00D83D9D" w:rsidRPr="00C74335">
        <w:rPr>
          <w:rFonts w:ascii="Open Sans" w:hAnsi="Open Sans" w:cs="Open Sans"/>
          <w:i/>
          <w:iCs/>
          <w:sz w:val="22"/>
          <w:szCs w:val="22"/>
        </w:rPr>
        <w:t xml:space="preserve"> </w:t>
      </w:r>
      <w:r w:rsidR="00D83D9D" w:rsidRPr="00C74335">
        <w:rPr>
          <w:rFonts w:ascii="Open Sans" w:hAnsi="Open Sans" w:cs="Open Sans"/>
          <w:sz w:val="22"/>
          <w:szCs w:val="22"/>
        </w:rPr>
        <w:t>(Schedule of Fees)</w:t>
      </w:r>
      <w:r w:rsidR="00CC6501" w:rsidRPr="00C74335">
        <w:rPr>
          <w:rFonts w:ascii="Open Sans" w:hAnsi="Open Sans" w:cs="Open Sans"/>
          <w:sz w:val="22"/>
          <w:szCs w:val="22"/>
        </w:rPr>
        <w:t>,</w:t>
      </w:r>
      <w:r w:rsidR="004036D2" w:rsidRPr="00C74335">
        <w:rPr>
          <w:rFonts w:ascii="Open Sans" w:hAnsi="Open Sans" w:cs="Open Sans"/>
          <w:sz w:val="22"/>
          <w:szCs w:val="22"/>
        </w:rPr>
        <w:t xml:space="preserve"> </w:t>
      </w:r>
      <w:r w:rsidR="00DF07D9" w:rsidRPr="00C74335">
        <w:rPr>
          <w:rFonts w:ascii="Open Sans" w:hAnsi="Open Sans" w:cs="Open Sans"/>
          <w:sz w:val="22"/>
          <w:szCs w:val="22"/>
        </w:rPr>
        <w:t xml:space="preserve">setting out the conditions and accountability requirements under which </w:t>
      </w:r>
      <w:r w:rsidR="00B27A42" w:rsidRPr="00C74335">
        <w:rPr>
          <w:rFonts w:ascii="Open Sans" w:hAnsi="Open Sans" w:cs="Open Sans"/>
          <w:sz w:val="22"/>
          <w:szCs w:val="22"/>
        </w:rPr>
        <w:t>C</w:t>
      </w:r>
      <w:r w:rsidR="004B6837" w:rsidRPr="00C74335">
        <w:rPr>
          <w:rFonts w:ascii="Open Sans" w:hAnsi="Open Sans" w:cs="Open Sans"/>
          <w:sz w:val="22"/>
          <w:szCs w:val="22"/>
        </w:rPr>
        <w:t xml:space="preserve">ommunity </w:t>
      </w:r>
      <w:r w:rsidR="00B27A42" w:rsidRPr="00C74335">
        <w:rPr>
          <w:rFonts w:ascii="Open Sans" w:hAnsi="Open Sans" w:cs="Open Sans"/>
          <w:sz w:val="22"/>
          <w:szCs w:val="22"/>
        </w:rPr>
        <w:t>N</w:t>
      </w:r>
      <w:r w:rsidR="004B6837" w:rsidRPr="00C74335">
        <w:rPr>
          <w:rFonts w:ascii="Open Sans" w:hAnsi="Open Sans" w:cs="Open Sans"/>
          <w:sz w:val="22"/>
          <w:szCs w:val="22"/>
        </w:rPr>
        <w:t>ursing p</w:t>
      </w:r>
      <w:r w:rsidR="00DF07D9" w:rsidRPr="00C74335">
        <w:rPr>
          <w:rFonts w:ascii="Open Sans" w:hAnsi="Open Sans" w:cs="Open Sans"/>
          <w:sz w:val="22"/>
          <w:szCs w:val="22"/>
        </w:rPr>
        <w:t xml:space="preserve">roviders may provide services to </w:t>
      </w:r>
      <w:r w:rsidR="00727413" w:rsidRPr="00C74335">
        <w:rPr>
          <w:rFonts w:ascii="Open Sans" w:hAnsi="Open Sans" w:cs="Open Sans"/>
          <w:sz w:val="22"/>
          <w:szCs w:val="22"/>
        </w:rPr>
        <w:t>client</w:t>
      </w:r>
      <w:r w:rsidR="00DF07D9" w:rsidRPr="00C74335">
        <w:rPr>
          <w:rFonts w:ascii="Open Sans" w:hAnsi="Open Sans" w:cs="Open Sans"/>
          <w:sz w:val="22"/>
          <w:szCs w:val="22"/>
        </w:rPr>
        <w:t xml:space="preserve">s under </w:t>
      </w:r>
      <w:r w:rsidR="00BE373E" w:rsidRPr="00C74335">
        <w:rPr>
          <w:rFonts w:ascii="Open Sans" w:hAnsi="Open Sans" w:cs="Open Sans"/>
          <w:sz w:val="22"/>
          <w:szCs w:val="22"/>
        </w:rPr>
        <w:t xml:space="preserve">DVA </w:t>
      </w:r>
      <w:r w:rsidR="00DF07D9" w:rsidRPr="00C74335">
        <w:rPr>
          <w:rFonts w:ascii="Open Sans" w:hAnsi="Open Sans" w:cs="Open Sans"/>
          <w:sz w:val="22"/>
          <w:szCs w:val="22"/>
        </w:rPr>
        <w:t>health care arrangements.</w:t>
      </w:r>
      <w:r w:rsidR="00F34529" w:rsidRPr="00C74335">
        <w:rPr>
          <w:rFonts w:ascii="Open Sans" w:hAnsi="Open Sans" w:cs="Open Sans"/>
          <w:sz w:val="22"/>
          <w:szCs w:val="22"/>
        </w:rPr>
        <w:t xml:space="preserve"> </w:t>
      </w:r>
    </w:p>
    <w:p w14:paraId="1B6FDD68" w14:textId="77777777" w:rsidR="00F5267A" w:rsidRPr="00C74335" w:rsidRDefault="00F5267A" w:rsidP="00C0129A">
      <w:pPr>
        <w:rPr>
          <w:rFonts w:ascii="Open Sans" w:hAnsi="Open Sans" w:cs="Open Sans"/>
          <w:sz w:val="22"/>
          <w:szCs w:val="22"/>
        </w:rPr>
      </w:pPr>
      <w:bookmarkStart w:id="4" w:name="OLE_LINK49"/>
    </w:p>
    <w:p w14:paraId="1403219C" w14:textId="77777777" w:rsidR="00B42111" w:rsidRPr="00C74335" w:rsidRDefault="00B42111" w:rsidP="00B42111">
      <w:pPr>
        <w:rPr>
          <w:rFonts w:ascii="Open Sans" w:hAnsi="Open Sans" w:cs="Open Sans"/>
          <w:sz w:val="22"/>
          <w:szCs w:val="22"/>
        </w:rPr>
      </w:pPr>
      <w:r w:rsidRPr="00C74335">
        <w:rPr>
          <w:rFonts w:ascii="Open Sans" w:hAnsi="Open Sans" w:cs="Open Sans"/>
          <w:sz w:val="22"/>
          <w:szCs w:val="22"/>
        </w:rPr>
        <w:t>In the event of an inconsistency between the Notes and the Treatment Principles, the Treatment Principles prevail. Any breach of the Notes may lead to an action in accordance with the Treatment Principles, such as non-payment of claims or recovery of monies from claims previously paid.</w:t>
      </w:r>
    </w:p>
    <w:p w14:paraId="572D096E" w14:textId="77777777" w:rsidR="00B42111" w:rsidRPr="00C74335" w:rsidRDefault="00B42111" w:rsidP="00B42111">
      <w:pPr>
        <w:rPr>
          <w:rFonts w:ascii="Open Sans" w:hAnsi="Open Sans" w:cs="Open Sans"/>
          <w:sz w:val="22"/>
          <w:szCs w:val="22"/>
        </w:rPr>
      </w:pPr>
    </w:p>
    <w:p w14:paraId="2EDBADEC" w14:textId="59ACF5AC" w:rsidR="00D83D9D" w:rsidRPr="00C74335" w:rsidRDefault="00D83D9D" w:rsidP="00D83D9D">
      <w:pPr>
        <w:rPr>
          <w:rFonts w:ascii="Open Sans" w:hAnsi="Open Sans" w:cs="Open Sans"/>
          <w:sz w:val="22"/>
          <w:szCs w:val="22"/>
        </w:rPr>
      </w:pPr>
      <w:r w:rsidRPr="00C74335">
        <w:rPr>
          <w:rFonts w:ascii="Open Sans" w:hAnsi="Open Sans" w:cs="Open Sans"/>
          <w:sz w:val="22"/>
          <w:szCs w:val="22"/>
        </w:rPr>
        <w:t xml:space="preserve">The Notes is </w:t>
      </w:r>
      <w:r w:rsidRPr="00C74335">
        <w:rPr>
          <w:rFonts w:ascii="Open Sans" w:hAnsi="Open Sans" w:cs="Open Sans"/>
          <w:b/>
          <w:sz w:val="22"/>
          <w:szCs w:val="22"/>
        </w:rPr>
        <w:t>Annexure A</w:t>
      </w:r>
      <w:r w:rsidRPr="00C74335">
        <w:rPr>
          <w:rFonts w:ascii="Open Sans" w:hAnsi="Open Sans" w:cs="Open Sans"/>
          <w:sz w:val="22"/>
          <w:szCs w:val="22"/>
        </w:rPr>
        <w:t xml:space="preserve"> to the Terms and Conditions. The </w:t>
      </w:r>
      <w:r w:rsidR="000A46C9" w:rsidRPr="00C74335">
        <w:rPr>
          <w:rFonts w:ascii="Open Sans" w:hAnsi="Open Sans" w:cs="Open Sans"/>
          <w:sz w:val="22"/>
          <w:szCs w:val="22"/>
        </w:rPr>
        <w:t>Community Nursing provider</w:t>
      </w:r>
      <w:r w:rsidRPr="00C74335">
        <w:rPr>
          <w:rFonts w:ascii="Open Sans" w:hAnsi="Open Sans" w:cs="Open Sans"/>
          <w:sz w:val="22"/>
          <w:szCs w:val="22"/>
        </w:rPr>
        <w:t xml:space="preserve"> and all personnel delivering community nursing services to clients must read, understand and comply with the Notes, which are non-negotiable.</w:t>
      </w:r>
    </w:p>
    <w:p w14:paraId="1F09A8D1" w14:textId="77777777" w:rsidR="00D83D9D" w:rsidRPr="00C74335" w:rsidRDefault="00D83D9D" w:rsidP="00C0129A">
      <w:pPr>
        <w:pStyle w:val="BodyText"/>
        <w:ind w:left="0"/>
        <w:rPr>
          <w:rFonts w:ascii="Open Sans" w:hAnsi="Open Sans" w:cs="Open Sans"/>
          <w:sz w:val="22"/>
          <w:szCs w:val="22"/>
        </w:rPr>
      </w:pPr>
    </w:p>
    <w:p w14:paraId="2D8DAD9B" w14:textId="2FF286A7" w:rsidR="003F7EAC" w:rsidRPr="00C74335" w:rsidRDefault="00790B16" w:rsidP="00C0129A">
      <w:pPr>
        <w:pStyle w:val="BodyText"/>
        <w:ind w:left="0"/>
        <w:rPr>
          <w:rFonts w:ascii="Open Sans" w:hAnsi="Open Sans" w:cs="Open Sans"/>
          <w:sz w:val="22"/>
          <w:szCs w:val="22"/>
        </w:rPr>
      </w:pPr>
      <w:r w:rsidRPr="00C74335">
        <w:rPr>
          <w:rFonts w:ascii="Open Sans" w:hAnsi="Open Sans" w:cs="Open Sans"/>
          <w:sz w:val="22"/>
          <w:szCs w:val="22"/>
        </w:rPr>
        <w:t xml:space="preserve">The Schedule of Fees </w:t>
      </w:r>
      <w:r w:rsidR="009A1EB9" w:rsidRPr="00C74335">
        <w:rPr>
          <w:rFonts w:ascii="Open Sans" w:hAnsi="Open Sans" w:cs="Open Sans"/>
          <w:sz w:val="22"/>
          <w:szCs w:val="22"/>
        </w:rPr>
        <w:t>is</w:t>
      </w:r>
      <w:r w:rsidR="008B7090" w:rsidRPr="00C74335">
        <w:rPr>
          <w:rFonts w:ascii="Open Sans" w:hAnsi="Open Sans" w:cs="Open Sans"/>
          <w:b/>
          <w:sz w:val="22"/>
          <w:szCs w:val="22"/>
        </w:rPr>
        <w:t xml:space="preserve"> </w:t>
      </w:r>
      <w:r w:rsidR="00882652" w:rsidRPr="00C74335">
        <w:rPr>
          <w:rFonts w:ascii="Open Sans" w:hAnsi="Open Sans" w:cs="Open Sans"/>
          <w:b/>
          <w:sz w:val="22"/>
          <w:szCs w:val="22"/>
        </w:rPr>
        <w:t>Annex</w:t>
      </w:r>
      <w:r w:rsidR="00FF1661" w:rsidRPr="00C74335">
        <w:rPr>
          <w:rFonts w:ascii="Open Sans" w:hAnsi="Open Sans" w:cs="Open Sans"/>
          <w:b/>
          <w:sz w:val="22"/>
          <w:szCs w:val="22"/>
        </w:rPr>
        <w:t>ure</w:t>
      </w:r>
      <w:r w:rsidR="00882652" w:rsidRPr="00C74335">
        <w:rPr>
          <w:rFonts w:ascii="Open Sans" w:hAnsi="Open Sans" w:cs="Open Sans"/>
          <w:b/>
          <w:sz w:val="22"/>
          <w:szCs w:val="22"/>
        </w:rPr>
        <w:t xml:space="preserve"> </w:t>
      </w:r>
      <w:r w:rsidR="00FF1661" w:rsidRPr="00C74335">
        <w:rPr>
          <w:rFonts w:ascii="Open Sans" w:hAnsi="Open Sans" w:cs="Open Sans"/>
          <w:b/>
          <w:sz w:val="22"/>
          <w:szCs w:val="22"/>
        </w:rPr>
        <w:t>B</w:t>
      </w:r>
      <w:r w:rsidRPr="00C74335">
        <w:rPr>
          <w:rFonts w:ascii="Open Sans" w:hAnsi="Open Sans" w:cs="Open Sans"/>
          <w:sz w:val="22"/>
          <w:szCs w:val="22"/>
        </w:rPr>
        <w:t xml:space="preserve"> </w:t>
      </w:r>
      <w:r w:rsidR="00FF1661" w:rsidRPr="00C74335">
        <w:rPr>
          <w:rFonts w:ascii="Open Sans" w:hAnsi="Open Sans" w:cs="Open Sans"/>
          <w:sz w:val="22"/>
          <w:szCs w:val="22"/>
        </w:rPr>
        <w:t>to</w:t>
      </w:r>
      <w:r w:rsidRPr="00C74335">
        <w:rPr>
          <w:rFonts w:ascii="Open Sans" w:hAnsi="Open Sans" w:cs="Open Sans"/>
          <w:sz w:val="22"/>
          <w:szCs w:val="22"/>
        </w:rPr>
        <w:t xml:space="preserve"> the </w:t>
      </w:r>
      <w:r w:rsidR="004036D2" w:rsidRPr="00C74335">
        <w:rPr>
          <w:rFonts w:ascii="Open Sans" w:hAnsi="Open Sans" w:cs="Open Sans"/>
          <w:sz w:val="22"/>
          <w:szCs w:val="22"/>
        </w:rPr>
        <w:t>Terms and Conditions</w:t>
      </w:r>
      <w:r w:rsidRPr="00C74335">
        <w:rPr>
          <w:rFonts w:ascii="Open Sans" w:hAnsi="Open Sans" w:cs="Open Sans"/>
          <w:sz w:val="22"/>
          <w:szCs w:val="22"/>
        </w:rPr>
        <w:t xml:space="preserve">. </w:t>
      </w:r>
      <w:bookmarkEnd w:id="4"/>
      <w:r w:rsidRPr="00C74335">
        <w:rPr>
          <w:rFonts w:ascii="Open Sans" w:hAnsi="Open Sans" w:cs="Open Sans"/>
          <w:sz w:val="22"/>
          <w:szCs w:val="22"/>
        </w:rPr>
        <w:t>The set fees within the Sc</w:t>
      </w:r>
      <w:r w:rsidR="00FB26CF" w:rsidRPr="00C74335">
        <w:rPr>
          <w:rFonts w:ascii="Open Sans" w:hAnsi="Open Sans" w:cs="Open Sans"/>
          <w:sz w:val="22"/>
          <w:szCs w:val="22"/>
        </w:rPr>
        <w:t xml:space="preserve">hedule of Fees compensate a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FB26CF" w:rsidRPr="00C74335">
        <w:rPr>
          <w:rFonts w:ascii="Open Sans" w:hAnsi="Open Sans" w:cs="Open Sans"/>
          <w:sz w:val="22"/>
          <w:szCs w:val="22"/>
        </w:rPr>
        <w:t>p</w:t>
      </w:r>
      <w:r w:rsidRPr="00C74335">
        <w:rPr>
          <w:rFonts w:ascii="Open Sans" w:hAnsi="Open Sans" w:cs="Open Sans"/>
          <w:sz w:val="22"/>
          <w:szCs w:val="22"/>
        </w:rPr>
        <w:t xml:space="preserve">rovider for the costs associated with the provision of </w:t>
      </w:r>
      <w:r w:rsidR="00897D1A" w:rsidRPr="00C74335">
        <w:rPr>
          <w:rFonts w:ascii="Open Sans" w:hAnsi="Open Sans" w:cs="Open Sans"/>
          <w:sz w:val="22"/>
          <w:szCs w:val="22"/>
        </w:rPr>
        <w:t xml:space="preserve">community nursing </w:t>
      </w:r>
      <w:r w:rsidRPr="00C74335">
        <w:rPr>
          <w:rFonts w:ascii="Open Sans" w:hAnsi="Open Sans" w:cs="Open Sans"/>
          <w:sz w:val="22"/>
          <w:szCs w:val="22"/>
        </w:rPr>
        <w:t>services during a 28-day claim period</w:t>
      </w:r>
      <w:r w:rsidR="00B27A42" w:rsidRPr="00C74335">
        <w:rPr>
          <w:rFonts w:ascii="Open Sans" w:hAnsi="Open Sans" w:cs="Open Sans"/>
          <w:sz w:val="22"/>
          <w:szCs w:val="22"/>
        </w:rPr>
        <w:t>.</w:t>
      </w:r>
      <w:r w:rsidR="009A1EB9" w:rsidRPr="00C74335">
        <w:rPr>
          <w:rFonts w:ascii="Open Sans" w:hAnsi="Open Sans" w:cs="Open Sans"/>
          <w:sz w:val="22"/>
          <w:szCs w:val="22"/>
        </w:rPr>
        <w:t xml:space="preserve"> </w:t>
      </w:r>
      <w:r w:rsidRPr="00C74335">
        <w:rPr>
          <w:rFonts w:ascii="Open Sans" w:hAnsi="Open Sans" w:cs="Open Sans"/>
          <w:sz w:val="22"/>
          <w:szCs w:val="22"/>
        </w:rPr>
        <w:t xml:space="preserve">The cost components covered by the fees for the provision of </w:t>
      </w:r>
      <w:r w:rsidR="00897D1A" w:rsidRPr="00C74335">
        <w:rPr>
          <w:rFonts w:ascii="Open Sans" w:hAnsi="Open Sans" w:cs="Open Sans"/>
          <w:sz w:val="22"/>
          <w:szCs w:val="22"/>
        </w:rPr>
        <w:t xml:space="preserve">community nursing </w:t>
      </w:r>
      <w:r w:rsidRPr="00C74335">
        <w:rPr>
          <w:rFonts w:ascii="Open Sans" w:hAnsi="Open Sans" w:cs="Open Sans"/>
          <w:sz w:val="22"/>
          <w:szCs w:val="22"/>
        </w:rPr>
        <w:t>services are:</w:t>
      </w:r>
    </w:p>
    <w:p w14:paraId="2F49F072" w14:textId="77777777" w:rsidR="003F7EAC"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face-to-face time</w:t>
      </w:r>
    </w:p>
    <w:p w14:paraId="429A16C9" w14:textId="77777777" w:rsidR="003F7EAC"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travel time</w:t>
      </w:r>
    </w:p>
    <w:p w14:paraId="2C6900E7" w14:textId="77777777" w:rsidR="003F7EAC"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general tim</w:t>
      </w:r>
      <w:r w:rsidR="004565E5" w:rsidRPr="00C74335">
        <w:rPr>
          <w:rFonts w:ascii="Open Sans" w:hAnsi="Open Sans" w:cs="Open Sans"/>
          <w:color w:val="000000"/>
          <w:sz w:val="22"/>
          <w:szCs w:val="22"/>
        </w:rPr>
        <w:t>e</w:t>
      </w:r>
    </w:p>
    <w:p w14:paraId="53545643" w14:textId="77777777" w:rsidR="003F7EAC"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 xml:space="preserve">labour on-costs </w:t>
      </w:r>
    </w:p>
    <w:p w14:paraId="657E38F5" w14:textId="77777777" w:rsidR="003F7EAC"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 xml:space="preserve">overheads </w:t>
      </w:r>
    </w:p>
    <w:p w14:paraId="365BE912" w14:textId="77777777" w:rsidR="003F7EAC"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 xml:space="preserve">profit margin </w:t>
      </w:r>
    </w:p>
    <w:p w14:paraId="7F0917C0" w14:textId="2C518BA3" w:rsidR="00790B16" w:rsidRPr="00C74335" w:rsidRDefault="00F106AA" w:rsidP="009A5321">
      <w:pPr>
        <w:numPr>
          <w:ilvl w:val="0"/>
          <w:numId w:val="5"/>
        </w:numPr>
        <w:autoSpaceDE w:val="0"/>
        <w:autoSpaceDN w:val="0"/>
        <w:adjustRightInd w:val="0"/>
        <w:ind w:left="720" w:hanging="360"/>
        <w:rPr>
          <w:rFonts w:ascii="Open Sans" w:hAnsi="Open Sans" w:cs="Open Sans"/>
          <w:sz w:val="22"/>
          <w:szCs w:val="22"/>
        </w:rPr>
      </w:pPr>
      <w:hyperlink w:anchor="_Nurse’s_toolbox" w:history="1">
        <w:r w:rsidRPr="00C74335">
          <w:rPr>
            <w:rStyle w:val="Hyperlink"/>
            <w:rFonts w:ascii="Open Sans" w:hAnsi="Open Sans" w:cs="Open Sans"/>
            <w:sz w:val="22"/>
            <w:szCs w:val="22"/>
          </w:rPr>
          <w:t>‘nurse’s toolbox’</w:t>
        </w:r>
      </w:hyperlink>
      <w:r w:rsidR="00FF1661" w:rsidRPr="00C74335" w:rsidDel="00FF1661">
        <w:rPr>
          <w:rFonts w:ascii="Open Sans" w:hAnsi="Open Sans" w:cs="Open Sans"/>
          <w:color w:val="000000"/>
          <w:sz w:val="22"/>
          <w:szCs w:val="22"/>
        </w:rPr>
        <w:t xml:space="preserve"> </w:t>
      </w:r>
      <w:r w:rsidR="00790B16" w:rsidRPr="00C74335">
        <w:rPr>
          <w:rFonts w:ascii="Open Sans" w:hAnsi="Open Sans" w:cs="Open Sans"/>
          <w:color w:val="000000"/>
          <w:sz w:val="22"/>
          <w:szCs w:val="22"/>
        </w:rPr>
        <w:t>consumables</w:t>
      </w:r>
      <w:r w:rsidR="00790B16" w:rsidRPr="00C74335">
        <w:rPr>
          <w:rFonts w:ascii="Open Sans" w:hAnsi="Open Sans" w:cs="Open Sans"/>
          <w:sz w:val="22"/>
          <w:szCs w:val="22"/>
        </w:rPr>
        <w:t>.</w:t>
      </w:r>
    </w:p>
    <w:p w14:paraId="1AE11424" w14:textId="77777777" w:rsidR="00790B16" w:rsidRPr="00C74335" w:rsidRDefault="00790B16" w:rsidP="00C0129A">
      <w:pPr>
        <w:rPr>
          <w:rFonts w:ascii="Open Sans" w:hAnsi="Open Sans" w:cs="Open Sans"/>
          <w:sz w:val="22"/>
          <w:szCs w:val="22"/>
        </w:rPr>
      </w:pPr>
    </w:p>
    <w:bookmarkEnd w:id="0"/>
    <w:p w14:paraId="47CE786D" w14:textId="77777777" w:rsidR="009A1EB9" w:rsidRPr="00C74335" w:rsidRDefault="00F47120" w:rsidP="00C0129A">
      <w:pPr>
        <w:pStyle w:val="BodyText"/>
        <w:ind w:left="0"/>
        <w:rPr>
          <w:rFonts w:ascii="Open Sans" w:hAnsi="Open Sans" w:cs="Open Sans"/>
          <w:sz w:val="22"/>
          <w:szCs w:val="22"/>
        </w:rPr>
      </w:pPr>
      <w:r w:rsidRPr="00C74335">
        <w:rPr>
          <w:rFonts w:ascii="Open Sans" w:hAnsi="Open Sans" w:cs="Open Sans"/>
          <w:sz w:val="22"/>
          <w:szCs w:val="22"/>
        </w:rPr>
        <w:t>Changes</w:t>
      </w:r>
      <w:r w:rsidR="009A1EB9" w:rsidRPr="00C74335">
        <w:rPr>
          <w:rFonts w:ascii="Open Sans" w:hAnsi="Open Sans" w:cs="Open Sans"/>
          <w:sz w:val="22"/>
          <w:szCs w:val="22"/>
        </w:rPr>
        <w:t xml:space="preserve"> </w:t>
      </w:r>
      <w:r w:rsidR="00444D79" w:rsidRPr="00C74335">
        <w:rPr>
          <w:rFonts w:ascii="Open Sans" w:hAnsi="Open Sans" w:cs="Open Sans"/>
          <w:sz w:val="22"/>
          <w:szCs w:val="22"/>
        </w:rPr>
        <w:t xml:space="preserve">applied </w:t>
      </w:r>
      <w:r w:rsidR="009A1EB9" w:rsidRPr="00C74335">
        <w:rPr>
          <w:rFonts w:ascii="Open Sans" w:hAnsi="Open Sans" w:cs="Open Sans"/>
          <w:sz w:val="22"/>
          <w:szCs w:val="22"/>
        </w:rPr>
        <w:t>to the Schedule of Fees</w:t>
      </w:r>
      <w:r w:rsidRPr="00C74335">
        <w:rPr>
          <w:rFonts w:ascii="Open Sans" w:hAnsi="Open Sans" w:cs="Open Sans"/>
          <w:sz w:val="22"/>
          <w:szCs w:val="22"/>
        </w:rPr>
        <w:t>, including indexation,</w:t>
      </w:r>
      <w:r w:rsidR="00515EAB" w:rsidRPr="00C74335">
        <w:rPr>
          <w:rFonts w:ascii="Open Sans" w:hAnsi="Open Sans" w:cs="Open Sans"/>
          <w:sz w:val="22"/>
          <w:szCs w:val="22"/>
        </w:rPr>
        <w:t xml:space="preserve"> </w:t>
      </w:r>
      <w:r w:rsidR="009A1EB9" w:rsidRPr="00C74335">
        <w:rPr>
          <w:rFonts w:ascii="Open Sans" w:hAnsi="Open Sans" w:cs="Open Sans"/>
          <w:sz w:val="22"/>
          <w:szCs w:val="22"/>
        </w:rPr>
        <w:t xml:space="preserve">take effect for claim periods commencing on or after the date </w:t>
      </w:r>
      <w:r w:rsidRPr="00C74335">
        <w:rPr>
          <w:rFonts w:ascii="Open Sans" w:hAnsi="Open Sans" w:cs="Open Sans"/>
          <w:sz w:val="22"/>
          <w:szCs w:val="22"/>
        </w:rPr>
        <w:t>the change</w:t>
      </w:r>
      <w:r w:rsidR="00515EAB" w:rsidRPr="00C74335">
        <w:rPr>
          <w:rFonts w:ascii="Open Sans" w:hAnsi="Open Sans" w:cs="Open Sans"/>
          <w:sz w:val="22"/>
          <w:szCs w:val="22"/>
        </w:rPr>
        <w:t xml:space="preserve"> is </w:t>
      </w:r>
      <w:r w:rsidR="009A1EB9" w:rsidRPr="00C74335">
        <w:rPr>
          <w:rFonts w:ascii="Open Sans" w:hAnsi="Open Sans" w:cs="Open Sans"/>
          <w:sz w:val="22"/>
          <w:szCs w:val="22"/>
        </w:rPr>
        <w:t>applied.</w:t>
      </w:r>
    </w:p>
    <w:p w14:paraId="56EED526" w14:textId="77777777" w:rsidR="009A1EB9" w:rsidRPr="00C74335" w:rsidRDefault="009A1EB9" w:rsidP="00C0129A">
      <w:pPr>
        <w:pStyle w:val="BodyText"/>
        <w:ind w:left="0"/>
        <w:rPr>
          <w:rFonts w:ascii="Open Sans" w:hAnsi="Open Sans" w:cs="Open Sans"/>
          <w:sz w:val="22"/>
          <w:szCs w:val="22"/>
        </w:rPr>
      </w:pPr>
    </w:p>
    <w:p w14:paraId="1183F5E6" w14:textId="4E99B7F7" w:rsidR="00455C30" w:rsidRPr="00C74335" w:rsidRDefault="00790B16" w:rsidP="00C0129A">
      <w:pPr>
        <w:pStyle w:val="BodyText"/>
        <w:ind w:left="0"/>
        <w:rPr>
          <w:rFonts w:ascii="Open Sans" w:hAnsi="Open Sans" w:cs="Open Sans"/>
          <w:sz w:val="22"/>
          <w:szCs w:val="22"/>
        </w:rPr>
      </w:pPr>
      <w:r w:rsidRPr="00C74335">
        <w:rPr>
          <w:rFonts w:ascii="Open Sans" w:hAnsi="Open Sans" w:cs="Open Sans"/>
          <w:sz w:val="22"/>
          <w:szCs w:val="22"/>
        </w:rPr>
        <w:t>To remain contemporary</w:t>
      </w:r>
      <w:r w:rsidR="00A23C68" w:rsidRPr="00C74335">
        <w:rPr>
          <w:rFonts w:ascii="Open Sans" w:hAnsi="Open Sans" w:cs="Open Sans"/>
          <w:sz w:val="22"/>
          <w:szCs w:val="22"/>
        </w:rPr>
        <w:t>,</w:t>
      </w:r>
      <w:r w:rsidRPr="00C74335">
        <w:rPr>
          <w:rFonts w:ascii="Open Sans" w:hAnsi="Open Sans" w:cs="Open Sans"/>
          <w:sz w:val="22"/>
          <w:szCs w:val="22"/>
        </w:rPr>
        <w:t xml:space="preserve"> </w:t>
      </w:r>
      <w:r w:rsidR="00952F0F" w:rsidRPr="00C74335">
        <w:rPr>
          <w:rFonts w:ascii="Open Sans" w:hAnsi="Open Sans" w:cs="Open Sans"/>
          <w:sz w:val="22"/>
          <w:szCs w:val="22"/>
        </w:rPr>
        <w:t>the</w:t>
      </w:r>
      <w:r w:rsidR="004036D2" w:rsidRPr="00C74335">
        <w:rPr>
          <w:rFonts w:ascii="Open Sans" w:hAnsi="Open Sans" w:cs="Open Sans"/>
          <w:sz w:val="22"/>
          <w:szCs w:val="22"/>
        </w:rPr>
        <w:t xml:space="preserve"> Notes</w:t>
      </w:r>
      <w:r w:rsidRPr="00C74335">
        <w:rPr>
          <w:rFonts w:ascii="Open Sans" w:hAnsi="Open Sans" w:cs="Open Sans"/>
          <w:sz w:val="22"/>
          <w:szCs w:val="22"/>
        </w:rPr>
        <w:t xml:space="preserve"> </w:t>
      </w:r>
      <w:r w:rsidR="00D83426" w:rsidRPr="00C74335">
        <w:rPr>
          <w:rFonts w:ascii="Open Sans" w:hAnsi="Open Sans" w:cs="Open Sans"/>
          <w:sz w:val="22"/>
          <w:szCs w:val="22"/>
        </w:rPr>
        <w:t>will</w:t>
      </w:r>
      <w:r w:rsidRPr="00C74335">
        <w:rPr>
          <w:rFonts w:ascii="Open Sans" w:hAnsi="Open Sans" w:cs="Open Sans"/>
          <w:sz w:val="22"/>
          <w:szCs w:val="22"/>
        </w:rPr>
        <w:t xml:space="preserve"> be amended </w:t>
      </w:r>
      <w:r w:rsidR="00D83426" w:rsidRPr="00C74335">
        <w:rPr>
          <w:rFonts w:ascii="Open Sans" w:hAnsi="Open Sans" w:cs="Open Sans"/>
          <w:sz w:val="22"/>
          <w:szCs w:val="22"/>
        </w:rPr>
        <w:t>periodically</w:t>
      </w:r>
      <w:r w:rsidR="00305F8B" w:rsidRPr="00C74335">
        <w:rPr>
          <w:rFonts w:ascii="Open Sans" w:hAnsi="Open Sans" w:cs="Open Sans"/>
          <w:sz w:val="22"/>
          <w:szCs w:val="22"/>
        </w:rPr>
        <w:t xml:space="preserve">. </w:t>
      </w:r>
      <w:r w:rsidR="00F103C9" w:rsidRPr="00C74335">
        <w:rPr>
          <w:rFonts w:ascii="Open Sans" w:hAnsi="Open Sans" w:cs="Open Sans"/>
          <w:sz w:val="22"/>
          <w:szCs w:val="22"/>
        </w:rPr>
        <w:t xml:space="preserve">DVA will </w:t>
      </w:r>
      <w:r w:rsidR="000B27C6" w:rsidRPr="00C74335">
        <w:rPr>
          <w:rFonts w:ascii="Open Sans" w:hAnsi="Open Sans" w:cs="Open Sans"/>
          <w:sz w:val="22"/>
          <w:szCs w:val="22"/>
        </w:rPr>
        <w:t>publish updated versions of the Notes</w:t>
      </w:r>
      <w:r w:rsidR="00F103C9" w:rsidRPr="00C74335">
        <w:rPr>
          <w:rFonts w:ascii="Open Sans" w:hAnsi="Open Sans" w:cs="Open Sans"/>
          <w:sz w:val="22"/>
          <w:szCs w:val="22"/>
        </w:rPr>
        <w:t xml:space="preserve"> on</w:t>
      </w:r>
      <w:r w:rsidR="00455C30" w:rsidRPr="00C74335">
        <w:rPr>
          <w:rFonts w:ascii="Open Sans" w:hAnsi="Open Sans" w:cs="Open Sans"/>
          <w:sz w:val="22"/>
          <w:szCs w:val="22"/>
        </w:rPr>
        <w:t xml:space="preserve"> </w:t>
      </w:r>
      <w:proofErr w:type="spellStart"/>
      <w:r w:rsidR="00455C30" w:rsidRPr="00C74335">
        <w:rPr>
          <w:rFonts w:ascii="Open Sans" w:hAnsi="Open Sans" w:cs="Open Sans"/>
          <w:sz w:val="22"/>
          <w:szCs w:val="22"/>
        </w:rPr>
        <w:t>AusTender</w:t>
      </w:r>
      <w:proofErr w:type="spellEnd"/>
      <w:r w:rsidR="003C2ECA" w:rsidRPr="00C74335">
        <w:rPr>
          <w:rFonts w:ascii="Open Sans" w:hAnsi="Open Sans" w:cs="Open Sans"/>
          <w:sz w:val="22"/>
          <w:szCs w:val="22"/>
        </w:rPr>
        <w:t>,</w:t>
      </w:r>
      <w:r w:rsidR="00455C30" w:rsidRPr="00C74335">
        <w:rPr>
          <w:rFonts w:ascii="Open Sans" w:hAnsi="Open Sans" w:cs="Open Sans"/>
          <w:sz w:val="22"/>
          <w:szCs w:val="22"/>
        </w:rPr>
        <w:t xml:space="preserve"> and</w:t>
      </w:r>
      <w:r w:rsidR="003C2ECA" w:rsidRPr="00C74335">
        <w:rPr>
          <w:rFonts w:ascii="Open Sans" w:hAnsi="Open Sans" w:cs="Open Sans"/>
          <w:sz w:val="22"/>
          <w:szCs w:val="22"/>
        </w:rPr>
        <w:t xml:space="preserve"> on</w:t>
      </w:r>
      <w:r w:rsidR="00455C30" w:rsidRPr="00C74335">
        <w:rPr>
          <w:rFonts w:ascii="Open Sans" w:hAnsi="Open Sans" w:cs="Open Sans"/>
          <w:sz w:val="22"/>
          <w:szCs w:val="22"/>
        </w:rPr>
        <w:t xml:space="preserve"> the DVA website</w:t>
      </w:r>
      <w:r w:rsidR="003C2ECA" w:rsidRPr="00C74335">
        <w:rPr>
          <w:rFonts w:ascii="Open Sans" w:hAnsi="Open Sans" w:cs="Open Sans"/>
          <w:sz w:val="22"/>
          <w:szCs w:val="22"/>
        </w:rPr>
        <w:t xml:space="preserve"> at</w:t>
      </w:r>
    </w:p>
    <w:p w14:paraId="0E7D25AA" w14:textId="6792A4EA" w:rsidR="00FF161C" w:rsidRPr="00C74335" w:rsidRDefault="00AE2A9E" w:rsidP="00C0129A">
      <w:pPr>
        <w:pStyle w:val="BodyText"/>
        <w:ind w:left="0"/>
        <w:rPr>
          <w:rFonts w:ascii="Open Sans" w:hAnsi="Open Sans" w:cs="Open Sans"/>
          <w:sz w:val="22"/>
          <w:szCs w:val="22"/>
        </w:rPr>
      </w:pPr>
      <w:hyperlink r:id="rId12" w:history="1">
        <w:r w:rsidRPr="00C74335">
          <w:rPr>
            <w:rStyle w:val="Hyperlink"/>
            <w:rFonts w:ascii="Open Sans" w:hAnsi="Open Sans" w:cs="Open Sans"/>
            <w:sz w:val="22"/>
            <w:szCs w:val="22"/>
          </w:rPr>
          <w:t xml:space="preserve">Information for </w:t>
        </w:r>
        <w:r w:rsidR="00BC7C49" w:rsidRPr="00C74335">
          <w:rPr>
            <w:rStyle w:val="Hyperlink"/>
            <w:rFonts w:ascii="Open Sans" w:hAnsi="Open Sans" w:cs="Open Sans"/>
            <w:sz w:val="22"/>
            <w:szCs w:val="22"/>
          </w:rPr>
          <w:t xml:space="preserve">DVA contracted </w:t>
        </w:r>
        <w:r w:rsidRPr="00C74335">
          <w:rPr>
            <w:rStyle w:val="Hyperlink"/>
            <w:rFonts w:ascii="Open Sans" w:hAnsi="Open Sans" w:cs="Open Sans"/>
            <w:sz w:val="22"/>
            <w:szCs w:val="22"/>
          </w:rPr>
          <w:t>community nursing providers</w:t>
        </w:r>
      </w:hyperlink>
      <w:r w:rsidR="00B01AE4" w:rsidRPr="00C74335">
        <w:rPr>
          <w:rStyle w:val="Hyperlink"/>
          <w:rFonts w:ascii="Open Sans" w:hAnsi="Open Sans" w:cs="Open Sans"/>
          <w:color w:val="auto"/>
          <w:sz w:val="22"/>
          <w:szCs w:val="22"/>
          <w:u w:val="none"/>
        </w:rPr>
        <w:t>.</w:t>
      </w:r>
    </w:p>
    <w:p w14:paraId="48052C9F" w14:textId="77777777" w:rsidR="004E2015" w:rsidRPr="00CA683F" w:rsidRDefault="004E2015" w:rsidP="00C0129A">
      <w:pPr>
        <w:pStyle w:val="BodyText"/>
        <w:ind w:left="0"/>
        <w:rPr>
          <w:rFonts w:ascii="Open Sans" w:hAnsi="Open Sans" w:cs="Open Sans"/>
          <w:sz w:val="22"/>
          <w:szCs w:val="22"/>
        </w:rPr>
      </w:pPr>
    </w:p>
    <w:p w14:paraId="2748510A" w14:textId="4DF6947A" w:rsidR="00BC7C49" w:rsidRPr="00C74335" w:rsidRDefault="000F52E3" w:rsidP="00C0129A">
      <w:pPr>
        <w:pStyle w:val="BodyText"/>
        <w:ind w:left="0"/>
        <w:rPr>
          <w:rFonts w:ascii="Open Sans" w:hAnsi="Open Sans" w:cs="Open Sans"/>
          <w:sz w:val="22"/>
          <w:szCs w:val="22"/>
        </w:rPr>
      </w:pPr>
      <w:r w:rsidRPr="00C74335">
        <w:rPr>
          <w:rFonts w:ascii="Open Sans" w:hAnsi="Open Sans" w:cs="Open Sans"/>
          <w:sz w:val="22"/>
          <w:szCs w:val="22"/>
        </w:rPr>
        <w:lastRenderedPageBreak/>
        <w:t xml:space="preserve">This version of the Notes includes </w:t>
      </w:r>
      <w:r w:rsidR="00FE177F" w:rsidRPr="00C74335">
        <w:rPr>
          <w:rFonts w:ascii="Open Sans" w:hAnsi="Open Sans" w:cs="Open Sans"/>
          <w:sz w:val="22"/>
          <w:szCs w:val="22"/>
        </w:rPr>
        <w:t xml:space="preserve">one </w:t>
      </w:r>
      <w:r w:rsidRPr="00C74335">
        <w:rPr>
          <w:rFonts w:ascii="Open Sans" w:hAnsi="Open Sans" w:cs="Open Sans"/>
          <w:sz w:val="22"/>
          <w:szCs w:val="22"/>
        </w:rPr>
        <w:t>temporary provision</w:t>
      </w:r>
      <w:r w:rsidR="00BC7C49" w:rsidRPr="00C74335">
        <w:rPr>
          <w:rFonts w:ascii="Open Sans" w:hAnsi="Open Sans" w:cs="Open Sans"/>
          <w:sz w:val="22"/>
          <w:szCs w:val="22"/>
        </w:rPr>
        <w:t>:</w:t>
      </w:r>
    </w:p>
    <w:p w14:paraId="0434DE74" w14:textId="08250802" w:rsidR="000F52E3" w:rsidRPr="00C74335" w:rsidRDefault="00A206E3" w:rsidP="00512A16">
      <w:pPr>
        <w:pStyle w:val="BodyText"/>
        <w:numPr>
          <w:ilvl w:val="0"/>
          <w:numId w:val="77"/>
        </w:numPr>
        <w:rPr>
          <w:rFonts w:ascii="Open Sans" w:hAnsi="Open Sans" w:cs="Open Sans"/>
          <w:sz w:val="22"/>
          <w:szCs w:val="22"/>
        </w:rPr>
      </w:pPr>
      <w:hyperlink w:anchor="_Sustainability_Payments" w:history="1">
        <w:r w:rsidRPr="00C74335">
          <w:rPr>
            <w:rStyle w:val="Hyperlink"/>
            <w:rFonts w:ascii="Open Sans" w:hAnsi="Open Sans" w:cs="Open Sans"/>
            <w:i/>
            <w:iCs/>
            <w:sz w:val="22"/>
            <w:szCs w:val="22"/>
          </w:rPr>
          <w:t xml:space="preserve">Section 1.1.1 </w:t>
        </w:r>
        <w:r w:rsidR="00053F46" w:rsidRPr="00C74335">
          <w:rPr>
            <w:rStyle w:val="Hyperlink"/>
            <w:rFonts w:ascii="Open Sans" w:hAnsi="Open Sans" w:cs="Open Sans"/>
            <w:i/>
            <w:iCs/>
            <w:sz w:val="22"/>
            <w:szCs w:val="22"/>
          </w:rPr>
          <w:t xml:space="preserve">– </w:t>
        </w:r>
        <w:r w:rsidRPr="00C74335">
          <w:rPr>
            <w:rStyle w:val="Hyperlink"/>
            <w:rFonts w:ascii="Open Sans" w:hAnsi="Open Sans" w:cs="Open Sans"/>
            <w:i/>
            <w:iCs/>
            <w:sz w:val="22"/>
            <w:szCs w:val="22"/>
          </w:rPr>
          <w:t>Sustainability Payments</w:t>
        </w:r>
      </w:hyperlink>
      <w:r w:rsidRPr="00C74335">
        <w:rPr>
          <w:rFonts w:ascii="Open Sans" w:hAnsi="Open Sans" w:cs="Open Sans"/>
          <w:sz w:val="22"/>
          <w:szCs w:val="22"/>
        </w:rPr>
        <w:t xml:space="preserve"> </w:t>
      </w:r>
      <w:r w:rsidR="00BC7C49" w:rsidRPr="00C74335">
        <w:rPr>
          <w:rFonts w:ascii="Open Sans" w:hAnsi="Open Sans" w:cs="Open Sans"/>
          <w:sz w:val="22"/>
          <w:szCs w:val="22"/>
        </w:rPr>
        <w:t>(</w:t>
      </w:r>
      <w:r w:rsidRPr="00C74335">
        <w:rPr>
          <w:rFonts w:ascii="Open Sans" w:hAnsi="Open Sans" w:cs="Open Sans"/>
          <w:sz w:val="22"/>
          <w:szCs w:val="22"/>
        </w:rPr>
        <w:t>in place until 30 June 2026</w:t>
      </w:r>
      <w:r w:rsidR="00BC7C49" w:rsidRPr="00C74335">
        <w:rPr>
          <w:rFonts w:ascii="Open Sans" w:hAnsi="Open Sans" w:cs="Open Sans"/>
          <w:sz w:val="22"/>
          <w:szCs w:val="22"/>
        </w:rPr>
        <w:t>)</w:t>
      </w:r>
      <w:r w:rsidRPr="00C74335">
        <w:rPr>
          <w:rFonts w:ascii="Open Sans" w:hAnsi="Open Sans" w:cs="Open Sans"/>
          <w:sz w:val="22"/>
          <w:szCs w:val="22"/>
        </w:rPr>
        <w:t>.</w:t>
      </w:r>
    </w:p>
    <w:p w14:paraId="7B46B685" w14:textId="77777777" w:rsidR="00790B16" w:rsidRPr="00C74335" w:rsidRDefault="00790B16" w:rsidP="00C0129A">
      <w:pPr>
        <w:pStyle w:val="BodyText"/>
        <w:ind w:left="0"/>
        <w:rPr>
          <w:rFonts w:ascii="Open Sans" w:hAnsi="Open Sans" w:cs="Open Sans"/>
          <w:sz w:val="22"/>
          <w:szCs w:val="22"/>
          <w:u w:val="single"/>
        </w:rPr>
      </w:pPr>
    </w:p>
    <w:p w14:paraId="62D4F6DD" w14:textId="0501C97B" w:rsidR="00790B16" w:rsidRPr="0082000A" w:rsidRDefault="00B43A6D" w:rsidP="009F3FA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 w:name="_Toc197503676"/>
      <w:bookmarkStart w:id="6" w:name="_Toc198733438"/>
      <w:bookmarkStart w:id="7" w:name="_Toc211263126"/>
      <w:r w:rsidRPr="0082000A">
        <w:rPr>
          <w:rFonts w:ascii="Open Sans Semibold" w:hAnsi="Open Sans Semibold" w:cs="Open Sans Semibold"/>
          <w:bCs/>
          <w:color w:val="1F3864" w:themeColor="accent5" w:themeShade="80"/>
          <w:sz w:val="28"/>
          <w:szCs w:val="22"/>
        </w:rPr>
        <w:t>SERVICES AND PAYMENTS</w:t>
      </w:r>
      <w:bookmarkEnd w:id="5"/>
      <w:bookmarkEnd w:id="6"/>
      <w:bookmarkEnd w:id="7"/>
    </w:p>
    <w:p w14:paraId="2C1CC7A4" w14:textId="0FB0DAF1" w:rsidR="00065A64" w:rsidRPr="00C74335" w:rsidRDefault="00065A64" w:rsidP="00065A64">
      <w:pPr>
        <w:pStyle w:val="BodyText"/>
        <w:ind w:left="0"/>
        <w:rPr>
          <w:rFonts w:ascii="Open Sans" w:hAnsi="Open Sans" w:cs="Open Sans"/>
          <w:sz w:val="22"/>
          <w:szCs w:val="22"/>
        </w:rPr>
      </w:pPr>
      <w:r w:rsidRPr="00C74335">
        <w:rPr>
          <w:rFonts w:ascii="Open Sans" w:hAnsi="Open Sans" w:cs="Open Sans"/>
          <w:sz w:val="22"/>
          <w:szCs w:val="22"/>
        </w:rPr>
        <w:t xml:space="preserve">DVA provides clients with access to a range of quality health care and related services, including </w:t>
      </w:r>
      <w:r w:rsidR="00897D1A" w:rsidRPr="00C74335">
        <w:rPr>
          <w:rFonts w:ascii="Open Sans" w:hAnsi="Open Sans" w:cs="Open Sans"/>
          <w:sz w:val="22"/>
          <w:szCs w:val="22"/>
        </w:rPr>
        <w:t xml:space="preserve">community nursing </w:t>
      </w:r>
      <w:r w:rsidRPr="00C74335">
        <w:rPr>
          <w:rFonts w:ascii="Open Sans" w:hAnsi="Open Sans" w:cs="Open Sans"/>
          <w:sz w:val="22"/>
          <w:szCs w:val="22"/>
        </w:rPr>
        <w:t xml:space="preserve">services, at DVA’s expense. </w:t>
      </w:r>
    </w:p>
    <w:p w14:paraId="6723AB61" w14:textId="77777777" w:rsidR="00065A64" w:rsidRPr="00C74335" w:rsidRDefault="00065A64" w:rsidP="00065A64">
      <w:pPr>
        <w:pStyle w:val="BodyText"/>
        <w:ind w:left="0"/>
        <w:rPr>
          <w:rFonts w:ascii="Open Sans" w:hAnsi="Open Sans" w:cs="Open Sans"/>
          <w:sz w:val="22"/>
          <w:szCs w:val="22"/>
        </w:rPr>
      </w:pPr>
    </w:p>
    <w:p w14:paraId="5E72890B" w14:textId="0879E4D8" w:rsidR="00065A64" w:rsidRPr="00C74335" w:rsidRDefault="00065A64" w:rsidP="00065A64">
      <w:pPr>
        <w:pStyle w:val="BodyText"/>
        <w:ind w:left="0"/>
        <w:rPr>
          <w:rFonts w:ascii="Open Sans" w:hAnsi="Open Sans" w:cs="Open Sans"/>
          <w:sz w:val="22"/>
          <w:szCs w:val="22"/>
        </w:rPr>
      </w:pPr>
      <w:r w:rsidRPr="00C74335">
        <w:rPr>
          <w:rFonts w:ascii="Open Sans" w:hAnsi="Open Sans" w:cs="Open Sans"/>
          <w:sz w:val="22"/>
          <w:szCs w:val="22"/>
        </w:rPr>
        <w:t>Information about DVA services can be found online at</w:t>
      </w:r>
      <w:r w:rsidR="00897D1A" w:rsidRPr="00C74335">
        <w:rPr>
          <w:rFonts w:ascii="Open Sans" w:hAnsi="Open Sans" w:cs="Open Sans"/>
          <w:sz w:val="22"/>
          <w:szCs w:val="22"/>
        </w:rPr>
        <w:t xml:space="preserve"> </w:t>
      </w:r>
      <w:hyperlink r:id="rId13" w:history="1">
        <w:r w:rsidR="00053F46" w:rsidRPr="00C74335">
          <w:rPr>
            <w:rStyle w:val="Hyperlink"/>
            <w:rFonts w:ascii="Open Sans" w:hAnsi="Open Sans" w:cs="Open Sans"/>
            <w:sz w:val="22"/>
            <w:szCs w:val="22"/>
          </w:rPr>
          <w:t>https://www.dva.gov.au</w:t>
        </w:r>
      </w:hyperlink>
      <w:r w:rsidRPr="00C74335">
        <w:rPr>
          <w:rFonts w:ascii="Open Sans" w:hAnsi="Open Sans" w:cs="Open Sans"/>
          <w:sz w:val="22"/>
          <w:szCs w:val="22"/>
        </w:rPr>
        <w:t>.</w:t>
      </w:r>
    </w:p>
    <w:p w14:paraId="6B005EE8" w14:textId="77777777" w:rsidR="00065A64" w:rsidRPr="00C74335" w:rsidRDefault="00065A64" w:rsidP="00C0129A">
      <w:pPr>
        <w:rPr>
          <w:rFonts w:ascii="Open Sans" w:hAnsi="Open Sans" w:cs="Open Sans"/>
          <w:sz w:val="22"/>
          <w:szCs w:val="22"/>
        </w:rPr>
      </w:pPr>
    </w:p>
    <w:p w14:paraId="631A8A15" w14:textId="0AE58B4C" w:rsidR="00790B16" w:rsidRPr="00C74335" w:rsidRDefault="00790B16" w:rsidP="00C0129A">
      <w:pPr>
        <w:rPr>
          <w:rFonts w:ascii="Open Sans" w:hAnsi="Open Sans" w:cs="Open Sans"/>
          <w:sz w:val="22"/>
          <w:szCs w:val="22"/>
        </w:rPr>
      </w:pPr>
      <w:r w:rsidRPr="00C74335">
        <w:rPr>
          <w:rFonts w:ascii="Open Sans" w:hAnsi="Open Sans" w:cs="Open Sans"/>
          <w:sz w:val="22"/>
          <w:szCs w:val="22"/>
        </w:rPr>
        <w:t xml:space="preserve">DVA will </w:t>
      </w:r>
      <w:r w:rsidR="00C208F3" w:rsidRPr="00C74335">
        <w:rPr>
          <w:rFonts w:ascii="Open Sans" w:hAnsi="Open Sans" w:cs="Open Sans"/>
          <w:sz w:val="22"/>
          <w:szCs w:val="22"/>
        </w:rPr>
        <w:t>fund</w:t>
      </w:r>
      <w:r w:rsidRPr="00C74335">
        <w:rPr>
          <w:rFonts w:ascii="Open Sans" w:hAnsi="Open Sans" w:cs="Open Sans"/>
          <w:sz w:val="22"/>
          <w:szCs w:val="22"/>
        </w:rPr>
        <w:t xml:space="preserve"> </w:t>
      </w:r>
      <w:r w:rsidR="00897D1A" w:rsidRPr="00C74335">
        <w:rPr>
          <w:rFonts w:ascii="Open Sans" w:hAnsi="Open Sans" w:cs="Open Sans"/>
          <w:sz w:val="22"/>
          <w:szCs w:val="22"/>
        </w:rPr>
        <w:t xml:space="preserve">community nursing </w:t>
      </w:r>
      <w:r w:rsidRPr="00C74335">
        <w:rPr>
          <w:rFonts w:ascii="Open Sans" w:hAnsi="Open Sans" w:cs="Open Sans"/>
          <w:sz w:val="22"/>
          <w:szCs w:val="22"/>
        </w:rPr>
        <w:t xml:space="preserve">services delivered to </w:t>
      </w:r>
      <w:r w:rsidR="00736E64" w:rsidRPr="00C74335">
        <w:rPr>
          <w:rFonts w:ascii="Open Sans" w:hAnsi="Open Sans" w:cs="Open Sans"/>
          <w:sz w:val="22"/>
          <w:szCs w:val="22"/>
        </w:rPr>
        <w:t xml:space="preserve">entitled persons </w:t>
      </w:r>
      <w:r w:rsidRPr="00C74335">
        <w:rPr>
          <w:rFonts w:ascii="Open Sans" w:hAnsi="Open Sans" w:cs="Open Sans"/>
          <w:sz w:val="22"/>
          <w:szCs w:val="22"/>
        </w:rPr>
        <w:t>by a</w:t>
      </w:r>
      <w:r w:rsidR="00AE77C0" w:rsidRPr="00C74335">
        <w:rPr>
          <w:rFonts w:ascii="Open Sans" w:hAnsi="Open Sans" w:cs="Open Sans"/>
          <w:sz w:val="22"/>
          <w:szCs w:val="22"/>
        </w:rPr>
        <w:t xml:space="preserve"> contracted</w:t>
      </w:r>
      <w:r w:rsidRPr="00C74335">
        <w:rPr>
          <w:rFonts w:ascii="Open Sans" w:hAnsi="Open Sans" w:cs="Open Sans"/>
          <w:sz w:val="22"/>
          <w:szCs w:val="22"/>
        </w:rPr>
        <w:t xml:space="preserve"> </w:t>
      </w:r>
      <w:r w:rsidR="000A46C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0A46C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3F7EAC" w:rsidRPr="00C74335">
        <w:rPr>
          <w:rFonts w:ascii="Open Sans" w:hAnsi="Open Sans" w:cs="Open Sans"/>
          <w:sz w:val="22"/>
          <w:szCs w:val="22"/>
        </w:rPr>
        <w:t>provider</w:t>
      </w:r>
      <w:r w:rsidRPr="00C74335">
        <w:rPr>
          <w:rFonts w:ascii="Open Sans" w:hAnsi="Open Sans" w:cs="Open Sans"/>
          <w:sz w:val="22"/>
          <w:szCs w:val="22"/>
        </w:rPr>
        <w:t xml:space="preserve">. </w:t>
      </w:r>
      <w:r w:rsidR="00736E64" w:rsidRPr="00C74335">
        <w:rPr>
          <w:rFonts w:ascii="Open Sans" w:hAnsi="Open Sans" w:cs="Open Sans"/>
          <w:sz w:val="22"/>
          <w:szCs w:val="22"/>
        </w:rPr>
        <w:t xml:space="preserve">Entitled persons are eligible DVA Veteran Gold or White Card holders. </w:t>
      </w:r>
      <w:r w:rsidR="00515EAB" w:rsidRPr="00C74335">
        <w:rPr>
          <w:rFonts w:ascii="Open Sans" w:hAnsi="Open Sans" w:cs="Open Sans"/>
          <w:sz w:val="22"/>
          <w:szCs w:val="22"/>
        </w:rPr>
        <w:t xml:space="preserve">For the purposes of the </w:t>
      </w:r>
      <w:proofErr w:type="gramStart"/>
      <w:r w:rsidR="00515EAB" w:rsidRPr="00C74335">
        <w:rPr>
          <w:rFonts w:ascii="Open Sans" w:hAnsi="Open Sans" w:cs="Open Sans"/>
          <w:sz w:val="22"/>
          <w:szCs w:val="22"/>
        </w:rPr>
        <w:t>Notes</w:t>
      </w:r>
      <w:proofErr w:type="gramEnd"/>
      <w:r w:rsidR="00515EAB" w:rsidRPr="00C74335">
        <w:rPr>
          <w:rFonts w:ascii="Open Sans" w:hAnsi="Open Sans" w:cs="Open Sans"/>
          <w:sz w:val="22"/>
          <w:szCs w:val="22"/>
        </w:rPr>
        <w:t>,</w:t>
      </w:r>
      <w:r w:rsidR="00AB4A19" w:rsidRPr="00C74335">
        <w:rPr>
          <w:rFonts w:ascii="Open Sans" w:hAnsi="Open Sans" w:cs="Open Sans"/>
          <w:sz w:val="22"/>
          <w:szCs w:val="22"/>
        </w:rPr>
        <w:t xml:space="preserve"> </w:t>
      </w:r>
      <w:r w:rsidR="00043FBB" w:rsidRPr="00C74335">
        <w:rPr>
          <w:rFonts w:ascii="Open Sans" w:hAnsi="Open Sans" w:cs="Open Sans"/>
          <w:sz w:val="22"/>
          <w:szCs w:val="22"/>
        </w:rPr>
        <w:t>entitled persons</w:t>
      </w:r>
      <w:r w:rsidR="00515EAB" w:rsidRPr="00C74335">
        <w:rPr>
          <w:rFonts w:ascii="Open Sans" w:hAnsi="Open Sans" w:cs="Open Sans"/>
          <w:sz w:val="22"/>
          <w:szCs w:val="22"/>
        </w:rPr>
        <w:t xml:space="preserve"> </w:t>
      </w:r>
      <w:r w:rsidR="000A46C9" w:rsidRPr="00C74335">
        <w:rPr>
          <w:rFonts w:ascii="Open Sans" w:hAnsi="Open Sans" w:cs="Open Sans"/>
          <w:sz w:val="22"/>
          <w:szCs w:val="22"/>
        </w:rPr>
        <w:t>are</w:t>
      </w:r>
      <w:r w:rsidR="00515EAB" w:rsidRPr="00C74335">
        <w:rPr>
          <w:rFonts w:ascii="Open Sans" w:hAnsi="Open Sans" w:cs="Open Sans"/>
          <w:sz w:val="22"/>
          <w:szCs w:val="22"/>
        </w:rPr>
        <w:t xml:space="preserve"> referred to as clients.</w:t>
      </w:r>
    </w:p>
    <w:p w14:paraId="4BD781C3" w14:textId="0A1F483D" w:rsidR="003C1615" w:rsidRPr="00C74335" w:rsidRDefault="003C1615" w:rsidP="00C0129A">
      <w:pPr>
        <w:rPr>
          <w:rFonts w:ascii="Open Sans" w:hAnsi="Open Sans" w:cs="Open Sans"/>
          <w:sz w:val="22"/>
          <w:szCs w:val="22"/>
        </w:rPr>
      </w:pPr>
    </w:p>
    <w:p w14:paraId="432BD7BA" w14:textId="19135552" w:rsidR="003C1615" w:rsidRPr="00FE6677" w:rsidRDefault="003C1615" w:rsidP="008D3E95">
      <w:pPr>
        <w:pStyle w:val="Heading3"/>
        <w:tabs>
          <w:tab w:val="num" w:pos="709"/>
          <w:tab w:val="num" w:pos="1440"/>
        </w:tabs>
        <w:ind w:left="1440" w:hanging="1440"/>
        <w:rPr>
          <w:rFonts w:ascii="Open Sans Semibold" w:hAnsi="Open Sans Semibold" w:cs="Open Sans Semibold"/>
          <w:sz w:val="26"/>
          <w:szCs w:val="26"/>
          <w:lang w:val="en-GB"/>
        </w:rPr>
      </w:pPr>
      <w:bookmarkStart w:id="8" w:name="_Sustainability_Payments"/>
      <w:bookmarkStart w:id="9" w:name="_Toc197503677"/>
      <w:bookmarkStart w:id="10" w:name="_Toc198733439"/>
      <w:bookmarkStart w:id="11" w:name="_Toc211263127"/>
      <w:bookmarkEnd w:id="8"/>
      <w:r w:rsidRPr="00FE6677">
        <w:rPr>
          <w:rFonts w:ascii="Open Sans Semibold" w:hAnsi="Open Sans Semibold" w:cs="Open Sans Semibold"/>
          <w:sz w:val="26"/>
          <w:szCs w:val="26"/>
          <w:lang w:val="en-GB"/>
        </w:rPr>
        <w:t>Sustainability Payments</w:t>
      </w:r>
      <w:bookmarkEnd w:id="9"/>
      <w:bookmarkEnd w:id="10"/>
      <w:bookmarkEnd w:id="11"/>
      <w:r w:rsidRPr="00FE6677">
        <w:rPr>
          <w:rFonts w:ascii="Open Sans Semibold" w:hAnsi="Open Sans Semibold" w:cs="Open Sans Semibold"/>
          <w:sz w:val="26"/>
          <w:szCs w:val="26"/>
          <w:lang w:val="en-GB"/>
        </w:rPr>
        <w:t xml:space="preserve"> </w:t>
      </w:r>
    </w:p>
    <w:p w14:paraId="01D4CCF0" w14:textId="7ED0663B" w:rsidR="00840E63" w:rsidRPr="00C74335" w:rsidRDefault="00840E63" w:rsidP="00840E63">
      <w:pPr>
        <w:rPr>
          <w:rFonts w:ascii="Open Sans" w:hAnsi="Open Sans" w:cs="Open Sans"/>
          <w:sz w:val="22"/>
          <w:szCs w:val="22"/>
        </w:rPr>
      </w:pPr>
      <w:r w:rsidRPr="00C74335">
        <w:rPr>
          <w:rFonts w:ascii="Open Sans" w:hAnsi="Open Sans" w:cs="Open Sans"/>
          <w:sz w:val="22"/>
          <w:szCs w:val="22"/>
        </w:rPr>
        <w:t xml:space="preserve">Between 1 July 2024 and 30 June 2026, DVA will provide sustainability payments to DVA contracted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sz w:val="22"/>
          <w:szCs w:val="22"/>
        </w:rPr>
        <w:t>providers, in recognition of increasing market pressures, enabling continuity of services for the veteran community. This funding is in addition to existing payments for services made under the Schedule of Fees.</w:t>
      </w:r>
    </w:p>
    <w:p w14:paraId="5BC6D0DA" w14:textId="77777777" w:rsidR="00840E63" w:rsidRPr="00C74335" w:rsidRDefault="00840E63" w:rsidP="00840E63">
      <w:pPr>
        <w:rPr>
          <w:rFonts w:ascii="Open Sans" w:hAnsi="Open Sans" w:cs="Open Sans"/>
          <w:sz w:val="22"/>
          <w:szCs w:val="22"/>
        </w:rPr>
      </w:pPr>
    </w:p>
    <w:p w14:paraId="754727D7" w14:textId="6F4D17B0" w:rsidR="00840E63" w:rsidRPr="00C74335" w:rsidRDefault="00840E63" w:rsidP="00840E63">
      <w:pPr>
        <w:rPr>
          <w:rFonts w:ascii="Open Sans" w:hAnsi="Open Sans" w:cs="Open Sans"/>
          <w:sz w:val="22"/>
          <w:szCs w:val="22"/>
        </w:rPr>
      </w:pPr>
      <w:r w:rsidRPr="00C74335">
        <w:rPr>
          <w:rFonts w:ascii="Open Sans" w:hAnsi="Open Sans" w:cs="Open Sans"/>
          <w:sz w:val="22"/>
          <w:szCs w:val="22"/>
        </w:rPr>
        <w:t xml:space="preserve">Sustainability payments will be payable on a quarterly basis, calculated on the </w:t>
      </w:r>
      <w:r w:rsidR="00372BA1" w:rsidRPr="00C74335">
        <w:rPr>
          <w:rFonts w:ascii="Open Sans" w:hAnsi="Open Sans" w:cs="Open Sans"/>
          <w:sz w:val="22"/>
          <w:szCs w:val="22"/>
        </w:rPr>
        <w:t xml:space="preserve">unique </w:t>
      </w:r>
      <w:r w:rsidRPr="00C74335">
        <w:rPr>
          <w:rFonts w:ascii="Open Sans" w:hAnsi="Open Sans" w:cs="Open Sans"/>
          <w:sz w:val="22"/>
          <w:szCs w:val="22"/>
        </w:rPr>
        <w:t xml:space="preserve">number of clients </w:t>
      </w:r>
      <w:r w:rsidR="00372BA1" w:rsidRPr="00C74335">
        <w:rPr>
          <w:rFonts w:ascii="Open Sans" w:hAnsi="Open Sans" w:cs="Open Sans"/>
          <w:sz w:val="22"/>
          <w:szCs w:val="22"/>
        </w:rPr>
        <w:t xml:space="preserve">per month </w:t>
      </w:r>
      <w:r w:rsidRPr="00C74335">
        <w:rPr>
          <w:rFonts w:ascii="Open Sans" w:hAnsi="Open Sans" w:cs="Open Sans"/>
          <w:sz w:val="22"/>
          <w:szCs w:val="22"/>
        </w:rPr>
        <w:t xml:space="preserve">for whom providers received payment in the previous quarter, for services delivered under the </w:t>
      </w:r>
      <w:r w:rsidR="00897D1A" w:rsidRPr="00C74335">
        <w:rPr>
          <w:rFonts w:ascii="Open Sans" w:hAnsi="Open Sans" w:cs="Open Sans"/>
          <w:sz w:val="22"/>
          <w:szCs w:val="22"/>
        </w:rPr>
        <w:t xml:space="preserve">Community Nursing </w:t>
      </w:r>
      <w:r w:rsidRPr="00C74335">
        <w:rPr>
          <w:rFonts w:ascii="Open Sans" w:hAnsi="Open Sans" w:cs="Open Sans"/>
          <w:sz w:val="22"/>
          <w:szCs w:val="22"/>
        </w:rPr>
        <w:t>Program. DVA will communicate the amount payable each quarter to providers, with invoices submitted by providers to DVA to enable the payment to be made.</w:t>
      </w:r>
    </w:p>
    <w:p w14:paraId="0C3033C1" w14:textId="77777777" w:rsidR="00790B16" w:rsidRPr="00C74335" w:rsidRDefault="00790B16" w:rsidP="00840E63">
      <w:pPr>
        <w:rPr>
          <w:rFonts w:ascii="Open Sans" w:hAnsi="Open Sans" w:cs="Open Sans"/>
          <w:sz w:val="22"/>
          <w:szCs w:val="22"/>
          <w:u w:val="single"/>
        </w:rPr>
      </w:pPr>
    </w:p>
    <w:p w14:paraId="303E2AB6" w14:textId="51CF3785" w:rsidR="00AB4A19" w:rsidRPr="0082000A"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2" w:name="_Toc197503678"/>
      <w:bookmarkStart w:id="13" w:name="_Toc198733440"/>
      <w:bookmarkStart w:id="14" w:name="_Toc211263128"/>
      <w:r w:rsidRPr="0082000A">
        <w:rPr>
          <w:rFonts w:ascii="Open Sans Semibold" w:hAnsi="Open Sans Semibold" w:cs="Open Sans Semibold"/>
          <w:bCs/>
          <w:color w:val="1F3864" w:themeColor="accent5" w:themeShade="80"/>
          <w:sz w:val="28"/>
          <w:szCs w:val="22"/>
        </w:rPr>
        <w:t>PROVIDER NUMBER/S</w:t>
      </w:r>
      <w:bookmarkEnd w:id="12"/>
      <w:bookmarkEnd w:id="13"/>
      <w:bookmarkEnd w:id="14"/>
    </w:p>
    <w:p w14:paraId="5BF9596A" w14:textId="2F5EE6C6" w:rsidR="00AB4A19" w:rsidRPr="00C74335" w:rsidRDefault="00AB4A19" w:rsidP="00AB4A19">
      <w:pPr>
        <w:autoSpaceDE w:val="0"/>
        <w:autoSpaceDN w:val="0"/>
        <w:adjustRightInd w:val="0"/>
        <w:rPr>
          <w:rFonts w:ascii="Open Sans" w:hAnsi="Open Sans" w:cs="Open Sans"/>
          <w:sz w:val="22"/>
          <w:szCs w:val="22"/>
        </w:rPr>
      </w:pPr>
      <w:r w:rsidRPr="00C74335">
        <w:rPr>
          <w:rFonts w:ascii="Open Sans" w:hAnsi="Open Sans" w:cs="Open Sans"/>
          <w:sz w:val="22"/>
          <w:szCs w:val="22"/>
        </w:rPr>
        <w:t xml:space="preserve">DVA allocates </w:t>
      </w:r>
      <w:r w:rsidR="000A46C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0A46C9"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sz w:val="22"/>
          <w:szCs w:val="22"/>
        </w:rPr>
        <w:t>providers with a provider number/s for claiming and monitoring purposes. Generally</w:t>
      </w:r>
      <w:r w:rsidR="00814E70" w:rsidRPr="00C74335">
        <w:rPr>
          <w:rFonts w:ascii="Open Sans" w:hAnsi="Open Sans" w:cs="Open Sans"/>
          <w:sz w:val="22"/>
          <w:szCs w:val="22"/>
        </w:rPr>
        <w:t>,</w:t>
      </w:r>
      <w:r w:rsidRPr="00C74335">
        <w:rPr>
          <w:rFonts w:ascii="Open Sans" w:hAnsi="Open Sans" w:cs="Open Sans"/>
          <w:sz w:val="22"/>
          <w:szCs w:val="22"/>
        </w:rPr>
        <w:t xml:space="preserve"> provider number/s are allocated as follows:</w:t>
      </w:r>
    </w:p>
    <w:p w14:paraId="07E8146C" w14:textId="64C01C43" w:rsidR="00AB4A19" w:rsidRPr="00C74335" w:rsidRDefault="00AB4A19"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one provider number will be allocated if all services are delivered within the same State or Territory</w:t>
      </w:r>
      <w:r w:rsidR="00DE6DB4" w:rsidRPr="00C74335">
        <w:rPr>
          <w:rFonts w:ascii="Open Sans" w:hAnsi="Open Sans" w:cs="Open Sans"/>
          <w:color w:val="000000"/>
          <w:sz w:val="22"/>
          <w:szCs w:val="22"/>
        </w:rPr>
        <w:t>,</w:t>
      </w:r>
      <w:r w:rsidRPr="00C74335">
        <w:rPr>
          <w:rFonts w:ascii="Open Sans" w:hAnsi="Open Sans" w:cs="Open Sans"/>
          <w:color w:val="000000"/>
          <w:sz w:val="22"/>
          <w:szCs w:val="22"/>
        </w:rPr>
        <w:t xml:space="preserve"> or</w:t>
      </w:r>
    </w:p>
    <w:p w14:paraId="6D642FB3" w14:textId="77777777" w:rsidR="00AB4A19" w:rsidRPr="00C74335" w:rsidRDefault="00AB4A19"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a provider number will be allocated for each State or Territory if services are delivered in multiple States or Territories.</w:t>
      </w:r>
    </w:p>
    <w:p w14:paraId="3786D645" w14:textId="77777777" w:rsidR="00AB4A19" w:rsidRPr="00C74335" w:rsidRDefault="00AB4A19" w:rsidP="00AB4A19">
      <w:pPr>
        <w:autoSpaceDE w:val="0"/>
        <w:autoSpaceDN w:val="0"/>
        <w:adjustRightInd w:val="0"/>
        <w:rPr>
          <w:rFonts w:ascii="Open Sans" w:hAnsi="Open Sans" w:cs="Open Sans"/>
          <w:sz w:val="22"/>
          <w:szCs w:val="22"/>
        </w:rPr>
      </w:pPr>
    </w:p>
    <w:p w14:paraId="4AD6F2CD" w14:textId="66C80F7F" w:rsidR="00AB4A19" w:rsidRPr="00C74335" w:rsidRDefault="00AB4A19" w:rsidP="00AB4A19">
      <w:pPr>
        <w:autoSpaceDE w:val="0"/>
        <w:autoSpaceDN w:val="0"/>
        <w:adjustRightInd w:val="0"/>
        <w:rPr>
          <w:rFonts w:ascii="Open Sans" w:hAnsi="Open Sans" w:cs="Open Sans"/>
          <w:sz w:val="22"/>
          <w:szCs w:val="22"/>
        </w:rPr>
      </w:pPr>
      <w:r w:rsidRPr="00C74335">
        <w:rPr>
          <w:rFonts w:ascii="Open Sans" w:hAnsi="Open Sans" w:cs="Open Sans"/>
          <w:sz w:val="22"/>
          <w:szCs w:val="22"/>
        </w:rPr>
        <w:t xml:space="preserve">Organisations requiring additional provider numbers for specific sites for organisational business purposes can email the DVA contract manager at </w:t>
      </w:r>
      <w:hyperlink r:id="rId14" w:history="1">
        <w:r w:rsidR="00B15D5D" w:rsidRPr="00C74335">
          <w:rPr>
            <w:rStyle w:val="Hyperlink"/>
            <w:rFonts w:ascii="Open Sans" w:hAnsi="Open Sans" w:cs="Open Sans"/>
            <w:sz w:val="22"/>
            <w:szCs w:val="22"/>
          </w:rPr>
          <w:t>Community.Nursing.Contracts@dva.gov.au</w:t>
        </w:r>
      </w:hyperlink>
      <w:r w:rsidRPr="00C74335">
        <w:rPr>
          <w:rFonts w:ascii="Open Sans" w:hAnsi="Open Sans" w:cs="Open Sans"/>
          <w:sz w:val="22"/>
          <w:szCs w:val="22"/>
        </w:rPr>
        <w:t>.</w:t>
      </w:r>
    </w:p>
    <w:p w14:paraId="332D853B" w14:textId="77777777" w:rsidR="00AB4A19" w:rsidRPr="00C74335" w:rsidRDefault="00AB4A19" w:rsidP="00C0129A">
      <w:pPr>
        <w:pStyle w:val="BodyText"/>
        <w:ind w:left="0"/>
        <w:rPr>
          <w:rFonts w:ascii="Open Sans" w:hAnsi="Open Sans" w:cs="Open Sans"/>
          <w:sz w:val="22"/>
          <w:szCs w:val="22"/>
          <w:u w:val="single"/>
        </w:rPr>
      </w:pPr>
    </w:p>
    <w:p w14:paraId="745CEB57" w14:textId="77777777" w:rsidR="00790B16" w:rsidRPr="00FE6677" w:rsidRDefault="00FC0415" w:rsidP="00B43A6D">
      <w:pPr>
        <w:pStyle w:val="Heading3"/>
        <w:tabs>
          <w:tab w:val="num" w:pos="709"/>
          <w:tab w:val="num" w:pos="1440"/>
        </w:tabs>
        <w:ind w:left="1440" w:hanging="1440"/>
        <w:rPr>
          <w:rFonts w:ascii="Open Sans Semibold" w:hAnsi="Open Sans Semibold" w:cs="Open Sans Semibold"/>
          <w:sz w:val="26"/>
          <w:szCs w:val="26"/>
          <w:lang w:val="en-GB"/>
        </w:rPr>
      </w:pPr>
      <w:bookmarkStart w:id="15" w:name="_Toc197503679"/>
      <w:bookmarkStart w:id="16" w:name="_Toc198733441"/>
      <w:bookmarkStart w:id="17" w:name="_Toc211263129"/>
      <w:r w:rsidRPr="00FE6677">
        <w:rPr>
          <w:rFonts w:ascii="Open Sans Semibold" w:hAnsi="Open Sans Semibold" w:cs="Open Sans Semibold"/>
          <w:sz w:val="26"/>
          <w:szCs w:val="26"/>
          <w:lang w:val="en-GB"/>
        </w:rPr>
        <w:t>Changes to</w:t>
      </w:r>
      <w:r w:rsidR="00790B16" w:rsidRPr="00FE6677">
        <w:rPr>
          <w:rFonts w:ascii="Open Sans Semibold" w:hAnsi="Open Sans Semibold" w:cs="Open Sans Semibold"/>
          <w:sz w:val="26"/>
          <w:szCs w:val="26"/>
          <w:lang w:val="en-GB"/>
        </w:rPr>
        <w:t xml:space="preserve"> service delivery area</w:t>
      </w:r>
      <w:r w:rsidRPr="00FE6677">
        <w:rPr>
          <w:rFonts w:ascii="Open Sans Semibold" w:hAnsi="Open Sans Semibold" w:cs="Open Sans Semibold"/>
          <w:sz w:val="26"/>
          <w:szCs w:val="26"/>
          <w:lang w:val="en-GB"/>
        </w:rPr>
        <w:t>s</w:t>
      </w:r>
      <w:r w:rsidR="00790B16" w:rsidRPr="00FE6677">
        <w:rPr>
          <w:rFonts w:ascii="Open Sans Semibold" w:hAnsi="Open Sans Semibold" w:cs="Open Sans Semibold"/>
          <w:sz w:val="26"/>
          <w:szCs w:val="26"/>
          <w:lang w:val="en-GB"/>
        </w:rPr>
        <w:t xml:space="preserve"> or site</w:t>
      </w:r>
      <w:r w:rsidRPr="00FE6677">
        <w:rPr>
          <w:rFonts w:ascii="Open Sans Semibold" w:hAnsi="Open Sans Semibold" w:cs="Open Sans Semibold"/>
          <w:sz w:val="26"/>
          <w:szCs w:val="26"/>
          <w:lang w:val="en-GB"/>
        </w:rPr>
        <w:t>s</w:t>
      </w:r>
      <w:bookmarkEnd w:id="15"/>
      <w:bookmarkEnd w:id="16"/>
      <w:bookmarkEnd w:id="17"/>
    </w:p>
    <w:p w14:paraId="2BBD70AD" w14:textId="40F8DC29" w:rsidR="00790B16" w:rsidRPr="00C74335" w:rsidRDefault="00790B16" w:rsidP="00C0129A">
      <w:pPr>
        <w:rPr>
          <w:rFonts w:ascii="Open Sans" w:hAnsi="Open Sans" w:cs="Open Sans"/>
          <w:sz w:val="22"/>
          <w:szCs w:val="22"/>
          <w:lang w:val="en-GB"/>
        </w:rPr>
      </w:pPr>
      <w:r w:rsidRPr="00C74335">
        <w:rPr>
          <w:rFonts w:ascii="Open Sans" w:hAnsi="Open Sans" w:cs="Open Sans"/>
          <w:sz w:val="22"/>
          <w:szCs w:val="22"/>
          <w:lang w:val="en-GB"/>
        </w:rPr>
        <w:t xml:space="preserve">A </w:t>
      </w:r>
      <w:r w:rsidR="000A46C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0A46C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B477EB" w:rsidRPr="00C74335">
        <w:rPr>
          <w:rFonts w:ascii="Open Sans" w:hAnsi="Open Sans" w:cs="Open Sans"/>
          <w:sz w:val="22"/>
          <w:szCs w:val="22"/>
          <w:lang w:val="en-GB"/>
        </w:rPr>
        <w:t>p</w:t>
      </w:r>
      <w:r w:rsidRPr="00C74335">
        <w:rPr>
          <w:rFonts w:ascii="Open Sans" w:hAnsi="Open Sans" w:cs="Open Sans"/>
          <w:sz w:val="22"/>
          <w:szCs w:val="22"/>
          <w:lang w:val="en-GB"/>
        </w:rPr>
        <w:t>rovider</w:t>
      </w:r>
      <w:r w:rsidR="00F63FCD" w:rsidRPr="00C74335">
        <w:rPr>
          <w:rFonts w:ascii="Open Sans" w:hAnsi="Open Sans" w:cs="Open Sans"/>
          <w:sz w:val="22"/>
          <w:szCs w:val="22"/>
          <w:lang w:val="en-GB"/>
        </w:rPr>
        <w:t xml:space="preserve"> w</w:t>
      </w:r>
      <w:r w:rsidR="00A5642D" w:rsidRPr="00C74335">
        <w:rPr>
          <w:rFonts w:ascii="Open Sans" w:hAnsi="Open Sans" w:cs="Open Sans"/>
          <w:sz w:val="22"/>
          <w:szCs w:val="22"/>
          <w:lang w:val="en-GB"/>
        </w:rPr>
        <w:t xml:space="preserve">ill supply DVA with </w:t>
      </w:r>
      <w:r w:rsidR="00B477EB" w:rsidRPr="00C74335">
        <w:rPr>
          <w:rFonts w:ascii="Open Sans" w:hAnsi="Open Sans" w:cs="Open Sans"/>
          <w:sz w:val="22"/>
          <w:szCs w:val="22"/>
          <w:lang w:val="en-GB"/>
        </w:rPr>
        <w:t xml:space="preserve">information related to </w:t>
      </w:r>
      <w:r w:rsidR="00A5642D" w:rsidRPr="00C74335">
        <w:rPr>
          <w:rFonts w:ascii="Open Sans" w:hAnsi="Open Sans" w:cs="Open Sans"/>
          <w:sz w:val="22"/>
          <w:szCs w:val="22"/>
          <w:lang w:val="en-GB"/>
        </w:rPr>
        <w:t>changes to service delivery areas or sites</w:t>
      </w:r>
      <w:r w:rsidR="00B477EB" w:rsidRPr="00C74335">
        <w:rPr>
          <w:rFonts w:ascii="Open Sans" w:hAnsi="Open Sans" w:cs="Open Sans"/>
          <w:sz w:val="22"/>
          <w:szCs w:val="22"/>
          <w:lang w:val="en-GB"/>
        </w:rPr>
        <w:t xml:space="preserve"> </w:t>
      </w:r>
      <w:r w:rsidR="00305F8B" w:rsidRPr="00C74335">
        <w:rPr>
          <w:rFonts w:ascii="Open Sans" w:hAnsi="Open Sans" w:cs="Open Sans"/>
          <w:sz w:val="22"/>
          <w:szCs w:val="22"/>
          <w:lang w:val="en-GB"/>
        </w:rPr>
        <w:t xml:space="preserve">within </w:t>
      </w:r>
      <w:r w:rsidR="00BD0C1D" w:rsidRPr="00C74335">
        <w:rPr>
          <w:rFonts w:ascii="Open Sans" w:hAnsi="Open Sans" w:cs="Open Sans"/>
          <w:sz w:val="22"/>
          <w:szCs w:val="22"/>
          <w:lang w:val="en-GB"/>
        </w:rPr>
        <w:t>30</w:t>
      </w:r>
      <w:r w:rsidR="0020523F" w:rsidRPr="00C74335">
        <w:rPr>
          <w:rFonts w:ascii="Open Sans" w:hAnsi="Open Sans" w:cs="Open Sans"/>
          <w:sz w:val="22"/>
          <w:szCs w:val="22"/>
          <w:lang w:val="en-GB"/>
        </w:rPr>
        <w:t xml:space="preserve"> days</w:t>
      </w:r>
      <w:r w:rsidR="00305F8B" w:rsidRPr="00C74335">
        <w:rPr>
          <w:rFonts w:ascii="Open Sans" w:hAnsi="Open Sans" w:cs="Open Sans"/>
          <w:sz w:val="22"/>
          <w:szCs w:val="22"/>
          <w:lang w:val="en-GB"/>
        </w:rPr>
        <w:t xml:space="preserve">. </w:t>
      </w:r>
      <w:r w:rsidR="00B477EB" w:rsidRPr="00C74335">
        <w:rPr>
          <w:rFonts w:ascii="Open Sans" w:hAnsi="Open Sans" w:cs="Open Sans"/>
          <w:sz w:val="22"/>
          <w:szCs w:val="22"/>
          <w:lang w:val="en-GB"/>
        </w:rPr>
        <w:t>This is</w:t>
      </w:r>
      <w:r w:rsidR="00A5642D" w:rsidRPr="00C74335">
        <w:rPr>
          <w:rFonts w:ascii="Open Sans" w:hAnsi="Open Sans" w:cs="Open Sans"/>
          <w:sz w:val="22"/>
          <w:szCs w:val="22"/>
          <w:lang w:val="en-GB"/>
        </w:rPr>
        <w:t xml:space="preserve"> considered part of administrative information requi</w:t>
      </w:r>
      <w:r w:rsidR="00305F8B" w:rsidRPr="00C74335">
        <w:rPr>
          <w:rFonts w:ascii="Open Sans" w:hAnsi="Open Sans" w:cs="Open Sans"/>
          <w:sz w:val="22"/>
          <w:szCs w:val="22"/>
          <w:lang w:val="en-GB"/>
        </w:rPr>
        <w:t xml:space="preserve">red by DVA. </w:t>
      </w:r>
      <w:r w:rsidR="00A5642D" w:rsidRPr="00C74335">
        <w:rPr>
          <w:rFonts w:ascii="Open Sans" w:hAnsi="Open Sans" w:cs="Open Sans"/>
          <w:sz w:val="22"/>
          <w:szCs w:val="22"/>
          <w:lang w:val="en-GB"/>
        </w:rPr>
        <w:t xml:space="preserve">See clause </w:t>
      </w:r>
      <w:r w:rsidR="008D390C" w:rsidRPr="00C74335">
        <w:rPr>
          <w:rFonts w:ascii="Open Sans" w:hAnsi="Open Sans" w:cs="Open Sans"/>
          <w:sz w:val="22"/>
          <w:szCs w:val="22"/>
          <w:lang w:val="en-GB"/>
        </w:rPr>
        <w:t>12</w:t>
      </w:r>
      <w:r w:rsidR="00A5642D" w:rsidRPr="00C74335">
        <w:rPr>
          <w:rFonts w:ascii="Open Sans" w:hAnsi="Open Sans" w:cs="Open Sans"/>
          <w:i/>
          <w:sz w:val="22"/>
          <w:szCs w:val="22"/>
          <w:lang w:val="en-GB"/>
        </w:rPr>
        <w:t xml:space="preserve"> Provision and </w:t>
      </w:r>
      <w:r w:rsidR="00A5642D" w:rsidRPr="00C74335">
        <w:rPr>
          <w:rFonts w:ascii="Open Sans" w:hAnsi="Open Sans" w:cs="Open Sans"/>
          <w:i/>
          <w:sz w:val="22"/>
          <w:szCs w:val="22"/>
          <w:lang w:val="en-GB"/>
        </w:rPr>
        <w:lastRenderedPageBreak/>
        <w:t>Disclosure of Provider Information</w:t>
      </w:r>
      <w:r w:rsidR="00A5642D" w:rsidRPr="00C74335">
        <w:rPr>
          <w:rFonts w:ascii="Open Sans" w:hAnsi="Open Sans" w:cs="Open Sans"/>
          <w:sz w:val="22"/>
          <w:szCs w:val="22"/>
          <w:lang w:val="en-GB"/>
        </w:rPr>
        <w:t xml:space="preserve"> in the </w:t>
      </w:r>
      <w:r w:rsidR="00EB7D49" w:rsidRPr="00C74335">
        <w:rPr>
          <w:rFonts w:ascii="Open Sans" w:hAnsi="Open Sans" w:cs="Open Sans"/>
          <w:sz w:val="22"/>
          <w:szCs w:val="22"/>
          <w:lang w:val="en-GB"/>
        </w:rPr>
        <w:t>Terms and Conditions</w:t>
      </w:r>
      <w:r w:rsidR="00A5642D" w:rsidRPr="00C74335">
        <w:rPr>
          <w:rFonts w:ascii="Open Sans" w:hAnsi="Open Sans" w:cs="Open Sans"/>
          <w:sz w:val="22"/>
          <w:szCs w:val="22"/>
          <w:lang w:val="en-GB"/>
        </w:rPr>
        <w:t xml:space="preserve"> for more information</w:t>
      </w:r>
      <w:r w:rsidRPr="00C74335">
        <w:rPr>
          <w:rFonts w:ascii="Open Sans" w:hAnsi="Open Sans" w:cs="Open Sans"/>
          <w:i/>
          <w:sz w:val="22"/>
          <w:szCs w:val="22"/>
          <w:lang w:val="en-GB"/>
        </w:rPr>
        <w:t>.</w:t>
      </w:r>
    </w:p>
    <w:p w14:paraId="1D98714B" w14:textId="77777777" w:rsidR="00790B16" w:rsidRPr="00C74335" w:rsidRDefault="00790B16" w:rsidP="00C0129A">
      <w:pPr>
        <w:rPr>
          <w:rFonts w:ascii="Open Sans" w:hAnsi="Open Sans" w:cs="Open Sans"/>
          <w:sz w:val="22"/>
          <w:szCs w:val="22"/>
          <w:lang w:val="en-GB"/>
        </w:rPr>
      </w:pPr>
    </w:p>
    <w:p w14:paraId="7C3F18EB" w14:textId="4D12D5F4" w:rsidR="003447FD" w:rsidRPr="00B321BC" w:rsidRDefault="00B43A6D" w:rsidP="009F3FA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8" w:name="_Toc197503680"/>
      <w:bookmarkStart w:id="19" w:name="_Toc198733442"/>
      <w:bookmarkStart w:id="20" w:name="_Toc211263130"/>
      <w:r w:rsidRPr="00B321BC">
        <w:rPr>
          <w:rFonts w:ascii="Open Sans Semibold" w:hAnsi="Open Sans Semibold" w:cs="Open Sans Semibold"/>
          <w:bCs/>
          <w:color w:val="1F3864" w:themeColor="accent5" w:themeShade="80"/>
          <w:sz w:val="28"/>
          <w:szCs w:val="22"/>
        </w:rPr>
        <w:t>SUBCONTRACTING</w:t>
      </w:r>
      <w:bookmarkEnd w:id="18"/>
      <w:bookmarkEnd w:id="19"/>
      <w:bookmarkEnd w:id="20"/>
    </w:p>
    <w:p w14:paraId="3135B6DE" w14:textId="2E2D6A68" w:rsidR="003C1615" w:rsidRPr="00C74335" w:rsidRDefault="00897D1A" w:rsidP="00512A16">
      <w:pPr>
        <w:pStyle w:val="BodyText"/>
        <w:ind w:left="0"/>
        <w:rPr>
          <w:rFonts w:ascii="Open Sans" w:hAnsi="Open Sans" w:cs="Open Sans"/>
          <w:sz w:val="22"/>
          <w:szCs w:val="22"/>
        </w:rPr>
      </w:pPr>
      <w:r w:rsidRPr="00C74335">
        <w:rPr>
          <w:rFonts w:ascii="Open Sans" w:hAnsi="Open Sans" w:cs="Open Sans"/>
          <w:sz w:val="22"/>
          <w:szCs w:val="22"/>
        </w:rPr>
        <w:t xml:space="preserve">Community </w:t>
      </w:r>
      <w:r w:rsidR="000A46C9" w:rsidRPr="00C74335">
        <w:rPr>
          <w:rFonts w:ascii="Open Sans" w:hAnsi="Open Sans" w:cs="Open Sans"/>
          <w:sz w:val="22"/>
          <w:szCs w:val="22"/>
        </w:rPr>
        <w:t>N</w:t>
      </w:r>
      <w:r w:rsidRPr="00C74335">
        <w:rPr>
          <w:rFonts w:ascii="Open Sans" w:hAnsi="Open Sans" w:cs="Open Sans"/>
          <w:sz w:val="22"/>
          <w:szCs w:val="22"/>
        </w:rPr>
        <w:t xml:space="preserve">ursing </w:t>
      </w:r>
      <w:r w:rsidR="00B477EB" w:rsidRPr="00C74335">
        <w:rPr>
          <w:rFonts w:ascii="Open Sans" w:hAnsi="Open Sans" w:cs="Open Sans"/>
          <w:sz w:val="22"/>
          <w:szCs w:val="22"/>
        </w:rPr>
        <w:t>p</w:t>
      </w:r>
      <w:r w:rsidR="00790B16" w:rsidRPr="00C74335">
        <w:rPr>
          <w:rFonts w:ascii="Open Sans" w:hAnsi="Open Sans" w:cs="Open Sans"/>
          <w:sz w:val="22"/>
          <w:szCs w:val="22"/>
        </w:rPr>
        <w:t>roviders</w:t>
      </w:r>
      <w:r w:rsidR="00790B16" w:rsidRPr="00C74335">
        <w:rPr>
          <w:rFonts w:ascii="Open Sans" w:hAnsi="Open Sans" w:cs="Open Sans"/>
          <w:color w:val="000000"/>
          <w:sz w:val="22"/>
          <w:szCs w:val="22"/>
        </w:rPr>
        <w:t xml:space="preserve"> intending to utilise </w:t>
      </w:r>
      <w:r w:rsidR="007E0C1D" w:rsidRPr="00C74335">
        <w:rPr>
          <w:rFonts w:ascii="Open Sans" w:hAnsi="Open Sans" w:cs="Open Sans"/>
          <w:color w:val="000000"/>
          <w:sz w:val="22"/>
          <w:szCs w:val="22"/>
        </w:rPr>
        <w:t xml:space="preserve">a </w:t>
      </w:r>
      <w:r w:rsidR="00790B16" w:rsidRPr="00C74335">
        <w:rPr>
          <w:rFonts w:ascii="Open Sans" w:hAnsi="Open Sans" w:cs="Open Sans"/>
          <w:color w:val="000000"/>
          <w:sz w:val="22"/>
          <w:szCs w:val="22"/>
        </w:rPr>
        <w:t>subcontract</w:t>
      </w:r>
      <w:r w:rsidR="007E0C1D" w:rsidRPr="00C74335">
        <w:rPr>
          <w:rFonts w:ascii="Open Sans" w:hAnsi="Open Sans" w:cs="Open Sans"/>
          <w:color w:val="000000"/>
          <w:sz w:val="22"/>
          <w:szCs w:val="22"/>
        </w:rPr>
        <w:t>ed organisation</w:t>
      </w:r>
      <w:r w:rsidR="0020523F" w:rsidRPr="00C74335">
        <w:rPr>
          <w:rFonts w:ascii="Open Sans" w:hAnsi="Open Sans" w:cs="Open Sans"/>
          <w:color w:val="000000"/>
          <w:sz w:val="22"/>
          <w:szCs w:val="22"/>
        </w:rPr>
        <w:t xml:space="preserve"> to provide </w:t>
      </w:r>
      <w:r w:rsidRPr="00C74335">
        <w:rPr>
          <w:rFonts w:ascii="Open Sans" w:hAnsi="Open Sans" w:cs="Open Sans"/>
          <w:sz w:val="22"/>
          <w:szCs w:val="22"/>
        </w:rPr>
        <w:t xml:space="preserve">community nursing </w:t>
      </w:r>
      <w:r w:rsidR="0020523F" w:rsidRPr="00C74335">
        <w:rPr>
          <w:rFonts w:ascii="Open Sans" w:hAnsi="Open Sans" w:cs="Open Sans"/>
          <w:color w:val="000000"/>
          <w:sz w:val="22"/>
          <w:szCs w:val="22"/>
        </w:rPr>
        <w:t>services</w:t>
      </w:r>
      <w:r w:rsidR="00790B16" w:rsidRPr="00C74335">
        <w:rPr>
          <w:rFonts w:ascii="Open Sans" w:hAnsi="Open Sans" w:cs="Open Sans"/>
          <w:color w:val="000000"/>
          <w:sz w:val="22"/>
          <w:szCs w:val="22"/>
        </w:rPr>
        <w:t xml:space="preserve"> are required to:</w:t>
      </w:r>
    </w:p>
    <w:p w14:paraId="31685D81" w14:textId="6D88E185" w:rsidR="002D3DB9" w:rsidRPr="00C74335" w:rsidRDefault="002D3DB9" w:rsidP="002D3DB9">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the subcontract</w:t>
      </w:r>
      <w:r w:rsidR="007E0C1D" w:rsidRPr="00C74335">
        <w:rPr>
          <w:rFonts w:ascii="Open Sans" w:hAnsi="Open Sans" w:cs="Open Sans"/>
          <w:color w:val="000000"/>
          <w:sz w:val="22"/>
          <w:szCs w:val="22"/>
        </w:rPr>
        <w:t xml:space="preserve">ed organisation </w:t>
      </w:r>
      <w:r w:rsidR="00AB3336" w:rsidRPr="00C74335">
        <w:rPr>
          <w:rFonts w:ascii="Open Sans" w:hAnsi="Open Sans" w:cs="Open Sans"/>
          <w:color w:val="000000"/>
          <w:sz w:val="22"/>
          <w:szCs w:val="22"/>
        </w:rPr>
        <w:t>is a</w:t>
      </w:r>
      <w:r w:rsidR="005D2BD7" w:rsidRPr="00C74335">
        <w:rPr>
          <w:rFonts w:ascii="Open Sans" w:hAnsi="Open Sans" w:cs="Open Sans"/>
          <w:color w:val="000000"/>
          <w:sz w:val="22"/>
          <w:szCs w:val="22"/>
        </w:rPr>
        <w:t>n appropriate</w:t>
      </w:r>
      <w:r w:rsidRPr="00C74335">
        <w:rPr>
          <w:rFonts w:ascii="Open Sans" w:hAnsi="Open Sans" w:cs="Open Sans"/>
          <w:color w:val="000000"/>
          <w:sz w:val="22"/>
          <w:szCs w:val="22"/>
        </w:rPr>
        <w:t xml:space="preserve"> service provider</w:t>
      </w:r>
      <w:r w:rsidR="00AB3336" w:rsidRPr="00C74335">
        <w:rPr>
          <w:rFonts w:ascii="Open Sans" w:hAnsi="Open Sans" w:cs="Open Sans"/>
          <w:color w:val="000000"/>
          <w:sz w:val="22"/>
          <w:szCs w:val="22"/>
        </w:rPr>
        <w:t xml:space="preserve">, </w:t>
      </w:r>
      <w:r w:rsidR="007E0C1D" w:rsidRPr="00C74335">
        <w:rPr>
          <w:rFonts w:ascii="Open Sans" w:hAnsi="Open Sans" w:cs="Open Sans"/>
          <w:color w:val="000000"/>
          <w:sz w:val="22"/>
          <w:szCs w:val="22"/>
        </w:rPr>
        <w:t xml:space="preserve">i.e. </w:t>
      </w:r>
      <w:r w:rsidRPr="00C74335">
        <w:rPr>
          <w:rFonts w:ascii="Open Sans" w:hAnsi="Open Sans" w:cs="Open Sans"/>
          <w:color w:val="000000"/>
          <w:sz w:val="22"/>
          <w:szCs w:val="22"/>
        </w:rPr>
        <w:t>not a</w:t>
      </w:r>
      <w:r w:rsidR="00460D28" w:rsidRPr="00C74335">
        <w:rPr>
          <w:rFonts w:ascii="Open Sans" w:hAnsi="Open Sans" w:cs="Open Sans"/>
          <w:color w:val="000000"/>
          <w:sz w:val="22"/>
          <w:szCs w:val="22"/>
        </w:rPr>
        <w:t xml:space="preserve"> sole trader</w:t>
      </w:r>
      <w:r w:rsidR="007E0C1D" w:rsidRPr="00C74335">
        <w:rPr>
          <w:rFonts w:ascii="Open Sans" w:hAnsi="Open Sans" w:cs="Open Sans"/>
          <w:color w:val="000000"/>
          <w:sz w:val="22"/>
          <w:szCs w:val="22"/>
        </w:rPr>
        <w:t xml:space="preserve"> or individual</w:t>
      </w:r>
    </w:p>
    <w:p w14:paraId="7A4E9A5A" w14:textId="34846EF9" w:rsidR="000A46C9" w:rsidRPr="00C74335" w:rsidRDefault="000A46C9" w:rsidP="002D3DB9">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 xml:space="preserve">notify DVA within 30 days in the event of any subcontracted organisation being used to deliver </w:t>
      </w:r>
      <w:r w:rsidRPr="00C74335">
        <w:rPr>
          <w:rFonts w:ascii="Open Sans" w:hAnsi="Open Sans" w:cs="Open Sans"/>
          <w:sz w:val="22"/>
          <w:szCs w:val="22"/>
        </w:rPr>
        <w:t xml:space="preserve">community nursing </w:t>
      </w:r>
      <w:r w:rsidRPr="00C74335">
        <w:rPr>
          <w:rFonts w:ascii="Open Sans" w:hAnsi="Open Sans" w:cs="Open Sans"/>
          <w:color w:val="000000"/>
          <w:sz w:val="22"/>
          <w:szCs w:val="22"/>
        </w:rPr>
        <w:t>services to clients by completing the subcontracting template</w:t>
      </w:r>
    </w:p>
    <w:p w14:paraId="4A34923F" w14:textId="37408F32" w:rsidR="002D3DB9" w:rsidRPr="00C74335" w:rsidRDefault="002D3DB9" w:rsidP="002D3DB9">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identify subcontract</w:t>
      </w:r>
      <w:r w:rsidR="007E0C1D" w:rsidRPr="00C74335">
        <w:rPr>
          <w:rFonts w:ascii="Open Sans" w:hAnsi="Open Sans" w:cs="Open Sans"/>
          <w:color w:val="000000"/>
          <w:sz w:val="22"/>
          <w:szCs w:val="22"/>
        </w:rPr>
        <w:t>ed organisations</w:t>
      </w:r>
      <w:r w:rsidRPr="00C74335">
        <w:rPr>
          <w:rFonts w:ascii="Open Sans" w:hAnsi="Open Sans" w:cs="Open Sans"/>
          <w:color w:val="000000"/>
          <w:sz w:val="22"/>
          <w:szCs w:val="22"/>
        </w:rPr>
        <w:t xml:space="preserve"> by providing their legal name, ABN, ACN and registered or principal place of business</w:t>
      </w:r>
    </w:p>
    <w:p w14:paraId="3F0BE497" w14:textId="26112801" w:rsidR="00790B16"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 xml:space="preserve">allow DVA to view and authorise the terms of any subcontract </w:t>
      </w:r>
      <w:r w:rsidR="00D23C14" w:rsidRPr="00C74335">
        <w:rPr>
          <w:rFonts w:ascii="Open Sans" w:hAnsi="Open Sans" w:cs="Open Sans"/>
          <w:color w:val="000000"/>
          <w:sz w:val="22"/>
          <w:szCs w:val="22"/>
        </w:rPr>
        <w:t xml:space="preserve">when </w:t>
      </w:r>
      <w:r w:rsidRPr="00C74335">
        <w:rPr>
          <w:rFonts w:ascii="Open Sans" w:hAnsi="Open Sans" w:cs="Open Sans"/>
          <w:color w:val="000000"/>
          <w:sz w:val="22"/>
          <w:szCs w:val="22"/>
        </w:rPr>
        <w:t>requested</w:t>
      </w:r>
      <w:r w:rsidR="006A5E74" w:rsidRPr="00C74335">
        <w:rPr>
          <w:rFonts w:ascii="Open Sans" w:hAnsi="Open Sans" w:cs="Open Sans"/>
          <w:color w:val="000000"/>
          <w:sz w:val="22"/>
          <w:szCs w:val="22"/>
        </w:rPr>
        <w:t xml:space="preserve">, and supply DVA with a signed copy </w:t>
      </w:r>
      <w:r w:rsidR="00693FD2" w:rsidRPr="00C74335">
        <w:rPr>
          <w:rFonts w:ascii="Open Sans" w:hAnsi="Open Sans" w:cs="Open Sans"/>
          <w:color w:val="000000"/>
          <w:sz w:val="22"/>
          <w:szCs w:val="22"/>
        </w:rPr>
        <w:t>on</w:t>
      </w:r>
      <w:r w:rsidR="006A5E74" w:rsidRPr="00C74335">
        <w:rPr>
          <w:rFonts w:ascii="Open Sans" w:hAnsi="Open Sans" w:cs="Open Sans"/>
          <w:color w:val="000000"/>
          <w:sz w:val="22"/>
          <w:szCs w:val="22"/>
        </w:rPr>
        <w:t xml:space="preserve"> request</w:t>
      </w:r>
    </w:p>
    <w:p w14:paraId="464D4E9F" w14:textId="0C9BB58A" w:rsidR="00790B16"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that subcontract</w:t>
      </w:r>
      <w:r w:rsidR="007E0C1D" w:rsidRPr="00C74335">
        <w:rPr>
          <w:rFonts w:ascii="Open Sans" w:hAnsi="Open Sans" w:cs="Open Sans"/>
          <w:color w:val="000000"/>
          <w:sz w:val="22"/>
          <w:szCs w:val="22"/>
        </w:rPr>
        <w:t>ed organisation</w:t>
      </w:r>
      <w:r w:rsidRPr="00C74335">
        <w:rPr>
          <w:rFonts w:ascii="Open Sans" w:hAnsi="Open Sans" w:cs="Open Sans"/>
          <w:color w:val="000000"/>
          <w:sz w:val="22"/>
          <w:szCs w:val="22"/>
        </w:rPr>
        <w:t xml:space="preserve">s employ suitably qualified </w:t>
      </w:r>
      <w:r w:rsidR="00693FD2" w:rsidRPr="00C74335">
        <w:rPr>
          <w:rFonts w:ascii="Open Sans" w:hAnsi="Open Sans" w:cs="Open Sans"/>
          <w:color w:val="000000"/>
          <w:sz w:val="22"/>
          <w:szCs w:val="22"/>
        </w:rPr>
        <w:t xml:space="preserve">and competent </w:t>
      </w:r>
      <w:r w:rsidRPr="00C74335">
        <w:rPr>
          <w:rFonts w:ascii="Open Sans" w:hAnsi="Open Sans" w:cs="Open Sans"/>
          <w:color w:val="000000"/>
          <w:sz w:val="22"/>
          <w:szCs w:val="22"/>
        </w:rPr>
        <w:t>personnel to deliver services</w:t>
      </w:r>
      <w:r w:rsidR="007C0E51" w:rsidRPr="00C74335">
        <w:rPr>
          <w:rFonts w:ascii="Open Sans" w:hAnsi="Open Sans" w:cs="Open Sans"/>
          <w:color w:val="000000"/>
          <w:sz w:val="22"/>
          <w:szCs w:val="22"/>
        </w:rPr>
        <w:t xml:space="preserve">, as per the requirements set out in </w:t>
      </w:r>
      <w:hyperlink w:anchor="_Human_Resources" w:history="1">
        <w:r w:rsidR="00AE2A9E" w:rsidRPr="00C74335">
          <w:rPr>
            <w:rStyle w:val="Hyperlink"/>
            <w:rFonts w:ascii="Open Sans" w:hAnsi="Open Sans" w:cs="Open Sans"/>
            <w:i/>
            <w:sz w:val="22"/>
            <w:szCs w:val="22"/>
          </w:rPr>
          <w:t>Section 4 – Human Resources</w:t>
        </w:r>
      </w:hyperlink>
    </w:p>
    <w:p w14:paraId="1ECDF478" w14:textId="4C90386A" w:rsidR="00711032" w:rsidRPr="00C74335" w:rsidRDefault="00711032"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subcontract</w:t>
      </w:r>
      <w:r w:rsidR="007E0C1D" w:rsidRPr="00C74335">
        <w:rPr>
          <w:rFonts w:ascii="Open Sans" w:hAnsi="Open Sans" w:cs="Open Sans"/>
          <w:color w:val="000000"/>
          <w:sz w:val="22"/>
          <w:szCs w:val="22"/>
        </w:rPr>
        <w:t>ed organisations</w:t>
      </w:r>
      <w:r w:rsidRPr="00C74335">
        <w:rPr>
          <w:rFonts w:ascii="Open Sans" w:hAnsi="Open Sans" w:cs="Open Sans"/>
          <w:color w:val="000000"/>
          <w:sz w:val="22"/>
          <w:szCs w:val="22"/>
        </w:rPr>
        <w:t xml:space="preserve"> have an employee code of conduct that personnel adhere to</w:t>
      </w:r>
    </w:p>
    <w:p w14:paraId="5E2856BD" w14:textId="53D106B6" w:rsidR="00790B16"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subcontract</w:t>
      </w:r>
      <w:r w:rsidR="007E0C1D" w:rsidRPr="00C74335">
        <w:rPr>
          <w:rFonts w:ascii="Open Sans" w:hAnsi="Open Sans" w:cs="Open Sans"/>
          <w:color w:val="000000"/>
          <w:sz w:val="22"/>
          <w:szCs w:val="22"/>
        </w:rPr>
        <w:t xml:space="preserve">ed organisations </w:t>
      </w:r>
      <w:r w:rsidRPr="00C74335">
        <w:rPr>
          <w:rFonts w:ascii="Open Sans" w:hAnsi="Open Sans" w:cs="Open Sans"/>
          <w:color w:val="000000"/>
          <w:sz w:val="22"/>
          <w:szCs w:val="22"/>
        </w:rPr>
        <w:t xml:space="preserve">have access to the </w:t>
      </w:r>
      <w:r w:rsidR="004036D2" w:rsidRPr="00C74335">
        <w:rPr>
          <w:rFonts w:ascii="Open Sans" w:hAnsi="Open Sans" w:cs="Open Sans"/>
          <w:color w:val="000000"/>
          <w:sz w:val="22"/>
          <w:szCs w:val="22"/>
        </w:rPr>
        <w:t>Notes</w:t>
      </w:r>
      <w:r w:rsidR="00AF78A4" w:rsidRPr="00C74335">
        <w:rPr>
          <w:rFonts w:ascii="Open Sans" w:hAnsi="Open Sans" w:cs="Open Sans"/>
          <w:color w:val="000000"/>
          <w:sz w:val="22"/>
          <w:szCs w:val="22"/>
        </w:rPr>
        <w:t xml:space="preserve"> </w:t>
      </w:r>
      <w:r w:rsidRPr="00C74335">
        <w:rPr>
          <w:rFonts w:ascii="Open Sans" w:hAnsi="Open Sans" w:cs="Open Sans"/>
          <w:color w:val="000000"/>
          <w:sz w:val="22"/>
          <w:szCs w:val="22"/>
        </w:rPr>
        <w:t>and any other DVA material required for them to deliver services</w:t>
      </w:r>
      <w:r w:rsidR="003C2ECA" w:rsidRPr="00C74335">
        <w:rPr>
          <w:rFonts w:ascii="Open Sans" w:hAnsi="Open Sans" w:cs="Open Sans"/>
          <w:color w:val="000000"/>
          <w:sz w:val="22"/>
          <w:szCs w:val="22"/>
        </w:rPr>
        <w:t xml:space="preserve"> in accordance with DVA requirements</w:t>
      </w:r>
    </w:p>
    <w:p w14:paraId="7BBE9541" w14:textId="78594415" w:rsidR="00CC6501"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inform subcontract</w:t>
      </w:r>
      <w:r w:rsidR="007E0C1D" w:rsidRPr="00C74335">
        <w:rPr>
          <w:rFonts w:ascii="Open Sans" w:hAnsi="Open Sans" w:cs="Open Sans"/>
          <w:color w:val="000000"/>
          <w:sz w:val="22"/>
          <w:szCs w:val="22"/>
        </w:rPr>
        <w:t>ed organisations</w:t>
      </w:r>
      <w:r w:rsidR="00CC6501" w:rsidRPr="00C74335">
        <w:rPr>
          <w:rFonts w:ascii="Open Sans" w:hAnsi="Open Sans" w:cs="Open Sans"/>
          <w:color w:val="000000"/>
          <w:sz w:val="22"/>
          <w:szCs w:val="22"/>
        </w:rPr>
        <w:t xml:space="preserve"> of the</w:t>
      </w:r>
      <w:r w:rsidRPr="00C74335">
        <w:rPr>
          <w:rFonts w:ascii="Open Sans" w:hAnsi="Open Sans" w:cs="Open Sans"/>
          <w:color w:val="000000"/>
          <w:sz w:val="22"/>
          <w:szCs w:val="22"/>
        </w:rPr>
        <w:t xml:space="preserve"> obligations</w:t>
      </w:r>
      <w:r w:rsidR="00CC6501" w:rsidRPr="00C74335">
        <w:rPr>
          <w:rFonts w:ascii="Open Sans" w:hAnsi="Open Sans" w:cs="Open Sans"/>
          <w:color w:val="000000"/>
          <w:sz w:val="22"/>
          <w:szCs w:val="22"/>
        </w:rPr>
        <w:t xml:space="preserve"> and the conditions and accountability requirements contained</w:t>
      </w:r>
      <w:r w:rsidRPr="00C74335">
        <w:rPr>
          <w:rFonts w:ascii="Open Sans" w:hAnsi="Open Sans" w:cs="Open Sans"/>
          <w:color w:val="000000"/>
          <w:sz w:val="22"/>
          <w:szCs w:val="22"/>
        </w:rPr>
        <w:t xml:space="preserve"> in the </w:t>
      </w:r>
      <w:r w:rsidR="00B358A7" w:rsidRPr="00C74335">
        <w:rPr>
          <w:rFonts w:ascii="Open Sans" w:hAnsi="Open Sans" w:cs="Open Sans"/>
          <w:color w:val="000000"/>
          <w:sz w:val="22"/>
          <w:szCs w:val="22"/>
        </w:rPr>
        <w:t>Agreement</w:t>
      </w:r>
      <w:r w:rsidR="00C07534" w:rsidRPr="00C74335">
        <w:rPr>
          <w:rFonts w:ascii="Open Sans" w:hAnsi="Open Sans" w:cs="Open Sans"/>
          <w:color w:val="000000"/>
          <w:sz w:val="22"/>
          <w:szCs w:val="22"/>
        </w:rPr>
        <w:t xml:space="preserve"> </w:t>
      </w:r>
      <w:r w:rsidR="00CC6501" w:rsidRPr="00C74335">
        <w:rPr>
          <w:rFonts w:ascii="Open Sans" w:hAnsi="Open Sans" w:cs="Open Sans"/>
          <w:color w:val="000000"/>
          <w:sz w:val="22"/>
          <w:szCs w:val="22"/>
        </w:rPr>
        <w:t>between</w:t>
      </w:r>
      <w:r w:rsidRPr="00C74335">
        <w:rPr>
          <w:rFonts w:ascii="Open Sans" w:hAnsi="Open Sans" w:cs="Open Sans"/>
          <w:color w:val="000000"/>
          <w:sz w:val="22"/>
          <w:szCs w:val="22"/>
        </w:rPr>
        <w:t xml:space="preserve"> DVA</w:t>
      </w:r>
      <w:r w:rsidR="00CC6501" w:rsidRPr="00C74335">
        <w:rPr>
          <w:rFonts w:ascii="Open Sans" w:hAnsi="Open Sans" w:cs="Open Sans"/>
          <w:color w:val="000000"/>
          <w:sz w:val="22"/>
          <w:szCs w:val="22"/>
        </w:rPr>
        <w:t xml:space="preserve"> and the </w:t>
      </w:r>
      <w:r w:rsidR="00263194"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263194" w:rsidRPr="00C74335">
        <w:rPr>
          <w:rFonts w:ascii="Open Sans" w:hAnsi="Open Sans" w:cs="Open Sans"/>
          <w:sz w:val="22"/>
          <w:szCs w:val="22"/>
        </w:rPr>
        <w:t>N</w:t>
      </w:r>
      <w:r w:rsidR="00897D1A" w:rsidRPr="00C74335">
        <w:rPr>
          <w:rFonts w:ascii="Open Sans" w:hAnsi="Open Sans" w:cs="Open Sans"/>
          <w:sz w:val="22"/>
          <w:szCs w:val="22"/>
        </w:rPr>
        <w:t xml:space="preserve">ursing </w:t>
      </w:r>
      <w:r w:rsidR="00CC6501" w:rsidRPr="00C74335">
        <w:rPr>
          <w:rFonts w:ascii="Open Sans" w:hAnsi="Open Sans" w:cs="Open Sans"/>
          <w:color w:val="000000"/>
          <w:sz w:val="22"/>
          <w:szCs w:val="22"/>
        </w:rPr>
        <w:t>provider, as relevant</w:t>
      </w:r>
    </w:p>
    <w:p w14:paraId="4C9484E0" w14:textId="06248598" w:rsidR="00790B16" w:rsidRPr="00C74335" w:rsidRDefault="00CC6501"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that, i</w:t>
      </w:r>
      <w:r w:rsidR="00790B16" w:rsidRPr="00C74335">
        <w:rPr>
          <w:rFonts w:ascii="Open Sans" w:hAnsi="Open Sans" w:cs="Open Sans"/>
          <w:color w:val="000000"/>
          <w:sz w:val="22"/>
          <w:szCs w:val="22"/>
        </w:rPr>
        <w:t>n providing</w:t>
      </w:r>
      <w:r w:rsidRPr="00C74335">
        <w:rPr>
          <w:rFonts w:ascii="Open Sans" w:hAnsi="Open Sans" w:cs="Open Sans"/>
          <w:color w:val="000000"/>
          <w:sz w:val="22"/>
          <w:szCs w:val="22"/>
        </w:rPr>
        <w:t xml:space="preserve"> their</w:t>
      </w:r>
      <w:r w:rsidR="00790B16" w:rsidRPr="00C74335">
        <w:rPr>
          <w:rFonts w:ascii="Open Sans" w:hAnsi="Open Sans" w:cs="Open Sans"/>
          <w:color w:val="000000"/>
          <w:sz w:val="22"/>
          <w:szCs w:val="22"/>
        </w:rPr>
        <w:t xml:space="preserve"> services, subcontracted </w:t>
      </w:r>
      <w:r w:rsidR="007E0C1D" w:rsidRPr="00C74335">
        <w:rPr>
          <w:rFonts w:ascii="Open Sans" w:hAnsi="Open Sans" w:cs="Open Sans"/>
          <w:color w:val="000000"/>
          <w:sz w:val="22"/>
          <w:szCs w:val="22"/>
        </w:rPr>
        <w:t>organisations</w:t>
      </w:r>
      <w:r w:rsidR="00790B16" w:rsidRPr="00C74335">
        <w:rPr>
          <w:rFonts w:ascii="Open Sans" w:hAnsi="Open Sans" w:cs="Open Sans"/>
          <w:color w:val="000000"/>
          <w:sz w:val="22"/>
          <w:szCs w:val="22"/>
        </w:rPr>
        <w:t xml:space="preserve"> are made aware of and comply with the DVA Service Charter</w:t>
      </w:r>
    </w:p>
    <w:p w14:paraId="78BA54A5" w14:textId="6413408F" w:rsidR="006A5E74" w:rsidRPr="00C74335" w:rsidRDefault="006A5E74"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inform subcontract</w:t>
      </w:r>
      <w:r w:rsidR="007E0C1D" w:rsidRPr="00C74335">
        <w:rPr>
          <w:rFonts w:ascii="Open Sans" w:hAnsi="Open Sans" w:cs="Open Sans"/>
          <w:color w:val="000000"/>
          <w:sz w:val="22"/>
          <w:szCs w:val="22"/>
        </w:rPr>
        <w:t>ed organisations</w:t>
      </w:r>
      <w:r w:rsidRPr="00C74335">
        <w:rPr>
          <w:rFonts w:ascii="Open Sans" w:hAnsi="Open Sans" w:cs="Open Sans"/>
          <w:color w:val="000000"/>
          <w:sz w:val="22"/>
          <w:szCs w:val="22"/>
        </w:rPr>
        <w:t xml:space="preserve"> that DVA has the right to request and review documentation related to services provided</w:t>
      </w:r>
      <w:r w:rsidR="00693FD2" w:rsidRPr="00C74335">
        <w:rPr>
          <w:rFonts w:ascii="Open Sans" w:hAnsi="Open Sans" w:cs="Open Sans"/>
          <w:color w:val="000000"/>
          <w:sz w:val="22"/>
          <w:szCs w:val="22"/>
        </w:rPr>
        <w:t xml:space="preserve"> to clients</w:t>
      </w:r>
      <w:r w:rsidRPr="00C74335">
        <w:rPr>
          <w:rFonts w:ascii="Open Sans" w:hAnsi="Open Sans" w:cs="Open Sans"/>
          <w:color w:val="000000"/>
          <w:sz w:val="22"/>
          <w:szCs w:val="22"/>
        </w:rPr>
        <w:t xml:space="preserve"> under the subcontract, including as part of any audit process undertaken by DVA</w:t>
      </w:r>
      <w:r w:rsidR="00693FD2" w:rsidRPr="00C74335">
        <w:rPr>
          <w:rFonts w:ascii="Open Sans" w:hAnsi="Open Sans" w:cs="Open Sans"/>
          <w:color w:val="000000"/>
          <w:sz w:val="22"/>
          <w:szCs w:val="22"/>
        </w:rPr>
        <w:t xml:space="preserve"> of the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693FD2" w:rsidRPr="00C74335">
        <w:rPr>
          <w:rFonts w:ascii="Open Sans" w:hAnsi="Open Sans" w:cs="Open Sans"/>
          <w:color w:val="000000"/>
          <w:sz w:val="22"/>
          <w:szCs w:val="22"/>
        </w:rPr>
        <w:t>provider</w:t>
      </w:r>
    </w:p>
    <w:p w14:paraId="1F4E44E4" w14:textId="3942B8D4" w:rsidR="00790B16"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the continuing suitability of subcontract</w:t>
      </w:r>
      <w:r w:rsidR="007E0C1D" w:rsidRPr="00C74335">
        <w:rPr>
          <w:rFonts w:ascii="Open Sans" w:hAnsi="Open Sans" w:cs="Open Sans"/>
          <w:color w:val="000000"/>
          <w:sz w:val="22"/>
          <w:szCs w:val="22"/>
        </w:rPr>
        <w:t>ed organisations</w:t>
      </w:r>
      <w:r w:rsidRPr="00C74335">
        <w:rPr>
          <w:rFonts w:ascii="Open Sans" w:hAnsi="Open Sans" w:cs="Open Sans"/>
          <w:color w:val="000000"/>
          <w:sz w:val="22"/>
          <w:szCs w:val="22"/>
        </w:rPr>
        <w:t>, including compliance with law generally and anti-discrimination laws</w:t>
      </w:r>
    </w:p>
    <w:p w14:paraId="18B5978D" w14:textId="77777777" w:rsidR="00790B16" w:rsidRPr="00C74335"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74335">
        <w:rPr>
          <w:rFonts w:ascii="Open Sans" w:hAnsi="Open Sans" w:cs="Open Sans"/>
          <w:color w:val="000000"/>
          <w:sz w:val="22"/>
          <w:szCs w:val="22"/>
        </w:rPr>
        <w:t>ensure no subcontract restricts DVA’s legal rights</w:t>
      </w:r>
    </w:p>
    <w:p w14:paraId="6BE6A562" w14:textId="159C2911" w:rsidR="00CC6501" w:rsidRPr="00C74335" w:rsidRDefault="00790B16" w:rsidP="009A5321">
      <w:pPr>
        <w:numPr>
          <w:ilvl w:val="0"/>
          <w:numId w:val="5"/>
        </w:numPr>
        <w:autoSpaceDE w:val="0"/>
        <w:autoSpaceDN w:val="0"/>
        <w:adjustRightInd w:val="0"/>
        <w:ind w:left="720" w:hanging="360"/>
        <w:rPr>
          <w:rFonts w:ascii="Open Sans" w:hAnsi="Open Sans" w:cs="Open Sans"/>
          <w:sz w:val="22"/>
          <w:szCs w:val="22"/>
          <w:u w:val="single"/>
        </w:rPr>
      </w:pPr>
      <w:r w:rsidRPr="00C74335">
        <w:rPr>
          <w:rFonts w:ascii="Open Sans" w:hAnsi="Open Sans" w:cs="Open Sans"/>
          <w:color w:val="000000"/>
          <w:sz w:val="22"/>
          <w:szCs w:val="22"/>
        </w:rPr>
        <w:t>appropriately pay or re</w:t>
      </w:r>
      <w:r w:rsidR="006A5E74" w:rsidRPr="00C74335">
        <w:rPr>
          <w:rFonts w:ascii="Open Sans" w:hAnsi="Open Sans" w:cs="Open Sans"/>
          <w:color w:val="000000"/>
          <w:sz w:val="22"/>
          <w:szCs w:val="22"/>
        </w:rPr>
        <w:t>munerate</w:t>
      </w:r>
      <w:r w:rsidRPr="00C74335">
        <w:rPr>
          <w:rFonts w:ascii="Open Sans" w:hAnsi="Open Sans" w:cs="Open Sans"/>
          <w:color w:val="000000"/>
          <w:sz w:val="22"/>
          <w:szCs w:val="22"/>
        </w:rPr>
        <w:t xml:space="preserve"> subcontract</w:t>
      </w:r>
      <w:r w:rsidR="007E0C1D" w:rsidRPr="00C74335">
        <w:rPr>
          <w:rFonts w:ascii="Open Sans" w:hAnsi="Open Sans" w:cs="Open Sans"/>
          <w:color w:val="000000"/>
          <w:sz w:val="22"/>
          <w:szCs w:val="22"/>
        </w:rPr>
        <w:t xml:space="preserve">ed organisations </w:t>
      </w:r>
      <w:r w:rsidRPr="00C74335">
        <w:rPr>
          <w:rFonts w:ascii="Open Sans" w:hAnsi="Open Sans" w:cs="Open Sans"/>
          <w:color w:val="000000"/>
          <w:sz w:val="22"/>
          <w:szCs w:val="22"/>
        </w:rPr>
        <w:t xml:space="preserve">under any relevant subcontract, including accounting properly for all tax-related </w:t>
      </w:r>
      <w:r w:rsidR="006A5E74" w:rsidRPr="00C74335">
        <w:rPr>
          <w:rFonts w:ascii="Open Sans" w:hAnsi="Open Sans" w:cs="Open Sans"/>
          <w:color w:val="000000"/>
          <w:sz w:val="22"/>
          <w:szCs w:val="22"/>
        </w:rPr>
        <w:t>matters</w:t>
      </w:r>
    </w:p>
    <w:p w14:paraId="4B78D441" w14:textId="2622F154" w:rsidR="00CC6501" w:rsidRPr="00C74335" w:rsidRDefault="00CC6501" w:rsidP="009A5321">
      <w:pPr>
        <w:numPr>
          <w:ilvl w:val="0"/>
          <w:numId w:val="5"/>
        </w:numPr>
        <w:autoSpaceDE w:val="0"/>
        <w:autoSpaceDN w:val="0"/>
        <w:adjustRightInd w:val="0"/>
        <w:ind w:left="720" w:hanging="360"/>
        <w:rPr>
          <w:rFonts w:ascii="Open Sans" w:hAnsi="Open Sans" w:cs="Open Sans"/>
          <w:sz w:val="22"/>
          <w:szCs w:val="22"/>
          <w:u w:val="single"/>
        </w:rPr>
      </w:pPr>
      <w:r w:rsidRPr="00C74335">
        <w:rPr>
          <w:rFonts w:ascii="Open Sans" w:hAnsi="Open Sans" w:cs="Open Sans"/>
          <w:color w:val="000000"/>
          <w:sz w:val="22"/>
          <w:szCs w:val="22"/>
        </w:rPr>
        <w:t>ensure every subcontract contains clauses that impose obligations on the subcontract</w:t>
      </w:r>
      <w:r w:rsidR="007E0C1D" w:rsidRPr="00C74335">
        <w:rPr>
          <w:rFonts w:ascii="Open Sans" w:hAnsi="Open Sans" w:cs="Open Sans"/>
          <w:color w:val="000000"/>
          <w:sz w:val="22"/>
          <w:szCs w:val="22"/>
        </w:rPr>
        <w:t>ed organisation</w:t>
      </w:r>
      <w:r w:rsidRPr="00C74335">
        <w:rPr>
          <w:rFonts w:ascii="Open Sans" w:hAnsi="Open Sans" w:cs="Open Sans"/>
          <w:color w:val="000000"/>
          <w:sz w:val="22"/>
          <w:szCs w:val="22"/>
        </w:rPr>
        <w:t xml:space="preserve"> and grant rights to DVA (either directly or through the </w:t>
      </w:r>
      <w:r w:rsidR="00263194"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263194"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color w:val="000000"/>
          <w:sz w:val="22"/>
          <w:szCs w:val="22"/>
        </w:rPr>
        <w:t xml:space="preserve">provider) that are the same as those obligations imposed on the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color w:val="000000"/>
          <w:sz w:val="22"/>
          <w:szCs w:val="22"/>
        </w:rPr>
        <w:t xml:space="preserve">provider and those rights granted to DVA under these Notes and the </w:t>
      </w:r>
      <w:r w:rsidR="00EB7D49" w:rsidRPr="00C74335">
        <w:rPr>
          <w:rFonts w:ascii="Open Sans" w:hAnsi="Open Sans" w:cs="Open Sans"/>
          <w:color w:val="000000"/>
          <w:sz w:val="22"/>
          <w:szCs w:val="22"/>
        </w:rPr>
        <w:t>Terms and Conditions</w:t>
      </w:r>
      <w:r w:rsidRPr="00C74335">
        <w:rPr>
          <w:rFonts w:ascii="Open Sans" w:hAnsi="Open Sans" w:cs="Open Sans"/>
          <w:color w:val="000000"/>
          <w:sz w:val="22"/>
          <w:szCs w:val="22"/>
        </w:rPr>
        <w:t xml:space="preserve"> applicable to the part of the services being provided by the subcontract</w:t>
      </w:r>
      <w:r w:rsidR="007E0C1D" w:rsidRPr="00C74335">
        <w:rPr>
          <w:rFonts w:ascii="Open Sans" w:hAnsi="Open Sans" w:cs="Open Sans"/>
          <w:color w:val="000000"/>
          <w:sz w:val="22"/>
          <w:szCs w:val="22"/>
        </w:rPr>
        <w:t>ed organisation</w:t>
      </w:r>
    </w:p>
    <w:p w14:paraId="44695A92" w14:textId="2B4A8DF2" w:rsidR="005667AF" w:rsidRPr="00C74335" w:rsidRDefault="00D23C14" w:rsidP="005667AF">
      <w:pPr>
        <w:numPr>
          <w:ilvl w:val="0"/>
          <w:numId w:val="5"/>
        </w:numPr>
        <w:autoSpaceDE w:val="0"/>
        <w:autoSpaceDN w:val="0"/>
        <w:adjustRightInd w:val="0"/>
        <w:ind w:left="720" w:hanging="360"/>
        <w:rPr>
          <w:rFonts w:ascii="Open Sans" w:hAnsi="Open Sans" w:cs="Open Sans"/>
          <w:sz w:val="22"/>
          <w:szCs w:val="22"/>
          <w:u w:val="single"/>
        </w:rPr>
      </w:pPr>
      <w:r w:rsidRPr="00C74335">
        <w:rPr>
          <w:rFonts w:ascii="Open Sans" w:hAnsi="Open Sans" w:cs="Open Sans"/>
          <w:color w:val="000000"/>
          <w:sz w:val="22"/>
          <w:szCs w:val="22"/>
        </w:rPr>
        <w:lastRenderedPageBreak/>
        <w:t xml:space="preserve">agree that </w:t>
      </w:r>
      <w:r w:rsidR="00CC6501" w:rsidRPr="00C74335">
        <w:rPr>
          <w:rFonts w:ascii="Open Sans" w:hAnsi="Open Sans" w:cs="Open Sans"/>
          <w:color w:val="000000"/>
          <w:sz w:val="22"/>
          <w:szCs w:val="22"/>
        </w:rPr>
        <w:t>n</w:t>
      </w:r>
      <w:r w:rsidR="002B03E5" w:rsidRPr="00C74335">
        <w:rPr>
          <w:rFonts w:ascii="Open Sans" w:hAnsi="Open Sans" w:cs="Open Sans"/>
          <w:color w:val="000000"/>
          <w:sz w:val="22"/>
          <w:szCs w:val="22"/>
        </w:rPr>
        <w:t>either</w:t>
      </w:r>
      <w:r w:rsidR="00CC6501" w:rsidRPr="00C74335">
        <w:rPr>
          <w:rFonts w:ascii="Open Sans" w:hAnsi="Open Sans" w:cs="Open Sans"/>
          <w:color w:val="000000"/>
          <w:sz w:val="22"/>
          <w:szCs w:val="22"/>
        </w:rPr>
        <w:t xml:space="preserve"> of the following reduce or limit the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CC6501" w:rsidRPr="00C74335">
        <w:rPr>
          <w:rFonts w:ascii="Open Sans" w:hAnsi="Open Sans" w:cs="Open Sans"/>
          <w:color w:val="000000"/>
          <w:sz w:val="22"/>
          <w:szCs w:val="22"/>
        </w:rPr>
        <w:t>provider’s obligations under the Agreement:</w:t>
      </w:r>
    </w:p>
    <w:p w14:paraId="0D9B2537" w14:textId="33D120BF" w:rsidR="005667AF" w:rsidRPr="00C74335" w:rsidRDefault="00CC6501" w:rsidP="005667AF">
      <w:pPr>
        <w:pStyle w:val="ListParagraph"/>
        <w:numPr>
          <w:ilvl w:val="0"/>
          <w:numId w:val="51"/>
        </w:numPr>
        <w:autoSpaceDE w:val="0"/>
        <w:autoSpaceDN w:val="0"/>
        <w:adjustRightInd w:val="0"/>
        <w:rPr>
          <w:rFonts w:ascii="Open Sans" w:hAnsi="Open Sans" w:cs="Open Sans"/>
          <w:sz w:val="22"/>
          <w:szCs w:val="22"/>
          <w:u w:val="single"/>
        </w:rPr>
      </w:pPr>
      <w:r w:rsidRPr="00C74335">
        <w:rPr>
          <w:rFonts w:ascii="Open Sans" w:hAnsi="Open Sans" w:cs="Open Sans"/>
          <w:color w:val="000000"/>
          <w:sz w:val="22"/>
          <w:szCs w:val="22"/>
        </w:rPr>
        <w:t xml:space="preserve">the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color w:val="000000"/>
          <w:sz w:val="22"/>
          <w:szCs w:val="22"/>
        </w:rPr>
        <w:t>provider subcontracting any part of the services delivered under this agreement</w:t>
      </w:r>
    </w:p>
    <w:p w14:paraId="0983C2F5" w14:textId="1555D26D" w:rsidR="00790B16" w:rsidRPr="00C74335" w:rsidRDefault="00CC6501" w:rsidP="005667AF">
      <w:pPr>
        <w:pStyle w:val="ListParagraph"/>
        <w:numPr>
          <w:ilvl w:val="0"/>
          <w:numId w:val="51"/>
        </w:numPr>
        <w:autoSpaceDE w:val="0"/>
        <w:autoSpaceDN w:val="0"/>
        <w:adjustRightInd w:val="0"/>
        <w:rPr>
          <w:rFonts w:ascii="Open Sans" w:hAnsi="Open Sans" w:cs="Open Sans"/>
          <w:sz w:val="22"/>
          <w:szCs w:val="22"/>
          <w:u w:val="single"/>
        </w:rPr>
      </w:pPr>
      <w:r w:rsidRPr="00C74335">
        <w:rPr>
          <w:rFonts w:ascii="Open Sans" w:hAnsi="Open Sans" w:cs="Open Sans"/>
          <w:color w:val="000000"/>
          <w:sz w:val="22"/>
          <w:szCs w:val="22"/>
        </w:rPr>
        <w:t>an act or omission of a subcontract</w:t>
      </w:r>
      <w:r w:rsidR="007E0C1D" w:rsidRPr="00C74335">
        <w:rPr>
          <w:rFonts w:ascii="Open Sans" w:hAnsi="Open Sans" w:cs="Open Sans"/>
          <w:color w:val="000000"/>
          <w:sz w:val="22"/>
          <w:szCs w:val="22"/>
        </w:rPr>
        <w:t>ed organisation</w:t>
      </w:r>
      <w:r w:rsidRPr="00C74335">
        <w:rPr>
          <w:rFonts w:ascii="Open Sans" w:hAnsi="Open Sans" w:cs="Open Sans"/>
          <w:color w:val="000000"/>
          <w:sz w:val="22"/>
          <w:szCs w:val="22"/>
        </w:rPr>
        <w:t>.</w:t>
      </w:r>
    </w:p>
    <w:p w14:paraId="1EDAF677" w14:textId="77777777" w:rsidR="00790B16" w:rsidRPr="00C74335" w:rsidRDefault="00790B16" w:rsidP="00C0129A">
      <w:pPr>
        <w:autoSpaceDE w:val="0"/>
        <w:autoSpaceDN w:val="0"/>
        <w:adjustRightInd w:val="0"/>
        <w:rPr>
          <w:rFonts w:ascii="Open Sans" w:hAnsi="Open Sans" w:cs="Open Sans"/>
          <w:sz w:val="22"/>
          <w:szCs w:val="22"/>
        </w:rPr>
      </w:pPr>
    </w:p>
    <w:p w14:paraId="7C0C3058" w14:textId="5E2CF662" w:rsidR="00A206E3" w:rsidRPr="00C74335" w:rsidRDefault="00A206E3" w:rsidP="00512A16">
      <w:pPr>
        <w:autoSpaceDE w:val="0"/>
        <w:autoSpaceDN w:val="0"/>
        <w:adjustRightInd w:val="0"/>
        <w:rPr>
          <w:rFonts w:ascii="Open Sans" w:hAnsi="Open Sans" w:cs="Open Sans"/>
          <w:color w:val="000000"/>
          <w:sz w:val="22"/>
          <w:szCs w:val="22"/>
        </w:rPr>
      </w:pPr>
      <w:r w:rsidRPr="00C74335">
        <w:rPr>
          <w:rFonts w:ascii="Open Sans" w:hAnsi="Open Sans" w:cs="Open Sans"/>
          <w:color w:val="000000"/>
          <w:sz w:val="22"/>
          <w:szCs w:val="22"/>
        </w:rPr>
        <w:t xml:space="preserve">The subcontracting template can be found at </w:t>
      </w:r>
      <w:hyperlink r:id="rId15" w:history="1">
        <w:r w:rsidRPr="00C74335">
          <w:rPr>
            <w:rStyle w:val="Hyperlink"/>
            <w:rFonts w:ascii="Open Sans" w:hAnsi="Open Sans" w:cs="Open Sans"/>
            <w:sz w:val="22"/>
            <w:szCs w:val="22"/>
          </w:rPr>
          <w:t xml:space="preserve">How to become a DVA </w:t>
        </w:r>
        <w:r w:rsidR="007E0C1D" w:rsidRPr="00C74335">
          <w:rPr>
            <w:rStyle w:val="Hyperlink"/>
            <w:rFonts w:ascii="Open Sans" w:hAnsi="Open Sans" w:cs="Open Sans"/>
            <w:sz w:val="22"/>
            <w:szCs w:val="22"/>
          </w:rPr>
          <w:t>contracted</w:t>
        </w:r>
        <w:r w:rsidRPr="00C74335">
          <w:rPr>
            <w:rStyle w:val="Hyperlink"/>
            <w:rFonts w:ascii="Open Sans" w:hAnsi="Open Sans" w:cs="Open Sans"/>
            <w:sz w:val="22"/>
            <w:szCs w:val="22"/>
          </w:rPr>
          <w:t xml:space="preserve"> </w:t>
        </w:r>
        <w:r w:rsidR="000A46C9" w:rsidRPr="00C74335">
          <w:rPr>
            <w:rStyle w:val="Hyperlink"/>
            <w:rFonts w:ascii="Open Sans" w:hAnsi="Open Sans" w:cs="Open Sans"/>
            <w:sz w:val="22"/>
            <w:szCs w:val="22"/>
          </w:rPr>
          <w:t>Community Nursing provider</w:t>
        </w:r>
      </w:hyperlink>
      <w:r w:rsidRPr="00C74335">
        <w:rPr>
          <w:rFonts w:ascii="Open Sans" w:hAnsi="Open Sans" w:cs="Open Sans"/>
          <w:color w:val="000000"/>
          <w:sz w:val="22"/>
          <w:szCs w:val="22"/>
        </w:rPr>
        <w:t xml:space="preserve"> on the DVA website.</w:t>
      </w:r>
    </w:p>
    <w:p w14:paraId="75334769" w14:textId="77777777" w:rsidR="00A206E3" w:rsidRPr="00C74335" w:rsidRDefault="00A206E3" w:rsidP="00C0129A">
      <w:pPr>
        <w:autoSpaceDE w:val="0"/>
        <w:autoSpaceDN w:val="0"/>
        <w:adjustRightInd w:val="0"/>
        <w:rPr>
          <w:rFonts w:ascii="Open Sans" w:hAnsi="Open Sans" w:cs="Open Sans"/>
          <w:color w:val="000000"/>
          <w:sz w:val="22"/>
          <w:szCs w:val="22"/>
        </w:rPr>
      </w:pPr>
    </w:p>
    <w:p w14:paraId="512DF551" w14:textId="7623F0DC" w:rsidR="00790B16" w:rsidRPr="00096565"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1" w:name="_Toc154386823"/>
      <w:bookmarkStart w:id="22" w:name="_Toc197503681"/>
      <w:bookmarkStart w:id="23" w:name="_Toc198733443"/>
      <w:bookmarkStart w:id="24" w:name="_Toc211263131"/>
      <w:r w:rsidRPr="00096565">
        <w:rPr>
          <w:rFonts w:ascii="Open Sans Semibold" w:hAnsi="Open Sans Semibold" w:cs="Open Sans Semibold"/>
          <w:bCs/>
          <w:color w:val="1F3864" w:themeColor="accent5" w:themeShade="80"/>
          <w:sz w:val="28"/>
          <w:szCs w:val="22"/>
        </w:rPr>
        <w:t xml:space="preserve">ACCESS TO THE </w:t>
      </w:r>
      <w:bookmarkEnd w:id="21"/>
      <w:r w:rsidRPr="00096565">
        <w:rPr>
          <w:rFonts w:ascii="Open Sans Semibold" w:hAnsi="Open Sans Semibold" w:cs="Open Sans Semibold"/>
          <w:bCs/>
          <w:color w:val="1F3864" w:themeColor="accent5" w:themeShade="80"/>
          <w:sz w:val="28"/>
          <w:szCs w:val="22"/>
        </w:rPr>
        <w:t>NOTES</w:t>
      </w:r>
      <w:bookmarkEnd w:id="22"/>
      <w:bookmarkEnd w:id="23"/>
      <w:bookmarkEnd w:id="24"/>
    </w:p>
    <w:p w14:paraId="6B290634" w14:textId="628AFB18" w:rsidR="00790B16" w:rsidRPr="00C74335" w:rsidRDefault="00790B16" w:rsidP="00C0129A">
      <w:pPr>
        <w:pStyle w:val="BodyText2"/>
        <w:rPr>
          <w:rFonts w:ascii="Open Sans" w:hAnsi="Open Sans" w:cs="Open Sans"/>
          <w:sz w:val="22"/>
          <w:szCs w:val="22"/>
        </w:rPr>
      </w:pPr>
      <w:r w:rsidRPr="00C74335">
        <w:rPr>
          <w:rFonts w:ascii="Open Sans" w:hAnsi="Open Sans" w:cs="Open Sans"/>
          <w:sz w:val="22"/>
          <w:szCs w:val="22"/>
        </w:rPr>
        <w:t xml:space="preserve">A </w:t>
      </w:r>
      <w:r w:rsidR="007B334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7B334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B35E12" w:rsidRPr="00C74335">
        <w:rPr>
          <w:rFonts w:ascii="Open Sans" w:hAnsi="Open Sans" w:cs="Open Sans"/>
          <w:sz w:val="22"/>
          <w:szCs w:val="22"/>
        </w:rPr>
        <w:t>p</w:t>
      </w:r>
      <w:r w:rsidRPr="00C74335">
        <w:rPr>
          <w:rFonts w:ascii="Open Sans" w:hAnsi="Open Sans" w:cs="Open Sans"/>
          <w:sz w:val="22"/>
          <w:szCs w:val="22"/>
        </w:rPr>
        <w:t xml:space="preserve">rovider must ensure </w:t>
      </w:r>
      <w:proofErr w:type="gramStart"/>
      <w:r w:rsidRPr="00C74335">
        <w:rPr>
          <w:rFonts w:ascii="Open Sans" w:hAnsi="Open Sans" w:cs="Open Sans"/>
          <w:sz w:val="22"/>
          <w:szCs w:val="22"/>
        </w:rPr>
        <w:t>all of</w:t>
      </w:r>
      <w:proofErr w:type="gramEnd"/>
      <w:r w:rsidRPr="00C74335">
        <w:rPr>
          <w:rFonts w:ascii="Open Sans" w:hAnsi="Open Sans" w:cs="Open Sans"/>
          <w:sz w:val="22"/>
          <w:szCs w:val="22"/>
        </w:rPr>
        <w:t xml:space="preserve"> its personnel and </w:t>
      </w:r>
      <w:r w:rsidR="007E0C1D" w:rsidRPr="00C74335">
        <w:rPr>
          <w:rFonts w:ascii="Open Sans" w:hAnsi="Open Sans" w:cs="Open Sans"/>
          <w:sz w:val="22"/>
          <w:szCs w:val="22"/>
        </w:rPr>
        <w:t xml:space="preserve">any </w:t>
      </w:r>
      <w:r w:rsidRPr="00C74335">
        <w:rPr>
          <w:rFonts w:ascii="Open Sans" w:hAnsi="Open Sans" w:cs="Open Sans"/>
          <w:sz w:val="22"/>
          <w:szCs w:val="22"/>
        </w:rPr>
        <w:t>subcontract</w:t>
      </w:r>
      <w:r w:rsidR="007E0C1D" w:rsidRPr="00C74335">
        <w:rPr>
          <w:rFonts w:ascii="Open Sans" w:hAnsi="Open Sans" w:cs="Open Sans"/>
          <w:sz w:val="22"/>
          <w:szCs w:val="22"/>
        </w:rPr>
        <w:t>ed organisations</w:t>
      </w:r>
      <w:r w:rsidRPr="00C74335">
        <w:rPr>
          <w:rFonts w:ascii="Open Sans" w:hAnsi="Open Sans" w:cs="Open Sans"/>
          <w:sz w:val="22"/>
          <w:szCs w:val="22"/>
        </w:rPr>
        <w:t xml:space="preserve"> deliverin</w:t>
      </w:r>
      <w:r w:rsidR="00897D1A" w:rsidRPr="00C74335">
        <w:rPr>
          <w:rFonts w:ascii="Open Sans" w:hAnsi="Open Sans" w:cs="Open Sans"/>
          <w:sz w:val="22"/>
          <w:szCs w:val="22"/>
        </w:rPr>
        <w:t xml:space="preserve">g community nursing </w:t>
      </w:r>
      <w:r w:rsidRPr="00C74335">
        <w:rPr>
          <w:rFonts w:ascii="Open Sans" w:hAnsi="Open Sans" w:cs="Open Sans"/>
          <w:sz w:val="22"/>
          <w:szCs w:val="22"/>
        </w:rPr>
        <w:t xml:space="preserve">services to </w:t>
      </w:r>
      <w:r w:rsidR="00727413" w:rsidRPr="00C74335">
        <w:rPr>
          <w:rFonts w:ascii="Open Sans" w:hAnsi="Open Sans" w:cs="Open Sans"/>
          <w:sz w:val="22"/>
          <w:szCs w:val="22"/>
        </w:rPr>
        <w:t>client</w:t>
      </w:r>
      <w:r w:rsidRPr="00C74335">
        <w:rPr>
          <w:rFonts w:ascii="Open Sans" w:hAnsi="Open Sans" w:cs="Open Sans"/>
          <w:sz w:val="22"/>
          <w:szCs w:val="22"/>
        </w:rPr>
        <w:t>s have access to, and a working knowledge of</w:t>
      </w:r>
      <w:r w:rsidR="00FD1AC4" w:rsidRPr="00C74335">
        <w:rPr>
          <w:rFonts w:ascii="Open Sans" w:hAnsi="Open Sans" w:cs="Open Sans"/>
          <w:sz w:val="22"/>
          <w:szCs w:val="22"/>
        </w:rPr>
        <w:t>,</w:t>
      </w:r>
      <w:r w:rsidRPr="00C74335">
        <w:rPr>
          <w:rFonts w:ascii="Open Sans" w:hAnsi="Open Sans" w:cs="Open Sans"/>
          <w:sz w:val="22"/>
          <w:szCs w:val="22"/>
        </w:rPr>
        <w:t xml:space="preserve"> the current </w:t>
      </w:r>
      <w:r w:rsidR="004036D2" w:rsidRPr="00C74335">
        <w:rPr>
          <w:rFonts w:ascii="Open Sans" w:hAnsi="Open Sans" w:cs="Open Sans"/>
          <w:sz w:val="22"/>
          <w:szCs w:val="22"/>
        </w:rPr>
        <w:t>Notes</w:t>
      </w:r>
      <w:r w:rsidRPr="00C74335">
        <w:rPr>
          <w:rFonts w:ascii="Open Sans" w:hAnsi="Open Sans" w:cs="Open Sans"/>
          <w:sz w:val="22"/>
          <w:szCs w:val="22"/>
        </w:rPr>
        <w:t xml:space="preserve">, including any amendments made to the </w:t>
      </w:r>
      <w:r w:rsidR="004036D2" w:rsidRPr="00C74335">
        <w:rPr>
          <w:rFonts w:ascii="Open Sans" w:hAnsi="Open Sans" w:cs="Open Sans"/>
          <w:sz w:val="22"/>
          <w:szCs w:val="22"/>
        </w:rPr>
        <w:t>Notes</w:t>
      </w:r>
      <w:r w:rsidRPr="00C74335">
        <w:rPr>
          <w:rFonts w:ascii="Open Sans" w:hAnsi="Open Sans" w:cs="Open Sans"/>
          <w:sz w:val="22"/>
          <w:szCs w:val="22"/>
        </w:rPr>
        <w:t xml:space="preserve"> over time.</w:t>
      </w:r>
    </w:p>
    <w:p w14:paraId="1FDFFAAB" w14:textId="77777777" w:rsidR="00C60620" w:rsidRPr="00C74335" w:rsidRDefault="00C60620" w:rsidP="00C0129A">
      <w:pPr>
        <w:rPr>
          <w:rFonts w:ascii="Open Sans" w:hAnsi="Open Sans" w:cs="Open Sans"/>
          <w:bCs/>
          <w:sz w:val="22"/>
          <w:szCs w:val="22"/>
        </w:rPr>
      </w:pPr>
      <w:bookmarkStart w:id="25" w:name="_Contacting_DVA"/>
      <w:bookmarkStart w:id="26" w:name="_Toc154386824"/>
      <w:bookmarkEnd w:id="25"/>
    </w:p>
    <w:p w14:paraId="6EA03CAC" w14:textId="31FC199C" w:rsidR="00790B16" w:rsidRPr="00096565"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7" w:name="_Contacting_DVA_1"/>
      <w:bookmarkStart w:id="28" w:name="_Toc197503682"/>
      <w:bookmarkStart w:id="29" w:name="_Toc198733444"/>
      <w:bookmarkStart w:id="30" w:name="_Toc211263132"/>
      <w:bookmarkEnd w:id="27"/>
      <w:r w:rsidRPr="00096565">
        <w:rPr>
          <w:rFonts w:ascii="Open Sans Semibold" w:hAnsi="Open Sans Semibold" w:cs="Open Sans Semibold"/>
          <w:bCs/>
          <w:color w:val="1F3864" w:themeColor="accent5" w:themeShade="80"/>
          <w:sz w:val="28"/>
          <w:szCs w:val="22"/>
        </w:rPr>
        <w:t>CONTACTING DVA</w:t>
      </w:r>
      <w:bookmarkEnd w:id="26"/>
      <w:bookmarkEnd w:id="28"/>
      <w:bookmarkEnd w:id="29"/>
      <w:bookmarkEnd w:id="30"/>
    </w:p>
    <w:p w14:paraId="1444886D" w14:textId="497FE53C" w:rsidR="00790B16" w:rsidRPr="00C74335" w:rsidRDefault="00790B16" w:rsidP="00C0129A">
      <w:pPr>
        <w:autoSpaceDE w:val="0"/>
        <w:autoSpaceDN w:val="0"/>
        <w:adjustRightInd w:val="0"/>
        <w:rPr>
          <w:rFonts w:ascii="Open Sans" w:hAnsi="Open Sans" w:cs="Open Sans"/>
          <w:sz w:val="22"/>
          <w:szCs w:val="22"/>
        </w:rPr>
      </w:pPr>
      <w:r w:rsidRPr="00C74335">
        <w:rPr>
          <w:rFonts w:ascii="Open Sans" w:hAnsi="Open Sans" w:cs="Open Sans"/>
          <w:sz w:val="22"/>
          <w:szCs w:val="22"/>
        </w:rPr>
        <w:t xml:space="preserve">A </w:t>
      </w:r>
      <w:r w:rsidR="000A46C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0A46C9" w:rsidRPr="00C74335">
        <w:rPr>
          <w:rFonts w:ascii="Open Sans" w:hAnsi="Open Sans" w:cs="Open Sans"/>
          <w:sz w:val="22"/>
          <w:szCs w:val="22"/>
        </w:rPr>
        <w:t>N</w:t>
      </w:r>
      <w:r w:rsidR="00897D1A" w:rsidRPr="00C74335">
        <w:rPr>
          <w:rFonts w:ascii="Open Sans" w:hAnsi="Open Sans" w:cs="Open Sans"/>
          <w:sz w:val="22"/>
          <w:szCs w:val="22"/>
        </w:rPr>
        <w:t xml:space="preserve">ursing </w:t>
      </w:r>
      <w:r w:rsidR="00B35E12" w:rsidRPr="00C74335">
        <w:rPr>
          <w:rFonts w:ascii="Open Sans" w:hAnsi="Open Sans" w:cs="Open Sans"/>
          <w:sz w:val="22"/>
          <w:szCs w:val="22"/>
        </w:rPr>
        <w:t>p</w:t>
      </w:r>
      <w:r w:rsidRPr="00C74335">
        <w:rPr>
          <w:rFonts w:ascii="Open Sans" w:hAnsi="Open Sans" w:cs="Open Sans"/>
          <w:sz w:val="22"/>
          <w:szCs w:val="22"/>
        </w:rPr>
        <w:t xml:space="preserve">rovider can contact </w:t>
      </w:r>
      <w:r w:rsidR="00E37A25" w:rsidRPr="00C74335">
        <w:rPr>
          <w:rFonts w:ascii="Open Sans" w:hAnsi="Open Sans" w:cs="Open Sans"/>
          <w:sz w:val="22"/>
          <w:szCs w:val="22"/>
        </w:rPr>
        <w:t xml:space="preserve">the </w:t>
      </w:r>
      <w:r w:rsidRPr="00C74335">
        <w:rPr>
          <w:rFonts w:ascii="Open Sans" w:hAnsi="Open Sans" w:cs="Open Sans"/>
          <w:sz w:val="22"/>
          <w:szCs w:val="22"/>
        </w:rPr>
        <w:t xml:space="preserve">DVA </w:t>
      </w:r>
      <w:r w:rsidR="00E37A25" w:rsidRPr="00C74335">
        <w:rPr>
          <w:rFonts w:ascii="Open Sans" w:hAnsi="Open Sans" w:cs="Open Sans"/>
          <w:sz w:val="22"/>
          <w:szCs w:val="22"/>
        </w:rPr>
        <w:t>Provider Enquiry Line by telephone on 1800 550 457.</w:t>
      </w:r>
    </w:p>
    <w:p w14:paraId="24326D7B" w14:textId="77777777" w:rsidR="008D390C" w:rsidRPr="00C74335" w:rsidRDefault="008D390C" w:rsidP="00C0129A">
      <w:pPr>
        <w:rPr>
          <w:rFonts w:ascii="Open Sans" w:hAnsi="Open Sans" w:cs="Open Sans"/>
          <w:sz w:val="22"/>
          <w:szCs w:val="22"/>
        </w:rPr>
      </w:pPr>
    </w:p>
    <w:p w14:paraId="3D9EBDC8" w14:textId="672AE43E" w:rsidR="003820D7" w:rsidRPr="00C74335" w:rsidRDefault="00790B16" w:rsidP="00C0129A">
      <w:pPr>
        <w:pStyle w:val="BodyText"/>
        <w:ind w:left="0"/>
        <w:rPr>
          <w:rFonts w:ascii="Open Sans" w:hAnsi="Open Sans" w:cs="Open Sans"/>
          <w:sz w:val="22"/>
          <w:szCs w:val="22"/>
        </w:rPr>
      </w:pPr>
      <w:r w:rsidRPr="00C74335">
        <w:rPr>
          <w:rFonts w:ascii="Open Sans" w:hAnsi="Open Sans" w:cs="Open Sans"/>
          <w:sz w:val="22"/>
          <w:szCs w:val="22"/>
        </w:rPr>
        <w:t>Written enquir</w:t>
      </w:r>
      <w:r w:rsidR="003A70F9" w:rsidRPr="00C74335">
        <w:rPr>
          <w:rFonts w:ascii="Open Sans" w:hAnsi="Open Sans" w:cs="Open Sans"/>
          <w:sz w:val="22"/>
          <w:szCs w:val="22"/>
        </w:rPr>
        <w:t>i</w:t>
      </w:r>
      <w:r w:rsidRPr="00C74335">
        <w:rPr>
          <w:rFonts w:ascii="Open Sans" w:hAnsi="Open Sans" w:cs="Open Sans"/>
          <w:sz w:val="22"/>
          <w:szCs w:val="22"/>
        </w:rPr>
        <w:t>es can be email</w:t>
      </w:r>
      <w:r w:rsidR="00901AA8" w:rsidRPr="00C74335">
        <w:rPr>
          <w:rFonts w:ascii="Open Sans" w:hAnsi="Open Sans" w:cs="Open Sans"/>
          <w:sz w:val="22"/>
          <w:szCs w:val="22"/>
        </w:rPr>
        <w:t>ed to</w:t>
      </w:r>
      <w:r w:rsidR="00D23C14" w:rsidRPr="00C74335">
        <w:rPr>
          <w:rFonts w:ascii="Open Sans" w:hAnsi="Open Sans" w:cs="Open Sans"/>
          <w:sz w:val="22"/>
          <w:szCs w:val="22"/>
        </w:rPr>
        <w:t xml:space="preserve"> the following areas</w:t>
      </w:r>
      <w:r w:rsidRPr="00C74335">
        <w:rPr>
          <w:rFonts w:ascii="Open Sans" w:hAnsi="Open Sans" w:cs="Open Sans"/>
          <w:sz w:val="22"/>
          <w:szCs w:val="22"/>
        </w:rPr>
        <w:t>:</w:t>
      </w:r>
    </w:p>
    <w:p w14:paraId="0DE3810B" w14:textId="17343ED0" w:rsidR="00AB4A19" w:rsidRPr="00C74335" w:rsidRDefault="003820D7" w:rsidP="009A5321">
      <w:pPr>
        <w:pStyle w:val="ListParagraph"/>
        <w:numPr>
          <w:ilvl w:val="0"/>
          <w:numId w:val="30"/>
        </w:numPr>
        <w:rPr>
          <w:rStyle w:val="Hyperlink"/>
          <w:rFonts w:ascii="Open Sans" w:hAnsi="Open Sans" w:cs="Open Sans"/>
          <w:color w:val="auto"/>
          <w:sz w:val="22"/>
          <w:szCs w:val="22"/>
          <w:u w:val="none"/>
        </w:rPr>
      </w:pPr>
      <w:r w:rsidRPr="00C74335">
        <w:rPr>
          <w:rFonts w:ascii="Open Sans" w:hAnsi="Open Sans" w:cs="Open Sans"/>
          <w:sz w:val="22"/>
          <w:szCs w:val="22"/>
        </w:rPr>
        <w:t>general</w:t>
      </w:r>
      <w:r w:rsidR="00AB4A19" w:rsidRPr="00C74335">
        <w:rPr>
          <w:rFonts w:ascii="Open Sans" w:hAnsi="Open Sans" w:cs="Open Sans"/>
          <w:sz w:val="22"/>
          <w:szCs w:val="22"/>
        </w:rPr>
        <w:t xml:space="preserve"> C</w:t>
      </w:r>
      <w:r w:rsidR="00897D1A" w:rsidRPr="00C74335">
        <w:rPr>
          <w:rFonts w:ascii="Open Sans" w:hAnsi="Open Sans" w:cs="Open Sans"/>
          <w:sz w:val="22"/>
          <w:szCs w:val="22"/>
        </w:rPr>
        <w:t xml:space="preserve">ommunity </w:t>
      </w:r>
      <w:r w:rsidR="00AB4A19" w:rsidRPr="00C74335">
        <w:rPr>
          <w:rFonts w:ascii="Open Sans" w:hAnsi="Open Sans" w:cs="Open Sans"/>
          <w:sz w:val="22"/>
          <w:szCs w:val="22"/>
        </w:rPr>
        <w:t>N</w:t>
      </w:r>
      <w:r w:rsidR="00897D1A" w:rsidRPr="00C74335">
        <w:rPr>
          <w:rFonts w:ascii="Open Sans" w:hAnsi="Open Sans" w:cs="Open Sans"/>
          <w:sz w:val="22"/>
          <w:szCs w:val="22"/>
        </w:rPr>
        <w:t>ursing</w:t>
      </w:r>
      <w:r w:rsidR="00AB4A19" w:rsidRPr="00C74335">
        <w:rPr>
          <w:rFonts w:ascii="Open Sans" w:hAnsi="Open Sans" w:cs="Open Sans"/>
          <w:sz w:val="22"/>
          <w:szCs w:val="22"/>
        </w:rPr>
        <w:t xml:space="preserve"> </w:t>
      </w:r>
      <w:r w:rsidR="00D23C14" w:rsidRPr="00C74335">
        <w:rPr>
          <w:rFonts w:ascii="Open Sans" w:hAnsi="Open Sans" w:cs="Open Sans"/>
          <w:sz w:val="22"/>
          <w:szCs w:val="22"/>
        </w:rPr>
        <w:t>P</w:t>
      </w:r>
      <w:r w:rsidR="00AB4A19" w:rsidRPr="00C74335">
        <w:rPr>
          <w:rFonts w:ascii="Open Sans" w:hAnsi="Open Sans" w:cs="Open Sans"/>
          <w:sz w:val="22"/>
          <w:szCs w:val="22"/>
        </w:rPr>
        <w:t>rogram</w:t>
      </w:r>
      <w:r w:rsidRPr="00C74335">
        <w:rPr>
          <w:rFonts w:ascii="Open Sans" w:hAnsi="Open Sans" w:cs="Open Sans"/>
          <w:sz w:val="22"/>
          <w:szCs w:val="22"/>
        </w:rPr>
        <w:t xml:space="preserve"> </w:t>
      </w:r>
      <w:r w:rsidR="00AB4A19" w:rsidRPr="00C74335">
        <w:rPr>
          <w:rFonts w:ascii="Open Sans" w:hAnsi="Open Sans" w:cs="Open Sans"/>
          <w:sz w:val="22"/>
          <w:szCs w:val="22"/>
        </w:rPr>
        <w:t xml:space="preserve">information including </w:t>
      </w:r>
      <w:r w:rsidRPr="00C74335">
        <w:rPr>
          <w:rFonts w:ascii="Open Sans" w:hAnsi="Open Sans" w:cs="Open Sans"/>
          <w:sz w:val="22"/>
          <w:szCs w:val="22"/>
        </w:rPr>
        <w:t>interpretation</w:t>
      </w:r>
      <w:r w:rsidR="000A46C9" w:rsidRPr="00C74335">
        <w:rPr>
          <w:rFonts w:ascii="Open Sans" w:hAnsi="Open Sans" w:cs="Open Sans"/>
          <w:sz w:val="22"/>
          <w:szCs w:val="22"/>
        </w:rPr>
        <w:t>/</w:t>
      </w:r>
      <w:r w:rsidRPr="00C74335">
        <w:rPr>
          <w:rFonts w:ascii="Open Sans" w:hAnsi="Open Sans" w:cs="Open Sans"/>
          <w:sz w:val="22"/>
          <w:szCs w:val="22"/>
        </w:rPr>
        <w:t xml:space="preserve">clarification of program policies contained in the Notes: </w:t>
      </w:r>
      <w:hyperlink r:id="rId16" w:history="1">
        <w:r w:rsidR="00551547" w:rsidRPr="00C74335">
          <w:rPr>
            <w:rStyle w:val="Hyperlink"/>
            <w:rFonts w:ascii="Open Sans" w:hAnsi="Open Sans" w:cs="Open Sans"/>
            <w:sz w:val="22"/>
            <w:szCs w:val="22"/>
          </w:rPr>
          <w:t>nursing@dva.gov.au</w:t>
        </w:r>
      </w:hyperlink>
    </w:p>
    <w:p w14:paraId="6BDA3F3C" w14:textId="08FFC104" w:rsidR="00AB4A19" w:rsidRPr="00C74335" w:rsidRDefault="00AB4A19" w:rsidP="009A5321">
      <w:pPr>
        <w:pStyle w:val="ListParagraph"/>
        <w:numPr>
          <w:ilvl w:val="0"/>
          <w:numId w:val="30"/>
        </w:numPr>
        <w:rPr>
          <w:rStyle w:val="Hyperlink"/>
          <w:rFonts w:ascii="Open Sans" w:hAnsi="Open Sans" w:cs="Open Sans"/>
          <w:sz w:val="22"/>
          <w:szCs w:val="22"/>
        </w:rPr>
      </w:pPr>
      <w:r w:rsidRPr="00C74335">
        <w:rPr>
          <w:rFonts w:ascii="Open Sans" w:hAnsi="Open Sans" w:cs="Open Sans"/>
          <w:sz w:val="22"/>
          <w:szCs w:val="22"/>
        </w:rPr>
        <w:t xml:space="preserve">Exceptional Cases: </w:t>
      </w:r>
      <w:hyperlink r:id="rId17" w:history="1">
        <w:r w:rsidRPr="00C74335">
          <w:rPr>
            <w:rStyle w:val="Hyperlink"/>
            <w:rFonts w:ascii="Open Sans" w:hAnsi="Open Sans" w:cs="Open Sans"/>
            <w:sz w:val="22"/>
            <w:szCs w:val="22"/>
          </w:rPr>
          <w:t>exceptional.cases@dva.gov.au</w:t>
        </w:r>
      </w:hyperlink>
    </w:p>
    <w:p w14:paraId="7D39DF15" w14:textId="66344AFD" w:rsidR="000A46C9" w:rsidRPr="00C74335" w:rsidRDefault="000A46C9" w:rsidP="000A46C9">
      <w:pPr>
        <w:pStyle w:val="ListParagraph"/>
        <w:numPr>
          <w:ilvl w:val="0"/>
          <w:numId w:val="30"/>
        </w:numPr>
        <w:rPr>
          <w:rFonts w:ascii="Open Sans" w:hAnsi="Open Sans" w:cs="Open Sans"/>
          <w:color w:val="0000FF"/>
          <w:sz w:val="22"/>
          <w:szCs w:val="22"/>
          <w:u w:val="single"/>
        </w:rPr>
      </w:pPr>
      <w:r w:rsidRPr="00C74335">
        <w:rPr>
          <w:rStyle w:val="Hyperlink"/>
          <w:rFonts w:ascii="Open Sans" w:hAnsi="Open Sans" w:cs="Open Sans"/>
          <w:color w:val="auto"/>
          <w:sz w:val="22"/>
          <w:szCs w:val="22"/>
          <w:u w:val="none"/>
        </w:rPr>
        <w:t xml:space="preserve">enquiries about </w:t>
      </w:r>
      <w:r w:rsidRPr="00C74335">
        <w:rPr>
          <w:rFonts w:ascii="Open Sans" w:hAnsi="Open Sans" w:cs="Open Sans"/>
          <w:sz w:val="22"/>
          <w:szCs w:val="22"/>
        </w:rPr>
        <w:t xml:space="preserve">community nursing </w:t>
      </w:r>
      <w:r w:rsidRPr="00C74335">
        <w:rPr>
          <w:rStyle w:val="Hyperlink"/>
          <w:rFonts w:ascii="Open Sans" w:hAnsi="Open Sans" w:cs="Open Sans"/>
          <w:color w:val="auto"/>
          <w:sz w:val="22"/>
          <w:szCs w:val="22"/>
          <w:u w:val="none"/>
        </w:rPr>
        <w:t xml:space="preserve">quality and compliance reviews: </w:t>
      </w:r>
      <w:hyperlink r:id="rId18" w:history="1">
        <w:r w:rsidRPr="00C74335">
          <w:rPr>
            <w:rStyle w:val="Hyperlink"/>
            <w:rFonts w:ascii="Open Sans" w:hAnsi="Open Sans" w:cs="Open Sans"/>
            <w:sz w:val="22"/>
            <w:szCs w:val="22"/>
          </w:rPr>
          <w:t>CN.program.quality@dva.gov.au</w:t>
        </w:r>
      </w:hyperlink>
    </w:p>
    <w:p w14:paraId="2EB8E280" w14:textId="491A26D3" w:rsidR="003820D7" w:rsidRPr="00C74335" w:rsidRDefault="003820D7" w:rsidP="009A5321">
      <w:pPr>
        <w:pStyle w:val="ListParagraph"/>
        <w:numPr>
          <w:ilvl w:val="0"/>
          <w:numId w:val="30"/>
        </w:numPr>
        <w:rPr>
          <w:rStyle w:val="Hyperlink"/>
          <w:rFonts w:ascii="Open Sans" w:hAnsi="Open Sans" w:cs="Open Sans"/>
          <w:sz w:val="22"/>
          <w:szCs w:val="22"/>
        </w:rPr>
      </w:pPr>
      <w:r w:rsidRPr="00C74335">
        <w:rPr>
          <w:rFonts w:ascii="Open Sans" w:hAnsi="Open Sans" w:cs="Open Sans"/>
          <w:sz w:val="22"/>
          <w:szCs w:val="22"/>
        </w:rPr>
        <w:t xml:space="preserve">matters relating to </w:t>
      </w:r>
      <w:r w:rsidR="007C0E51" w:rsidRPr="00C74335">
        <w:rPr>
          <w:rFonts w:ascii="Open Sans" w:hAnsi="Open Sans" w:cs="Open Sans"/>
          <w:sz w:val="22"/>
          <w:szCs w:val="22"/>
        </w:rPr>
        <w:t xml:space="preserve">the </w:t>
      </w:r>
      <w:r w:rsidRPr="00C74335">
        <w:rPr>
          <w:rFonts w:ascii="Open Sans" w:hAnsi="Open Sans" w:cs="Open Sans"/>
          <w:sz w:val="22"/>
          <w:szCs w:val="22"/>
        </w:rPr>
        <w:t>contract:</w:t>
      </w:r>
      <w:r w:rsidRPr="00C74335">
        <w:rPr>
          <w:rStyle w:val="Hyperlink"/>
          <w:rFonts w:ascii="Open Sans" w:hAnsi="Open Sans" w:cs="Open Sans"/>
          <w:sz w:val="22"/>
          <w:szCs w:val="22"/>
          <w:u w:val="none"/>
        </w:rPr>
        <w:t xml:space="preserve"> </w:t>
      </w:r>
      <w:hyperlink r:id="rId19" w:history="1">
        <w:r w:rsidR="00B15D5D" w:rsidRPr="00C74335">
          <w:rPr>
            <w:rStyle w:val="Hyperlink"/>
            <w:rFonts w:ascii="Open Sans" w:hAnsi="Open Sans" w:cs="Open Sans"/>
            <w:sz w:val="22"/>
            <w:szCs w:val="22"/>
          </w:rPr>
          <w:t>Community.Nursing.Contracts@dva.gov.au</w:t>
        </w:r>
      </w:hyperlink>
    </w:p>
    <w:p w14:paraId="05D60C2A" w14:textId="20097454" w:rsidR="00711032" w:rsidRPr="00C74335" w:rsidRDefault="00E71966" w:rsidP="009A5321">
      <w:pPr>
        <w:pStyle w:val="ListParagraph"/>
        <w:numPr>
          <w:ilvl w:val="0"/>
          <w:numId w:val="30"/>
        </w:numPr>
        <w:rPr>
          <w:rStyle w:val="Hyperlink"/>
          <w:rFonts w:ascii="Open Sans" w:hAnsi="Open Sans" w:cs="Open Sans"/>
          <w:sz w:val="22"/>
          <w:szCs w:val="22"/>
        </w:rPr>
      </w:pPr>
      <w:r w:rsidRPr="00C74335">
        <w:rPr>
          <w:rStyle w:val="Hyperlink"/>
          <w:rFonts w:ascii="Open Sans" w:hAnsi="Open Sans" w:cs="Open Sans"/>
          <w:color w:val="auto"/>
          <w:sz w:val="22"/>
          <w:szCs w:val="22"/>
          <w:u w:val="none"/>
        </w:rPr>
        <w:t xml:space="preserve">client </w:t>
      </w:r>
      <w:r w:rsidR="00FB4BFA" w:rsidRPr="00C74335">
        <w:rPr>
          <w:rStyle w:val="Hyperlink"/>
          <w:rFonts w:ascii="Open Sans" w:hAnsi="Open Sans" w:cs="Open Sans"/>
          <w:color w:val="auto"/>
          <w:sz w:val="22"/>
          <w:szCs w:val="22"/>
          <w:u w:val="none"/>
        </w:rPr>
        <w:t xml:space="preserve">eligibility checks: </w:t>
      </w:r>
      <w:hyperlink r:id="rId20" w:history="1">
        <w:r w:rsidR="00A72014" w:rsidRPr="00C74335">
          <w:rPr>
            <w:rStyle w:val="Hyperlink"/>
            <w:rFonts w:ascii="Open Sans" w:hAnsi="Open Sans" w:cs="Open Sans"/>
            <w:sz w:val="22"/>
            <w:szCs w:val="22"/>
          </w:rPr>
          <w:t>health.approval@dva.gov.au</w:t>
        </w:r>
      </w:hyperlink>
      <w:r w:rsidR="00FB4BFA" w:rsidRPr="00C74335">
        <w:rPr>
          <w:rStyle w:val="Hyperlink"/>
          <w:rFonts w:ascii="Open Sans" w:hAnsi="Open Sans" w:cs="Open Sans"/>
          <w:color w:val="auto"/>
          <w:sz w:val="22"/>
          <w:szCs w:val="22"/>
          <w:u w:val="none"/>
        </w:rPr>
        <w:t xml:space="preserve"> (or via phone on the provider enquiry line above)</w:t>
      </w:r>
    </w:p>
    <w:p w14:paraId="7F9D5B8E" w14:textId="45010B9F" w:rsidR="00F051F1" w:rsidRPr="00C74335" w:rsidRDefault="00D23C14" w:rsidP="009A5321">
      <w:pPr>
        <w:pStyle w:val="ListParagraph"/>
        <w:numPr>
          <w:ilvl w:val="0"/>
          <w:numId w:val="30"/>
        </w:numPr>
        <w:rPr>
          <w:rStyle w:val="Hyperlink"/>
          <w:rFonts w:ascii="Open Sans" w:hAnsi="Open Sans" w:cs="Open Sans"/>
          <w:sz w:val="22"/>
          <w:szCs w:val="22"/>
        </w:rPr>
      </w:pPr>
      <w:r w:rsidRPr="00C74335">
        <w:rPr>
          <w:rStyle w:val="Hyperlink"/>
          <w:rFonts w:ascii="Open Sans" w:hAnsi="Open Sans" w:cs="Open Sans"/>
          <w:color w:val="auto"/>
          <w:sz w:val="22"/>
          <w:szCs w:val="22"/>
          <w:u w:val="none"/>
        </w:rPr>
        <w:t xml:space="preserve">enquiries about Sustainability Payments: </w:t>
      </w:r>
      <w:hyperlink r:id="rId21" w:history="1">
        <w:r w:rsidRPr="00C74335">
          <w:rPr>
            <w:rStyle w:val="Hyperlink"/>
            <w:rFonts w:ascii="Open Sans" w:hAnsi="Open Sans" w:cs="Open Sans"/>
            <w:sz w:val="22"/>
            <w:szCs w:val="22"/>
          </w:rPr>
          <w:t>dva.sustainability.payments@dva.gov.au</w:t>
        </w:r>
      </w:hyperlink>
    </w:p>
    <w:p w14:paraId="52CE4E8C" w14:textId="77777777" w:rsidR="004A75BB" w:rsidRPr="00C74335" w:rsidRDefault="004A75BB" w:rsidP="00C0129A">
      <w:pPr>
        <w:rPr>
          <w:rFonts w:ascii="Open Sans" w:hAnsi="Open Sans" w:cs="Open Sans"/>
          <w:sz w:val="22"/>
          <w:szCs w:val="22"/>
        </w:rPr>
      </w:pPr>
    </w:p>
    <w:p w14:paraId="4FA8235B" w14:textId="54279D3D" w:rsidR="00790B16" w:rsidRPr="00C74335" w:rsidRDefault="00790B16" w:rsidP="00C0129A">
      <w:pPr>
        <w:rPr>
          <w:rFonts w:ascii="Open Sans" w:hAnsi="Open Sans" w:cs="Open Sans"/>
          <w:sz w:val="22"/>
          <w:szCs w:val="22"/>
        </w:rPr>
      </w:pPr>
      <w:r w:rsidRPr="00C74335">
        <w:rPr>
          <w:rFonts w:ascii="Open Sans" w:hAnsi="Open Sans" w:cs="Open Sans"/>
          <w:sz w:val="22"/>
          <w:szCs w:val="22"/>
        </w:rPr>
        <w:t xml:space="preserve">Information </w:t>
      </w:r>
      <w:r w:rsidR="000B27C6" w:rsidRPr="00C74335">
        <w:rPr>
          <w:rFonts w:ascii="Open Sans" w:hAnsi="Open Sans" w:cs="Open Sans"/>
          <w:sz w:val="22"/>
          <w:szCs w:val="22"/>
        </w:rPr>
        <w:t>about</w:t>
      </w:r>
      <w:r w:rsidRPr="00C74335">
        <w:rPr>
          <w:rFonts w:ascii="Open Sans" w:hAnsi="Open Sans" w:cs="Open Sans"/>
          <w:sz w:val="22"/>
          <w:szCs w:val="22"/>
        </w:rPr>
        <w:t xml:space="preserve"> the C</w:t>
      </w:r>
      <w:r w:rsidR="00CF4660" w:rsidRPr="00C74335">
        <w:rPr>
          <w:rFonts w:ascii="Open Sans" w:hAnsi="Open Sans" w:cs="Open Sans"/>
          <w:sz w:val="22"/>
          <w:szCs w:val="22"/>
        </w:rPr>
        <w:t xml:space="preserve">ommunity </w:t>
      </w:r>
      <w:r w:rsidRPr="00C74335">
        <w:rPr>
          <w:rFonts w:ascii="Open Sans" w:hAnsi="Open Sans" w:cs="Open Sans"/>
          <w:sz w:val="22"/>
          <w:szCs w:val="22"/>
        </w:rPr>
        <w:t>N</w:t>
      </w:r>
      <w:r w:rsidR="00CF4660" w:rsidRPr="00C74335">
        <w:rPr>
          <w:rFonts w:ascii="Open Sans" w:hAnsi="Open Sans" w:cs="Open Sans"/>
          <w:sz w:val="22"/>
          <w:szCs w:val="22"/>
        </w:rPr>
        <w:t>ursing</w:t>
      </w:r>
      <w:r w:rsidRPr="00C74335">
        <w:rPr>
          <w:rFonts w:ascii="Open Sans" w:hAnsi="Open Sans" w:cs="Open Sans"/>
          <w:sz w:val="22"/>
          <w:szCs w:val="22"/>
        </w:rPr>
        <w:t xml:space="preserve"> </w:t>
      </w:r>
      <w:r w:rsidR="00D23C14" w:rsidRPr="00C74335">
        <w:rPr>
          <w:rFonts w:ascii="Open Sans" w:hAnsi="Open Sans" w:cs="Open Sans"/>
          <w:sz w:val="22"/>
          <w:szCs w:val="22"/>
        </w:rPr>
        <w:t>P</w:t>
      </w:r>
      <w:r w:rsidRPr="00C74335">
        <w:rPr>
          <w:rFonts w:ascii="Open Sans" w:hAnsi="Open Sans" w:cs="Open Sans"/>
          <w:sz w:val="22"/>
          <w:szCs w:val="22"/>
        </w:rPr>
        <w:t xml:space="preserve">rogram can be </w:t>
      </w:r>
      <w:r w:rsidR="000B27C6" w:rsidRPr="00C74335">
        <w:rPr>
          <w:rFonts w:ascii="Open Sans" w:hAnsi="Open Sans" w:cs="Open Sans"/>
          <w:sz w:val="22"/>
          <w:szCs w:val="22"/>
        </w:rPr>
        <w:t>found</w:t>
      </w:r>
      <w:r w:rsidRPr="00C74335">
        <w:rPr>
          <w:rFonts w:ascii="Open Sans" w:hAnsi="Open Sans" w:cs="Open Sans"/>
          <w:sz w:val="22"/>
          <w:szCs w:val="22"/>
        </w:rPr>
        <w:t xml:space="preserve"> online</w:t>
      </w:r>
      <w:r w:rsidR="004A75BB" w:rsidRPr="00C74335">
        <w:rPr>
          <w:rFonts w:ascii="Open Sans" w:hAnsi="Open Sans" w:cs="Open Sans"/>
          <w:sz w:val="22"/>
          <w:szCs w:val="22"/>
        </w:rPr>
        <w:t> at</w:t>
      </w:r>
      <w:r w:rsidR="003A70F9" w:rsidRPr="00C74335">
        <w:rPr>
          <w:rFonts w:ascii="Open Sans" w:hAnsi="Open Sans" w:cs="Open Sans"/>
          <w:sz w:val="22"/>
          <w:szCs w:val="22"/>
        </w:rPr>
        <w:t xml:space="preserve"> </w:t>
      </w:r>
    </w:p>
    <w:p w14:paraId="00613361" w14:textId="0EC81C22" w:rsidR="00790B16" w:rsidRPr="00C74335" w:rsidRDefault="00AE2A9E" w:rsidP="00C0129A">
      <w:pPr>
        <w:rPr>
          <w:rFonts w:ascii="Open Sans" w:hAnsi="Open Sans" w:cs="Open Sans"/>
          <w:sz w:val="22"/>
          <w:szCs w:val="22"/>
        </w:rPr>
      </w:pPr>
      <w:hyperlink r:id="rId22" w:history="1">
        <w:r w:rsidRPr="00C74335">
          <w:rPr>
            <w:rStyle w:val="Hyperlink"/>
            <w:rFonts w:ascii="Open Sans" w:hAnsi="Open Sans" w:cs="Open Sans"/>
            <w:sz w:val="22"/>
            <w:szCs w:val="22"/>
          </w:rPr>
          <w:t xml:space="preserve">Community </w:t>
        </w:r>
        <w:r w:rsidR="00D23C14" w:rsidRPr="00C74335">
          <w:rPr>
            <w:rStyle w:val="Hyperlink"/>
            <w:rFonts w:ascii="Open Sans" w:hAnsi="Open Sans" w:cs="Open Sans"/>
            <w:sz w:val="22"/>
            <w:szCs w:val="22"/>
          </w:rPr>
          <w:t>n</w:t>
        </w:r>
        <w:r w:rsidRPr="00C74335">
          <w:rPr>
            <w:rStyle w:val="Hyperlink"/>
            <w:rFonts w:ascii="Open Sans" w:hAnsi="Open Sans" w:cs="Open Sans"/>
            <w:sz w:val="22"/>
            <w:szCs w:val="22"/>
          </w:rPr>
          <w:t>ursing services and providers</w:t>
        </w:r>
      </w:hyperlink>
      <w:r w:rsidR="00C60620" w:rsidRPr="00C74335">
        <w:rPr>
          <w:rStyle w:val="Hyperlink"/>
          <w:rFonts w:ascii="Open Sans" w:hAnsi="Open Sans" w:cs="Open Sans"/>
          <w:color w:val="auto"/>
          <w:sz w:val="22"/>
          <w:szCs w:val="22"/>
          <w:u w:val="none"/>
        </w:rPr>
        <w:t>.</w:t>
      </w:r>
    </w:p>
    <w:p w14:paraId="2BFCB122" w14:textId="77777777" w:rsidR="009A3A5F" w:rsidRPr="00C74335" w:rsidRDefault="009A3A5F" w:rsidP="00C0129A">
      <w:pPr>
        <w:rPr>
          <w:rFonts w:ascii="Open Sans" w:hAnsi="Open Sans" w:cs="Open Sans"/>
          <w:sz w:val="22"/>
          <w:szCs w:val="22"/>
        </w:rPr>
      </w:pPr>
    </w:p>
    <w:p w14:paraId="1824353B" w14:textId="3FC0B966" w:rsidR="00790B16" w:rsidRPr="0082000A"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31" w:name="_Toc154386825"/>
      <w:bookmarkStart w:id="32" w:name="_Toc197503683"/>
      <w:bookmarkStart w:id="33" w:name="_Toc198733445"/>
      <w:bookmarkStart w:id="34" w:name="_Toc211263133"/>
      <w:r w:rsidRPr="0082000A">
        <w:rPr>
          <w:rFonts w:ascii="Open Sans Semibold" w:hAnsi="Open Sans Semibold" w:cs="Open Sans Semibold"/>
          <w:bCs/>
          <w:color w:val="1F3864" w:themeColor="accent5" w:themeShade="80"/>
          <w:sz w:val="28"/>
          <w:szCs w:val="22"/>
        </w:rPr>
        <w:t>FEEDBACK / COMPLAINTS MECHANISM</w:t>
      </w:r>
      <w:bookmarkEnd w:id="31"/>
      <w:bookmarkEnd w:id="32"/>
      <w:bookmarkEnd w:id="33"/>
      <w:bookmarkEnd w:id="34"/>
    </w:p>
    <w:p w14:paraId="401ACC0F" w14:textId="59A043C1" w:rsidR="00790B16" w:rsidRPr="00C74335" w:rsidRDefault="00343DA2" w:rsidP="00C0129A">
      <w:pPr>
        <w:pStyle w:val="BodyText"/>
        <w:ind w:left="0"/>
        <w:rPr>
          <w:rFonts w:ascii="Open Sans" w:hAnsi="Open Sans" w:cs="Open Sans"/>
          <w:sz w:val="22"/>
          <w:szCs w:val="22"/>
        </w:rPr>
      </w:pPr>
      <w:r w:rsidRPr="00C74335">
        <w:rPr>
          <w:rFonts w:ascii="Open Sans" w:hAnsi="Open Sans" w:cs="Open Sans"/>
          <w:sz w:val="22"/>
          <w:szCs w:val="22"/>
        </w:rPr>
        <w:t xml:space="preserve">A </w:t>
      </w:r>
      <w:r w:rsidR="000A46C9" w:rsidRPr="00C74335">
        <w:rPr>
          <w:rFonts w:ascii="Open Sans" w:hAnsi="Open Sans" w:cs="Open Sans"/>
          <w:sz w:val="22"/>
          <w:szCs w:val="22"/>
        </w:rPr>
        <w:t>C</w:t>
      </w:r>
      <w:r w:rsidR="00897D1A" w:rsidRPr="00C74335">
        <w:rPr>
          <w:rFonts w:ascii="Open Sans" w:hAnsi="Open Sans" w:cs="Open Sans"/>
          <w:sz w:val="22"/>
          <w:szCs w:val="22"/>
        </w:rPr>
        <w:t xml:space="preserve">ommunity </w:t>
      </w:r>
      <w:r w:rsidR="000A46C9" w:rsidRPr="00C74335">
        <w:rPr>
          <w:rFonts w:ascii="Open Sans" w:hAnsi="Open Sans" w:cs="Open Sans"/>
          <w:sz w:val="22"/>
          <w:szCs w:val="22"/>
        </w:rPr>
        <w:t>N</w:t>
      </w:r>
      <w:r w:rsidR="00897D1A" w:rsidRPr="00C74335">
        <w:rPr>
          <w:rFonts w:ascii="Open Sans" w:hAnsi="Open Sans" w:cs="Open Sans"/>
          <w:sz w:val="22"/>
          <w:szCs w:val="22"/>
        </w:rPr>
        <w:t xml:space="preserve">ursing </w:t>
      </w:r>
      <w:r w:rsidRPr="00C74335">
        <w:rPr>
          <w:rFonts w:ascii="Open Sans" w:hAnsi="Open Sans" w:cs="Open Sans"/>
          <w:sz w:val="22"/>
          <w:szCs w:val="22"/>
        </w:rPr>
        <w:t>p</w:t>
      </w:r>
      <w:r w:rsidR="00790B16" w:rsidRPr="00C74335">
        <w:rPr>
          <w:rFonts w:ascii="Open Sans" w:hAnsi="Open Sans" w:cs="Open Sans"/>
          <w:sz w:val="22"/>
          <w:szCs w:val="22"/>
        </w:rPr>
        <w:t xml:space="preserve">rovider can </w:t>
      </w:r>
      <w:r w:rsidR="00B40BBA" w:rsidRPr="00C74335">
        <w:rPr>
          <w:rFonts w:ascii="Open Sans" w:hAnsi="Open Sans" w:cs="Open Sans"/>
          <w:sz w:val="22"/>
          <w:szCs w:val="22"/>
        </w:rPr>
        <w:t xml:space="preserve">provide feedback, including </w:t>
      </w:r>
      <w:r w:rsidR="00790B16" w:rsidRPr="00C74335">
        <w:rPr>
          <w:rFonts w:ascii="Open Sans" w:hAnsi="Open Sans" w:cs="Open Sans"/>
          <w:sz w:val="22"/>
          <w:szCs w:val="22"/>
        </w:rPr>
        <w:t>complaint</w:t>
      </w:r>
      <w:r w:rsidR="00037F79" w:rsidRPr="00C74335">
        <w:rPr>
          <w:rFonts w:ascii="Open Sans" w:hAnsi="Open Sans" w:cs="Open Sans"/>
          <w:sz w:val="22"/>
          <w:szCs w:val="22"/>
        </w:rPr>
        <w:t>s</w:t>
      </w:r>
      <w:r w:rsidR="00B40BBA" w:rsidRPr="00C74335">
        <w:rPr>
          <w:rFonts w:ascii="Open Sans" w:hAnsi="Open Sans" w:cs="Open Sans"/>
          <w:sz w:val="22"/>
          <w:szCs w:val="22"/>
        </w:rPr>
        <w:t>,</w:t>
      </w:r>
      <w:r w:rsidR="00790B16" w:rsidRPr="00C74335">
        <w:rPr>
          <w:rFonts w:ascii="Open Sans" w:hAnsi="Open Sans" w:cs="Open Sans"/>
          <w:sz w:val="22"/>
          <w:szCs w:val="22"/>
        </w:rPr>
        <w:t xml:space="preserve"> about any aspect of the C</w:t>
      </w:r>
      <w:r w:rsidR="00897D1A" w:rsidRPr="00C74335">
        <w:rPr>
          <w:rFonts w:ascii="Open Sans" w:hAnsi="Open Sans" w:cs="Open Sans"/>
          <w:sz w:val="22"/>
          <w:szCs w:val="22"/>
        </w:rPr>
        <w:t xml:space="preserve">ommunity </w:t>
      </w:r>
      <w:r w:rsidR="00790B16" w:rsidRPr="00C74335">
        <w:rPr>
          <w:rFonts w:ascii="Open Sans" w:hAnsi="Open Sans" w:cs="Open Sans"/>
          <w:sz w:val="22"/>
          <w:szCs w:val="22"/>
        </w:rPr>
        <w:t>N</w:t>
      </w:r>
      <w:r w:rsidR="00897D1A" w:rsidRPr="00C74335">
        <w:rPr>
          <w:rFonts w:ascii="Open Sans" w:hAnsi="Open Sans" w:cs="Open Sans"/>
          <w:sz w:val="22"/>
          <w:szCs w:val="22"/>
        </w:rPr>
        <w:t>ursing</w:t>
      </w:r>
      <w:r w:rsidR="00790B16" w:rsidRPr="00C74335">
        <w:rPr>
          <w:rFonts w:ascii="Open Sans" w:hAnsi="Open Sans" w:cs="Open Sans"/>
          <w:sz w:val="22"/>
          <w:szCs w:val="22"/>
        </w:rPr>
        <w:t xml:space="preserve"> </w:t>
      </w:r>
      <w:r w:rsidR="00D23C14" w:rsidRPr="00C74335">
        <w:rPr>
          <w:rFonts w:ascii="Open Sans" w:hAnsi="Open Sans" w:cs="Open Sans"/>
          <w:sz w:val="22"/>
          <w:szCs w:val="22"/>
        </w:rPr>
        <w:t>P</w:t>
      </w:r>
      <w:r w:rsidR="00790B16" w:rsidRPr="00C74335">
        <w:rPr>
          <w:rFonts w:ascii="Open Sans" w:hAnsi="Open Sans" w:cs="Open Sans"/>
          <w:sz w:val="22"/>
          <w:szCs w:val="22"/>
        </w:rPr>
        <w:t>rogram by email</w:t>
      </w:r>
      <w:r w:rsidR="0003633A" w:rsidRPr="00C74335">
        <w:rPr>
          <w:rFonts w:ascii="Open Sans" w:hAnsi="Open Sans" w:cs="Open Sans"/>
          <w:sz w:val="22"/>
          <w:szCs w:val="22"/>
        </w:rPr>
        <w:t>ing</w:t>
      </w:r>
      <w:r w:rsidR="00790B16" w:rsidRPr="00C74335">
        <w:rPr>
          <w:rFonts w:ascii="Open Sans" w:hAnsi="Open Sans" w:cs="Open Sans"/>
          <w:sz w:val="22"/>
          <w:szCs w:val="22"/>
        </w:rPr>
        <w:t xml:space="preserve"> </w:t>
      </w:r>
      <w:hyperlink r:id="rId23" w:history="1">
        <w:r w:rsidR="00AB4A19" w:rsidRPr="00C74335">
          <w:rPr>
            <w:rStyle w:val="Hyperlink"/>
            <w:rFonts w:ascii="Open Sans" w:hAnsi="Open Sans" w:cs="Open Sans"/>
            <w:sz w:val="22"/>
            <w:szCs w:val="22"/>
          </w:rPr>
          <w:t>nursing@dva.gov.au</w:t>
        </w:r>
      </w:hyperlink>
      <w:r w:rsidR="007C0E51" w:rsidRPr="00C74335">
        <w:rPr>
          <w:rFonts w:ascii="Open Sans" w:hAnsi="Open Sans" w:cs="Open Sans"/>
          <w:sz w:val="22"/>
          <w:szCs w:val="22"/>
        </w:rPr>
        <w:t xml:space="preserve"> or online at </w:t>
      </w:r>
      <w:hyperlink r:id="rId24" w:history="1">
        <w:r w:rsidR="007C0E51" w:rsidRPr="00C74335">
          <w:rPr>
            <w:rStyle w:val="Hyperlink"/>
            <w:rFonts w:ascii="Open Sans" w:hAnsi="Open Sans" w:cs="Open Sans"/>
            <w:sz w:val="22"/>
            <w:szCs w:val="22"/>
          </w:rPr>
          <w:t>Complaints, compliments and other feedback</w:t>
        </w:r>
      </w:hyperlink>
      <w:r w:rsidR="00A41421" w:rsidRPr="00C74335">
        <w:rPr>
          <w:rFonts w:ascii="Open Sans" w:hAnsi="Open Sans" w:cs="Open Sans"/>
          <w:sz w:val="22"/>
          <w:szCs w:val="22"/>
        </w:rPr>
        <w:t>.</w:t>
      </w:r>
    </w:p>
    <w:p w14:paraId="5F133B0E" w14:textId="77777777" w:rsidR="00790B16" w:rsidRPr="00C74335" w:rsidRDefault="00790B16" w:rsidP="00C0129A">
      <w:pPr>
        <w:pStyle w:val="BodyText2"/>
        <w:rPr>
          <w:rFonts w:ascii="Open Sans" w:hAnsi="Open Sans" w:cs="Open Sans"/>
          <w:sz w:val="22"/>
          <w:szCs w:val="22"/>
        </w:rPr>
      </w:pPr>
    </w:p>
    <w:p w14:paraId="7FCD7F98" w14:textId="25354584" w:rsidR="00790B16" w:rsidRPr="00C74335" w:rsidRDefault="00790B16" w:rsidP="00C0129A">
      <w:pPr>
        <w:pStyle w:val="BodyText2"/>
        <w:rPr>
          <w:rFonts w:ascii="Open Sans" w:hAnsi="Open Sans" w:cs="Open Sans"/>
          <w:sz w:val="22"/>
          <w:szCs w:val="22"/>
        </w:rPr>
      </w:pPr>
      <w:r w:rsidRPr="00C74335">
        <w:rPr>
          <w:rFonts w:ascii="Open Sans" w:hAnsi="Open Sans" w:cs="Open Sans"/>
          <w:sz w:val="22"/>
          <w:szCs w:val="22"/>
        </w:rPr>
        <w:t>DVA will</w:t>
      </w:r>
      <w:r w:rsidR="00202645" w:rsidRPr="00C74335">
        <w:rPr>
          <w:rFonts w:ascii="Open Sans" w:hAnsi="Open Sans" w:cs="Open Sans"/>
          <w:sz w:val="22"/>
          <w:szCs w:val="22"/>
        </w:rPr>
        <w:t xml:space="preserve"> review all </w:t>
      </w:r>
      <w:r w:rsidR="00B40BBA" w:rsidRPr="00C74335">
        <w:rPr>
          <w:rFonts w:ascii="Open Sans" w:hAnsi="Open Sans" w:cs="Open Sans"/>
          <w:sz w:val="22"/>
          <w:szCs w:val="22"/>
        </w:rPr>
        <w:t xml:space="preserve">feedback and </w:t>
      </w:r>
      <w:r w:rsidR="00202645" w:rsidRPr="00C74335">
        <w:rPr>
          <w:rFonts w:ascii="Open Sans" w:hAnsi="Open Sans" w:cs="Open Sans"/>
          <w:sz w:val="22"/>
          <w:szCs w:val="22"/>
        </w:rPr>
        <w:t>complaints and</w:t>
      </w:r>
      <w:r w:rsidRPr="00C74335">
        <w:rPr>
          <w:rFonts w:ascii="Open Sans" w:hAnsi="Open Sans" w:cs="Open Sans"/>
          <w:sz w:val="22"/>
          <w:szCs w:val="22"/>
        </w:rPr>
        <w:t xml:space="preserve"> inform the </w:t>
      </w:r>
      <w:r w:rsidR="000A46C9" w:rsidRPr="00C74335">
        <w:rPr>
          <w:rFonts w:ascii="Open Sans" w:hAnsi="Open Sans" w:cs="Open Sans"/>
          <w:sz w:val="22"/>
          <w:szCs w:val="22"/>
        </w:rPr>
        <w:t>complainant</w:t>
      </w:r>
      <w:r w:rsidRPr="00C74335">
        <w:rPr>
          <w:rFonts w:ascii="Open Sans" w:hAnsi="Open Sans" w:cs="Open Sans"/>
          <w:sz w:val="22"/>
          <w:szCs w:val="22"/>
        </w:rPr>
        <w:t xml:space="preserve"> of the outcome</w:t>
      </w:r>
      <w:r w:rsidR="00A4217C" w:rsidRPr="00C74335">
        <w:rPr>
          <w:rFonts w:ascii="Open Sans" w:hAnsi="Open Sans" w:cs="Open Sans"/>
          <w:sz w:val="22"/>
          <w:szCs w:val="22"/>
        </w:rPr>
        <w:t xml:space="preserve"> of their complaint</w:t>
      </w:r>
      <w:r w:rsidR="00813E2D" w:rsidRPr="00C74335">
        <w:rPr>
          <w:rFonts w:ascii="Open Sans" w:hAnsi="Open Sans" w:cs="Open Sans"/>
          <w:sz w:val="22"/>
          <w:szCs w:val="22"/>
        </w:rPr>
        <w:t>.</w:t>
      </w:r>
    </w:p>
    <w:p w14:paraId="522164E3" w14:textId="5870F7B7" w:rsidR="00147AE2" w:rsidRPr="00C74335" w:rsidRDefault="00147AE2" w:rsidP="00C0129A">
      <w:pPr>
        <w:pStyle w:val="BodyText2"/>
        <w:rPr>
          <w:rFonts w:ascii="Open Sans" w:hAnsi="Open Sans" w:cs="Open Sans"/>
          <w:sz w:val="22"/>
          <w:szCs w:val="22"/>
        </w:rPr>
      </w:pPr>
    </w:p>
    <w:p w14:paraId="13AB4E41" w14:textId="77777777" w:rsidR="00147AE2" w:rsidRPr="00C74335" w:rsidRDefault="00147AE2" w:rsidP="00C0129A">
      <w:pPr>
        <w:pStyle w:val="BodyText2"/>
        <w:rPr>
          <w:rFonts w:ascii="Open Sans" w:hAnsi="Open Sans" w:cs="Open Sans"/>
          <w:sz w:val="22"/>
          <w:szCs w:val="22"/>
        </w:rPr>
      </w:pPr>
      <w:r w:rsidRPr="00C74335">
        <w:rPr>
          <w:rFonts w:ascii="Open Sans" w:hAnsi="Open Sans" w:cs="Open Sans"/>
          <w:sz w:val="22"/>
          <w:szCs w:val="22"/>
        </w:rPr>
        <w:lastRenderedPageBreak/>
        <w:t>As DVA is not a registration or regulatory authority, there may be instances where DVA will need to refer the complaint to the one of the following bodies due to the nature of the complaint:</w:t>
      </w:r>
    </w:p>
    <w:p w14:paraId="3815009D" w14:textId="4154034B" w:rsidR="00147AE2" w:rsidRPr="00C74335" w:rsidRDefault="00147AE2" w:rsidP="00582584">
      <w:pPr>
        <w:pStyle w:val="BodyText2"/>
        <w:numPr>
          <w:ilvl w:val="0"/>
          <w:numId w:val="30"/>
        </w:numPr>
        <w:rPr>
          <w:rFonts w:ascii="Open Sans" w:hAnsi="Open Sans" w:cs="Open Sans"/>
          <w:sz w:val="22"/>
          <w:szCs w:val="22"/>
        </w:rPr>
      </w:pPr>
      <w:r w:rsidRPr="00C74335">
        <w:rPr>
          <w:rFonts w:ascii="Open Sans" w:hAnsi="Open Sans" w:cs="Open Sans"/>
          <w:sz w:val="22"/>
          <w:szCs w:val="22"/>
        </w:rPr>
        <w:t>the Australian Health Practitioner Regulation Agency</w:t>
      </w:r>
      <w:r w:rsidR="00474E0B" w:rsidRPr="00C74335">
        <w:rPr>
          <w:rFonts w:ascii="Open Sans" w:hAnsi="Open Sans" w:cs="Open Sans"/>
          <w:sz w:val="22"/>
          <w:szCs w:val="22"/>
        </w:rPr>
        <w:t xml:space="preserve"> (</w:t>
      </w:r>
      <w:proofErr w:type="spellStart"/>
      <w:r w:rsidR="00474E0B" w:rsidRPr="00C74335">
        <w:rPr>
          <w:rFonts w:ascii="Open Sans" w:hAnsi="Open Sans" w:cs="Open Sans"/>
          <w:sz w:val="22"/>
          <w:szCs w:val="22"/>
        </w:rPr>
        <w:t>Ahpra</w:t>
      </w:r>
      <w:proofErr w:type="spellEnd"/>
      <w:r w:rsidR="00474E0B" w:rsidRPr="00C74335">
        <w:rPr>
          <w:rFonts w:ascii="Open Sans" w:hAnsi="Open Sans" w:cs="Open Sans"/>
          <w:sz w:val="22"/>
          <w:szCs w:val="22"/>
        </w:rPr>
        <w:t>)</w:t>
      </w:r>
    </w:p>
    <w:p w14:paraId="3E4E2851" w14:textId="14B9E044" w:rsidR="00147AE2" w:rsidRPr="00C74335" w:rsidRDefault="00147AE2" w:rsidP="00582584">
      <w:pPr>
        <w:pStyle w:val="BodyText2"/>
        <w:numPr>
          <w:ilvl w:val="0"/>
          <w:numId w:val="30"/>
        </w:numPr>
        <w:rPr>
          <w:rFonts w:ascii="Open Sans" w:hAnsi="Open Sans" w:cs="Open Sans"/>
          <w:sz w:val="22"/>
          <w:szCs w:val="22"/>
        </w:rPr>
      </w:pPr>
      <w:r w:rsidRPr="00C74335">
        <w:rPr>
          <w:rFonts w:ascii="Open Sans" w:hAnsi="Open Sans" w:cs="Open Sans"/>
          <w:sz w:val="22"/>
          <w:szCs w:val="22"/>
        </w:rPr>
        <w:t>a relevant peak professional body</w:t>
      </w:r>
    </w:p>
    <w:p w14:paraId="09A4DF8F" w14:textId="16C93694" w:rsidR="00DC4182" w:rsidRPr="00C74335" w:rsidRDefault="00147AE2" w:rsidP="00512A16">
      <w:pPr>
        <w:pStyle w:val="BodyText2"/>
        <w:numPr>
          <w:ilvl w:val="0"/>
          <w:numId w:val="30"/>
        </w:numPr>
        <w:rPr>
          <w:rFonts w:ascii="Open Sans" w:hAnsi="Open Sans" w:cs="Open Sans"/>
          <w:sz w:val="22"/>
          <w:szCs w:val="22"/>
        </w:rPr>
        <w:sectPr w:rsidR="00DC4182" w:rsidRPr="00C74335">
          <w:headerReference w:type="even" r:id="rId25"/>
          <w:headerReference w:type="default" r:id="rId26"/>
          <w:headerReference w:type="first" r:id="rId27"/>
          <w:pgSz w:w="11907" w:h="16840" w:code="9"/>
          <w:pgMar w:top="1440" w:right="1800" w:bottom="1440" w:left="1800" w:header="680" w:footer="340" w:gutter="0"/>
          <w:cols w:space="720"/>
        </w:sectPr>
      </w:pPr>
      <w:r w:rsidRPr="00C74335">
        <w:rPr>
          <w:rFonts w:ascii="Open Sans" w:hAnsi="Open Sans" w:cs="Open Sans"/>
          <w:sz w:val="22"/>
          <w:szCs w:val="22"/>
        </w:rPr>
        <w:t xml:space="preserve">a </w:t>
      </w:r>
      <w:r w:rsidR="00DA6544" w:rsidRPr="00C74335">
        <w:rPr>
          <w:rFonts w:ascii="Open Sans" w:hAnsi="Open Sans" w:cs="Open Sans"/>
          <w:sz w:val="22"/>
          <w:szCs w:val="22"/>
        </w:rPr>
        <w:t>S</w:t>
      </w:r>
      <w:r w:rsidRPr="00C74335">
        <w:rPr>
          <w:rFonts w:ascii="Open Sans" w:hAnsi="Open Sans" w:cs="Open Sans"/>
          <w:sz w:val="22"/>
          <w:szCs w:val="22"/>
        </w:rPr>
        <w:t>tate</w:t>
      </w:r>
      <w:r w:rsidR="00474E0B" w:rsidRPr="00C74335">
        <w:rPr>
          <w:rFonts w:ascii="Open Sans" w:hAnsi="Open Sans" w:cs="Open Sans"/>
          <w:sz w:val="22"/>
          <w:szCs w:val="22"/>
        </w:rPr>
        <w:t xml:space="preserve"> </w:t>
      </w:r>
      <w:r w:rsidRPr="00C74335">
        <w:rPr>
          <w:rFonts w:ascii="Open Sans" w:hAnsi="Open Sans" w:cs="Open Sans"/>
          <w:sz w:val="22"/>
          <w:szCs w:val="22"/>
        </w:rPr>
        <w:t>/</w:t>
      </w:r>
      <w:r w:rsidR="00474E0B" w:rsidRPr="00C74335">
        <w:rPr>
          <w:rFonts w:ascii="Open Sans" w:hAnsi="Open Sans" w:cs="Open Sans"/>
          <w:sz w:val="22"/>
          <w:szCs w:val="22"/>
        </w:rPr>
        <w:t xml:space="preserve"> </w:t>
      </w:r>
      <w:r w:rsidR="00DA6544" w:rsidRPr="00C74335">
        <w:rPr>
          <w:rFonts w:ascii="Open Sans" w:hAnsi="Open Sans" w:cs="Open Sans"/>
          <w:sz w:val="22"/>
          <w:szCs w:val="22"/>
        </w:rPr>
        <w:t>T</w:t>
      </w:r>
      <w:r w:rsidRPr="00C74335">
        <w:rPr>
          <w:rFonts w:ascii="Open Sans" w:hAnsi="Open Sans" w:cs="Open Sans"/>
          <w:sz w:val="22"/>
          <w:szCs w:val="22"/>
        </w:rPr>
        <w:t>erritory health complaints organisation.</w:t>
      </w:r>
    </w:p>
    <w:p w14:paraId="152135D0" w14:textId="4B55B098" w:rsidR="00790B16" w:rsidRPr="001C041A" w:rsidRDefault="00065A64" w:rsidP="00AC7126">
      <w:pPr>
        <w:pStyle w:val="Heading1"/>
        <w:tabs>
          <w:tab w:val="clear" w:pos="792"/>
          <w:tab w:val="num" w:pos="567"/>
        </w:tabs>
        <w:ind w:left="567" w:hanging="567"/>
        <w:rPr>
          <w:rFonts w:ascii="Open Sans" w:hAnsi="Open Sans" w:cs="Open Sans"/>
          <w:b/>
          <w:bCs/>
          <w:color w:val="2F5496" w:themeColor="accent5" w:themeShade="BF"/>
          <w:sz w:val="36"/>
          <w:szCs w:val="22"/>
        </w:rPr>
      </w:pPr>
      <w:bookmarkStart w:id="35" w:name="_Toc63336568"/>
      <w:bookmarkStart w:id="36" w:name="_Toc63406483"/>
      <w:bookmarkStart w:id="37" w:name="_Toc197503684"/>
      <w:bookmarkStart w:id="38" w:name="_Toc198733446"/>
      <w:bookmarkStart w:id="39" w:name="_Toc211263134"/>
      <w:bookmarkEnd w:id="35"/>
      <w:bookmarkEnd w:id="36"/>
      <w:r w:rsidRPr="001C041A">
        <w:rPr>
          <w:rFonts w:ascii="Open Sans" w:hAnsi="Open Sans" w:cs="Open Sans"/>
          <w:b/>
          <w:bCs/>
          <w:color w:val="2F5496" w:themeColor="accent5" w:themeShade="BF"/>
          <w:sz w:val="36"/>
          <w:szCs w:val="22"/>
        </w:rPr>
        <w:lastRenderedPageBreak/>
        <w:t xml:space="preserve">Aim and scope </w:t>
      </w:r>
      <w:r w:rsidR="00F20F06" w:rsidRPr="001C041A">
        <w:rPr>
          <w:rFonts w:ascii="Open Sans" w:hAnsi="Open Sans" w:cs="Open Sans"/>
          <w:b/>
          <w:bCs/>
          <w:color w:val="2F5496" w:themeColor="accent5" w:themeShade="BF"/>
          <w:sz w:val="36"/>
          <w:szCs w:val="22"/>
        </w:rPr>
        <w:t xml:space="preserve">of the Community Nursing </w:t>
      </w:r>
      <w:r w:rsidR="009E6E68">
        <w:rPr>
          <w:rFonts w:ascii="Open Sans" w:hAnsi="Open Sans" w:cs="Open Sans"/>
          <w:b/>
          <w:bCs/>
          <w:color w:val="2F5496" w:themeColor="accent5" w:themeShade="BF"/>
          <w:sz w:val="36"/>
          <w:szCs w:val="22"/>
        </w:rPr>
        <w:t>P</w:t>
      </w:r>
      <w:r w:rsidR="00790B16" w:rsidRPr="001C041A">
        <w:rPr>
          <w:rFonts w:ascii="Open Sans" w:hAnsi="Open Sans" w:cs="Open Sans"/>
          <w:b/>
          <w:bCs/>
          <w:color w:val="2F5496" w:themeColor="accent5" w:themeShade="BF"/>
          <w:sz w:val="36"/>
          <w:szCs w:val="22"/>
        </w:rPr>
        <w:t>rogram</w:t>
      </w:r>
      <w:bookmarkEnd w:id="37"/>
      <w:bookmarkEnd w:id="38"/>
      <w:bookmarkEnd w:id="39"/>
    </w:p>
    <w:p w14:paraId="4347C8C5" w14:textId="012FC8DB" w:rsidR="00CF3CE3" w:rsidRPr="00CA683F" w:rsidRDefault="00CF3CE3" w:rsidP="00C0129A">
      <w:pPr>
        <w:pStyle w:val="BodyText"/>
        <w:ind w:left="0"/>
        <w:rPr>
          <w:rFonts w:ascii="Open Sans" w:hAnsi="Open Sans" w:cs="Open Sans"/>
          <w:sz w:val="22"/>
          <w:szCs w:val="22"/>
        </w:rPr>
      </w:pPr>
      <w:r w:rsidRPr="00CA683F">
        <w:rPr>
          <w:rFonts w:ascii="Open Sans" w:hAnsi="Open Sans" w:cs="Open Sans"/>
          <w:sz w:val="22"/>
          <w:szCs w:val="22"/>
        </w:rPr>
        <w:t xml:space="preserve">The aim of </w:t>
      </w:r>
      <w:r w:rsidR="000A46C9">
        <w:rPr>
          <w:rFonts w:ascii="Open Sans" w:hAnsi="Open Sans" w:cs="Open Sans"/>
          <w:sz w:val="22"/>
          <w:szCs w:val="22"/>
        </w:rPr>
        <w:t>the DVA</w:t>
      </w:r>
      <w:r w:rsidR="000A46C9" w:rsidRPr="00CA683F">
        <w:rPr>
          <w:rFonts w:ascii="Open Sans" w:hAnsi="Open Sans" w:cs="Open Sans"/>
          <w:sz w:val="22"/>
          <w:szCs w:val="22"/>
        </w:rPr>
        <w:t xml:space="preserve"> </w:t>
      </w:r>
      <w:r w:rsidRPr="00CA683F">
        <w:rPr>
          <w:rFonts w:ascii="Open Sans" w:hAnsi="Open Sans" w:cs="Open Sans"/>
          <w:sz w:val="22"/>
          <w:szCs w:val="22"/>
        </w:rPr>
        <w:t>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 xml:space="preserve">rogram is to enhance the independence and health outcomes of a </w:t>
      </w:r>
      <w:r w:rsidR="00727413" w:rsidRPr="00CA683F">
        <w:rPr>
          <w:rFonts w:ascii="Open Sans" w:hAnsi="Open Sans" w:cs="Open Sans"/>
          <w:sz w:val="22"/>
          <w:szCs w:val="22"/>
        </w:rPr>
        <w:t>client</w:t>
      </w:r>
      <w:r w:rsidRPr="00CA683F">
        <w:rPr>
          <w:rFonts w:ascii="Open Sans" w:hAnsi="Open Sans" w:cs="Open Sans"/>
          <w:sz w:val="22"/>
          <w:szCs w:val="22"/>
        </w:rPr>
        <w:t xml:space="preserve"> and avoid early admission to hospital and/or residential care through the provision of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services that meet the </w:t>
      </w:r>
      <w:r w:rsidR="00727413" w:rsidRPr="00CA683F">
        <w:rPr>
          <w:rFonts w:ascii="Open Sans" w:hAnsi="Open Sans" w:cs="Open Sans"/>
          <w:sz w:val="22"/>
          <w:szCs w:val="22"/>
        </w:rPr>
        <w:t>client</w:t>
      </w:r>
      <w:r w:rsidRPr="00CA683F">
        <w:rPr>
          <w:rFonts w:ascii="Open Sans" w:hAnsi="Open Sans" w:cs="Open Sans"/>
          <w:sz w:val="22"/>
          <w:szCs w:val="22"/>
        </w:rPr>
        <w:t>’s assessed nursing needs.</w:t>
      </w:r>
      <w:r w:rsidR="0072468F" w:rsidRPr="00CA683F">
        <w:rPr>
          <w:rFonts w:ascii="Open Sans" w:hAnsi="Open Sans" w:cs="Open Sans"/>
          <w:sz w:val="22"/>
          <w:szCs w:val="22"/>
        </w:rPr>
        <w:t xml:space="preserve"> Nursing services include both clinical and personal care services</w:t>
      </w:r>
      <w:r w:rsidR="00EB4865" w:rsidRPr="00CA683F">
        <w:rPr>
          <w:rFonts w:ascii="Open Sans" w:hAnsi="Open Sans" w:cs="Open Sans"/>
          <w:sz w:val="22"/>
          <w:szCs w:val="22"/>
        </w:rPr>
        <w:t xml:space="preserve"> </w:t>
      </w:r>
      <w:r w:rsidR="00711032" w:rsidRPr="00CA683F">
        <w:rPr>
          <w:rFonts w:ascii="Open Sans" w:hAnsi="Open Sans" w:cs="Open Sans"/>
          <w:sz w:val="22"/>
          <w:szCs w:val="22"/>
        </w:rPr>
        <w:t>required to meet</w:t>
      </w:r>
      <w:r w:rsidR="00EB4865" w:rsidRPr="00CA683F">
        <w:rPr>
          <w:rFonts w:ascii="Open Sans" w:hAnsi="Open Sans" w:cs="Open Sans"/>
          <w:sz w:val="22"/>
          <w:szCs w:val="22"/>
        </w:rPr>
        <w:t xml:space="preserve"> a defined health outcome</w:t>
      </w:r>
      <w:r w:rsidR="00E71966" w:rsidRPr="00CA683F">
        <w:rPr>
          <w:rFonts w:ascii="Open Sans" w:hAnsi="Open Sans" w:cs="Open Sans"/>
          <w:sz w:val="22"/>
          <w:szCs w:val="22"/>
        </w:rPr>
        <w:t>.</w:t>
      </w:r>
      <w:r w:rsidRPr="00CA683F">
        <w:rPr>
          <w:rFonts w:ascii="Open Sans" w:hAnsi="Open Sans" w:cs="Open Sans"/>
          <w:sz w:val="22"/>
          <w:szCs w:val="22"/>
        </w:rPr>
        <w:t xml:space="preserve"> DVA contract</w:t>
      </w:r>
      <w:r w:rsidR="00F64521" w:rsidRPr="00CA683F">
        <w:rPr>
          <w:rFonts w:ascii="Open Sans" w:hAnsi="Open Sans" w:cs="Open Sans"/>
          <w:sz w:val="22"/>
          <w:szCs w:val="22"/>
        </w:rPr>
        <w:t>s</w:t>
      </w:r>
      <w:r w:rsidRPr="00CA683F">
        <w:rPr>
          <w:rFonts w:ascii="Open Sans" w:hAnsi="Open Sans" w:cs="Open Sans"/>
          <w:sz w:val="22"/>
          <w:szCs w:val="22"/>
        </w:rPr>
        <w:t xml:space="preserve"> </w:t>
      </w:r>
      <w:r w:rsidR="007B3349">
        <w:rPr>
          <w:rFonts w:ascii="Open Sans" w:hAnsi="Open Sans" w:cs="Open Sans"/>
          <w:sz w:val="22"/>
          <w:szCs w:val="22"/>
        </w:rPr>
        <w:t>C</w:t>
      </w:r>
      <w:r w:rsidR="00CF4660">
        <w:rPr>
          <w:rFonts w:ascii="Open Sans" w:hAnsi="Open Sans" w:cs="Open Sans"/>
          <w:sz w:val="22"/>
          <w:szCs w:val="22"/>
        </w:rPr>
        <w:t xml:space="preserve">ommunity </w:t>
      </w:r>
      <w:r w:rsidR="007B334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providers to deliver </w:t>
      </w:r>
      <w:r w:rsidR="00F64521" w:rsidRPr="00CA683F">
        <w:rPr>
          <w:rFonts w:ascii="Open Sans" w:hAnsi="Open Sans" w:cs="Open Sans"/>
          <w:sz w:val="22"/>
          <w:szCs w:val="22"/>
        </w:rPr>
        <w:t xml:space="preserve">these </w:t>
      </w:r>
      <w:r w:rsidRPr="00CA683F">
        <w:rPr>
          <w:rFonts w:ascii="Open Sans" w:hAnsi="Open Sans" w:cs="Open Sans"/>
          <w:sz w:val="22"/>
          <w:szCs w:val="22"/>
        </w:rPr>
        <w:t xml:space="preserve">nursing services to </w:t>
      </w:r>
      <w:r w:rsidR="00727413" w:rsidRPr="00CA683F">
        <w:rPr>
          <w:rFonts w:ascii="Open Sans" w:hAnsi="Open Sans" w:cs="Open Sans"/>
          <w:sz w:val="22"/>
          <w:szCs w:val="22"/>
        </w:rPr>
        <w:t>client</w:t>
      </w:r>
      <w:r w:rsidRPr="00CA683F">
        <w:rPr>
          <w:rFonts w:ascii="Open Sans" w:hAnsi="Open Sans" w:cs="Open Sans"/>
          <w:sz w:val="22"/>
          <w:szCs w:val="22"/>
        </w:rPr>
        <w:t>s in their</w:t>
      </w:r>
      <w:r w:rsidR="003C2ECA" w:rsidRPr="00CA683F">
        <w:rPr>
          <w:rFonts w:ascii="Open Sans" w:hAnsi="Open Sans" w:cs="Open Sans"/>
          <w:sz w:val="22"/>
          <w:szCs w:val="22"/>
        </w:rPr>
        <w:t xml:space="preserve"> own</w:t>
      </w:r>
      <w:r w:rsidRPr="00CA683F">
        <w:rPr>
          <w:rFonts w:ascii="Open Sans" w:hAnsi="Open Sans" w:cs="Open Sans"/>
          <w:sz w:val="22"/>
          <w:szCs w:val="22"/>
        </w:rPr>
        <w:t xml:space="preserve"> home</w:t>
      </w:r>
      <w:r w:rsidR="00065A64" w:rsidRPr="00CA683F">
        <w:rPr>
          <w:rFonts w:ascii="Open Sans" w:hAnsi="Open Sans" w:cs="Open Sans"/>
          <w:sz w:val="22"/>
          <w:szCs w:val="22"/>
        </w:rPr>
        <w:t>s</w:t>
      </w:r>
      <w:r w:rsidRPr="00CA683F">
        <w:rPr>
          <w:rFonts w:ascii="Open Sans" w:hAnsi="Open Sans" w:cs="Open Sans"/>
          <w:sz w:val="22"/>
          <w:szCs w:val="22"/>
        </w:rPr>
        <w:t>.</w:t>
      </w:r>
    </w:p>
    <w:p w14:paraId="33EE144B" w14:textId="77777777" w:rsidR="00CF3CE3" w:rsidRPr="00CA683F" w:rsidRDefault="00CF3CE3" w:rsidP="00C0129A">
      <w:pPr>
        <w:pStyle w:val="BodyText"/>
        <w:ind w:left="0"/>
        <w:rPr>
          <w:rFonts w:ascii="Open Sans" w:hAnsi="Open Sans" w:cs="Open Sans"/>
          <w:sz w:val="22"/>
          <w:szCs w:val="22"/>
        </w:rPr>
      </w:pPr>
    </w:p>
    <w:p w14:paraId="4F8D5C35" w14:textId="655BB7BD" w:rsidR="00CF3CE3" w:rsidRPr="00CA683F" w:rsidRDefault="00CF4660" w:rsidP="00C0129A">
      <w:pPr>
        <w:pStyle w:val="BodyText"/>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CF3CE3" w:rsidRPr="00CA683F">
        <w:rPr>
          <w:rFonts w:ascii="Open Sans" w:hAnsi="Open Sans" w:cs="Open Sans"/>
          <w:sz w:val="22"/>
          <w:szCs w:val="22"/>
        </w:rPr>
        <w:t xml:space="preserve">services are delivered by Registered Nurses (RN), Enrolled Nurses (EN), </w:t>
      </w:r>
      <w:r w:rsidR="00001099" w:rsidRPr="00CA683F">
        <w:rPr>
          <w:rFonts w:ascii="Open Sans" w:hAnsi="Open Sans" w:cs="Open Sans"/>
          <w:sz w:val="22"/>
          <w:szCs w:val="22"/>
        </w:rPr>
        <w:t xml:space="preserve">and </w:t>
      </w:r>
      <w:r w:rsidR="00CF3CE3" w:rsidRPr="00CA683F">
        <w:rPr>
          <w:rFonts w:ascii="Open Sans" w:hAnsi="Open Sans" w:cs="Open Sans"/>
          <w:sz w:val="22"/>
          <w:szCs w:val="22"/>
        </w:rPr>
        <w:t>Personal Care Workers (PCW).</w:t>
      </w:r>
    </w:p>
    <w:p w14:paraId="7D174AB9" w14:textId="77777777" w:rsidR="00CF3CE3" w:rsidRPr="00CA683F" w:rsidRDefault="00CF3CE3" w:rsidP="00C0129A">
      <w:pPr>
        <w:pStyle w:val="BodyText"/>
        <w:ind w:left="0"/>
        <w:rPr>
          <w:rFonts w:ascii="Open Sans" w:hAnsi="Open Sans" w:cs="Open Sans"/>
          <w:sz w:val="22"/>
          <w:szCs w:val="22"/>
        </w:rPr>
      </w:pPr>
    </w:p>
    <w:p w14:paraId="019A8383" w14:textId="760DE2F4" w:rsidR="00CF3CE3" w:rsidRPr="00CA683F" w:rsidRDefault="00CF3CE3"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provider must:</w:t>
      </w:r>
    </w:p>
    <w:p w14:paraId="1FB3E613" w14:textId="0DC8ADD8" w:rsidR="00CF3CE3" w:rsidRPr="00CA683F" w:rsidRDefault="00CF3CE3"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in line with industry recognised </w:t>
      </w:r>
      <w:proofErr w:type="gramStart"/>
      <w:r w:rsidRPr="00CA683F">
        <w:rPr>
          <w:rFonts w:ascii="Open Sans" w:hAnsi="Open Sans" w:cs="Open Sans"/>
          <w:color w:val="000000"/>
          <w:sz w:val="22"/>
          <w:szCs w:val="22"/>
        </w:rPr>
        <w:t>evidence based</w:t>
      </w:r>
      <w:proofErr w:type="gramEnd"/>
      <w:r w:rsidRPr="00CA683F">
        <w:rPr>
          <w:rFonts w:ascii="Open Sans" w:hAnsi="Open Sans" w:cs="Open Sans"/>
          <w:color w:val="000000"/>
          <w:sz w:val="22"/>
          <w:szCs w:val="22"/>
        </w:rPr>
        <w:t xml:space="preserve"> practice and </w:t>
      </w:r>
      <w:r w:rsidR="00711032" w:rsidRPr="00CA683F">
        <w:rPr>
          <w:rFonts w:ascii="Open Sans" w:hAnsi="Open Sans" w:cs="Open Sans"/>
          <w:color w:val="000000"/>
          <w:sz w:val="22"/>
          <w:szCs w:val="22"/>
        </w:rPr>
        <w:t>quality</w:t>
      </w:r>
      <w:r w:rsidRPr="00CA683F">
        <w:rPr>
          <w:rFonts w:ascii="Open Sans" w:hAnsi="Open Sans" w:cs="Open Sans"/>
          <w:color w:val="000000"/>
          <w:sz w:val="22"/>
          <w:szCs w:val="22"/>
        </w:rPr>
        <w:t xml:space="preserve"> standards</w:t>
      </w:r>
    </w:p>
    <w:p w14:paraId="538E2432" w14:textId="77777777" w:rsidR="00CF3CE3" w:rsidRPr="00CA683F" w:rsidRDefault="00CF3CE3"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assist a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to develop, increase or maintain their independence, health and wellbeing.</w:t>
      </w:r>
    </w:p>
    <w:p w14:paraId="0F0F6779" w14:textId="77777777" w:rsidR="00CF3CE3" w:rsidRPr="00CA683F" w:rsidRDefault="00CF3CE3" w:rsidP="00C0129A">
      <w:pPr>
        <w:rPr>
          <w:rFonts w:ascii="Open Sans" w:hAnsi="Open Sans" w:cs="Open Sans"/>
          <w:iCs/>
          <w:sz w:val="22"/>
          <w:szCs w:val="22"/>
        </w:rPr>
      </w:pPr>
    </w:p>
    <w:p w14:paraId="5D014BE5" w14:textId="000546BE" w:rsidR="0071647D"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0" w:name="_Toc197503685"/>
      <w:bookmarkStart w:id="41" w:name="_Toc198733447"/>
      <w:bookmarkStart w:id="42" w:name="_Toc211263135"/>
      <w:r w:rsidRPr="00A0711B">
        <w:rPr>
          <w:rFonts w:ascii="Open Sans Semibold" w:hAnsi="Open Sans Semibold" w:cs="Open Sans Semibold"/>
          <w:bCs/>
          <w:color w:val="1F3864" w:themeColor="accent5" w:themeShade="80"/>
          <w:sz w:val="28"/>
          <w:szCs w:val="22"/>
        </w:rPr>
        <w:t>CARE ENVIRONMENT</w:t>
      </w:r>
      <w:bookmarkEnd w:id="40"/>
      <w:bookmarkEnd w:id="41"/>
      <w:bookmarkEnd w:id="42"/>
    </w:p>
    <w:p w14:paraId="6E48604C" w14:textId="42CC43D2" w:rsidR="0071647D" w:rsidRPr="00CA683F" w:rsidRDefault="0071647D" w:rsidP="0071647D">
      <w:pPr>
        <w:rPr>
          <w:rFonts w:ascii="Open Sans" w:hAnsi="Open Sans" w:cs="Open Sans"/>
          <w:sz w:val="22"/>
          <w:szCs w:val="22"/>
        </w:rPr>
      </w:pPr>
      <w:r w:rsidRPr="00CA683F">
        <w:rPr>
          <w:rFonts w:ascii="Open Sans" w:hAnsi="Open Sans" w:cs="Open Sans"/>
          <w:sz w:val="22"/>
          <w:szCs w:val="22"/>
        </w:rPr>
        <w:t xml:space="preserve">The care environment for DVA funded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services is the client’s</w:t>
      </w:r>
      <w:r w:rsidR="00B25E5E">
        <w:rPr>
          <w:rFonts w:ascii="Open Sans" w:hAnsi="Open Sans" w:cs="Open Sans"/>
          <w:sz w:val="22"/>
          <w:szCs w:val="22"/>
        </w:rPr>
        <w:t xml:space="preserve"> home (or </w:t>
      </w:r>
      <w:r w:rsidR="0008667C">
        <w:rPr>
          <w:rFonts w:ascii="Open Sans" w:hAnsi="Open Sans" w:cs="Open Sans"/>
          <w:sz w:val="22"/>
          <w:szCs w:val="22"/>
        </w:rPr>
        <w:t xml:space="preserve">place of </w:t>
      </w:r>
      <w:r w:rsidR="00061CFF">
        <w:rPr>
          <w:rFonts w:ascii="Open Sans" w:hAnsi="Open Sans" w:cs="Open Sans"/>
          <w:sz w:val="22"/>
          <w:szCs w:val="22"/>
        </w:rPr>
        <w:t>residence</w:t>
      </w:r>
      <w:r w:rsidR="0086218E">
        <w:rPr>
          <w:rFonts w:ascii="Open Sans" w:hAnsi="Open Sans" w:cs="Open Sans"/>
          <w:sz w:val="22"/>
          <w:szCs w:val="22"/>
        </w:rPr>
        <w:t>,</w:t>
      </w:r>
      <w:r w:rsidR="00C73759">
        <w:rPr>
          <w:rFonts w:ascii="Open Sans" w:hAnsi="Open Sans" w:cs="Open Sans"/>
          <w:sz w:val="22"/>
          <w:szCs w:val="22"/>
        </w:rPr>
        <w:t xml:space="preserve"> </w:t>
      </w:r>
      <w:r w:rsidR="00C73759">
        <w:rPr>
          <w:rFonts w:ascii="Open Sans" w:hAnsi="Open Sans" w:cs="Open Sans"/>
          <w:color w:val="000000"/>
          <w:sz w:val="22"/>
          <w:szCs w:val="22"/>
        </w:rPr>
        <w:t xml:space="preserve">excluding locations listed under </w:t>
      </w:r>
      <w:hyperlink w:anchor="_OUT_OF_SCOPE" w:history="1">
        <w:r w:rsidR="00C73759" w:rsidRPr="00AE22DE">
          <w:rPr>
            <w:rStyle w:val="Hyperlink"/>
            <w:rFonts w:ascii="Open Sans" w:hAnsi="Open Sans" w:cs="Open Sans"/>
            <w:i/>
            <w:iCs/>
            <w:sz w:val="22"/>
            <w:szCs w:val="22"/>
          </w:rPr>
          <w:t>Section 2.3 – Out of Scope</w:t>
        </w:r>
      </w:hyperlink>
      <w:r w:rsidR="00C73759">
        <w:rPr>
          <w:rFonts w:ascii="Open Sans" w:hAnsi="Open Sans" w:cs="Open Sans"/>
          <w:color w:val="000000"/>
          <w:sz w:val="22"/>
          <w:szCs w:val="22"/>
        </w:rPr>
        <w:t>)</w:t>
      </w:r>
      <w:r w:rsidRPr="00CA683F">
        <w:rPr>
          <w:rFonts w:ascii="Open Sans" w:hAnsi="Open Sans" w:cs="Open Sans"/>
          <w:sz w:val="22"/>
          <w:szCs w:val="22"/>
        </w:rPr>
        <w:t>.</w:t>
      </w:r>
    </w:p>
    <w:p w14:paraId="103D19F5" w14:textId="77777777" w:rsidR="009F2447" w:rsidRDefault="009F2447" w:rsidP="0071647D">
      <w:pPr>
        <w:rPr>
          <w:rFonts w:ascii="Open Sans" w:hAnsi="Open Sans" w:cs="Open Sans"/>
          <w:sz w:val="22"/>
          <w:szCs w:val="22"/>
        </w:rPr>
      </w:pPr>
    </w:p>
    <w:p w14:paraId="32C749DA" w14:textId="7517806C" w:rsidR="0071647D" w:rsidRPr="00CA683F" w:rsidRDefault="0071647D" w:rsidP="0071647D">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provider must:</w:t>
      </w:r>
    </w:p>
    <w:p w14:paraId="2268FC53" w14:textId="476E431E"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all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to a client face-to-face in their </w:t>
      </w:r>
      <w:r w:rsidR="00B25E5E">
        <w:rPr>
          <w:rFonts w:ascii="Open Sans" w:hAnsi="Open Sans" w:cs="Open Sans"/>
          <w:color w:val="000000"/>
          <w:sz w:val="22"/>
          <w:szCs w:val="22"/>
        </w:rPr>
        <w:t>home</w:t>
      </w:r>
      <w:r w:rsidRPr="00CA683F">
        <w:rPr>
          <w:rFonts w:ascii="Open Sans" w:hAnsi="Open Sans" w:cs="Open Sans"/>
          <w:color w:val="000000"/>
          <w:sz w:val="22"/>
          <w:szCs w:val="22"/>
        </w:rPr>
        <w:t xml:space="preserve">. </w:t>
      </w:r>
      <w:r w:rsidRPr="00CA683F">
        <w:rPr>
          <w:rFonts w:ascii="Open Sans" w:hAnsi="Open Sans" w:cs="Open Sans"/>
          <w:sz w:val="22"/>
          <w:szCs w:val="22"/>
        </w:rPr>
        <w:t>Where face-to-face services cannot be delivered and it is clinically appropriate to do so, these services may be delivered remotely, such as by telephone or online</w:t>
      </w:r>
    </w:p>
    <w:p w14:paraId="30A4C49C" w14:textId="01B1D049"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proofErr w:type="gramStart"/>
      <w:r w:rsidRPr="00CA683F">
        <w:rPr>
          <w:rFonts w:ascii="Open Sans" w:hAnsi="Open Sans" w:cs="Open Sans"/>
          <w:color w:val="000000"/>
          <w:sz w:val="22"/>
          <w:szCs w:val="22"/>
        </w:rPr>
        <w:t>conduct an assessment of</w:t>
      </w:r>
      <w:proofErr w:type="gramEnd"/>
      <w:r w:rsidRPr="00CA683F">
        <w:rPr>
          <w:rFonts w:ascii="Open Sans" w:hAnsi="Open Sans" w:cs="Open Sans"/>
          <w:color w:val="000000"/>
          <w:sz w:val="22"/>
          <w:szCs w:val="22"/>
        </w:rPr>
        <w:t xml:space="preserve"> any environmental risks to the safety of the </w:t>
      </w:r>
      <w:r w:rsidR="005B5C8B">
        <w:rPr>
          <w:rFonts w:ascii="Open Sans" w:hAnsi="Open Sans" w:cs="Open Sans"/>
          <w:sz w:val="22"/>
          <w:szCs w:val="22"/>
        </w:rPr>
        <w:t>C</w:t>
      </w:r>
      <w:r w:rsidR="00CF4660">
        <w:rPr>
          <w:rFonts w:ascii="Open Sans" w:hAnsi="Open Sans" w:cs="Open Sans"/>
          <w:sz w:val="22"/>
          <w:szCs w:val="22"/>
        </w:rPr>
        <w:t xml:space="preserve">ommunity </w:t>
      </w:r>
      <w:r w:rsidR="005B5C8B">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provider personnel or client in the delivery of services in the client’s home. If any environmental risks are identified, the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provider must discuss the risks and options to mitigate those risks with the client and/or their carer, and note in the care documentation</w:t>
      </w:r>
    </w:p>
    <w:p w14:paraId="3C1760F3" w14:textId="2DC4D0A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in a safe, effective and responsive manner to facilitate positive outcomes for the client, and in a manner that promotes privacy, dignity and respect for the client, including </w:t>
      </w:r>
      <w:proofErr w:type="gramStart"/>
      <w:r w:rsidRPr="00CA683F">
        <w:rPr>
          <w:rFonts w:ascii="Open Sans" w:hAnsi="Open Sans" w:cs="Open Sans"/>
          <w:color w:val="000000"/>
          <w:sz w:val="22"/>
          <w:szCs w:val="22"/>
        </w:rPr>
        <w:t>taking into account</w:t>
      </w:r>
      <w:proofErr w:type="gramEnd"/>
      <w:r w:rsidRPr="00CA683F">
        <w:rPr>
          <w:rFonts w:ascii="Open Sans" w:hAnsi="Open Sans" w:cs="Open Sans"/>
          <w:color w:val="000000"/>
          <w:sz w:val="22"/>
          <w:szCs w:val="22"/>
        </w:rPr>
        <w:t xml:space="preserve"> the client’s culture and diversity</w:t>
      </w:r>
    </w:p>
    <w:p w14:paraId="67EF20AB" w14:textId="72855FA5"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services in accordance with the nursing care plan</w:t>
      </w:r>
    </w:p>
    <w:p w14:paraId="5BC52A85"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provide a contact for clients for emergency purposes 24 hours a day, 7 days a week.</w:t>
      </w:r>
    </w:p>
    <w:p w14:paraId="35FD0775" w14:textId="77777777" w:rsidR="0071647D" w:rsidRPr="00CA683F" w:rsidRDefault="0071647D" w:rsidP="0071647D">
      <w:pPr>
        <w:rPr>
          <w:rFonts w:ascii="Open Sans" w:hAnsi="Open Sans" w:cs="Open Sans"/>
          <w:sz w:val="22"/>
          <w:szCs w:val="22"/>
        </w:rPr>
      </w:pPr>
    </w:p>
    <w:p w14:paraId="4713F6DC" w14:textId="521B8584" w:rsidR="00E74734" w:rsidRPr="00A0711B" w:rsidRDefault="00A0711B"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3" w:name="_Toc197503686"/>
      <w:bookmarkStart w:id="44" w:name="_Toc198733448"/>
      <w:bookmarkStart w:id="45" w:name="_Toc211263136"/>
      <w:r w:rsidRPr="00A0711B">
        <w:rPr>
          <w:rFonts w:ascii="Open Sans Semibold" w:hAnsi="Open Sans Semibold" w:cs="Open Sans Semibold"/>
          <w:bCs/>
          <w:color w:val="1F3864" w:themeColor="accent5" w:themeShade="80"/>
          <w:sz w:val="28"/>
          <w:szCs w:val="22"/>
        </w:rPr>
        <w:lastRenderedPageBreak/>
        <w:t>SCOPE OF THE COMMUNITY NURSING PROGRAM</w:t>
      </w:r>
      <w:bookmarkEnd w:id="43"/>
      <w:bookmarkEnd w:id="44"/>
      <w:bookmarkEnd w:id="45"/>
      <w:r w:rsidRPr="00A0711B">
        <w:rPr>
          <w:rFonts w:ascii="Open Sans Semibold" w:hAnsi="Open Sans Semibold" w:cs="Open Sans Semibold"/>
          <w:bCs/>
          <w:color w:val="1F3864" w:themeColor="accent5" w:themeShade="80"/>
          <w:sz w:val="28"/>
          <w:szCs w:val="22"/>
        </w:rPr>
        <w:t xml:space="preserve"> </w:t>
      </w:r>
    </w:p>
    <w:p w14:paraId="5C4A6715" w14:textId="3FC46064" w:rsidR="00711032" w:rsidRPr="00CA683F" w:rsidRDefault="00711032" w:rsidP="00711032">
      <w:pPr>
        <w:pStyle w:val="BodyText"/>
        <w:ind w:left="0"/>
        <w:rPr>
          <w:rFonts w:ascii="Open Sans" w:hAnsi="Open Sans" w:cs="Open Sans"/>
          <w:sz w:val="22"/>
          <w:szCs w:val="22"/>
        </w:rPr>
      </w:pPr>
      <w:r w:rsidRPr="00CA683F">
        <w:rPr>
          <w:rFonts w:ascii="Open Sans" w:hAnsi="Open Sans" w:cs="Open Sans"/>
          <w:sz w:val="22"/>
          <w:szCs w:val="22"/>
        </w:rPr>
        <w:t>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 xml:space="preserve">rogram provides a primary care service that aims to support the general health of a </w:t>
      </w:r>
      <w:r w:rsidR="00B17A33">
        <w:rPr>
          <w:rFonts w:ascii="Open Sans" w:hAnsi="Open Sans" w:cs="Open Sans"/>
          <w:sz w:val="22"/>
          <w:szCs w:val="22"/>
        </w:rPr>
        <w:t>client</w:t>
      </w:r>
      <w:r w:rsidRPr="00CA683F">
        <w:rPr>
          <w:rFonts w:ascii="Open Sans" w:hAnsi="Open Sans" w:cs="Open Sans"/>
          <w:sz w:val="22"/>
          <w:szCs w:val="22"/>
        </w:rPr>
        <w:t xml:space="preserve"> with low risk, simple clinical interventions. It is not designed to deliver a high level of nursing interventions, nor be a substitute for a fulltime </w:t>
      </w:r>
      <w:proofErr w:type="spellStart"/>
      <w:r w:rsidRPr="00CA683F">
        <w:rPr>
          <w:rFonts w:ascii="Open Sans" w:hAnsi="Open Sans" w:cs="Open Sans"/>
          <w:sz w:val="22"/>
          <w:szCs w:val="22"/>
        </w:rPr>
        <w:t>carer</w:t>
      </w:r>
      <w:proofErr w:type="spellEnd"/>
      <w:r w:rsidRPr="00CA683F">
        <w:rPr>
          <w:rFonts w:ascii="Open Sans" w:hAnsi="Open Sans" w:cs="Open Sans"/>
          <w:sz w:val="22"/>
          <w:szCs w:val="22"/>
        </w:rPr>
        <w:t xml:space="preserve"> or a respite service. Similarly, 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 is not a hospital substitution service or part of a hospital substitution service.</w:t>
      </w:r>
    </w:p>
    <w:p w14:paraId="2D616812" w14:textId="77777777" w:rsidR="00711032" w:rsidRPr="00CA683F" w:rsidRDefault="00711032" w:rsidP="00711032">
      <w:pPr>
        <w:pStyle w:val="BodyText"/>
        <w:ind w:left="0"/>
        <w:rPr>
          <w:rFonts w:ascii="Open Sans" w:hAnsi="Open Sans" w:cs="Open Sans"/>
          <w:sz w:val="22"/>
          <w:szCs w:val="22"/>
        </w:rPr>
      </w:pPr>
    </w:p>
    <w:p w14:paraId="0CE25368" w14:textId="403F8589" w:rsidR="00CF3CE3" w:rsidRPr="00CA683F" w:rsidRDefault="00CF3CE3" w:rsidP="00C0129A">
      <w:pPr>
        <w:rPr>
          <w:rFonts w:ascii="Open Sans" w:hAnsi="Open Sans" w:cs="Open Sans"/>
          <w:iCs/>
          <w:sz w:val="22"/>
          <w:szCs w:val="22"/>
        </w:rPr>
      </w:pPr>
      <w:r w:rsidRPr="00CA683F">
        <w:rPr>
          <w:rFonts w:ascii="Open Sans" w:hAnsi="Open Sans" w:cs="Open Sans"/>
          <w:iCs/>
          <w:sz w:val="22"/>
          <w:szCs w:val="22"/>
        </w:rPr>
        <w:t xml:space="preserve">A </w:t>
      </w:r>
      <w:r w:rsidR="009D084C">
        <w:rPr>
          <w:rFonts w:ascii="Open Sans" w:hAnsi="Open Sans" w:cs="Open Sans"/>
          <w:iCs/>
          <w:sz w:val="22"/>
          <w:szCs w:val="22"/>
        </w:rPr>
        <w:t>client</w:t>
      </w:r>
      <w:r w:rsidR="009D084C" w:rsidRPr="00CA683F">
        <w:rPr>
          <w:rFonts w:ascii="Open Sans" w:hAnsi="Open Sans" w:cs="Open Sans"/>
          <w:iCs/>
          <w:sz w:val="22"/>
          <w:szCs w:val="22"/>
        </w:rPr>
        <w:t xml:space="preserve"> </w:t>
      </w:r>
      <w:r w:rsidRPr="00CA683F">
        <w:rPr>
          <w:rFonts w:ascii="Open Sans" w:hAnsi="Open Sans" w:cs="Open Sans"/>
          <w:iCs/>
          <w:sz w:val="22"/>
          <w:szCs w:val="22"/>
        </w:rPr>
        <w:t xml:space="preserve">with significant care requirements, for example requiring </w:t>
      </w:r>
      <w:proofErr w:type="gramStart"/>
      <w:r w:rsidRPr="00CA683F">
        <w:rPr>
          <w:rFonts w:ascii="Open Sans" w:hAnsi="Open Sans" w:cs="Open Sans"/>
          <w:iCs/>
          <w:sz w:val="22"/>
          <w:szCs w:val="22"/>
        </w:rPr>
        <w:t>24 hour</w:t>
      </w:r>
      <w:proofErr w:type="gramEnd"/>
      <w:r w:rsidRPr="00CA683F">
        <w:rPr>
          <w:rFonts w:ascii="Open Sans" w:hAnsi="Open Sans" w:cs="Open Sans"/>
          <w:iCs/>
          <w:sz w:val="22"/>
          <w:szCs w:val="22"/>
        </w:rPr>
        <w:t xml:space="preserve"> care, may not be considered independent. Many of the tasks and activities required to meet significant care needs are </w:t>
      </w:r>
      <w:r w:rsidR="00202645" w:rsidRPr="00CA683F">
        <w:rPr>
          <w:rFonts w:ascii="Open Sans" w:hAnsi="Open Sans" w:cs="Open Sans"/>
          <w:iCs/>
          <w:sz w:val="22"/>
          <w:szCs w:val="22"/>
        </w:rPr>
        <w:t xml:space="preserve">not classified as nursing services and are instead </w:t>
      </w:r>
      <w:r w:rsidRPr="00CA683F">
        <w:rPr>
          <w:rFonts w:ascii="Open Sans" w:hAnsi="Open Sans" w:cs="Open Sans"/>
          <w:iCs/>
          <w:sz w:val="22"/>
          <w:szCs w:val="22"/>
        </w:rPr>
        <w:t>performed by a carer or for the purposes of respite (giving the carer a break or relief from caring responsibilities).</w:t>
      </w:r>
    </w:p>
    <w:p w14:paraId="61A68097" w14:textId="77777777" w:rsidR="00CF3CE3" w:rsidRPr="00CA683F" w:rsidRDefault="00CF3CE3" w:rsidP="00C0129A">
      <w:pPr>
        <w:pStyle w:val="ListParagraph"/>
        <w:rPr>
          <w:rFonts w:ascii="Open Sans" w:hAnsi="Open Sans" w:cs="Open Sans"/>
          <w:iCs/>
          <w:sz w:val="22"/>
          <w:szCs w:val="22"/>
        </w:rPr>
      </w:pPr>
    </w:p>
    <w:p w14:paraId="4BA00974" w14:textId="5FF2B455" w:rsidR="00FC506F" w:rsidRPr="00CA683F" w:rsidRDefault="00CF3CE3" w:rsidP="00C0129A">
      <w:pPr>
        <w:pStyle w:val="BodyText"/>
        <w:ind w:left="0"/>
        <w:rPr>
          <w:rFonts w:ascii="Open Sans" w:hAnsi="Open Sans" w:cs="Open Sans"/>
          <w:iCs/>
          <w:sz w:val="22"/>
          <w:szCs w:val="22"/>
        </w:rPr>
      </w:pPr>
      <w:r w:rsidRPr="00CA683F">
        <w:rPr>
          <w:rFonts w:ascii="Open Sans" w:hAnsi="Open Sans" w:cs="Open Sans"/>
          <w:iCs/>
          <w:sz w:val="22"/>
          <w:szCs w:val="22"/>
        </w:rPr>
        <w:t xml:space="preserve">Where a </w:t>
      </w:r>
      <w:r w:rsidR="00EC0E76" w:rsidRPr="00CA683F">
        <w:rPr>
          <w:rFonts w:ascii="Open Sans" w:hAnsi="Open Sans" w:cs="Open Sans"/>
          <w:iCs/>
          <w:sz w:val="22"/>
          <w:szCs w:val="22"/>
        </w:rPr>
        <w:t>client</w:t>
      </w:r>
      <w:r w:rsidRPr="00CA683F">
        <w:rPr>
          <w:rFonts w:ascii="Open Sans" w:hAnsi="Open Sans" w:cs="Open Sans"/>
          <w:iCs/>
          <w:sz w:val="22"/>
          <w:szCs w:val="22"/>
        </w:rPr>
        <w:t xml:space="preserve"> </w:t>
      </w:r>
      <w:r w:rsidR="00EC0E76" w:rsidRPr="00CA683F">
        <w:rPr>
          <w:rFonts w:ascii="Open Sans" w:hAnsi="Open Sans" w:cs="Open Sans"/>
          <w:iCs/>
          <w:sz w:val="22"/>
          <w:szCs w:val="22"/>
        </w:rPr>
        <w:t>i</w:t>
      </w:r>
      <w:r w:rsidRPr="00CA683F">
        <w:rPr>
          <w:rFonts w:ascii="Open Sans" w:hAnsi="Open Sans" w:cs="Open Sans"/>
          <w:iCs/>
          <w:sz w:val="22"/>
          <w:szCs w:val="22"/>
        </w:rPr>
        <w:t>s</w:t>
      </w:r>
      <w:r w:rsidR="00EC0E76" w:rsidRPr="00CA683F">
        <w:rPr>
          <w:rFonts w:ascii="Open Sans" w:hAnsi="Open Sans" w:cs="Open Sans"/>
          <w:iCs/>
          <w:sz w:val="22"/>
          <w:szCs w:val="22"/>
        </w:rPr>
        <w:t xml:space="preserve"> identified as having</w:t>
      </w:r>
      <w:r w:rsidRPr="00CA683F">
        <w:rPr>
          <w:rFonts w:ascii="Open Sans" w:hAnsi="Open Sans" w:cs="Open Sans"/>
          <w:iCs/>
          <w:sz w:val="22"/>
          <w:szCs w:val="22"/>
        </w:rPr>
        <w:t xml:space="preserve"> significant care needs, </w:t>
      </w:r>
      <w:r w:rsidR="009538D5" w:rsidRPr="00CA683F">
        <w:rPr>
          <w:rFonts w:ascii="Open Sans" w:hAnsi="Open Sans" w:cs="Open Sans"/>
          <w:iCs/>
          <w:sz w:val="22"/>
          <w:szCs w:val="22"/>
        </w:rPr>
        <w:t xml:space="preserve">for example through an Activities of Daily Living (ADL) assessment, </w:t>
      </w:r>
      <w:r w:rsidRPr="00CA683F">
        <w:rPr>
          <w:rFonts w:ascii="Open Sans" w:hAnsi="Open Sans" w:cs="Open Sans"/>
          <w:iCs/>
          <w:sz w:val="22"/>
          <w:szCs w:val="22"/>
        </w:rPr>
        <w:t>the most appropriate care setting should be</w:t>
      </w:r>
      <w:r w:rsidR="00EC0E76" w:rsidRPr="00CA683F">
        <w:rPr>
          <w:rFonts w:ascii="Open Sans" w:hAnsi="Open Sans" w:cs="Open Sans"/>
          <w:iCs/>
          <w:sz w:val="22"/>
          <w:szCs w:val="22"/>
        </w:rPr>
        <w:t xml:space="preserve"> considered</w:t>
      </w:r>
      <w:r w:rsidRPr="00CA683F">
        <w:rPr>
          <w:rFonts w:ascii="Open Sans" w:hAnsi="Open Sans" w:cs="Open Sans"/>
          <w:iCs/>
          <w:sz w:val="22"/>
          <w:szCs w:val="22"/>
        </w:rPr>
        <w:t xml:space="preserve">, particularly if </w:t>
      </w:r>
      <w:r w:rsidR="0072468F" w:rsidRPr="00CA683F">
        <w:rPr>
          <w:rFonts w:ascii="Open Sans" w:hAnsi="Open Sans" w:cs="Open Sans"/>
          <w:iCs/>
          <w:sz w:val="22"/>
          <w:szCs w:val="22"/>
        </w:rPr>
        <w:t>carers are</w:t>
      </w:r>
      <w:r w:rsidRPr="00CA683F">
        <w:rPr>
          <w:rFonts w:ascii="Open Sans" w:hAnsi="Open Sans" w:cs="Open Sans"/>
          <w:iCs/>
          <w:sz w:val="22"/>
          <w:szCs w:val="22"/>
        </w:rPr>
        <w:t xml:space="preserve"> not </w:t>
      </w:r>
      <w:r w:rsidR="00202645" w:rsidRPr="00CA683F">
        <w:rPr>
          <w:rFonts w:ascii="Open Sans" w:hAnsi="Open Sans" w:cs="Open Sans"/>
          <w:iCs/>
          <w:sz w:val="22"/>
          <w:szCs w:val="22"/>
        </w:rPr>
        <w:t>available</w:t>
      </w:r>
      <w:r w:rsidRPr="00CA683F">
        <w:rPr>
          <w:rFonts w:ascii="Open Sans" w:hAnsi="Open Sans" w:cs="Open Sans"/>
          <w:iCs/>
          <w:sz w:val="22"/>
          <w:szCs w:val="22"/>
        </w:rPr>
        <w:t xml:space="preserve"> to provide the necessary care. </w:t>
      </w:r>
      <w:r w:rsidR="00EC0E76" w:rsidRPr="00CA683F">
        <w:rPr>
          <w:rFonts w:ascii="Open Sans" w:hAnsi="Open Sans" w:cs="Open Sans"/>
          <w:iCs/>
          <w:sz w:val="22"/>
          <w:szCs w:val="22"/>
        </w:rPr>
        <w:t xml:space="preserve">Clients with a high level of </w:t>
      </w:r>
      <w:r w:rsidR="00E51A62" w:rsidRPr="00CA683F">
        <w:rPr>
          <w:rFonts w:ascii="Open Sans" w:hAnsi="Open Sans" w:cs="Open Sans"/>
          <w:iCs/>
          <w:sz w:val="22"/>
          <w:szCs w:val="22"/>
        </w:rPr>
        <w:t>nursing</w:t>
      </w:r>
      <w:r w:rsidR="00EC0E76" w:rsidRPr="00CA683F">
        <w:rPr>
          <w:rFonts w:ascii="Open Sans" w:hAnsi="Open Sans" w:cs="Open Sans"/>
          <w:iCs/>
          <w:sz w:val="22"/>
          <w:szCs w:val="22"/>
        </w:rPr>
        <w:t xml:space="preserve"> care needs long term may not be suitable for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00EC0E76" w:rsidRPr="00CA683F">
        <w:rPr>
          <w:rFonts w:ascii="Open Sans" w:hAnsi="Open Sans" w:cs="Open Sans"/>
          <w:iCs/>
          <w:sz w:val="22"/>
          <w:szCs w:val="22"/>
        </w:rPr>
        <w:t xml:space="preserve">services. </w:t>
      </w:r>
      <w:r w:rsidRPr="00CA683F">
        <w:rPr>
          <w:rFonts w:ascii="Open Sans" w:hAnsi="Open Sans" w:cs="Open Sans"/>
          <w:iCs/>
          <w:sz w:val="22"/>
          <w:szCs w:val="22"/>
        </w:rPr>
        <w:t xml:space="preserve">Consideration should include whether the </w:t>
      </w:r>
      <w:r w:rsidR="009D084C">
        <w:rPr>
          <w:rFonts w:ascii="Open Sans" w:hAnsi="Open Sans" w:cs="Open Sans"/>
          <w:iCs/>
          <w:sz w:val="22"/>
          <w:szCs w:val="22"/>
        </w:rPr>
        <w:t>client</w:t>
      </w:r>
      <w:r w:rsidR="009D084C" w:rsidRPr="00CA683F">
        <w:rPr>
          <w:rFonts w:ascii="Open Sans" w:hAnsi="Open Sans" w:cs="Open Sans"/>
          <w:iCs/>
          <w:sz w:val="22"/>
          <w:szCs w:val="22"/>
        </w:rPr>
        <w:t xml:space="preserve"> </w:t>
      </w:r>
      <w:r w:rsidRPr="00CA683F">
        <w:rPr>
          <w:rFonts w:ascii="Open Sans" w:hAnsi="Open Sans" w:cs="Open Sans"/>
          <w:iCs/>
          <w:sz w:val="22"/>
          <w:szCs w:val="22"/>
        </w:rPr>
        <w:t>is most appropriately cared for in a health care or residential aged care setting, where a range of therapeutic services can be provided, ultimately resulting in better health and wellbeing outcomes for the client.</w:t>
      </w:r>
    </w:p>
    <w:p w14:paraId="559796DC" w14:textId="7AF875B1" w:rsidR="0071647D" w:rsidRDefault="0071647D" w:rsidP="00C0129A">
      <w:pPr>
        <w:pStyle w:val="BodyText"/>
        <w:ind w:left="0"/>
        <w:rPr>
          <w:rFonts w:ascii="Open Sans" w:hAnsi="Open Sans" w:cs="Open Sans"/>
          <w:iCs/>
          <w:sz w:val="22"/>
          <w:szCs w:val="22"/>
        </w:rPr>
      </w:pPr>
    </w:p>
    <w:p w14:paraId="255798AF" w14:textId="40BE8FE8" w:rsidR="0045012D"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6" w:name="_OUT_OF_SCOPE"/>
      <w:bookmarkStart w:id="47" w:name="_Toc197503687"/>
      <w:bookmarkStart w:id="48" w:name="_Toc198733449"/>
      <w:bookmarkStart w:id="49" w:name="_Toc211263137"/>
      <w:bookmarkEnd w:id="46"/>
      <w:r w:rsidRPr="00A0711B">
        <w:rPr>
          <w:rFonts w:ascii="Open Sans Semibold" w:hAnsi="Open Sans Semibold" w:cs="Open Sans Semibold"/>
          <w:bCs/>
          <w:color w:val="1F3864" w:themeColor="accent5" w:themeShade="80"/>
          <w:sz w:val="28"/>
          <w:szCs w:val="22"/>
        </w:rPr>
        <w:t>OUT OF SCOPE</w:t>
      </w:r>
      <w:bookmarkEnd w:id="47"/>
      <w:bookmarkEnd w:id="48"/>
      <w:bookmarkEnd w:id="49"/>
    </w:p>
    <w:p w14:paraId="34D353B6" w14:textId="74CB5287" w:rsidR="0071647D" w:rsidRPr="00CA683F" w:rsidRDefault="0071647D" w:rsidP="0071647D">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 </w:t>
      </w:r>
      <w:r w:rsidRPr="00CA683F">
        <w:rPr>
          <w:rFonts w:ascii="Open Sans" w:hAnsi="Open Sans" w:cs="Open Sans"/>
          <w:i/>
          <w:sz w:val="22"/>
          <w:szCs w:val="22"/>
        </w:rPr>
        <w:t>cannot</w:t>
      </w:r>
      <w:r w:rsidRPr="00CA683F">
        <w:rPr>
          <w:rFonts w:ascii="Open Sans" w:hAnsi="Open Sans" w:cs="Open Sans"/>
          <w:sz w:val="22"/>
          <w:szCs w:val="22"/>
        </w:rPr>
        <w:t xml:space="preserve"> 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services to a client in any of the following locations as they are out of scope for the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w:t>
      </w:r>
    </w:p>
    <w:p w14:paraId="2A3F405D"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an acute care facility (including hospital in the home programs)</w:t>
      </w:r>
    </w:p>
    <w:p w14:paraId="5795020E"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residential aged care facility</w:t>
      </w:r>
    </w:p>
    <w:p w14:paraId="0A7CBDDD"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multi-purpose centre</w:t>
      </w:r>
    </w:p>
    <w:p w14:paraId="6E8C748A"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community centre</w:t>
      </w:r>
    </w:p>
    <w:p w14:paraId="1D5FC740"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clinic in any location.</w:t>
      </w:r>
    </w:p>
    <w:p w14:paraId="7E6B9220" w14:textId="77777777" w:rsidR="0071647D" w:rsidRPr="00CA683F" w:rsidRDefault="0071647D" w:rsidP="0071647D">
      <w:pPr>
        <w:pStyle w:val="BodyText"/>
        <w:ind w:left="0"/>
        <w:rPr>
          <w:rFonts w:ascii="Open Sans" w:hAnsi="Open Sans" w:cs="Open Sans"/>
          <w:sz w:val="22"/>
          <w:szCs w:val="22"/>
        </w:rPr>
      </w:pPr>
      <w:bookmarkStart w:id="50" w:name="OLE_LINK51"/>
      <w:bookmarkStart w:id="51" w:name="OLE_LINK52"/>
    </w:p>
    <w:p w14:paraId="7FD1D872" w14:textId="40ADCF5A" w:rsidR="0071647D" w:rsidRPr="00CA683F" w:rsidRDefault="0071647D" w:rsidP="00520269">
      <w:pPr>
        <w:pStyle w:val="BodyText"/>
        <w:ind w:left="0"/>
        <w:rPr>
          <w:rFonts w:ascii="Open Sans" w:hAnsi="Open Sans" w:cs="Open Sans"/>
          <w:sz w:val="22"/>
          <w:szCs w:val="22"/>
        </w:rPr>
      </w:pPr>
      <w:bookmarkStart w:id="52" w:name="OLE_LINK25"/>
      <w:r w:rsidRPr="00CA683F">
        <w:rPr>
          <w:rFonts w:ascii="Open Sans" w:hAnsi="Open Sans" w:cs="Open Sans"/>
          <w:sz w:val="22"/>
          <w:szCs w:val="22"/>
        </w:rPr>
        <w:t xml:space="preserve">If a client chooses to access, or 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 chooses to deliver, services in a facility or clinic instead of the client’s </w:t>
      </w:r>
      <w:r w:rsidR="000E0CCF">
        <w:rPr>
          <w:rFonts w:ascii="Open Sans" w:hAnsi="Open Sans" w:cs="Open Sans"/>
          <w:sz w:val="22"/>
          <w:szCs w:val="22"/>
        </w:rPr>
        <w:t>home</w:t>
      </w:r>
      <w:r w:rsidRPr="00CA683F">
        <w:rPr>
          <w:rFonts w:ascii="Open Sans" w:hAnsi="Open Sans" w:cs="Open Sans"/>
          <w:sz w:val="22"/>
          <w:szCs w:val="22"/>
        </w:rPr>
        <w:t>, then the provider cannot claim for payment for these services from DVA.</w:t>
      </w:r>
      <w:bookmarkEnd w:id="50"/>
      <w:bookmarkEnd w:id="51"/>
      <w:bookmarkEnd w:id="52"/>
    </w:p>
    <w:p w14:paraId="30699350" w14:textId="77777777" w:rsidR="0071647D" w:rsidRPr="00CA683F" w:rsidRDefault="0071647D" w:rsidP="00520269">
      <w:pPr>
        <w:pStyle w:val="BodyText"/>
        <w:ind w:left="0"/>
        <w:rPr>
          <w:rFonts w:ascii="Open Sans" w:hAnsi="Open Sans" w:cs="Open Sans"/>
          <w:sz w:val="22"/>
          <w:szCs w:val="22"/>
        </w:rPr>
      </w:pPr>
    </w:p>
    <w:p w14:paraId="5D452E51" w14:textId="58C18CA3" w:rsidR="00520269" w:rsidRPr="00CA683F" w:rsidRDefault="00520269" w:rsidP="00520269">
      <w:pPr>
        <w:pStyle w:val="BodyText"/>
        <w:ind w:left="0"/>
        <w:rPr>
          <w:rFonts w:ascii="Open Sans" w:hAnsi="Open Sans" w:cs="Open Sans"/>
          <w:sz w:val="22"/>
          <w:szCs w:val="22"/>
        </w:rPr>
      </w:pPr>
      <w:r w:rsidRPr="00CA683F">
        <w:rPr>
          <w:rFonts w:ascii="Open Sans" w:hAnsi="Open Sans" w:cs="Open Sans"/>
          <w:sz w:val="22"/>
          <w:szCs w:val="22"/>
        </w:rPr>
        <w:t>Hospital substitution services including Hospital in the Home are out of scope for 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w:t>
      </w:r>
    </w:p>
    <w:p w14:paraId="420EB37D" w14:textId="77777777" w:rsidR="00CF3CE3" w:rsidRPr="00CA683F" w:rsidRDefault="00CF3CE3" w:rsidP="00C0129A">
      <w:pPr>
        <w:pStyle w:val="BodyText"/>
        <w:ind w:left="0"/>
        <w:rPr>
          <w:rFonts w:ascii="Open Sans" w:hAnsi="Open Sans" w:cs="Open Sans"/>
          <w:sz w:val="22"/>
          <w:szCs w:val="22"/>
        </w:rPr>
      </w:pPr>
    </w:p>
    <w:p w14:paraId="6B0A41BA" w14:textId="4BC96324" w:rsidR="00485994" w:rsidRDefault="00CF3CE3" w:rsidP="00C0129A">
      <w:pPr>
        <w:pStyle w:val="BodyText"/>
        <w:ind w:left="0"/>
        <w:rPr>
          <w:rFonts w:ascii="Open Sans" w:hAnsi="Open Sans" w:cs="Open Sans"/>
          <w:sz w:val="22"/>
          <w:szCs w:val="22"/>
        </w:rPr>
      </w:pPr>
      <w:r w:rsidRPr="00CA683F">
        <w:rPr>
          <w:rFonts w:ascii="Open Sans" w:hAnsi="Open Sans" w:cs="Open Sans"/>
          <w:sz w:val="22"/>
          <w:szCs w:val="22"/>
        </w:rPr>
        <w:t>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 does not provide in</w:t>
      </w:r>
      <w:r w:rsidR="00711032" w:rsidRPr="00CA683F">
        <w:rPr>
          <w:rFonts w:ascii="Open Sans" w:hAnsi="Open Sans" w:cs="Open Sans"/>
          <w:sz w:val="22"/>
          <w:szCs w:val="22"/>
        </w:rPr>
        <w:t>-</w:t>
      </w:r>
      <w:r w:rsidRPr="00CA683F">
        <w:rPr>
          <w:rFonts w:ascii="Open Sans" w:hAnsi="Open Sans" w:cs="Open Sans"/>
          <w:sz w:val="22"/>
          <w:szCs w:val="22"/>
        </w:rPr>
        <w:t>home respite care</w:t>
      </w:r>
      <w:r w:rsidR="00CC7CA9">
        <w:rPr>
          <w:rFonts w:ascii="Open Sans" w:hAnsi="Open Sans" w:cs="Open Sans"/>
          <w:sz w:val="22"/>
          <w:szCs w:val="22"/>
        </w:rPr>
        <w:t xml:space="preserve"> or</w:t>
      </w:r>
      <w:r w:rsidR="00F43D60" w:rsidRPr="00CA683F">
        <w:rPr>
          <w:rFonts w:ascii="Open Sans" w:hAnsi="Open Sans" w:cs="Open Sans"/>
          <w:sz w:val="22"/>
          <w:szCs w:val="22"/>
        </w:rPr>
        <w:t xml:space="preserve"> </w:t>
      </w:r>
      <w:r w:rsidR="00CC0109" w:rsidRPr="00CA683F">
        <w:rPr>
          <w:rFonts w:ascii="Open Sans" w:hAnsi="Open Sans" w:cs="Open Sans"/>
          <w:sz w:val="22"/>
          <w:szCs w:val="22"/>
        </w:rPr>
        <w:t xml:space="preserve">supervision </w:t>
      </w:r>
      <w:r w:rsidR="000A46C9">
        <w:rPr>
          <w:rFonts w:ascii="Open Sans" w:hAnsi="Open Sans" w:cs="Open Sans"/>
          <w:sz w:val="22"/>
          <w:szCs w:val="22"/>
        </w:rPr>
        <w:t>n</w:t>
      </w:r>
      <w:r w:rsidR="00F43D60" w:rsidRPr="00CA683F">
        <w:rPr>
          <w:rFonts w:ascii="Open Sans" w:hAnsi="Open Sans" w:cs="Open Sans"/>
          <w:sz w:val="22"/>
          <w:szCs w:val="22"/>
        </w:rPr>
        <w:t>or provide services to meet needs associated with Instrumental Activities of Daily Living (IADLs)</w:t>
      </w:r>
      <w:r w:rsidRPr="00CA683F">
        <w:rPr>
          <w:rFonts w:ascii="Open Sans" w:hAnsi="Open Sans" w:cs="Open Sans"/>
          <w:sz w:val="22"/>
          <w:szCs w:val="22"/>
        </w:rPr>
        <w:t>.</w:t>
      </w:r>
      <w:r w:rsidR="009538D5" w:rsidRPr="00CA683F">
        <w:rPr>
          <w:rFonts w:ascii="Open Sans" w:hAnsi="Open Sans" w:cs="Open Sans"/>
          <w:sz w:val="22"/>
          <w:szCs w:val="22"/>
        </w:rPr>
        <w:t xml:space="preserve"> </w:t>
      </w:r>
      <w:r w:rsidR="00CC0109" w:rsidRPr="00CA683F">
        <w:rPr>
          <w:rFonts w:ascii="Open Sans" w:hAnsi="Open Sans" w:cs="Open Sans"/>
          <w:sz w:val="22"/>
          <w:szCs w:val="22"/>
        </w:rPr>
        <w:t>These services are out of scope for the C</w:t>
      </w:r>
      <w:r w:rsidR="00CF4660">
        <w:rPr>
          <w:rFonts w:ascii="Open Sans" w:hAnsi="Open Sans" w:cs="Open Sans"/>
          <w:sz w:val="22"/>
          <w:szCs w:val="22"/>
        </w:rPr>
        <w:t xml:space="preserve">ommunity </w:t>
      </w:r>
      <w:r w:rsidR="00CC0109" w:rsidRPr="00CA683F">
        <w:rPr>
          <w:rFonts w:ascii="Open Sans" w:hAnsi="Open Sans" w:cs="Open Sans"/>
          <w:sz w:val="22"/>
          <w:szCs w:val="22"/>
        </w:rPr>
        <w:t>N</w:t>
      </w:r>
      <w:r w:rsidR="00CF4660">
        <w:rPr>
          <w:rFonts w:ascii="Open Sans" w:hAnsi="Open Sans" w:cs="Open Sans"/>
          <w:sz w:val="22"/>
          <w:szCs w:val="22"/>
        </w:rPr>
        <w:t>ursing</w:t>
      </w:r>
      <w:r w:rsidR="00CC0109" w:rsidRPr="00CA683F">
        <w:rPr>
          <w:rFonts w:ascii="Open Sans" w:hAnsi="Open Sans" w:cs="Open Sans"/>
          <w:sz w:val="22"/>
          <w:szCs w:val="22"/>
        </w:rPr>
        <w:t xml:space="preserve"> </w:t>
      </w:r>
      <w:r w:rsidR="00485994">
        <w:rPr>
          <w:rFonts w:ascii="Open Sans" w:hAnsi="Open Sans" w:cs="Open Sans"/>
          <w:sz w:val="22"/>
          <w:szCs w:val="22"/>
        </w:rPr>
        <w:t>P</w:t>
      </w:r>
      <w:r w:rsidR="00CC0109" w:rsidRPr="00CA683F">
        <w:rPr>
          <w:rFonts w:ascii="Open Sans" w:hAnsi="Open Sans" w:cs="Open Sans"/>
          <w:sz w:val="22"/>
          <w:szCs w:val="22"/>
        </w:rPr>
        <w:t xml:space="preserve">rogram. </w:t>
      </w:r>
      <w:r w:rsidR="009538D5" w:rsidRPr="00CA683F">
        <w:rPr>
          <w:rFonts w:ascii="Open Sans" w:hAnsi="Open Sans" w:cs="Open Sans"/>
          <w:sz w:val="22"/>
          <w:szCs w:val="22"/>
        </w:rPr>
        <w:t xml:space="preserve">Where ADLs and </w:t>
      </w:r>
      <w:r w:rsidR="008C221F" w:rsidRPr="00CA683F">
        <w:rPr>
          <w:rFonts w:ascii="Open Sans" w:hAnsi="Open Sans" w:cs="Open Sans"/>
          <w:sz w:val="22"/>
          <w:szCs w:val="22"/>
        </w:rPr>
        <w:t>I</w:t>
      </w:r>
      <w:r w:rsidR="009538D5" w:rsidRPr="00CA683F">
        <w:rPr>
          <w:rFonts w:ascii="Open Sans" w:hAnsi="Open Sans" w:cs="Open Sans"/>
          <w:sz w:val="22"/>
          <w:szCs w:val="22"/>
        </w:rPr>
        <w:t xml:space="preserve">ADLs are assessed through one tool, </w:t>
      </w:r>
      <w:r w:rsidR="00EB4865" w:rsidRPr="00CA683F">
        <w:rPr>
          <w:rFonts w:ascii="Open Sans" w:hAnsi="Open Sans" w:cs="Open Sans"/>
          <w:sz w:val="22"/>
          <w:szCs w:val="22"/>
        </w:rPr>
        <w:t>only the</w:t>
      </w:r>
      <w:r w:rsidR="00345A04" w:rsidRPr="00CA683F">
        <w:rPr>
          <w:rFonts w:ascii="Open Sans" w:hAnsi="Open Sans" w:cs="Open Sans"/>
          <w:sz w:val="22"/>
          <w:szCs w:val="22"/>
        </w:rPr>
        <w:t xml:space="preserve"> identified</w:t>
      </w:r>
      <w:r w:rsidR="00EB4865" w:rsidRPr="00CA683F">
        <w:rPr>
          <w:rFonts w:ascii="Open Sans" w:hAnsi="Open Sans" w:cs="Open Sans"/>
          <w:sz w:val="22"/>
          <w:szCs w:val="22"/>
        </w:rPr>
        <w:t xml:space="preserve"> ADLs should be supported through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00EB4865" w:rsidRPr="00CA683F">
        <w:rPr>
          <w:rFonts w:ascii="Open Sans" w:hAnsi="Open Sans" w:cs="Open Sans"/>
          <w:sz w:val="22"/>
          <w:szCs w:val="22"/>
        </w:rPr>
        <w:t>services.</w:t>
      </w:r>
    </w:p>
    <w:p w14:paraId="06760745" w14:textId="6C119EA7" w:rsidR="00C87A45" w:rsidRDefault="003B74A8" w:rsidP="00C0129A">
      <w:pPr>
        <w:pStyle w:val="BodyText"/>
        <w:ind w:left="0"/>
        <w:rPr>
          <w:rFonts w:ascii="Open Sans" w:hAnsi="Open Sans" w:cs="Open Sans"/>
          <w:sz w:val="22"/>
          <w:szCs w:val="22"/>
        </w:rPr>
      </w:pPr>
      <w:r>
        <w:rPr>
          <w:rFonts w:ascii="Open Sans" w:hAnsi="Open Sans" w:cs="Open Sans"/>
          <w:sz w:val="22"/>
          <w:szCs w:val="22"/>
        </w:rPr>
        <w:lastRenderedPageBreak/>
        <w:t xml:space="preserve">Visits where the purpose of the visit is to conduct a welfare / wellbeing </w:t>
      </w:r>
      <w:r w:rsidR="00DD5DE7">
        <w:rPr>
          <w:rFonts w:ascii="Open Sans" w:hAnsi="Open Sans" w:cs="Open Sans"/>
          <w:sz w:val="22"/>
          <w:szCs w:val="22"/>
        </w:rPr>
        <w:t xml:space="preserve">check, or for </w:t>
      </w:r>
      <w:r w:rsidR="004E7575">
        <w:rPr>
          <w:rFonts w:ascii="Open Sans" w:hAnsi="Open Sans" w:cs="Open Sans"/>
          <w:sz w:val="22"/>
          <w:szCs w:val="22"/>
        </w:rPr>
        <w:t xml:space="preserve">companionship and </w:t>
      </w:r>
      <w:r w:rsidR="00DD5DE7">
        <w:rPr>
          <w:rFonts w:ascii="Open Sans" w:hAnsi="Open Sans" w:cs="Open Sans"/>
          <w:sz w:val="22"/>
          <w:szCs w:val="22"/>
        </w:rPr>
        <w:t xml:space="preserve">conversation, are outside the scope of the Community Nursing Program. </w:t>
      </w:r>
      <w:r w:rsidR="00AA78A7">
        <w:rPr>
          <w:rFonts w:ascii="Open Sans" w:hAnsi="Open Sans" w:cs="Open Sans"/>
          <w:sz w:val="22"/>
          <w:szCs w:val="22"/>
        </w:rPr>
        <w:t xml:space="preserve">Monitoring of clients’ clinical wellbeing occurs </w:t>
      </w:r>
      <w:r w:rsidR="000B2B77">
        <w:rPr>
          <w:rFonts w:ascii="Open Sans" w:hAnsi="Open Sans" w:cs="Open Sans"/>
          <w:sz w:val="22"/>
          <w:szCs w:val="22"/>
        </w:rPr>
        <w:t>naturally through</w:t>
      </w:r>
      <w:r w:rsidR="00107AA0">
        <w:rPr>
          <w:rFonts w:ascii="Open Sans" w:hAnsi="Open Sans" w:cs="Open Sans"/>
          <w:sz w:val="22"/>
          <w:szCs w:val="22"/>
        </w:rPr>
        <w:t xml:space="preserve"> the provision of</w:t>
      </w:r>
      <w:r w:rsidR="000B2B77">
        <w:rPr>
          <w:rFonts w:ascii="Open Sans" w:hAnsi="Open Sans" w:cs="Open Sans"/>
          <w:sz w:val="22"/>
          <w:szCs w:val="22"/>
        </w:rPr>
        <w:t xml:space="preserve"> regular face-to-face services</w:t>
      </w:r>
      <w:r w:rsidR="00803B63">
        <w:rPr>
          <w:rFonts w:ascii="Open Sans" w:hAnsi="Open Sans" w:cs="Open Sans"/>
          <w:sz w:val="22"/>
          <w:szCs w:val="22"/>
        </w:rPr>
        <w:t xml:space="preserve"> and </w:t>
      </w:r>
      <w:r w:rsidR="00A54F95">
        <w:rPr>
          <w:rFonts w:ascii="Open Sans" w:hAnsi="Open Sans" w:cs="Open Sans"/>
          <w:sz w:val="22"/>
          <w:szCs w:val="22"/>
        </w:rPr>
        <w:t>may</w:t>
      </w:r>
      <w:r w:rsidR="00803B63">
        <w:rPr>
          <w:rFonts w:ascii="Open Sans" w:hAnsi="Open Sans" w:cs="Open Sans"/>
          <w:sz w:val="22"/>
          <w:szCs w:val="22"/>
        </w:rPr>
        <w:t xml:space="preserve"> occur during a planned visit to provide clinically required nursing or personal care.</w:t>
      </w:r>
    </w:p>
    <w:p w14:paraId="78FDC9DA" w14:textId="77777777" w:rsidR="00C87A45" w:rsidRDefault="00C87A45" w:rsidP="00C0129A">
      <w:pPr>
        <w:pStyle w:val="BodyText"/>
        <w:ind w:left="0"/>
        <w:rPr>
          <w:rFonts w:ascii="Open Sans" w:hAnsi="Open Sans" w:cs="Open Sans"/>
          <w:sz w:val="22"/>
          <w:szCs w:val="22"/>
        </w:rPr>
      </w:pPr>
    </w:p>
    <w:p w14:paraId="505FF8F9" w14:textId="56C2C259" w:rsidR="00331AC2" w:rsidRDefault="00EB4865">
      <w:pPr>
        <w:pStyle w:val="BodyText"/>
        <w:ind w:left="0"/>
        <w:rPr>
          <w:rFonts w:ascii="Open Sans" w:hAnsi="Open Sans" w:cs="Open Sans"/>
          <w:sz w:val="22"/>
          <w:szCs w:val="22"/>
        </w:rPr>
      </w:pPr>
      <w:r w:rsidRPr="00CA683F">
        <w:rPr>
          <w:rFonts w:ascii="Open Sans" w:hAnsi="Open Sans" w:cs="Open Sans"/>
          <w:sz w:val="22"/>
          <w:szCs w:val="22"/>
        </w:rPr>
        <w:t xml:space="preserve">IADLs can be supported through </w:t>
      </w:r>
      <w:r w:rsidR="000F4DC6">
        <w:rPr>
          <w:rFonts w:ascii="Open Sans" w:hAnsi="Open Sans" w:cs="Open Sans"/>
          <w:sz w:val="22"/>
          <w:szCs w:val="22"/>
        </w:rPr>
        <w:t>the DVA</w:t>
      </w:r>
      <w:r w:rsidR="000F4DC6" w:rsidRPr="00CA683F">
        <w:rPr>
          <w:rFonts w:ascii="Open Sans" w:hAnsi="Open Sans" w:cs="Open Sans"/>
          <w:sz w:val="22"/>
          <w:szCs w:val="22"/>
        </w:rPr>
        <w:t xml:space="preserve"> </w:t>
      </w:r>
      <w:r w:rsidRPr="00CA683F">
        <w:rPr>
          <w:rFonts w:ascii="Open Sans" w:hAnsi="Open Sans" w:cs="Open Sans"/>
          <w:sz w:val="22"/>
          <w:szCs w:val="22"/>
        </w:rPr>
        <w:t xml:space="preserve">Veterans’ Home Care </w:t>
      </w:r>
      <w:r w:rsidR="008F4354" w:rsidRPr="00CA683F">
        <w:rPr>
          <w:rFonts w:ascii="Open Sans" w:hAnsi="Open Sans" w:cs="Open Sans"/>
          <w:sz w:val="22"/>
          <w:szCs w:val="22"/>
        </w:rPr>
        <w:t xml:space="preserve">(VHC) </w:t>
      </w:r>
      <w:r w:rsidR="00001099" w:rsidRPr="00CA683F">
        <w:rPr>
          <w:rFonts w:ascii="Open Sans" w:hAnsi="Open Sans" w:cs="Open Sans"/>
          <w:sz w:val="22"/>
          <w:szCs w:val="22"/>
        </w:rPr>
        <w:t>P</w:t>
      </w:r>
      <w:r w:rsidRPr="00CA683F">
        <w:rPr>
          <w:rFonts w:ascii="Open Sans" w:hAnsi="Open Sans" w:cs="Open Sans"/>
          <w:sz w:val="22"/>
          <w:szCs w:val="22"/>
        </w:rPr>
        <w:t>rogram</w:t>
      </w:r>
      <w:r w:rsidR="00345A04" w:rsidRPr="00CA683F">
        <w:rPr>
          <w:rFonts w:ascii="Open Sans" w:hAnsi="Open Sans" w:cs="Open Sans"/>
          <w:sz w:val="22"/>
          <w:szCs w:val="22"/>
        </w:rPr>
        <w:t xml:space="preserve"> or </w:t>
      </w:r>
      <w:r w:rsidR="00711032" w:rsidRPr="00CA683F">
        <w:rPr>
          <w:rFonts w:ascii="Open Sans" w:hAnsi="Open Sans" w:cs="Open Sans"/>
          <w:sz w:val="22"/>
          <w:szCs w:val="22"/>
        </w:rPr>
        <w:t>an</w:t>
      </w:r>
      <w:r w:rsidR="00345A04" w:rsidRPr="00CA683F">
        <w:rPr>
          <w:rFonts w:ascii="Open Sans" w:hAnsi="Open Sans" w:cs="Open Sans"/>
          <w:sz w:val="22"/>
          <w:szCs w:val="22"/>
        </w:rPr>
        <w:t>other suitable program</w:t>
      </w:r>
      <w:r w:rsidRPr="00CA683F">
        <w:rPr>
          <w:rFonts w:ascii="Open Sans" w:hAnsi="Open Sans" w:cs="Open Sans"/>
          <w:sz w:val="22"/>
          <w:szCs w:val="22"/>
        </w:rPr>
        <w:t>.</w:t>
      </w:r>
      <w:r w:rsidR="00E92E15">
        <w:rPr>
          <w:rFonts w:ascii="Open Sans" w:hAnsi="Open Sans" w:cs="Open Sans"/>
          <w:sz w:val="22"/>
          <w:szCs w:val="22"/>
        </w:rPr>
        <w:t xml:space="preserve"> </w:t>
      </w:r>
      <w:r w:rsidR="0069214E" w:rsidRPr="00512A16">
        <w:rPr>
          <w:rFonts w:ascii="Open Sans" w:hAnsi="Open Sans" w:cs="Open Sans"/>
          <w:sz w:val="22"/>
          <w:szCs w:val="22"/>
        </w:rPr>
        <w:t>If a care need relating to an IADL is identified, the client can be referred to a VHC Assessment Agency for assessment</w:t>
      </w:r>
      <w:r w:rsidR="00331AC2">
        <w:rPr>
          <w:rFonts w:ascii="Open Sans" w:hAnsi="Open Sans" w:cs="Open Sans"/>
          <w:sz w:val="22"/>
          <w:szCs w:val="22"/>
        </w:rPr>
        <w:t xml:space="preserve"> for services that can be provided under the VHC Program</w:t>
      </w:r>
      <w:r w:rsidR="0069214E" w:rsidRPr="00512A16">
        <w:rPr>
          <w:rFonts w:ascii="Open Sans" w:hAnsi="Open Sans" w:cs="Open Sans"/>
          <w:sz w:val="22"/>
          <w:szCs w:val="22"/>
        </w:rPr>
        <w:t>.</w:t>
      </w:r>
    </w:p>
    <w:p w14:paraId="5D138CA6" w14:textId="77777777" w:rsidR="00331AC2" w:rsidRDefault="00331AC2">
      <w:pPr>
        <w:pStyle w:val="BodyText"/>
        <w:ind w:left="0"/>
        <w:rPr>
          <w:rFonts w:ascii="Open Sans" w:hAnsi="Open Sans" w:cs="Open Sans"/>
          <w:sz w:val="22"/>
          <w:szCs w:val="22"/>
        </w:rPr>
      </w:pPr>
    </w:p>
    <w:p w14:paraId="5AC57EA0" w14:textId="26626162" w:rsidR="00BD6004" w:rsidRPr="00512A16" w:rsidRDefault="0069214E" w:rsidP="00512A16">
      <w:pPr>
        <w:pStyle w:val="BodyText"/>
        <w:ind w:left="0"/>
        <w:rPr>
          <w:rFonts w:ascii="Open Sans" w:hAnsi="Open Sans" w:cs="Open Sans"/>
          <w:sz w:val="22"/>
          <w:szCs w:val="22"/>
        </w:rPr>
      </w:pPr>
      <w:r w:rsidRPr="00512A16">
        <w:rPr>
          <w:rFonts w:ascii="Open Sans" w:hAnsi="Open Sans" w:cs="Open Sans"/>
          <w:sz w:val="22"/>
          <w:szCs w:val="22"/>
        </w:rPr>
        <w:t>Additional care needs outside the scope of the C</w:t>
      </w:r>
      <w:r w:rsidR="00CF4660">
        <w:rPr>
          <w:rFonts w:ascii="Open Sans" w:hAnsi="Open Sans" w:cs="Open Sans"/>
          <w:sz w:val="22"/>
          <w:szCs w:val="22"/>
        </w:rPr>
        <w:t xml:space="preserve">ommunity </w:t>
      </w:r>
      <w:r w:rsidRPr="00512A16">
        <w:rPr>
          <w:rFonts w:ascii="Open Sans" w:hAnsi="Open Sans" w:cs="Open Sans"/>
          <w:sz w:val="22"/>
          <w:szCs w:val="22"/>
        </w:rPr>
        <w:t>N</w:t>
      </w:r>
      <w:r w:rsidR="00CF4660">
        <w:rPr>
          <w:rFonts w:ascii="Open Sans" w:hAnsi="Open Sans" w:cs="Open Sans"/>
          <w:sz w:val="22"/>
          <w:szCs w:val="22"/>
        </w:rPr>
        <w:t>ursing</w:t>
      </w:r>
      <w:r w:rsidRPr="00512A16">
        <w:rPr>
          <w:rFonts w:ascii="Open Sans" w:hAnsi="Open Sans" w:cs="Open Sans"/>
          <w:sz w:val="22"/>
          <w:szCs w:val="22"/>
        </w:rPr>
        <w:t xml:space="preserve"> </w:t>
      </w:r>
      <w:r w:rsidR="00485994" w:rsidRPr="00512A16">
        <w:rPr>
          <w:rFonts w:ascii="Open Sans" w:hAnsi="Open Sans" w:cs="Open Sans"/>
          <w:sz w:val="22"/>
          <w:szCs w:val="22"/>
        </w:rPr>
        <w:t>P</w:t>
      </w:r>
      <w:r w:rsidRPr="00512A16">
        <w:rPr>
          <w:rFonts w:ascii="Open Sans" w:hAnsi="Open Sans" w:cs="Open Sans"/>
          <w:sz w:val="22"/>
          <w:szCs w:val="22"/>
        </w:rPr>
        <w:t>rogram may be covered under another program such as the Department of Health</w:t>
      </w:r>
      <w:r w:rsidR="00CE5D47">
        <w:rPr>
          <w:rFonts w:ascii="Open Sans" w:hAnsi="Open Sans" w:cs="Open Sans"/>
          <w:sz w:val="22"/>
          <w:szCs w:val="22"/>
        </w:rPr>
        <w:t>, Disability</w:t>
      </w:r>
      <w:r w:rsidRPr="00512A16">
        <w:rPr>
          <w:rFonts w:ascii="Open Sans" w:hAnsi="Open Sans" w:cs="Open Sans"/>
          <w:sz w:val="22"/>
          <w:szCs w:val="22"/>
        </w:rPr>
        <w:t xml:space="preserve"> and Age</w:t>
      </w:r>
      <w:r w:rsidR="00CE5D47">
        <w:rPr>
          <w:rFonts w:ascii="Open Sans" w:hAnsi="Open Sans" w:cs="Open Sans"/>
          <w:sz w:val="22"/>
          <w:szCs w:val="22"/>
        </w:rPr>
        <w:t>ing</w:t>
      </w:r>
      <w:r w:rsidR="007534BE" w:rsidRPr="00512A16">
        <w:rPr>
          <w:rFonts w:ascii="Open Sans" w:hAnsi="Open Sans" w:cs="Open Sans"/>
          <w:sz w:val="22"/>
          <w:szCs w:val="22"/>
        </w:rPr>
        <w:t xml:space="preserve"> </w:t>
      </w:r>
      <w:r w:rsidRPr="00512A16">
        <w:rPr>
          <w:rFonts w:ascii="Open Sans" w:hAnsi="Open Sans" w:cs="Open Sans"/>
          <w:sz w:val="22"/>
          <w:szCs w:val="22"/>
        </w:rPr>
        <w:t xml:space="preserve">funded </w:t>
      </w:r>
      <w:r w:rsidR="00CE5D47">
        <w:rPr>
          <w:rFonts w:ascii="Open Sans" w:hAnsi="Open Sans" w:cs="Open Sans"/>
          <w:sz w:val="22"/>
          <w:szCs w:val="22"/>
        </w:rPr>
        <w:t>Support at Home</w:t>
      </w:r>
      <w:r w:rsidRPr="00512A16">
        <w:rPr>
          <w:rFonts w:ascii="Open Sans" w:hAnsi="Open Sans" w:cs="Open Sans"/>
          <w:sz w:val="22"/>
          <w:szCs w:val="22"/>
        </w:rPr>
        <w:t xml:space="preserve"> </w:t>
      </w:r>
      <w:r w:rsidR="00D7345E">
        <w:rPr>
          <w:rFonts w:ascii="Open Sans" w:hAnsi="Open Sans" w:cs="Open Sans"/>
          <w:sz w:val="22"/>
          <w:szCs w:val="22"/>
        </w:rPr>
        <w:t>p</w:t>
      </w:r>
      <w:r w:rsidR="00D7345E" w:rsidRPr="00512A16">
        <w:rPr>
          <w:rFonts w:ascii="Open Sans" w:hAnsi="Open Sans" w:cs="Open Sans"/>
          <w:sz w:val="22"/>
          <w:szCs w:val="22"/>
        </w:rPr>
        <w:t xml:space="preserve">rogram </w:t>
      </w:r>
      <w:r w:rsidRPr="00512A16">
        <w:rPr>
          <w:rFonts w:ascii="Open Sans" w:hAnsi="Open Sans" w:cs="Open Sans"/>
          <w:sz w:val="22"/>
          <w:szCs w:val="22"/>
        </w:rPr>
        <w:t xml:space="preserve">or Commonwealth Home Support Programme (CHSP). The client can be referred to My Aged Care for an </w:t>
      </w:r>
      <w:r w:rsidR="009237B8">
        <w:rPr>
          <w:rFonts w:ascii="Open Sans" w:hAnsi="Open Sans" w:cs="Open Sans"/>
          <w:sz w:val="22"/>
          <w:szCs w:val="22"/>
        </w:rPr>
        <w:t>a</w:t>
      </w:r>
      <w:r w:rsidRPr="00512A16">
        <w:rPr>
          <w:rFonts w:ascii="Open Sans" w:hAnsi="Open Sans" w:cs="Open Sans"/>
          <w:sz w:val="22"/>
          <w:szCs w:val="22"/>
        </w:rPr>
        <w:t>ssessment.</w:t>
      </w:r>
    </w:p>
    <w:p w14:paraId="1774CC8A" w14:textId="425299CA" w:rsidR="0069214E" w:rsidRPr="00CA683F" w:rsidRDefault="0069214E" w:rsidP="0069214E">
      <w:pPr>
        <w:rPr>
          <w:rFonts w:ascii="Open Sans" w:hAnsi="Open Sans" w:cs="Open Sans"/>
          <w:sz w:val="22"/>
          <w:szCs w:val="22"/>
        </w:rPr>
      </w:pPr>
    </w:p>
    <w:p w14:paraId="460B838C" w14:textId="77777777" w:rsidR="0069214E" w:rsidRPr="00CA683F" w:rsidRDefault="0069214E" w:rsidP="0069214E">
      <w:pPr>
        <w:rPr>
          <w:rFonts w:ascii="Open Sans" w:hAnsi="Open Sans" w:cs="Open Sans"/>
          <w:sz w:val="22"/>
          <w:szCs w:val="22"/>
        </w:rPr>
      </w:pPr>
      <w:r w:rsidRPr="00CA683F">
        <w:rPr>
          <w:rFonts w:ascii="Open Sans" w:hAnsi="Open Sans" w:cs="Open Sans"/>
          <w:sz w:val="22"/>
          <w:szCs w:val="22"/>
        </w:rPr>
        <w:t>IADLs include:</w:t>
      </w:r>
    </w:p>
    <w:p w14:paraId="42C27464"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companionship and emotional support</w:t>
      </w:r>
    </w:p>
    <w:p w14:paraId="38F7F4B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transportation</w:t>
      </w:r>
    </w:p>
    <w:p w14:paraId="1B733EBC"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cleaning/dishwashing</w:t>
      </w:r>
    </w:p>
    <w:p w14:paraId="2F3A859E"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routine laundry</w:t>
      </w:r>
    </w:p>
    <w:p w14:paraId="7324D7A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shopping</w:t>
      </w:r>
    </w:p>
    <w:p w14:paraId="67716EDD"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childcare in some short-term and crisis care circumstances</w:t>
      </w:r>
    </w:p>
    <w:p w14:paraId="05B70ECC"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lawn mowing</w:t>
      </w:r>
    </w:p>
    <w:p w14:paraId="5ABF5AE9"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gardening</w:t>
      </w:r>
    </w:p>
    <w:p w14:paraId="7A0F7C5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cleaning gutters</w:t>
      </w:r>
    </w:p>
    <w:p w14:paraId="3F217AA2"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meal preparation</w:t>
      </w:r>
    </w:p>
    <w:p w14:paraId="026A63B6"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arranging for medications and filling prescriptions</w:t>
      </w:r>
    </w:p>
    <w:p w14:paraId="467FDBD6"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communicating with others</w:t>
      </w:r>
    </w:p>
    <w:p w14:paraId="32218CB8"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managing finances.</w:t>
      </w:r>
    </w:p>
    <w:p w14:paraId="4C202F82" w14:textId="77777777" w:rsidR="0069214E" w:rsidRPr="00CA683F" w:rsidRDefault="0069214E" w:rsidP="00C0129A">
      <w:pPr>
        <w:pStyle w:val="BodyText"/>
        <w:ind w:left="0"/>
        <w:rPr>
          <w:rFonts w:ascii="Open Sans" w:hAnsi="Open Sans" w:cs="Open Sans"/>
          <w:sz w:val="22"/>
          <w:szCs w:val="22"/>
        </w:rPr>
      </w:pPr>
    </w:p>
    <w:p w14:paraId="09CB5EB4" w14:textId="623AA1E9" w:rsidR="00520269" w:rsidRPr="00CA683F" w:rsidRDefault="00520269" w:rsidP="00520269">
      <w:pPr>
        <w:pStyle w:val="BodyText"/>
        <w:ind w:left="0"/>
        <w:rPr>
          <w:rFonts w:ascii="Open Sans" w:hAnsi="Open Sans" w:cs="Open Sans"/>
          <w:iCs/>
          <w:sz w:val="22"/>
          <w:szCs w:val="22"/>
        </w:rPr>
      </w:pPr>
      <w:r w:rsidRPr="00CA683F">
        <w:rPr>
          <w:rFonts w:ascii="Open Sans" w:hAnsi="Open Sans" w:cs="Open Sans"/>
          <w:iCs/>
          <w:sz w:val="22"/>
          <w:szCs w:val="22"/>
        </w:rPr>
        <w:t xml:space="preserve">Where </w:t>
      </w:r>
      <w:r w:rsidR="000F4DC6">
        <w:rPr>
          <w:rFonts w:ascii="Open Sans" w:hAnsi="Open Sans" w:cs="Open Sans"/>
          <w:iCs/>
          <w:sz w:val="22"/>
          <w:szCs w:val="22"/>
        </w:rPr>
        <w:t xml:space="preserve">identified </w:t>
      </w:r>
      <w:r w:rsidRPr="00CA683F">
        <w:rPr>
          <w:rFonts w:ascii="Open Sans" w:hAnsi="Open Sans" w:cs="Open Sans"/>
          <w:iCs/>
          <w:sz w:val="22"/>
          <w:szCs w:val="22"/>
        </w:rPr>
        <w:t>services are out of scope for the C</w:t>
      </w:r>
      <w:r w:rsidR="00CF4660">
        <w:rPr>
          <w:rFonts w:ascii="Open Sans" w:hAnsi="Open Sans" w:cs="Open Sans"/>
          <w:iCs/>
          <w:sz w:val="22"/>
          <w:szCs w:val="22"/>
        </w:rPr>
        <w:t xml:space="preserve">ommunity </w:t>
      </w:r>
      <w:r w:rsidRPr="00CA683F">
        <w:rPr>
          <w:rFonts w:ascii="Open Sans" w:hAnsi="Open Sans" w:cs="Open Sans"/>
          <w:iCs/>
          <w:sz w:val="22"/>
          <w:szCs w:val="22"/>
        </w:rPr>
        <w:t>N</w:t>
      </w:r>
      <w:r w:rsidR="00CF4660">
        <w:rPr>
          <w:rFonts w:ascii="Open Sans" w:hAnsi="Open Sans" w:cs="Open Sans"/>
          <w:iCs/>
          <w:sz w:val="22"/>
          <w:szCs w:val="22"/>
        </w:rPr>
        <w:t>ursing</w:t>
      </w:r>
      <w:r w:rsidRPr="00CA683F">
        <w:rPr>
          <w:rFonts w:ascii="Open Sans" w:hAnsi="Open Sans" w:cs="Open Sans"/>
          <w:iCs/>
          <w:sz w:val="22"/>
          <w:szCs w:val="22"/>
        </w:rPr>
        <w:t xml:space="preserve"> </w:t>
      </w:r>
      <w:r w:rsidR="00485994">
        <w:rPr>
          <w:rFonts w:ascii="Open Sans" w:hAnsi="Open Sans" w:cs="Open Sans"/>
          <w:iCs/>
          <w:sz w:val="22"/>
          <w:szCs w:val="22"/>
        </w:rPr>
        <w:t>P</w:t>
      </w:r>
      <w:r w:rsidRPr="00CA683F">
        <w:rPr>
          <w:rFonts w:ascii="Open Sans" w:hAnsi="Open Sans" w:cs="Open Sans"/>
          <w:iCs/>
          <w:sz w:val="22"/>
          <w:szCs w:val="22"/>
        </w:rPr>
        <w:t>rogram (for example respite care</w:t>
      </w:r>
      <w:r w:rsidR="00AD2BDF">
        <w:rPr>
          <w:rFonts w:ascii="Open Sans" w:hAnsi="Open Sans" w:cs="Open Sans"/>
          <w:iCs/>
          <w:sz w:val="22"/>
          <w:szCs w:val="22"/>
        </w:rPr>
        <w:t>,</w:t>
      </w:r>
      <w:r w:rsidRPr="00CA683F">
        <w:rPr>
          <w:rFonts w:ascii="Open Sans" w:hAnsi="Open Sans" w:cs="Open Sans"/>
          <w:iCs/>
          <w:sz w:val="22"/>
          <w:szCs w:val="22"/>
        </w:rPr>
        <w:t xml:space="preserve"> supervision</w:t>
      </w:r>
      <w:r w:rsidR="009237B8">
        <w:rPr>
          <w:rFonts w:ascii="Open Sans" w:hAnsi="Open Sans" w:cs="Open Sans"/>
          <w:iCs/>
          <w:sz w:val="22"/>
          <w:szCs w:val="22"/>
        </w:rPr>
        <w:t xml:space="preserve">, </w:t>
      </w:r>
      <w:r w:rsidR="00AD2BDF">
        <w:rPr>
          <w:rFonts w:ascii="Open Sans" w:hAnsi="Open Sans" w:cs="Open Sans"/>
          <w:iCs/>
          <w:sz w:val="22"/>
          <w:szCs w:val="22"/>
        </w:rPr>
        <w:t xml:space="preserve">or </w:t>
      </w:r>
      <w:r w:rsidR="009237B8">
        <w:rPr>
          <w:rFonts w:ascii="Open Sans" w:hAnsi="Open Sans" w:cs="Open Sans"/>
          <w:iCs/>
          <w:sz w:val="22"/>
          <w:szCs w:val="22"/>
        </w:rPr>
        <w:t>meal preparation</w:t>
      </w:r>
      <w:r w:rsidRPr="00CA683F">
        <w:rPr>
          <w:rFonts w:ascii="Open Sans" w:hAnsi="Open Sans" w:cs="Open Sans"/>
          <w:iCs/>
          <w:sz w:val="22"/>
          <w:szCs w:val="22"/>
        </w:rPr>
        <w:t xml:space="preserve">), a </w:t>
      </w:r>
      <w:r w:rsidR="000F4DC6">
        <w:rPr>
          <w:rFonts w:ascii="Open Sans" w:hAnsi="Open Sans" w:cs="Open Sans"/>
          <w:sz w:val="22"/>
          <w:szCs w:val="22"/>
        </w:rPr>
        <w:t>C</w:t>
      </w:r>
      <w:r w:rsidR="00CF4660">
        <w:rPr>
          <w:rFonts w:ascii="Open Sans" w:hAnsi="Open Sans" w:cs="Open Sans"/>
          <w:sz w:val="22"/>
          <w:szCs w:val="22"/>
        </w:rPr>
        <w:t xml:space="preserve">ommunity </w:t>
      </w:r>
      <w:r w:rsidR="000F4DC6">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iCs/>
          <w:sz w:val="22"/>
          <w:szCs w:val="22"/>
        </w:rPr>
        <w:t>provider should not misrepresent to a client what can be provided under the C</w:t>
      </w:r>
      <w:r w:rsidR="00CF4660">
        <w:rPr>
          <w:rFonts w:ascii="Open Sans" w:hAnsi="Open Sans" w:cs="Open Sans"/>
          <w:iCs/>
          <w:sz w:val="22"/>
          <w:szCs w:val="22"/>
        </w:rPr>
        <w:t xml:space="preserve">ommunity </w:t>
      </w:r>
      <w:r w:rsidRPr="00CA683F">
        <w:rPr>
          <w:rFonts w:ascii="Open Sans" w:hAnsi="Open Sans" w:cs="Open Sans"/>
          <w:iCs/>
          <w:sz w:val="22"/>
          <w:szCs w:val="22"/>
        </w:rPr>
        <w:t>N</w:t>
      </w:r>
      <w:r w:rsidR="00CF4660">
        <w:rPr>
          <w:rFonts w:ascii="Open Sans" w:hAnsi="Open Sans" w:cs="Open Sans"/>
          <w:iCs/>
          <w:sz w:val="22"/>
          <w:szCs w:val="22"/>
        </w:rPr>
        <w:t>ursing</w:t>
      </w:r>
      <w:r w:rsidRPr="00CA683F">
        <w:rPr>
          <w:rFonts w:ascii="Open Sans" w:hAnsi="Open Sans" w:cs="Open Sans"/>
          <w:iCs/>
          <w:sz w:val="22"/>
          <w:szCs w:val="22"/>
        </w:rPr>
        <w:t xml:space="preserve"> </w:t>
      </w:r>
      <w:r w:rsidR="00485994">
        <w:rPr>
          <w:rFonts w:ascii="Open Sans" w:hAnsi="Open Sans" w:cs="Open Sans"/>
          <w:iCs/>
          <w:sz w:val="22"/>
          <w:szCs w:val="22"/>
        </w:rPr>
        <w:t>P</w:t>
      </w:r>
      <w:r w:rsidRPr="00CA683F">
        <w:rPr>
          <w:rFonts w:ascii="Open Sans" w:hAnsi="Open Sans" w:cs="Open Sans"/>
          <w:iCs/>
          <w:sz w:val="22"/>
          <w:szCs w:val="22"/>
        </w:rPr>
        <w:t xml:space="preserve">rogram even if this does not align with the client’s expectations. The </w:t>
      </w:r>
      <w:r w:rsidR="000F4DC6">
        <w:rPr>
          <w:rFonts w:ascii="Open Sans" w:hAnsi="Open Sans" w:cs="Open Sans"/>
          <w:sz w:val="22"/>
          <w:szCs w:val="22"/>
        </w:rPr>
        <w:t>C</w:t>
      </w:r>
      <w:r w:rsidR="00CF4660">
        <w:rPr>
          <w:rFonts w:ascii="Open Sans" w:hAnsi="Open Sans" w:cs="Open Sans"/>
          <w:sz w:val="22"/>
          <w:szCs w:val="22"/>
        </w:rPr>
        <w:t xml:space="preserve">ommunity </w:t>
      </w:r>
      <w:r w:rsidR="000F4DC6">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iCs/>
          <w:sz w:val="22"/>
          <w:szCs w:val="22"/>
        </w:rPr>
        <w:t>provider could discuss alternative service options with the client as required and/or refer to the GP or alternative services.</w:t>
      </w:r>
    </w:p>
    <w:p w14:paraId="59FCD603" w14:textId="77777777" w:rsidR="00520269" w:rsidRPr="00CA683F" w:rsidRDefault="00520269" w:rsidP="00C0129A">
      <w:pPr>
        <w:pStyle w:val="BodyText"/>
        <w:ind w:left="0"/>
        <w:rPr>
          <w:rFonts w:ascii="Open Sans" w:hAnsi="Open Sans" w:cs="Open Sans"/>
          <w:sz w:val="22"/>
          <w:szCs w:val="22"/>
        </w:rPr>
      </w:pPr>
    </w:p>
    <w:p w14:paraId="66336296" w14:textId="273EA7A6" w:rsidR="00B41E61" w:rsidRPr="00CA683F" w:rsidRDefault="00CF4660" w:rsidP="00C0129A">
      <w:pPr>
        <w:pStyle w:val="BodyText"/>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3F3C92" w:rsidRPr="00CA683F">
        <w:rPr>
          <w:rFonts w:ascii="Open Sans" w:hAnsi="Open Sans" w:cs="Open Sans"/>
          <w:sz w:val="22"/>
          <w:szCs w:val="22"/>
        </w:rPr>
        <w:t>s</w:t>
      </w:r>
      <w:r w:rsidR="00CF3CE3" w:rsidRPr="00CA683F">
        <w:rPr>
          <w:rFonts w:ascii="Open Sans" w:hAnsi="Open Sans" w:cs="Open Sans"/>
          <w:sz w:val="22"/>
          <w:szCs w:val="22"/>
        </w:rPr>
        <w:t xml:space="preserve">ervices </w:t>
      </w:r>
      <w:r w:rsidR="009538D5" w:rsidRPr="00CA683F">
        <w:rPr>
          <w:rFonts w:ascii="Open Sans" w:hAnsi="Open Sans" w:cs="Open Sans"/>
          <w:sz w:val="22"/>
          <w:szCs w:val="22"/>
        </w:rPr>
        <w:t xml:space="preserve">are </w:t>
      </w:r>
      <w:r w:rsidR="00711032" w:rsidRPr="00CA683F">
        <w:rPr>
          <w:rFonts w:ascii="Open Sans" w:hAnsi="Open Sans" w:cs="Open Sans"/>
          <w:sz w:val="22"/>
          <w:szCs w:val="22"/>
        </w:rPr>
        <w:t>to</w:t>
      </w:r>
      <w:r w:rsidR="009538D5" w:rsidRPr="00CA683F">
        <w:rPr>
          <w:rFonts w:ascii="Open Sans" w:hAnsi="Open Sans" w:cs="Open Sans"/>
          <w:sz w:val="22"/>
          <w:szCs w:val="22"/>
        </w:rPr>
        <w:t xml:space="preserve"> maintain a </w:t>
      </w:r>
      <w:r w:rsidR="009D084C">
        <w:rPr>
          <w:rFonts w:ascii="Open Sans" w:hAnsi="Open Sans" w:cs="Open Sans"/>
          <w:sz w:val="22"/>
          <w:szCs w:val="22"/>
        </w:rPr>
        <w:t>client’s</w:t>
      </w:r>
      <w:r w:rsidR="009D084C" w:rsidRPr="00CA683F">
        <w:rPr>
          <w:rFonts w:ascii="Open Sans" w:hAnsi="Open Sans" w:cs="Open Sans"/>
          <w:sz w:val="22"/>
          <w:szCs w:val="22"/>
        </w:rPr>
        <w:t xml:space="preserve"> </w:t>
      </w:r>
      <w:r w:rsidR="009538D5" w:rsidRPr="00CA683F">
        <w:rPr>
          <w:rFonts w:ascii="Open Sans" w:hAnsi="Open Sans" w:cs="Open Sans"/>
          <w:sz w:val="22"/>
          <w:szCs w:val="22"/>
        </w:rPr>
        <w:t xml:space="preserve">independence at home and </w:t>
      </w:r>
      <w:r w:rsidR="00CF3CE3" w:rsidRPr="00CA683F">
        <w:rPr>
          <w:rFonts w:ascii="Open Sans" w:hAnsi="Open Sans" w:cs="Open Sans"/>
          <w:sz w:val="22"/>
          <w:szCs w:val="22"/>
        </w:rPr>
        <w:t>shoul</w:t>
      </w:r>
      <w:r w:rsidR="009538D5" w:rsidRPr="00CA683F">
        <w:rPr>
          <w:rFonts w:ascii="Open Sans" w:hAnsi="Open Sans" w:cs="Open Sans"/>
          <w:sz w:val="22"/>
          <w:szCs w:val="22"/>
        </w:rPr>
        <w:t>d</w:t>
      </w:r>
      <w:r w:rsidR="00CF3CE3" w:rsidRPr="00CA683F">
        <w:rPr>
          <w:rFonts w:ascii="Open Sans" w:hAnsi="Open Sans" w:cs="Open Sans"/>
          <w:sz w:val="22"/>
          <w:szCs w:val="22"/>
        </w:rPr>
        <w:t xml:space="preserve"> </w:t>
      </w:r>
      <w:r w:rsidR="00C1123C" w:rsidRPr="00CA683F">
        <w:rPr>
          <w:rFonts w:ascii="Open Sans" w:hAnsi="Open Sans" w:cs="Open Sans"/>
          <w:sz w:val="22"/>
          <w:szCs w:val="22"/>
        </w:rPr>
        <w:t>complement rather than</w:t>
      </w:r>
      <w:r w:rsidR="00CF3CE3" w:rsidRPr="00CA683F">
        <w:rPr>
          <w:rFonts w:ascii="Open Sans" w:hAnsi="Open Sans" w:cs="Open Sans"/>
          <w:sz w:val="22"/>
          <w:szCs w:val="22"/>
        </w:rPr>
        <w:t xml:space="preserve"> replace</w:t>
      </w:r>
      <w:r w:rsidR="00C1123C" w:rsidRPr="00CA683F">
        <w:rPr>
          <w:rFonts w:ascii="Open Sans" w:hAnsi="Open Sans" w:cs="Open Sans"/>
          <w:sz w:val="22"/>
          <w:szCs w:val="22"/>
        </w:rPr>
        <w:t xml:space="preserve"> services that are more appropriately delivered through another program or by</w:t>
      </w:r>
      <w:r w:rsidR="00CF3CE3" w:rsidRPr="00CA683F">
        <w:rPr>
          <w:rFonts w:ascii="Open Sans" w:hAnsi="Open Sans" w:cs="Open Sans"/>
          <w:sz w:val="22"/>
          <w:szCs w:val="22"/>
        </w:rPr>
        <w:t xml:space="preserve"> a </w:t>
      </w:r>
      <w:proofErr w:type="spellStart"/>
      <w:r w:rsidR="00CF3CE3" w:rsidRPr="00CA683F">
        <w:rPr>
          <w:rFonts w:ascii="Open Sans" w:hAnsi="Open Sans" w:cs="Open Sans"/>
          <w:sz w:val="22"/>
          <w:szCs w:val="22"/>
        </w:rPr>
        <w:t>carer</w:t>
      </w:r>
      <w:proofErr w:type="spellEnd"/>
      <w:r w:rsidR="00CF3CE3" w:rsidRPr="00CA683F">
        <w:rPr>
          <w:rFonts w:ascii="Open Sans" w:hAnsi="Open Sans" w:cs="Open Sans"/>
          <w:sz w:val="22"/>
          <w:szCs w:val="22"/>
        </w:rPr>
        <w:t>.</w:t>
      </w:r>
      <w:r w:rsidR="00E86D0B">
        <w:rPr>
          <w:rFonts w:ascii="Open Sans" w:hAnsi="Open Sans" w:cs="Open Sans"/>
          <w:sz w:val="22"/>
          <w:szCs w:val="22"/>
        </w:rPr>
        <w:t xml:space="preserve"> </w:t>
      </w:r>
      <w:r w:rsidR="00B41E61" w:rsidRPr="00CA683F">
        <w:rPr>
          <w:rFonts w:ascii="Open Sans" w:hAnsi="Open Sans" w:cs="Open Sans"/>
          <w:sz w:val="22"/>
          <w:szCs w:val="22"/>
        </w:rPr>
        <w:t>Additionally, where clients are receiving similar services through another program, there must be no duplication of services between the programs.</w:t>
      </w:r>
    </w:p>
    <w:p w14:paraId="5C59F273" w14:textId="23905181" w:rsidR="00E86D0B" w:rsidRDefault="00E86D0B">
      <w:pPr>
        <w:rPr>
          <w:rFonts w:ascii="Open Sans" w:hAnsi="Open Sans" w:cs="Open Sans"/>
          <w:sz w:val="22"/>
          <w:szCs w:val="22"/>
        </w:rPr>
      </w:pPr>
      <w:r>
        <w:rPr>
          <w:rFonts w:ascii="Open Sans" w:hAnsi="Open Sans" w:cs="Open Sans"/>
          <w:sz w:val="22"/>
          <w:szCs w:val="22"/>
        </w:rPr>
        <w:br w:type="page"/>
      </w:r>
    </w:p>
    <w:p w14:paraId="68F12E99" w14:textId="5A349830" w:rsidR="00790B16" w:rsidRPr="006860D0"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3" w:name="_Toc63319237"/>
      <w:bookmarkStart w:id="54" w:name="_Toc63332299"/>
      <w:bookmarkStart w:id="55" w:name="_Toc63333590"/>
      <w:bookmarkStart w:id="56" w:name="_Toc63333849"/>
      <w:bookmarkStart w:id="57" w:name="_Toc63334107"/>
      <w:bookmarkStart w:id="58" w:name="_Toc63334691"/>
      <w:bookmarkStart w:id="59" w:name="_Toc63336573"/>
      <w:bookmarkStart w:id="60" w:name="_Toc63406488"/>
      <w:bookmarkStart w:id="61" w:name="_Toc63319238"/>
      <w:bookmarkStart w:id="62" w:name="_Toc63332300"/>
      <w:bookmarkStart w:id="63" w:name="_Toc63333591"/>
      <w:bookmarkStart w:id="64" w:name="_Toc63333850"/>
      <w:bookmarkStart w:id="65" w:name="_Toc63334108"/>
      <w:bookmarkStart w:id="66" w:name="_Toc63334692"/>
      <w:bookmarkStart w:id="67" w:name="_Toc63336574"/>
      <w:bookmarkStart w:id="68" w:name="_Toc63406489"/>
      <w:bookmarkStart w:id="69" w:name="_Toc63319239"/>
      <w:bookmarkStart w:id="70" w:name="_Toc63332301"/>
      <w:bookmarkStart w:id="71" w:name="_Toc63333592"/>
      <w:bookmarkStart w:id="72" w:name="_Toc63333851"/>
      <w:bookmarkStart w:id="73" w:name="_Toc63334109"/>
      <w:bookmarkStart w:id="74" w:name="_Toc63334693"/>
      <w:bookmarkStart w:id="75" w:name="_Toc63336575"/>
      <w:bookmarkStart w:id="76" w:name="_Toc63406490"/>
      <w:bookmarkStart w:id="77" w:name="_Toc63319240"/>
      <w:bookmarkStart w:id="78" w:name="_Toc63332302"/>
      <w:bookmarkStart w:id="79" w:name="_Toc63333593"/>
      <w:bookmarkStart w:id="80" w:name="_Toc63333852"/>
      <w:bookmarkStart w:id="81" w:name="_Toc63334110"/>
      <w:bookmarkStart w:id="82" w:name="_Toc63334694"/>
      <w:bookmarkStart w:id="83" w:name="_Toc63336576"/>
      <w:bookmarkStart w:id="84" w:name="_Toc63406491"/>
      <w:bookmarkStart w:id="85" w:name="_Toc63319241"/>
      <w:bookmarkStart w:id="86" w:name="_Toc63332303"/>
      <w:bookmarkStart w:id="87" w:name="_Toc63333594"/>
      <w:bookmarkStart w:id="88" w:name="_Toc63333853"/>
      <w:bookmarkStart w:id="89" w:name="_Toc63334111"/>
      <w:bookmarkStart w:id="90" w:name="_Toc63334695"/>
      <w:bookmarkStart w:id="91" w:name="_Toc63336577"/>
      <w:bookmarkStart w:id="92" w:name="_Toc63406492"/>
      <w:bookmarkStart w:id="93" w:name="_Toc63319242"/>
      <w:bookmarkStart w:id="94" w:name="_Toc63332304"/>
      <w:bookmarkStart w:id="95" w:name="_Toc63333595"/>
      <w:bookmarkStart w:id="96" w:name="_Toc63333854"/>
      <w:bookmarkStart w:id="97" w:name="_Toc63334112"/>
      <w:bookmarkStart w:id="98" w:name="_Toc63334696"/>
      <w:bookmarkStart w:id="99" w:name="_Toc63336578"/>
      <w:bookmarkStart w:id="100" w:name="_Toc63406493"/>
      <w:bookmarkStart w:id="101" w:name="_Toc63319243"/>
      <w:bookmarkStart w:id="102" w:name="_Toc63332305"/>
      <w:bookmarkStart w:id="103" w:name="_Toc63333596"/>
      <w:bookmarkStart w:id="104" w:name="_Toc63333855"/>
      <w:bookmarkStart w:id="105" w:name="_Toc63334113"/>
      <w:bookmarkStart w:id="106" w:name="_Toc63334697"/>
      <w:bookmarkStart w:id="107" w:name="_Toc63336579"/>
      <w:bookmarkStart w:id="108" w:name="_Toc63406494"/>
      <w:bookmarkStart w:id="109" w:name="_Toc63319244"/>
      <w:bookmarkStart w:id="110" w:name="_Toc63332306"/>
      <w:bookmarkStart w:id="111" w:name="_Toc63333597"/>
      <w:bookmarkStart w:id="112" w:name="_Toc63333856"/>
      <w:bookmarkStart w:id="113" w:name="_Toc63334114"/>
      <w:bookmarkStart w:id="114" w:name="_Toc63334698"/>
      <w:bookmarkStart w:id="115" w:name="_Toc63336580"/>
      <w:bookmarkStart w:id="116" w:name="_Toc63406495"/>
      <w:bookmarkStart w:id="117" w:name="_Toc63319245"/>
      <w:bookmarkStart w:id="118" w:name="_Toc63332307"/>
      <w:bookmarkStart w:id="119" w:name="_Toc63333598"/>
      <w:bookmarkStart w:id="120" w:name="_Toc63333857"/>
      <w:bookmarkStart w:id="121" w:name="_Toc63334115"/>
      <w:bookmarkStart w:id="122" w:name="_Toc63334699"/>
      <w:bookmarkStart w:id="123" w:name="_Toc63336581"/>
      <w:bookmarkStart w:id="124" w:name="_Toc63406496"/>
      <w:bookmarkStart w:id="125" w:name="_Toc63319246"/>
      <w:bookmarkStart w:id="126" w:name="_Toc63332308"/>
      <w:bookmarkStart w:id="127" w:name="_Toc63333599"/>
      <w:bookmarkStart w:id="128" w:name="_Toc63333858"/>
      <w:bookmarkStart w:id="129" w:name="_Toc63334116"/>
      <w:bookmarkStart w:id="130" w:name="_Toc63334700"/>
      <w:bookmarkStart w:id="131" w:name="_Toc63336582"/>
      <w:bookmarkStart w:id="132" w:name="_Toc63406497"/>
      <w:bookmarkStart w:id="133" w:name="_Toc63319247"/>
      <w:bookmarkStart w:id="134" w:name="_Toc63332309"/>
      <w:bookmarkStart w:id="135" w:name="_Toc63333600"/>
      <w:bookmarkStart w:id="136" w:name="_Toc63333859"/>
      <w:bookmarkStart w:id="137" w:name="_Toc63334117"/>
      <w:bookmarkStart w:id="138" w:name="_Toc63334701"/>
      <w:bookmarkStart w:id="139" w:name="_Toc63336583"/>
      <w:bookmarkStart w:id="140" w:name="_Toc63406498"/>
      <w:bookmarkStart w:id="141" w:name="_Toc63319248"/>
      <w:bookmarkStart w:id="142" w:name="_Toc63332310"/>
      <w:bookmarkStart w:id="143" w:name="_Toc63333601"/>
      <w:bookmarkStart w:id="144" w:name="_Toc63333860"/>
      <w:bookmarkStart w:id="145" w:name="_Toc63334118"/>
      <w:bookmarkStart w:id="146" w:name="_Toc63334702"/>
      <w:bookmarkStart w:id="147" w:name="_Toc63336584"/>
      <w:bookmarkStart w:id="148" w:name="_Toc63406499"/>
      <w:bookmarkStart w:id="149" w:name="_Toc63319249"/>
      <w:bookmarkStart w:id="150" w:name="_Toc63332311"/>
      <w:bookmarkStart w:id="151" w:name="_Toc63333602"/>
      <w:bookmarkStart w:id="152" w:name="_Toc63333861"/>
      <w:bookmarkStart w:id="153" w:name="_Toc63334119"/>
      <w:bookmarkStart w:id="154" w:name="_Toc63334703"/>
      <w:bookmarkStart w:id="155" w:name="_Toc63336585"/>
      <w:bookmarkStart w:id="156" w:name="_Toc63406500"/>
      <w:bookmarkStart w:id="157" w:name="_Toc63319250"/>
      <w:bookmarkStart w:id="158" w:name="_Toc63332312"/>
      <w:bookmarkStart w:id="159" w:name="_Toc63333603"/>
      <w:bookmarkStart w:id="160" w:name="_Toc63333862"/>
      <w:bookmarkStart w:id="161" w:name="_Toc63334120"/>
      <w:bookmarkStart w:id="162" w:name="_Toc63334704"/>
      <w:bookmarkStart w:id="163" w:name="_Toc63336586"/>
      <w:bookmarkStart w:id="164" w:name="_Toc63406501"/>
      <w:bookmarkStart w:id="165" w:name="_Toc63319251"/>
      <w:bookmarkStart w:id="166" w:name="_Toc63332313"/>
      <w:bookmarkStart w:id="167" w:name="_Toc63333604"/>
      <w:bookmarkStart w:id="168" w:name="_Toc63333863"/>
      <w:bookmarkStart w:id="169" w:name="_Toc63334121"/>
      <w:bookmarkStart w:id="170" w:name="_Toc63334705"/>
      <w:bookmarkStart w:id="171" w:name="_Toc63336587"/>
      <w:bookmarkStart w:id="172" w:name="_Toc63406502"/>
      <w:bookmarkStart w:id="173" w:name="_Toc63319252"/>
      <w:bookmarkStart w:id="174" w:name="_Toc63332314"/>
      <w:bookmarkStart w:id="175" w:name="_Toc63333605"/>
      <w:bookmarkStart w:id="176" w:name="_Toc63333864"/>
      <w:bookmarkStart w:id="177" w:name="_Toc63334122"/>
      <w:bookmarkStart w:id="178" w:name="_Toc63334706"/>
      <w:bookmarkStart w:id="179" w:name="_Toc63336588"/>
      <w:bookmarkStart w:id="180" w:name="_Toc63406503"/>
      <w:bookmarkStart w:id="181" w:name="_Toc63319253"/>
      <w:bookmarkStart w:id="182" w:name="_Toc63332315"/>
      <w:bookmarkStart w:id="183" w:name="_Toc63333606"/>
      <w:bookmarkStart w:id="184" w:name="_Toc63333865"/>
      <w:bookmarkStart w:id="185" w:name="_Toc63334123"/>
      <w:bookmarkStart w:id="186" w:name="_Toc63334707"/>
      <w:bookmarkStart w:id="187" w:name="_Toc63336589"/>
      <w:bookmarkStart w:id="188" w:name="_Toc63406504"/>
      <w:bookmarkStart w:id="189" w:name="_Toc63319254"/>
      <w:bookmarkStart w:id="190" w:name="_Toc63332316"/>
      <w:bookmarkStart w:id="191" w:name="_Toc63333607"/>
      <w:bookmarkStart w:id="192" w:name="_Toc63333866"/>
      <w:bookmarkStart w:id="193" w:name="_Toc63334124"/>
      <w:bookmarkStart w:id="194" w:name="_Toc63334708"/>
      <w:bookmarkStart w:id="195" w:name="_Toc63336590"/>
      <w:bookmarkStart w:id="196" w:name="_Toc63406505"/>
      <w:bookmarkStart w:id="197" w:name="_Toc63319255"/>
      <w:bookmarkStart w:id="198" w:name="_Toc63332317"/>
      <w:bookmarkStart w:id="199" w:name="_Toc63333608"/>
      <w:bookmarkStart w:id="200" w:name="_Toc63333867"/>
      <w:bookmarkStart w:id="201" w:name="_Toc63334125"/>
      <w:bookmarkStart w:id="202" w:name="_Toc63334709"/>
      <w:bookmarkStart w:id="203" w:name="_Toc63336591"/>
      <w:bookmarkStart w:id="204" w:name="_Toc63406506"/>
      <w:bookmarkStart w:id="205" w:name="_Toc63319256"/>
      <w:bookmarkStart w:id="206" w:name="_Toc63332318"/>
      <w:bookmarkStart w:id="207" w:name="_Toc63333609"/>
      <w:bookmarkStart w:id="208" w:name="_Toc63333868"/>
      <w:bookmarkStart w:id="209" w:name="_Toc63334126"/>
      <w:bookmarkStart w:id="210" w:name="_Toc63334710"/>
      <w:bookmarkStart w:id="211" w:name="_Toc63336592"/>
      <w:bookmarkStart w:id="212" w:name="_Toc63406507"/>
      <w:bookmarkStart w:id="213" w:name="_Toc63319257"/>
      <w:bookmarkStart w:id="214" w:name="_Toc63332319"/>
      <w:bookmarkStart w:id="215" w:name="_Toc63333610"/>
      <w:bookmarkStart w:id="216" w:name="_Toc63333869"/>
      <w:bookmarkStart w:id="217" w:name="_Toc63334127"/>
      <w:bookmarkStart w:id="218" w:name="_Toc63334711"/>
      <w:bookmarkStart w:id="219" w:name="_Toc63336593"/>
      <w:bookmarkStart w:id="220" w:name="_Toc63406508"/>
      <w:bookmarkStart w:id="221" w:name="_Toc63319258"/>
      <w:bookmarkStart w:id="222" w:name="_Toc63332320"/>
      <w:bookmarkStart w:id="223" w:name="_Toc63333611"/>
      <w:bookmarkStart w:id="224" w:name="_Toc63333870"/>
      <w:bookmarkStart w:id="225" w:name="_Toc63334128"/>
      <w:bookmarkStart w:id="226" w:name="_Toc63334712"/>
      <w:bookmarkStart w:id="227" w:name="_Toc63336594"/>
      <w:bookmarkStart w:id="228" w:name="_Toc63406509"/>
      <w:bookmarkStart w:id="229" w:name="_Toc63319259"/>
      <w:bookmarkStart w:id="230" w:name="_Toc63332321"/>
      <w:bookmarkStart w:id="231" w:name="_Toc63333612"/>
      <w:bookmarkStart w:id="232" w:name="_Toc63333871"/>
      <w:bookmarkStart w:id="233" w:name="_Toc63334129"/>
      <w:bookmarkStart w:id="234" w:name="_Toc63334713"/>
      <w:bookmarkStart w:id="235" w:name="_Toc63336595"/>
      <w:bookmarkStart w:id="236" w:name="_Toc63406510"/>
      <w:bookmarkStart w:id="237" w:name="_Toc63319260"/>
      <w:bookmarkStart w:id="238" w:name="_Toc63332322"/>
      <w:bookmarkStart w:id="239" w:name="_Toc63333613"/>
      <w:bookmarkStart w:id="240" w:name="_Toc63333872"/>
      <w:bookmarkStart w:id="241" w:name="_Toc63334130"/>
      <w:bookmarkStart w:id="242" w:name="_Toc63334714"/>
      <w:bookmarkStart w:id="243" w:name="_Toc63336596"/>
      <w:bookmarkStart w:id="244" w:name="_Toc63406511"/>
      <w:bookmarkStart w:id="245" w:name="_Toc394384320"/>
      <w:bookmarkStart w:id="246" w:name="_Toc398902270"/>
      <w:bookmarkStart w:id="247" w:name="_Toc398902271"/>
      <w:bookmarkStart w:id="248" w:name="_Toc398903181"/>
      <w:bookmarkStart w:id="249" w:name="_Toc398903182"/>
      <w:bookmarkStart w:id="250" w:name="_Toc197503688"/>
      <w:bookmarkStart w:id="251" w:name="_Toc198733450"/>
      <w:bookmarkStart w:id="252" w:name="_Toc21126313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6860D0">
        <w:rPr>
          <w:rFonts w:ascii="Open Sans" w:hAnsi="Open Sans" w:cs="Open Sans"/>
          <w:b/>
          <w:bCs/>
          <w:color w:val="2F5496" w:themeColor="accent5" w:themeShade="BF"/>
          <w:sz w:val="36"/>
          <w:szCs w:val="22"/>
        </w:rPr>
        <w:lastRenderedPageBreak/>
        <w:t>Access</w:t>
      </w:r>
      <w:r w:rsidR="00065A64" w:rsidRPr="006860D0">
        <w:rPr>
          <w:rFonts w:ascii="Open Sans" w:hAnsi="Open Sans" w:cs="Open Sans"/>
          <w:b/>
          <w:bCs/>
          <w:color w:val="2F5496" w:themeColor="accent5" w:themeShade="BF"/>
          <w:sz w:val="36"/>
          <w:szCs w:val="22"/>
        </w:rPr>
        <w:t xml:space="preserve"> to</w:t>
      </w:r>
      <w:r w:rsidRPr="006860D0">
        <w:rPr>
          <w:rFonts w:ascii="Open Sans" w:hAnsi="Open Sans" w:cs="Open Sans"/>
          <w:b/>
          <w:bCs/>
          <w:color w:val="2F5496" w:themeColor="accent5" w:themeShade="BF"/>
          <w:sz w:val="36"/>
          <w:szCs w:val="22"/>
        </w:rPr>
        <w:t xml:space="preserve"> the Community Nursing </w:t>
      </w:r>
      <w:r w:rsidR="00C13C30" w:rsidRPr="006860D0">
        <w:rPr>
          <w:rFonts w:ascii="Open Sans" w:hAnsi="Open Sans" w:cs="Open Sans"/>
          <w:b/>
          <w:bCs/>
          <w:color w:val="2F5496" w:themeColor="accent5" w:themeShade="BF"/>
          <w:sz w:val="36"/>
          <w:szCs w:val="22"/>
        </w:rPr>
        <w:t>P</w:t>
      </w:r>
      <w:r w:rsidR="00065A64" w:rsidRPr="006860D0">
        <w:rPr>
          <w:rFonts w:ascii="Open Sans" w:hAnsi="Open Sans" w:cs="Open Sans"/>
          <w:b/>
          <w:bCs/>
          <w:color w:val="2F5496" w:themeColor="accent5" w:themeShade="BF"/>
          <w:sz w:val="36"/>
          <w:szCs w:val="22"/>
        </w:rPr>
        <w:t>rogram</w:t>
      </w:r>
      <w:bookmarkEnd w:id="250"/>
      <w:bookmarkEnd w:id="251"/>
      <w:bookmarkEnd w:id="252"/>
    </w:p>
    <w:p w14:paraId="0795866B" w14:textId="4E464005" w:rsidR="00790B16"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53" w:name="_Toc197503689"/>
      <w:bookmarkStart w:id="254" w:name="_Toc198733451"/>
      <w:bookmarkStart w:id="255" w:name="_Toc211263139"/>
      <w:r w:rsidRPr="00A0711B">
        <w:rPr>
          <w:rFonts w:ascii="Open Sans Semibold" w:hAnsi="Open Sans Semibold" w:cs="Open Sans Semibold"/>
          <w:bCs/>
          <w:color w:val="1F3864" w:themeColor="accent5" w:themeShade="80"/>
          <w:sz w:val="28"/>
          <w:szCs w:val="22"/>
        </w:rPr>
        <w:t>ELIGIBILITY</w:t>
      </w:r>
      <w:bookmarkEnd w:id="253"/>
      <w:bookmarkEnd w:id="254"/>
      <w:bookmarkEnd w:id="255"/>
    </w:p>
    <w:p w14:paraId="0E527165" w14:textId="77777777" w:rsidR="00790B16" w:rsidRPr="00CA683F" w:rsidRDefault="00790B16" w:rsidP="00C0129A">
      <w:pPr>
        <w:rPr>
          <w:rFonts w:ascii="Open Sans" w:hAnsi="Open Sans" w:cs="Open Sans"/>
          <w:iCs/>
          <w:sz w:val="22"/>
          <w:szCs w:val="22"/>
        </w:rPr>
      </w:pPr>
      <w:r w:rsidRPr="00CA683F">
        <w:rPr>
          <w:rFonts w:ascii="Open Sans" w:hAnsi="Open Sans" w:cs="Open Sans"/>
          <w:iCs/>
          <w:sz w:val="22"/>
          <w:szCs w:val="22"/>
        </w:rPr>
        <w:t xml:space="preserve">A </w:t>
      </w:r>
      <w:r w:rsidR="00727413" w:rsidRPr="00CA683F">
        <w:rPr>
          <w:rFonts w:ascii="Open Sans" w:hAnsi="Open Sans" w:cs="Open Sans"/>
          <w:iCs/>
          <w:sz w:val="22"/>
          <w:szCs w:val="22"/>
        </w:rPr>
        <w:t>client</w:t>
      </w:r>
      <w:r w:rsidRPr="00CA683F">
        <w:rPr>
          <w:rFonts w:ascii="Open Sans" w:hAnsi="Open Sans" w:cs="Open Sans"/>
          <w:iCs/>
          <w:sz w:val="22"/>
          <w:szCs w:val="22"/>
        </w:rPr>
        <w:t xml:space="preserve"> is a person </w:t>
      </w:r>
      <w:r w:rsidR="00A45A02" w:rsidRPr="00CA683F">
        <w:rPr>
          <w:rFonts w:ascii="Open Sans" w:hAnsi="Open Sans" w:cs="Open Sans"/>
          <w:iCs/>
          <w:sz w:val="22"/>
          <w:szCs w:val="22"/>
        </w:rPr>
        <w:t xml:space="preserve">to </w:t>
      </w:r>
      <w:r w:rsidRPr="00CA683F">
        <w:rPr>
          <w:rFonts w:ascii="Open Sans" w:hAnsi="Open Sans" w:cs="Open Sans"/>
          <w:iCs/>
          <w:sz w:val="22"/>
          <w:szCs w:val="22"/>
        </w:rPr>
        <w:t>who</w:t>
      </w:r>
      <w:r w:rsidR="00A45A02" w:rsidRPr="00CA683F">
        <w:rPr>
          <w:rFonts w:ascii="Open Sans" w:hAnsi="Open Sans" w:cs="Open Sans"/>
          <w:iCs/>
          <w:sz w:val="22"/>
          <w:szCs w:val="22"/>
        </w:rPr>
        <w:t>m</w:t>
      </w:r>
      <w:r w:rsidRPr="00CA683F">
        <w:rPr>
          <w:rFonts w:ascii="Open Sans" w:hAnsi="Open Sans" w:cs="Open Sans"/>
          <w:iCs/>
          <w:sz w:val="22"/>
          <w:szCs w:val="22"/>
        </w:rPr>
        <w:t xml:space="preserve"> DVA has issued a:</w:t>
      </w:r>
    </w:p>
    <w:p w14:paraId="0BD4DDDA" w14:textId="3779E061" w:rsidR="00790B16" w:rsidRPr="00CA683F" w:rsidRDefault="003F3B17"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Veteran</w:t>
      </w:r>
      <w:r w:rsidR="00790B16" w:rsidRPr="00CA683F">
        <w:rPr>
          <w:rFonts w:ascii="Open Sans" w:hAnsi="Open Sans" w:cs="Open Sans"/>
          <w:color w:val="000000"/>
          <w:sz w:val="22"/>
          <w:szCs w:val="22"/>
        </w:rPr>
        <w:t xml:space="preserve"> </w:t>
      </w:r>
      <w:r w:rsidR="006A69F2" w:rsidRPr="00CA683F">
        <w:rPr>
          <w:rFonts w:ascii="Open Sans" w:hAnsi="Open Sans" w:cs="Open Sans"/>
          <w:color w:val="000000"/>
          <w:sz w:val="22"/>
          <w:szCs w:val="22"/>
        </w:rPr>
        <w:t xml:space="preserve">Gold </w:t>
      </w:r>
      <w:r w:rsidR="00790B16" w:rsidRPr="00CA683F">
        <w:rPr>
          <w:rFonts w:ascii="Open Sans" w:hAnsi="Open Sans" w:cs="Open Sans"/>
          <w:color w:val="000000"/>
          <w:sz w:val="22"/>
          <w:szCs w:val="22"/>
        </w:rPr>
        <w:t xml:space="preserve">Card </w:t>
      </w:r>
      <w:r w:rsidR="006A69F2" w:rsidRPr="00CA683F">
        <w:rPr>
          <w:rFonts w:ascii="Open Sans" w:hAnsi="Open Sans" w:cs="Open Sans"/>
          <w:color w:val="000000"/>
          <w:sz w:val="22"/>
          <w:szCs w:val="22"/>
        </w:rPr>
        <w:t>(clinically required treatment for all medical conditions)</w:t>
      </w:r>
      <w:r w:rsidR="00790B16" w:rsidRPr="00CA683F">
        <w:rPr>
          <w:rFonts w:ascii="Open Sans" w:hAnsi="Open Sans" w:cs="Open Sans"/>
          <w:color w:val="000000"/>
          <w:sz w:val="22"/>
          <w:szCs w:val="22"/>
        </w:rPr>
        <w:t xml:space="preserve"> or </w:t>
      </w:r>
    </w:p>
    <w:p w14:paraId="004FA37B" w14:textId="536E4249" w:rsidR="00790B16" w:rsidRPr="00CA683F" w:rsidRDefault="003F3B17"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Veteran</w:t>
      </w:r>
      <w:r w:rsidR="008D17F9" w:rsidRPr="00CA683F">
        <w:rPr>
          <w:rFonts w:ascii="Open Sans" w:hAnsi="Open Sans" w:cs="Open Sans"/>
          <w:color w:val="000000"/>
          <w:sz w:val="22"/>
          <w:szCs w:val="22"/>
        </w:rPr>
        <w:t xml:space="preserve"> </w:t>
      </w:r>
      <w:r w:rsidR="006A69F2" w:rsidRPr="00CA683F">
        <w:rPr>
          <w:rFonts w:ascii="Open Sans" w:hAnsi="Open Sans" w:cs="Open Sans"/>
          <w:color w:val="000000"/>
          <w:sz w:val="22"/>
          <w:szCs w:val="22"/>
        </w:rPr>
        <w:t xml:space="preserve">White </w:t>
      </w:r>
      <w:r w:rsidR="00790B16" w:rsidRPr="00CA683F">
        <w:rPr>
          <w:rFonts w:ascii="Open Sans" w:hAnsi="Open Sans" w:cs="Open Sans"/>
          <w:color w:val="000000"/>
          <w:sz w:val="22"/>
          <w:szCs w:val="22"/>
        </w:rPr>
        <w:t xml:space="preserve">Card </w:t>
      </w:r>
      <w:r w:rsidR="006A69F2" w:rsidRPr="00CA683F">
        <w:rPr>
          <w:rFonts w:ascii="Open Sans" w:hAnsi="Open Sans" w:cs="Open Sans"/>
          <w:color w:val="000000"/>
          <w:sz w:val="22"/>
          <w:szCs w:val="22"/>
        </w:rPr>
        <w:t>(</w:t>
      </w:r>
      <w:r w:rsidR="00085FC9">
        <w:rPr>
          <w:rFonts w:ascii="Open Sans" w:hAnsi="Open Sans" w:cs="Open Sans"/>
          <w:color w:val="000000"/>
          <w:sz w:val="22"/>
          <w:szCs w:val="22"/>
        </w:rPr>
        <w:t xml:space="preserve">clinically required </w:t>
      </w:r>
      <w:r w:rsidR="006A69F2" w:rsidRPr="00CA683F">
        <w:rPr>
          <w:rFonts w:ascii="Open Sans" w:hAnsi="Open Sans" w:cs="Open Sans"/>
          <w:color w:val="000000"/>
          <w:sz w:val="22"/>
          <w:szCs w:val="22"/>
        </w:rPr>
        <w:t>medical treatment for accepted service-relate</w:t>
      </w:r>
      <w:r w:rsidR="00F33EFE" w:rsidRPr="00CA683F">
        <w:rPr>
          <w:rFonts w:ascii="Open Sans" w:hAnsi="Open Sans" w:cs="Open Sans"/>
          <w:color w:val="000000"/>
          <w:sz w:val="22"/>
          <w:szCs w:val="22"/>
        </w:rPr>
        <w:t>d</w:t>
      </w:r>
      <w:r w:rsidR="006A69F2" w:rsidRPr="00CA683F">
        <w:rPr>
          <w:rFonts w:ascii="Open Sans" w:hAnsi="Open Sans" w:cs="Open Sans"/>
          <w:color w:val="000000"/>
          <w:sz w:val="22"/>
          <w:szCs w:val="22"/>
        </w:rPr>
        <w:t xml:space="preserve"> injuries or conditions)</w:t>
      </w:r>
      <w:r w:rsidR="00790B16" w:rsidRPr="00CA683F">
        <w:rPr>
          <w:rFonts w:ascii="Open Sans" w:hAnsi="Open Sans" w:cs="Open Sans"/>
          <w:color w:val="000000"/>
          <w:sz w:val="22"/>
          <w:szCs w:val="22"/>
        </w:rPr>
        <w:t>.</w:t>
      </w:r>
    </w:p>
    <w:p w14:paraId="0A3F4A67" w14:textId="77777777" w:rsidR="00790B16" w:rsidRPr="00CA683F" w:rsidRDefault="00790B16" w:rsidP="00C0129A">
      <w:pPr>
        <w:rPr>
          <w:rFonts w:ascii="Open Sans" w:hAnsi="Open Sans" w:cs="Open Sans"/>
          <w:sz w:val="22"/>
          <w:szCs w:val="22"/>
        </w:rPr>
      </w:pPr>
    </w:p>
    <w:p w14:paraId="3916050C" w14:textId="013F4B0C"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In </w:t>
      </w:r>
      <w:proofErr w:type="gramStart"/>
      <w:r w:rsidRPr="00CA683F">
        <w:rPr>
          <w:rFonts w:ascii="Open Sans" w:hAnsi="Open Sans" w:cs="Open Sans"/>
          <w:sz w:val="22"/>
          <w:szCs w:val="22"/>
        </w:rPr>
        <w:t>the majority of</w:t>
      </w:r>
      <w:proofErr w:type="gramEnd"/>
      <w:r w:rsidRPr="00CA683F">
        <w:rPr>
          <w:rFonts w:ascii="Open Sans" w:hAnsi="Open Sans" w:cs="Open Sans"/>
          <w:sz w:val="22"/>
          <w:szCs w:val="22"/>
        </w:rPr>
        <w:t xml:space="preserve"> cases, to be eligible to receive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for an assessed </w:t>
      </w:r>
      <w:r w:rsidR="00A45A02" w:rsidRPr="00CA683F">
        <w:rPr>
          <w:rFonts w:ascii="Open Sans" w:hAnsi="Open Sans" w:cs="Open Sans"/>
          <w:sz w:val="22"/>
          <w:szCs w:val="22"/>
        </w:rPr>
        <w:t xml:space="preserve">nursing </w:t>
      </w:r>
      <w:r w:rsidRPr="00CA683F">
        <w:rPr>
          <w:rFonts w:ascii="Open Sans" w:hAnsi="Open Sans" w:cs="Open Sans"/>
          <w:sz w:val="22"/>
          <w:szCs w:val="22"/>
        </w:rPr>
        <w:t xml:space="preserve">care need, a </w:t>
      </w:r>
      <w:r w:rsidR="00727413" w:rsidRPr="00CA683F">
        <w:rPr>
          <w:rFonts w:ascii="Open Sans" w:hAnsi="Open Sans" w:cs="Open Sans"/>
          <w:sz w:val="22"/>
          <w:szCs w:val="22"/>
        </w:rPr>
        <w:t>client</w:t>
      </w:r>
      <w:r w:rsidRPr="00CA683F">
        <w:rPr>
          <w:rFonts w:ascii="Open Sans" w:hAnsi="Open Sans" w:cs="Open Sans"/>
          <w:sz w:val="22"/>
          <w:szCs w:val="22"/>
        </w:rPr>
        <w:t xml:space="preserve"> must hold either a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Gold Card or a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White Card. </w:t>
      </w:r>
    </w:p>
    <w:p w14:paraId="1CCC64FC" w14:textId="77777777" w:rsidR="008D390C" w:rsidRPr="00CA683F" w:rsidRDefault="008D390C" w:rsidP="00C0129A">
      <w:pPr>
        <w:rPr>
          <w:rFonts w:ascii="Open Sans" w:hAnsi="Open Sans" w:cs="Open Sans"/>
          <w:sz w:val="22"/>
          <w:szCs w:val="22"/>
        </w:rPr>
      </w:pPr>
    </w:p>
    <w:p w14:paraId="684AD49C" w14:textId="77777777" w:rsidR="00790B16" w:rsidRPr="00FE6677" w:rsidRDefault="003F3B17" w:rsidP="00A0711B">
      <w:pPr>
        <w:pStyle w:val="Heading3"/>
        <w:tabs>
          <w:tab w:val="num" w:pos="709"/>
          <w:tab w:val="num" w:pos="1440"/>
        </w:tabs>
        <w:ind w:left="1440" w:hanging="1440"/>
        <w:rPr>
          <w:rFonts w:ascii="Open Sans Semibold" w:hAnsi="Open Sans Semibold" w:cs="Open Sans Semibold"/>
          <w:sz w:val="26"/>
          <w:szCs w:val="26"/>
          <w:lang w:val="en-GB"/>
        </w:rPr>
      </w:pPr>
      <w:bookmarkStart w:id="256" w:name="_Toc197503690"/>
      <w:bookmarkStart w:id="257" w:name="_Toc198733452"/>
      <w:bookmarkStart w:id="258" w:name="_Toc211263140"/>
      <w:r w:rsidRPr="00FE6677">
        <w:rPr>
          <w:rFonts w:ascii="Open Sans Semibold" w:hAnsi="Open Sans Semibold" w:cs="Open Sans Semibold"/>
          <w:sz w:val="26"/>
          <w:szCs w:val="26"/>
          <w:lang w:val="en-GB"/>
        </w:rPr>
        <w:t xml:space="preserve">Veteran </w:t>
      </w:r>
      <w:r w:rsidR="00790B16" w:rsidRPr="00FE6677">
        <w:rPr>
          <w:rFonts w:ascii="Open Sans Semibold" w:hAnsi="Open Sans Semibold" w:cs="Open Sans Semibold"/>
          <w:sz w:val="26"/>
          <w:szCs w:val="26"/>
          <w:lang w:val="en-GB"/>
        </w:rPr>
        <w:t>Gold Card</w:t>
      </w:r>
      <w:bookmarkEnd w:id="256"/>
      <w:bookmarkEnd w:id="257"/>
      <w:bookmarkEnd w:id="258"/>
    </w:p>
    <w:p w14:paraId="19CB664D"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Gold Card is gold in colour and includes the words: </w:t>
      </w:r>
    </w:p>
    <w:p w14:paraId="2B205497" w14:textId="6E9B20EE" w:rsidR="00790B16" w:rsidRPr="00CA683F" w:rsidRDefault="00790B16" w:rsidP="00F172D6">
      <w:pPr>
        <w:rPr>
          <w:rFonts w:ascii="Open Sans" w:hAnsi="Open Sans" w:cs="Open Sans"/>
          <w:sz w:val="22"/>
          <w:szCs w:val="22"/>
        </w:rPr>
      </w:pPr>
      <w:r w:rsidRPr="00CA683F">
        <w:rPr>
          <w:rFonts w:ascii="Open Sans" w:hAnsi="Open Sans" w:cs="Open Sans"/>
          <w:sz w:val="22"/>
          <w:szCs w:val="22"/>
        </w:rPr>
        <w:t>“</w:t>
      </w:r>
      <w:r w:rsidR="003F3B17" w:rsidRPr="00CA683F">
        <w:rPr>
          <w:rFonts w:ascii="Open Sans" w:hAnsi="Open Sans" w:cs="Open Sans"/>
          <w:sz w:val="22"/>
          <w:szCs w:val="22"/>
        </w:rPr>
        <w:t>Veteran</w:t>
      </w:r>
      <w:r w:rsidRPr="00CA683F">
        <w:rPr>
          <w:rFonts w:ascii="Open Sans" w:hAnsi="Open Sans" w:cs="Open Sans"/>
          <w:sz w:val="22"/>
          <w:szCs w:val="22"/>
        </w:rPr>
        <w:t xml:space="preserve"> – All Conditions </w:t>
      </w:r>
      <w:r w:rsidR="00347535" w:rsidRPr="00CA683F">
        <w:rPr>
          <w:rFonts w:ascii="Open Sans" w:hAnsi="Open Sans" w:cs="Open Sans"/>
          <w:sz w:val="22"/>
          <w:szCs w:val="22"/>
        </w:rPr>
        <w:t>w</w:t>
      </w:r>
      <w:r w:rsidRPr="00CA683F">
        <w:rPr>
          <w:rFonts w:ascii="Open Sans" w:hAnsi="Open Sans" w:cs="Open Sans"/>
          <w:sz w:val="22"/>
          <w:szCs w:val="22"/>
        </w:rPr>
        <w:t>ithin Australia”</w:t>
      </w:r>
      <w:r w:rsidR="0090183F" w:rsidRPr="00CA683F">
        <w:rPr>
          <w:rFonts w:ascii="Open Sans" w:hAnsi="Open Sans" w:cs="Open Sans"/>
          <w:sz w:val="22"/>
          <w:szCs w:val="22"/>
        </w:rPr>
        <w:t>.</w:t>
      </w:r>
    </w:p>
    <w:p w14:paraId="1259FCAD" w14:textId="77777777" w:rsidR="00790B16" w:rsidRPr="00CA683F" w:rsidRDefault="00790B16" w:rsidP="00C0129A">
      <w:pPr>
        <w:rPr>
          <w:rFonts w:ascii="Open Sans" w:hAnsi="Open Sans" w:cs="Open Sans"/>
          <w:sz w:val="22"/>
          <w:szCs w:val="22"/>
        </w:rPr>
      </w:pPr>
    </w:p>
    <w:p w14:paraId="213F27D4"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8D17F9" w:rsidRPr="00CA683F">
        <w:rPr>
          <w:rFonts w:ascii="Open Sans" w:hAnsi="Open Sans" w:cs="Open Sans"/>
          <w:sz w:val="22"/>
          <w:szCs w:val="22"/>
        </w:rPr>
        <w:t xml:space="preserve">Veteran </w:t>
      </w:r>
      <w:r w:rsidRPr="00CA683F">
        <w:rPr>
          <w:rFonts w:ascii="Open Sans" w:hAnsi="Open Sans" w:cs="Open Sans"/>
          <w:sz w:val="22"/>
          <w:szCs w:val="22"/>
        </w:rPr>
        <w:t xml:space="preserve">Gold Card enables a </w:t>
      </w:r>
      <w:r w:rsidR="00727413" w:rsidRPr="00CA683F">
        <w:rPr>
          <w:rFonts w:ascii="Open Sans" w:hAnsi="Open Sans" w:cs="Open Sans"/>
          <w:sz w:val="22"/>
          <w:szCs w:val="22"/>
        </w:rPr>
        <w:t>client</w:t>
      </w:r>
      <w:r w:rsidRPr="00CA683F">
        <w:rPr>
          <w:rFonts w:ascii="Open Sans" w:hAnsi="Open Sans" w:cs="Open Sans"/>
          <w:sz w:val="22"/>
          <w:szCs w:val="22"/>
        </w:rPr>
        <w:t xml:space="preserve"> to receive health care and related services to meet </w:t>
      </w:r>
      <w:proofErr w:type="gramStart"/>
      <w:r w:rsidRPr="00CA683F">
        <w:rPr>
          <w:rFonts w:ascii="Open Sans" w:hAnsi="Open Sans" w:cs="Open Sans"/>
          <w:sz w:val="22"/>
          <w:szCs w:val="22"/>
        </w:rPr>
        <w:t>all of</w:t>
      </w:r>
      <w:proofErr w:type="gramEnd"/>
      <w:r w:rsidRPr="00CA683F">
        <w:rPr>
          <w:rFonts w:ascii="Open Sans" w:hAnsi="Open Sans" w:cs="Open Sans"/>
          <w:sz w:val="22"/>
          <w:szCs w:val="22"/>
        </w:rPr>
        <w:t xml:space="preserve"> their assessed clinical </w:t>
      </w:r>
      <w:r w:rsidR="00477CA1" w:rsidRPr="00CA683F">
        <w:rPr>
          <w:rFonts w:ascii="Open Sans" w:hAnsi="Open Sans" w:cs="Open Sans"/>
          <w:sz w:val="22"/>
          <w:szCs w:val="22"/>
        </w:rPr>
        <w:t xml:space="preserve">nursing </w:t>
      </w:r>
      <w:r w:rsidRPr="00CA683F">
        <w:rPr>
          <w:rFonts w:ascii="Open Sans" w:hAnsi="Open Sans" w:cs="Open Sans"/>
          <w:sz w:val="22"/>
          <w:szCs w:val="22"/>
        </w:rPr>
        <w:t>and</w:t>
      </w:r>
      <w:r w:rsidR="00813DE8" w:rsidRPr="00CA683F">
        <w:rPr>
          <w:rFonts w:ascii="Open Sans" w:hAnsi="Open Sans" w:cs="Open Sans"/>
          <w:sz w:val="22"/>
          <w:szCs w:val="22"/>
        </w:rPr>
        <w:t>/or</w:t>
      </w:r>
      <w:r w:rsidRPr="00CA683F">
        <w:rPr>
          <w:rFonts w:ascii="Open Sans" w:hAnsi="Open Sans" w:cs="Open Sans"/>
          <w:sz w:val="22"/>
          <w:szCs w:val="22"/>
        </w:rPr>
        <w:t xml:space="preserve"> personal care needs.</w:t>
      </w:r>
    </w:p>
    <w:p w14:paraId="0EE7C596" w14:textId="77777777" w:rsidR="00247C92" w:rsidRPr="00CA683F" w:rsidRDefault="00247C92" w:rsidP="00C0129A">
      <w:pPr>
        <w:rPr>
          <w:rFonts w:ascii="Open Sans" w:hAnsi="Open Sans" w:cs="Open Sans"/>
          <w:sz w:val="22"/>
          <w:szCs w:val="22"/>
        </w:rPr>
      </w:pPr>
    </w:p>
    <w:p w14:paraId="6C93CF9A" w14:textId="77777777" w:rsidR="00790B16" w:rsidRPr="00FE6677" w:rsidRDefault="003F3B17" w:rsidP="00A815D8">
      <w:pPr>
        <w:pStyle w:val="Heading3"/>
        <w:tabs>
          <w:tab w:val="num" w:pos="709"/>
          <w:tab w:val="num" w:pos="1440"/>
        </w:tabs>
        <w:ind w:left="1440" w:hanging="1440"/>
        <w:rPr>
          <w:rFonts w:ascii="Open Sans Semibold" w:hAnsi="Open Sans Semibold" w:cs="Open Sans Semibold"/>
          <w:sz w:val="26"/>
          <w:szCs w:val="26"/>
          <w:lang w:val="en-GB"/>
        </w:rPr>
      </w:pPr>
      <w:bookmarkStart w:id="259" w:name="_Toc197503691"/>
      <w:bookmarkStart w:id="260" w:name="_Toc198733453"/>
      <w:bookmarkStart w:id="261" w:name="_Toc211263141"/>
      <w:r w:rsidRPr="00FE6677">
        <w:rPr>
          <w:rFonts w:ascii="Open Sans Semibold" w:hAnsi="Open Sans Semibold" w:cs="Open Sans Semibold"/>
          <w:sz w:val="26"/>
          <w:szCs w:val="26"/>
          <w:lang w:val="en-GB"/>
        </w:rPr>
        <w:t xml:space="preserve">Veteran </w:t>
      </w:r>
      <w:r w:rsidR="00790B16" w:rsidRPr="00FE6677">
        <w:rPr>
          <w:rFonts w:ascii="Open Sans Semibold" w:hAnsi="Open Sans Semibold" w:cs="Open Sans Semibold"/>
          <w:sz w:val="26"/>
          <w:szCs w:val="26"/>
          <w:lang w:val="en-GB"/>
        </w:rPr>
        <w:t>White Card</w:t>
      </w:r>
      <w:bookmarkEnd w:id="259"/>
      <w:bookmarkEnd w:id="260"/>
      <w:bookmarkEnd w:id="261"/>
    </w:p>
    <w:p w14:paraId="7D90250D" w14:textId="77777777" w:rsidR="00B21ADE"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8D17F9" w:rsidRPr="00CA683F">
        <w:rPr>
          <w:rFonts w:ascii="Open Sans" w:hAnsi="Open Sans" w:cs="Open Sans"/>
          <w:sz w:val="22"/>
          <w:szCs w:val="22"/>
        </w:rPr>
        <w:t xml:space="preserve">Veteran </w:t>
      </w:r>
      <w:r w:rsidRPr="00CA683F">
        <w:rPr>
          <w:rFonts w:ascii="Open Sans" w:hAnsi="Open Sans" w:cs="Open Sans"/>
          <w:sz w:val="22"/>
          <w:szCs w:val="22"/>
        </w:rPr>
        <w:t>White Card is white in colour and includes the words</w:t>
      </w:r>
      <w:r w:rsidR="00B21ADE" w:rsidRPr="00CA683F">
        <w:rPr>
          <w:rFonts w:ascii="Open Sans" w:hAnsi="Open Sans" w:cs="Open Sans"/>
          <w:sz w:val="22"/>
          <w:szCs w:val="22"/>
        </w:rPr>
        <w:t>:</w:t>
      </w:r>
    </w:p>
    <w:p w14:paraId="1DEA695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w:t>
      </w:r>
      <w:r w:rsidR="003F3B17" w:rsidRPr="00CA683F">
        <w:rPr>
          <w:rFonts w:ascii="Open Sans" w:hAnsi="Open Sans" w:cs="Open Sans"/>
          <w:sz w:val="22"/>
          <w:szCs w:val="22"/>
        </w:rPr>
        <w:t>Veteran</w:t>
      </w:r>
      <w:r w:rsidRPr="00CA683F">
        <w:rPr>
          <w:rFonts w:ascii="Open Sans" w:hAnsi="Open Sans" w:cs="Open Sans"/>
          <w:sz w:val="22"/>
          <w:szCs w:val="22"/>
        </w:rPr>
        <w:t xml:space="preserve"> – Specific Conditions”.</w:t>
      </w:r>
    </w:p>
    <w:p w14:paraId="44D74388" w14:textId="77777777" w:rsidR="008D17F9" w:rsidRPr="00CA683F" w:rsidRDefault="008D17F9" w:rsidP="00C0129A">
      <w:pPr>
        <w:pStyle w:val="BlockText"/>
        <w:spacing w:line="240" w:lineRule="auto"/>
        <w:ind w:left="0"/>
        <w:rPr>
          <w:rFonts w:ascii="Open Sans" w:hAnsi="Open Sans" w:cs="Open Sans"/>
          <w:sz w:val="22"/>
          <w:szCs w:val="22"/>
        </w:rPr>
      </w:pPr>
    </w:p>
    <w:p w14:paraId="1146A2F5" w14:textId="7BE9B684" w:rsidR="008D17F9" w:rsidRPr="00CA683F" w:rsidRDefault="00790B16"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For all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White Card holders, </w:t>
      </w:r>
      <w:r w:rsidRPr="00AD2BDF">
        <w:rPr>
          <w:rFonts w:ascii="Open Sans" w:hAnsi="Open Sans" w:cs="Open Sans"/>
          <w:b/>
          <w:bCs/>
          <w:sz w:val="22"/>
          <w:szCs w:val="22"/>
        </w:rPr>
        <w:t xml:space="preserve">the </w:t>
      </w:r>
      <w:r w:rsidR="00A75280">
        <w:rPr>
          <w:rFonts w:ascii="Open Sans" w:hAnsi="Open Sans" w:cs="Open Sans"/>
          <w:b/>
          <w:bCs/>
          <w:sz w:val="22"/>
          <w:szCs w:val="22"/>
        </w:rPr>
        <w:t>C</w:t>
      </w:r>
      <w:r w:rsidR="000638F3" w:rsidRPr="00AD2BDF">
        <w:rPr>
          <w:rFonts w:ascii="Open Sans" w:hAnsi="Open Sans" w:cs="Open Sans"/>
          <w:b/>
          <w:bCs/>
          <w:sz w:val="22"/>
          <w:szCs w:val="22"/>
        </w:rPr>
        <w:t xml:space="preserve">ommunity </w:t>
      </w:r>
      <w:r w:rsidR="00A75280">
        <w:rPr>
          <w:rFonts w:ascii="Open Sans" w:hAnsi="Open Sans" w:cs="Open Sans"/>
          <w:b/>
          <w:bCs/>
          <w:sz w:val="22"/>
          <w:szCs w:val="22"/>
        </w:rPr>
        <w:t>N</w:t>
      </w:r>
      <w:r w:rsidR="000638F3" w:rsidRPr="00AD2BDF">
        <w:rPr>
          <w:rFonts w:ascii="Open Sans" w:hAnsi="Open Sans" w:cs="Open Sans"/>
          <w:b/>
          <w:bCs/>
          <w:sz w:val="22"/>
          <w:szCs w:val="22"/>
        </w:rPr>
        <w:t xml:space="preserve">ursing </w:t>
      </w:r>
      <w:r w:rsidR="00942905" w:rsidRPr="00AD2BDF">
        <w:rPr>
          <w:rFonts w:ascii="Open Sans" w:hAnsi="Open Sans" w:cs="Open Sans"/>
          <w:b/>
          <w:bCs/>
          <w:sz w:val="22"/>
          <w:szCs w:val="22"/>
        </w:rPr>
        <w:t xml:space="preserve">provider </w:t>
      </w:r>
      <w:r w:rsidRPr="00AD2BDF">
        <w:rPr>
          <w:rFonts w:ascii="Open Sans" w:hAnsi="Open Sans" w:cs="Open Sans"/>
          <w:b/>
          <w:bCs/>
          <w:sz w:val="22"/>
          <w:szCs w:val="22"/>
        </w:rPr>
        <w:t xml:space="preserve">must contact DVA </w:t>
      </w:r>
      <w:r w:rsidRPr="00CA683F">
        <w:rPr>
          <w:rFonts w:ascii="Open Sans" w:hAnsi="Open Sans" w:cs="Open Sans"/>
          <w:sz w:val="22"/>
          <w:szCs w:val="22"/>
        </w:rPr>
        <w:t xml:space="preserve">to determine eligibility to receive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for an assessed clinical </w:t>
      </w:r>
      <w:r w:rsidR="00477CA1" w:rsidRPr="00CA683F">
        <w:rPr>
          <w:rFonts w:ascii="Open Sans" w:hAnsi="Open Sans" w:cs="Open Sans"/>
          <w:sz w:val="22"/>
          <w:szCs w:val="22"/>
        </w:rPr>
        <w:t xml:space="preserve">nursing </w:t>
      </w:r>
      <w:r w:rsidRPr="00CA683F">
        <w:rPr>
          <w:rFonts w:ascii="Open Sans" w:hAnsi="Open Sans" w:cs="Open Sans"/>
          <w:sz w:val="22"/>
          <w:szCs w:val="22"/>
        </w:rPr>
        <w:t xml:space="preserve">and/or personal care need prior to the commencement of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w:t>
      </w:r>
      <w:r w:rsidRPr="008D3CE1">
        <w:rPr>
          <w:rFonts w:ascii="Open Sans" w:hAnsi="Open Sans" w:cs="Open Sans"/>
          <w:sz w:val="22"/>
          <w:szCs w:val="22"/>
        </w:rPr>
        <w:t xml:space="preserve">See </w:t>
      </w:r>
      <w:hyperlink w:anchor="_Contacting_DVA_1" w:history="1">
        <w:r w:rsidR="00705D07" w:rsidRPr="008D3CE1">
          <w:rPr>
            <w:rStyle w:val="Hyperlink"/>
            <w:rFonts w:ascii="Open Sans" w:hAnsi="Open Sans" w:cs="Open Sans"/>
            <w:i/>
            <w:sz w:val="22"/>
            <w:szCs w:val="22"/>
          </w:rPr>
          <w:t>Section 1.</w:t>
        </w:r>
        <w:r w:rsidR="008D3CE1" w:rsidRPr="008D3CE1">
          <w:rPr>
            <w:rStyle w:val="Hyperlink"/>
            <w:rFonts w:ascii="Open Sans" w:hAnsi="Open Sans" w:cs="Open Sans"/>
            <w:i/>
            <w:sz w:val="22"/>
            <w:szCs w:val="22"/>
          </w:rPr>
          <w:t>5</w:t>
        </w:r>
        <w:r w:rsidR="00AE2A9E">
          <w:rPr>
            <w:rStyle w:val="Hyperlink"/>
            <w:rFonts w:ascii="Open Sans" w:hAnsi="Open Sans" w:cs="Open Sans"/>
            <w:i/>
            <w:sz w:val="22"/>
            <w:szCs w:val="22"/>
          </w:rPr>
          <w:t xml:space="preserve"> – </w:t>
        </w:r>
        <w:r w:rsidR="00705D07" w:rsidRPr="008D3CE1">
          <w:rPr>
            <w:rStyle w:val="Hyperlink"/>
            <w:rFonts w:ascii="Open Sans" w:hAnsi="Open Sans" w:cs="Open Sans"/>
            <w:i/>
            <w:sz w:val="22"/>
            <w:szCs w:val="22"/>
          </w:rPr>
          <w:t>Contacting DVA</w:t>
        </w:r>
      </w:hyperlink>
      <w:r w:rsidRPr="008D3CE1">
        <w:rPr>
          <w:rFonts w:ascii="Open Sans" w:hAnsi="Open Sans" w:cs="Open Sans"/>
          <w:i/>
          <w:sz w:val="22"/>
          <w:szCs w:val="22"/>
        </w:rPr>
        <w:t>.</w:t>
      </w:r>
    </w:p>
    <w:p w14:paraId="5DE64FB8" w14:textId="77777777" w:rsidR="008D17F9" w:rsidRPr="00CA683F" w:rsidRDefault="008D17F9" w:rsidP="00C0129A">
      <w:pPr>
        <w:pStyle w:val="BlockText"/>
        <w:spacing w:line="240" w:lineRule="auto"/>
        <w:ind w:left="0"/>
        <w:rPr>
          <w:rFonts w:ascii="Open Sans" w:hAnsi="Open Sans" w:cs="Open Sans"/>
          <w:sz w:val="22"/>
          <w:szCs w:val="22"/>
        </w:rPr>
      </w:pPr>
    </w:p>
    <w:p w14:paraId="678D20F4" w14:textId="69B247FB" w:rsidR="0083351F" w:rsidRPr="00CA683F" w:rsidRDefault="000638F3" w:rsidP="00C0129A">
      <w:pPr>
        <w:pStyle w:val="BlockText"/>
        <w:spacing w:line="240" w:lineRule="auto"/>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DD6078" w:rsidRPr="00CA683F">
        <w:rPr>
          <w:rFonts w:ascii="Open Sans" w:hAnsi="Open Sans" w:cs="Open Sans"/>
          <w:sz w:val="22"/>
          <w:szCs w:val="22"/>
        </w:rPr>
        <w:t xml:space="preserve">services </w:t>
      </w:r>
      <w:r w:rsidR="001642BB" w:rsidRPr="00CA683F">
        <w:rPr>
          <w:rFonts w:ascii="Open Sans" w:hAnsi="Open Sans" w:cs="Open Sans"/>
          <w:sz w:val="22"/>
          <w:szCs w:val="22"/>
        </w:rPr>
        <w:t>can only</w:t>
      </w:r>
      <w:r w:rsidR="00DD6078" w:rsidRPr="00CA683F">
        <w:rPr>
          <w:rFonts w:ascii="Open Sans" w:hAnsi="Open Sans" w:cs="Open Sans"/>
          <w:sz w:val="22"/>
          <w:szCs w:val="22"/>
        </w:rPr>
        <w:t xml:space="preserve"> be</w:t>
      </w:r>
      <w:r w:rsidR="001642BB" w:rsidRPr="00CA683F">
        <w:rPr>
          <w:rFonts w:ascii="Open Sans" w:hAnsi="Open Sans" w:cs="Open Sans"/>
          <w:sz w:val="22"/>
          <w:szCs w:val="22"/>
        </w:rPr>
        <w:t xml:space="preserve"> provided</w:t>
      </w:r>
      <w:r w:rsidR="00DD6078" w:rsidRPr="00CA683F">
        <w:rPr>
          <w:rFonts w:ascii="Open Sans" w:hAnsi="Open Sans" w:cs="Open Sans"/>
          <w:sz w:val="22"/>
          <w:szCs w:val="22"/>
        </w:rPr>
        <w:t xml:space="preserve"> to meet </w:t>
      </w:r>
      <w:r w:rsidR="00A41421" w:rsidRPr="00CA683F">
        <w:rPr>
          <w:rFonts w:ascii="Open Sans" w:hAnsi="Open Sans" w:cs="Open Sans"/>
          <w:sz w:val="22"/>
          <w:szCs w:val="22"/>
        </w:rPr>
        <w:t xml:space="preserve">clinically required </w:t>
      </w:r>
      <w:r w:rsidR="00BF03BF">
        <w:rPr>
          <w:rFonts w:ascii="Open Sans" w:hAnsi="Open Sans" w:cs="Open Sans"/>
          <w:sz w:val="22"/>
          <w:szCs w:val="22"/>
        </w:rPr>
        <w:t xml:space="preserve">nursing </w:t>
      </w:r>
      <w:r w:rsidR="00DD6078" w:rsidRPr="00CA683F">
        <w:rPr>
          <w:rFonts w:ascii="Open Sans" w:hAnsi="Open Sans" w:cs="Open Sans"/>
          <w:sz w:val="22"/>
          <w:szCs w:val="22"/>
        </w:rPr>
        <w:t xml:space="preserve">care needs associated with </w:t>
      </w:r>
      <w:r w:rsidR="00A41421" w:rsidRPr="00CA683F">
        <w:rPr>
          <w:rFonts w:ascii="Open Sans" w:hAnsi="Open Sans" w:cs="Open Sans"/>
          <w:sz w:val="22"/>
          <w:szCs w:val="22"/>
        </w:rPr>
        <w:t>a</w:t>
      </w:r>
      <w:r w:rsidR="00DD6078" w:rsidRPr="00CA683F">
        <w:rPr>
          <w:rFonts w:ascii="Open Sans" w:hAnsi="Open Sans" w:cs="Open Sans"/>
          <w:sz w:val="22"/>
          <w:szCs w:val="22"/>
        </w:rPr>
        <w:t xml:space="preserve"> client’s </w:t>
      </w:r>
      <w:r w:rsidR="008C4D2B" w:rsidRPr="00CA683F">
        <w:rPr>
          <w:rFonts w:ascii="Open Sans" w:hAnsi="Open Sans" w:cs="Open Sans"/>
          <w:sz w:val="22"/>
          <w:szCs w:val="22"/>
        </w:rPr>
        <w:t>eligibility to receive treatment</w:t>
      </w:r>
      <w:r w:rsidR="0083351F" w:rsidRPr="00CA683F">
        <w:rPr>
          <w:rFonts w:ascii="Open Sans" w:hAnsi="Open Sans" w:cs="Open Sans"/>
          <w:sz w:val="22"/>
          <w:szCs w:val="22"/>
        </w:rPr>
        <w:t>, including for an accepted condition</w:t>
      </w:r>
      <w:r w:rsidR="00417299" w:rsidRPr="00CA683F">
        <w:rPr>
          <w:rFonts w:ascii="Open Sans" w:hAnsi="Open Sans" w:cs="Open Sans"/>
          <w:sz w:val="22"/>
          <w:szCs w:val="22"/>
        </w:rPr>
        <w:t>,</w:t>
      </w:r>
      <w:r w:rsidR="0083351F" w:rsidRPr="00CA683F">
        <w:rPr>
          <w:rFonts w:ascii="Open Sans" w:hAnsi="Open Sans" w:cs="Open Sans"/>
          <w:sz w:val="22"/>
          <w:szCs w:val="22"/>
        </w:rPr>
        <w:t xml:space="preserve"> or under Non-Liability Health Care (NLHC)</w:t>
      </w:r>
      <w:r w:rsidR="00417299" w:rsidRPr="00CA683F">
        <w:rPr>
          <w:rFonts w:ascii="Open Sans" w:hAnsi="Open Sans" w:cs="Open Sans"/>
          <w:sz w:val="22"/>
          <w:szCs w:val="22"/>
        </w:rPr>
        <w:t xml:space="preserve"> or Provisional Access to Medical Treatment (PAMT)</w:t>
      </w:r>
      <w:r w:rsidR="008C4D2B" w:rsidRPr="00CA683F">
        <w:rPr>
          <w:rFonts w:ascii="Open Sans" w:hAnsi="Open Sans" w:cs="Open Sans"/>
          <w:sz w:val="22"/>
          <w:szCs w:val="22"/>
        </w:rPr>
        <w:t>.</w:t>
      </w:r>
      <w:r w:rsidR="00425858" w:rsidRPr="00CA683F">
        <w:rPr>
          <w:rFonts w:ascii="Open Sans" w:hAnsi="Open Sans" w:cs="Open Sans"/>
          <w:sz w:val="22"/>
          <w:szCs w:val="22"/>
        </w:rPr>
        <w:t xml:space="preserve"> </w:t>
      </w:r>
      <w:r w:rsidR="00873DD1">
        <w:rPr>
          <w:rFonts w:ascii="Open Sans" w:hAnsi="Open Sans" w:cs="Open Sans"/>
          <w:sz w:val="22"/>
          <w:szCs w:val="22"/>
        </w:rPr>
        <w:t xml:space="preserve">NLHC </w:t>
      </w:r>
      <w:r w:rsidR="007101F7">
        <w:rPr>
          <w:rFonts w:ascii="Open Sans" w:hAnsi="Open Sans" w:cs="Open Sans"/>
          <w:sz w:val="22"/>
          <w:szCs w:val="22"/>
        </w:rPr>
        <w:t xml:space="preserve">covers the cost for eligible veterans for </w:t>
      </w:r>
      <w:r w:rsidR="00873DD1">
        <w:rPr>
          <w:rFonts w:ascii="Open Sans" w:hAnsi="Open Sans" w:cs="Open Sans"/>
          <w:sz w:val="22"/>
          <w:szCs w:val="22"/>
        </w:rPr>
        <w:t xml:space="preserve">treatment of a mental health condition, cancer (malignant neoplasm), and pulmonary tuberculosis, where services work towards treating those condition/s. </w:t>
      </w:r>
    </w:p>
    <w:p w14:paraId="2C362C0D" w14:textId="77777777" w:rsidR="008D17F9" w:rsidRPr="00CA683F" w:rsidRDefault="008D17F9" w:rsidP="00C0129A">
      <w:pPr>
        <w:pStyle w:val="BlockText"/>
        <w:spacing w:line="240" w:lineRule="auto"/>
        <w:ind w:left="0"/>
        <w:rPr>
          <w:rFonts w:ascii="Open Sans" w:hAnsi="Open Sans" w:cs="Open Sans"/>
          <w:sz w:val="22"/>
          <w:szCs w:val="22"/>
        </w:rPr>
      </w:pPr>
    </w:p>
    <w:p w14:paraId="3544A86B" w14:textId="1068BB39" w:rsidR="00790B16" w:rsidRPr="00CA683F" w:rsidRDefault="00411B3A"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If a client is receiv</w:t>
      </w:r>
      <w:r w:rsidR="008D17F9" w:rsidRPr="00CA683F">
        <w:rPr>
          <w:rFonts w:ascii="Open Sans" w:hAnsi="Open Sans" w:cs="Open Sans"/>
          <w:sz w:val="22"/>
          <w:szCs w:val="22"/>
        </w:rPr>
        <w:t>ing</w:t>
      </w:r>
      <w:r w:rsidRPr="00CA683F">
        <w:rPr>
          <w:rFonts w:ascii="Open Sans" w:hAnsi="Open Sans" w:cs="Open Sans"/>
          <w:sz w:val="22"/>
          <w:szCs w:val="22"/>
        </w:rPr>
        <w:t xml:space="preserve"> services under PAMT and their claim is declined, their eligibility to receive services will end.</w:t>
      </w:r>
    </w:p>
    <w:p w14:paraId="25FDE578" w14:textId="77777777" w:rsidR="00C34699" w:rsidRPr="00CA683F" w:rsidRDefault="00C34699" w:rsidP="00C0129A">
      <w:pPr>
        <w:rPr>
          <w:rFonts w:ascii="Open Sans" w:hAnsi="Open Sans" w:cs="Open Sans"/>
          <w:sz w:val="22"/>
          <w:szCs w:val="22"/>
        </w:rPr>
      </w:pPr>
    </w:p>
    <w:p w14:paraId="1858E2D8" w14:textId="1CE33487" w:rsidR="00417299" w:rsidRPr="00CA683F" w:rsidRDefault="00417299" w:rsidP="00C0129A">
      <w:pPr>
        <w:rPr>
          <w:rFonts w:ascii="Open Sans" w:hAnsi="Open Sans" w:cs="Open Sans"/>
          <w:sz w:val="22"/>
          <w:szCs w:val="22"/>
        </w:rPr>
      </w:pPr>
      <w:r w:rsidRPr="00CA683F">
        <w:rPr>
          <w:rFonts w:ascii="Open Sans" w:hAnsi="Open Sans" w:cs="Open Sans"/>
          <w:sz w:val="22"/>
          <w:szCs w:val="22"/>
        </w:rPr>
        <w:t xml:space="preserve">See </w:t>
      </w:r>
      <w:r w:rsidR="00065A64" w:rsidRPr="00CA683F">
        <w:rPr>
          <w:rFonts w:ascii="Open Sans" w:hAnsi="Open Sans" w:cs="Open Sans"/>
          <w:sz w:val="22"/>
          <w:szCs w:val="22"/>
        </w:rPr>
        <w:t xml:space="preserve">the </w:t>
      </w:r>
      <w:hyperlink r:id="rId28" w:history="1">
        <w:r w:rsidRPr="00CA683F">
          <w:rPr>
            <w:rFonts w:ascii="Open Sans" w:hAnsi="Open Sans" w:cs="Open Sans"/>
            <w:color w:val="0000FF"/>
            <w:sz w:val="22"/>
            <w:szCs w:val="22"/>
            <w:u w:val="single"/>
          </w:rPr>
          <w:t>Veteran White Card</w:t>
        </w:r>
      </w:hyperlink>
      <w:r w:rsidRPr="00CA683F">
        <w:rPr>
          <w:rFonts w:ascii="Open Sans" w:hAnsi="Open Sans" w:cs="Open Sans"/>
          <w:sz w:val="22"/>
          <w:szCs w:val="22"/>
        </w:rPr>
        <w:t xml:space="preserve"> </w:t>
      </w:r>
      <w:r w:rsidR="00BF03BF">
        <w:rPr>
          <w:rFonts w:ascii="Open Sans" w:hAnsi="Open Sans" w:cs="Open Sans"/>
          <w:sz w:val="22"/>
          <w:szCs w:val="22"/>
        </w:rPr>
        <w:t xml:space="preserve">and </w:t>
      </w:r>
      <w:hyperlink r:id="rId29" w:history="1">
        <w:r w:rsidR="00B242E2" w:rsidRPr="00B242E2">
          <w:rPr>
            <w:rStyle w:val="Hyperlink"/>
            <w:rFonts w:ascii="Open Sans" w:hAnsi="Open Sans" w:cs="Open Sans"/>
            <w:sz w:val="22"/>
            <w:szCs w:val="22"/>
          </w:rPr>
          <w:t>Cancer and pulmonary TB care</w:t>
        </w:r>
      </w:hyperlink>
      <w:r w:rsidR="00B242E2">
        <w:rPr>
          <w:rFonts w:ascii="Open Sans" w:hAnsi="Open Sans" w:cs="Open Sans"/>
          <w:sz w:val="22"/>
          <w:szCs w:val="22"/>
        </w:rPr>
        <w:t xml:space="preserve"> </w:t>
      </w:r>
      <w:r w:rsidR="00065A64" w:rsidRPr="00CA683F">
        <w:rPr>
          <w:rFonts w:ascii="Open Sans" w:hAnsi="Open Sans" w:cs="Open Sans"/>
          <w:sz w:val="22"/>
          <w:szCs w:val="22"/>
        </w:rPr>
        <w:t>page</w:t>
      </w:r>
      <w:r w:rsidR="00BF03BF">
        <w:rPr>
          <w:rFonts w:ascii="Open Sans" w:hAnsi="Open Sans" w:cs="Open Sans"/>
          <w:sz w:val="22"/>
          <w:szCs w:val="22"/>
        </w:rPr>
        <w:t>s</w:t>
      </w:r>
      <w:r w:rsidR="00BD6004">
        <w:rPr>
          <w:rFonts w:ascii="Open Sans" w:hAnsi="Open Sans" w:cs="Open Sans"/>
          <w:sz w:val="22"/>
          <w:szCs w:val="22"/>
        </w:rPr>
        <w:t xml:space="preserve"> on the </w:t>
      </w:r>
      <w:r w:rsidR="00BD6004" w:rsidRPr="00CA683F">
        <w:rPr>
          <w:rFonts w:ascii="Open Sans" w:hAnsi="Open Sans" w:cs="Open Sans"/>
          <w:sz w:val="22"/>
          <w:szCs w:val="22"/>
        </w:rPr>
        <w:t>DVA website</w:t>
      </w:r>
      <w:r w:rsidR="00065A64" w:rsidRPr="00CA683F">
        <w:rPr>
          <w:rFonts w:ascii="Open Sans" w:hAnsi="Open Sans" w:cs="Open Sans"/>
          <w:sz w:val="22"/>
          <w:szCs w:val="22"/>
        </w:rPr>
        <w:t xml:space="preserve"> </w:t>
      </w:r>
      <w:r w:rsidRPr="00CA683F">
        <w:rPr>
          <w:rFonts w:ascii="Open Sans" w:hAnsi="Open Sans" w:cs="Open Sans"/>
          <w:sz w:val="22"/>
          <w:szCs w:val="22"/>
        </w:rPr>
        <w:t>for further information about Veteran White Card holder eligibility to receive services.</w:t>
      </w:r>
    </w:p>
    <w:p w14:paraId="25033F6E" w14:textId="77777777" w:rsidR="00417299" w:rsidRPr="00CA683F" w:rsidRDefault="00417299" w:rsidP="00C0129A">
      <w:pPr>
        <w:rPr>
          <w:rFonts w:ascii="Open Sans" w:hAnsi="Open Sans" w:cs="Open Sans"/>
          <w:sz w:val="22"/>
          <w:szCs w:val="22"/>
        </w:rPr>
      </w:pPr>
    </w:p>
    <w:p w14:paraId="08A512F7" w14:textId="77777777" w:rsidR="00790B16" w:rsidRPr="00FE6677" w:rsidRDefault="003F3B17" w:rsidP="00AC7126">
      <w:pPr>
        <w:pStyle w:val="Heading3"/>
        <w:tabs>
          <w:tab w:val="num" w:pos="709"/>
          <w:tab w:val="num" w:pos="1440"/>
        </w:tabs>
        <w:ind w:left="1440" w:hanging="1440"/>
        <w:rPr>
          <w:rFonts w:ascii="Open Sans Semibold" w:hAnsi="Open Sans Semibold" w:cs="Open Sans Semibold"/>
          <w:sz w:val="26"/>
          <w:szCs w:val="26"/>
          <w:lang w:val="en-GB"/>
        </w:rPr>
      </w:pPr>
      <w:bookmarkStart w:id="262" w:name="_Toc197503692"/>
      <w:bookmarkStart w:id="263" w:name="_Toc198733454"/>
      <w:bookmarkStart w:id="264" w:name="_Toc211263142"/>
      <w:r w:rsidRPr="00FE6677">
        <w:rPr>
          <w:rFonts w:ascii="Open Sans Semibold" w:hAnsi="Open Sans Semibold" w:cs="Open Sans Semibold"/>
          <w:sz w:val="26"/>
          <w:szCs w:val="26"/>
          <w:lang w:val="en-GB"/>
        </w:rPr>
        <w:lastRenderedPageBreak/>
        <w:t xml:space="preserve">Veteran </w:t>
      </w:r>
      <w:r w:rsidR="00790B16" w:rsidRPr="00FE6677">
        <w:rPr>
          <w:rFonts w:ascii="Open Sans Semibold" w:hAnsi="Open Sans Semibold" w:cs="Open Sans Semibold"/>
          <w:sz w:val="26"/>
          <w:szCs w:val="26"/>
          <w:lang w:val="en-GB"/>
        </w:rPr>
        <w:t>Orange Card</w:t>
      </w:r>
      <w:bookmarkEnd w:id="262"/>
      <w:bookmarkEnd w:id="263"/>
      <w:bookmarkEnd w:id="264"/>
    </w:p>
    <w:p w14:paraId="2982D459" w14:textId="681260B4" w:rsidR="007838C2" w:rsidRPr="00CA683F" w:rsidRDefault="00790B16" w:rsidP="00C0129A">
      <w:pPr>
        <w:rPr>
          <w:rFonts w:ascii="Open Sans" w:hAnsi="Open Sans" w:cs="Open Sans"/>
          <w:sz w:val="22"/>
          <w:szCs w:val="22"/>
        </w:rPr>
      </w:pPr>
      <w:r w:rsidRPr="00CA683F">
        <w:rPr>
          <w:rFonts w:ascii="Open Sans" w:hAnsi="Open Sans" w:cs="Open Sans"/>
          <w:sz w:val="22"/>
          <w:szCs w:val="22"/>
        </w:rPr>
        <w:t>The</w:t>
      </w:r>
      <w:r w:rsidR="00813DE8" w:rsidRPr="00CA683F">
        <w:rPr>
          <w:rFonts w:ascii="Open Sans" w:hAnsi="Open Sans" w:cs="Open Sans"/>
          <w:sz w:val="22"/>
          <w:szCs w:val="22"/>
        </w:rPr>
        <w:t xml:space="preserve"> Veteran</w:t>
      </w:r>
      <w:r w:rsidRPr="00CA683F">
        <w:rPr>
          <w:rFonts w:ascii="Open Sans" w:hAnsi="Open Sans" w:cs="Open Sans"/>
          <w:sz w:val="22"/>
          <w:szCs w:val="22"/>
        </w:rPr>
        <w:t xml:space="preserve"> Orange Card is orange in colour and includes the words</w:t>
      </w:r>
      <w:r w:rsidR="00F942B9">
        <w:rPr>
          <w:rFonts w:ascii="Open Sans" w:hAnsi="Open Sans" w:cs="Open Sans"/>
          <w:sz w:val="22"/>
          <w:szCs w:val="22"/>
        </w:rPr>
        <w:t>:</w:t>
      </w:r>
      <w:r w:rsidRPr="00CA683F">
        <w:rPr>
          <w:rFonts w:ascii="Open Sans" w:hAnsi="Open Sans" w:cs="Open Sans"/>
          <w:sz w:val="22"/>
          <w:szCs w:val="22"/>
        </w:rPr>
        <w:t xml:space="preserve"> </w:t>
      </w:r>
      <w:r w:rsidRPr="00CA683F">
        <w:rPr>
          <w:rFonts w:ascii="Open Sans" w:hAnsi="Open Sans" w:cs="Open Sans"/>
          <w:sz w:val="22"/>
          <w:szCs w:val="22"/>
        </w:rPr>
        <w:br/>
        <w:t>“DVA</w:t>
      </w:r>
      <w:r w:rsidR="00347535" w:rsidRPr="00CA683F">
        <w:rPr>
          <w:rFonts w:ascii="Open Sans" w:hAnsi="Open Sans" w:cs="Open Sans"/>
          <w:sz w:val="22"/>
          <w:szCs w:val="22"/>
        </w:rPr>
        <w:t xml:space="preserve"> Health Card –</w:t>
      </w:r>
      <w:r w:rsidRPr="00CA683F">
        <w:rPr>
          <w:rFonts w:ascii="Open Sans" w:hAnsi="Open Sans" w:cs="Open Sans"/>
          <w:sz w:val="22"/>
          <w:szCs w:val="22"/>
        </w:rPr>
        <w:t xml:space="preserve"> Pharmaceutical</w:t>
      </w:r>
      <w:r w:rsidR="00347535" w:rsidRPr="00CA683F">
        <w:rPr>
          <w:rFonts w:ascii="Open Sans" w:hAnsi="Open Sans" w:cs="Open Sans"/>
          <w:sz w:val="22"/>
          <w:szCs w:val="22"/>
        </w:rPr>
        <w:t>s Only</w:t>
      </w:r>
      <w:r w:rsidRPr="00CA683F">
        <w:rPr>
          <w:rFonts w:ascii="Open Sans" w:hAnsi="Open Sans" w:cs="Open Sans"/>
          <w:sz w:val="22"/>
          <w:szCs w:val="22"/>
        </w:rPr>
        <w:t>”.</w:t>
      </w:r>
    </w:p>
    <w:p w14:paraId="73899C0B" w14:textId="77777777" w:rsidR="00790B16" w:rsidRPr="00CA683F" w:rsidRDefault="00790B16" w:rsidP="00512A16"/>
    <w:p w14:paraId="01344936" w14:textId="500BE69B" w:rsidR="00790B16" w:rsidRPr="00CA683F" w:rsidRDefault="00790B16"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The </w:t>
      </w:r>
      <w:r w:rsidR="00813DE8" w:rsidRPr="00CA683F">
        <w:rPr>
          <w:rFonts w:ascii="Open Sans" w:hAnsi="Open Sans" w:cs="Open Sans"/>
          <w:sz w:val="22"/>
          <w:szCs w:val="22"/>
        </w:rPr>
        <w:t xml:space="preserve">Veteran </w:t>
      </w:r>
      <w:r w:rsidRPr="00CA683F">
        <w:rPr>
          <w:rFonts w:ascii="Open Sans" w:hAnsi="Open Sans" w:cs="Open Sans"/>
          <w:sz w:val="22"/>
          <w:szCs w:val="22"/>
        </w:rPr>
        <w:t xml:space="preserve">Orange Card </w:t>
      </w:r>
      <w:r w:rsidR="0061062B">
        <w:rPr>
          <w:rFonts w:ascii="Open Sans" w:hAnsi="Open Sans" w:cs="Open Sans"/>
          <w:sz w:val="22"/>
          <w:szCs w:val="22"/>
        </w:rPr>
        <w:t>provides access to</w:t>
      </w:r>
      <w:r w:rsidRPr="00CA683F">
        <w:rPr>
          <w:rFonts w:ascii="Open Sans" w:hAnsi="Open Sans" w:cs="Open Sans"/>
          <w:sz w:val="22"/>
          <w:szCs w:val="22"/>
        </w:rPr>
        <w:t xml:space="preserve"> </w:t>
      </w:r>
      <w:r w:rsidR="0061062B">
        <w:rPr>
          <w:rFonts w:ascii="Open Sans" w:hAnsi="Open Sans" w:cs="Open Sans"/>
          <w:sz w:val="22"/>
          <w:szCs w:val="22"/>
        </w:rPr>
        <w:t>prescription medicines,</w:t>
      </w:r>
      <w:r w:rsidRPr="00CA683F">
        <w:rPr>
          <w:rFonts w:ascii="Open Sans" w:hAnsi="Open Sans" w:cs="Open Sans"/>
          <w:sz w:val="22"/>
          <w:szCs w:val="22"/>
        </w:rPr>
        <w:t xml:space="preserve"> wound </w:t>
      </w:r>
      <w:r w:rsidR="0061062B">
        <w:rPr>
          <w:rFonts w:ascii="Open Sans" w:hAnsi="Open Sans" w:cs="Open Sans"/>
          <w:sz w:val="22"/>
          <w:szCs w:val="22"/>
        </w:rPr>
        <w:t>care items and nutritional supplements</w:t>
      </w:r>
      <w:r w:rsidRPr="00CA683F">
        <w:rPr>
          <w:rFonts w:ascii="Open Sans" w:hAnsi="Open Sans" w:cs="Open Sans"/>
          <w:sz w:val="22"/>
          <w:szCs w:val="22"/>
        </w:rPr>
        <w:t xml:space="preserve"> </w:t>
      </w:r>
      <w:r w:rsidR="0061062B">
        <w:rPr>
          <w:rFonts w:ascii="Open Sans" w:hAnsi="Open Sans" w:cs="Open Sans"/>
          <w:sz w:val="22"/>
          <w:szCs w:val="22"/>
        </w:rPr>
        <w:t xml:space="preserve">at a concessional rate </w:t>
      </w:r>
      <w:r w:rsidRPr="00CA683F">
        <w:rPr>
          <w:rFonts w:ascii="Open Sans" w:hAnsi="Open Sans" w:cs="Open Sans"/>
          <w:sz w:val="22"/>
          <w:szCs w:val="22"/>
        </w:rPr>
        <w:t>through the R</w:t>
      </w:r>
      <w:r w:rsidR="00447CC9" w:rsidRPr="00CA683F">
        <w:rPr>
          <w:rFonts w:ascii="Open Sans" w:hAnsi="Open Sans" w:cs="Open Sans"/>
          <w:sz w:val="22"/>
          <w:szCs w:val="22"/>
        </w:rPr>
        <w:t xml:space="preserve">epatriation Pharmaceutical </w:t>
      </w:r>
      <w:r w:rsidRPr="00CA683F">
        <w:rPr>
          <w:rFonts w:ascii="Open Sans" w:hAnsi="Open Sans" w:cs="Open Sans"/>
          <w:sz w:val="22"/>
          <w:szCs w:val="22"/>
        </w:rPr>
        <w:t>B</w:t>
      </w:r>
      <w:r w:rsidR="00447CC9" w:rsidRPr="00CA683F">
        <w:rPr>
          <w:rFonts w:ascii="Open Sans" w:hAnsi="Open Sans" w:cs="Open Sans"/>
          <w:sz w:val="22"/>
          <w:szCs w:val="22"/>
        </w:rPr>
        <w:t xml:space="preserve">enefits </w:t>
      </w:r>
      <w:r w:rsidRPr="00CA683F">
        <w:rPr>
          <w:rFonts w:ascii="Open Sans" w:hAnsi="Open Sans" w:cs="Open Sans"/>
          <w:sz w:val="22"/>
          <w:szCs w:val="22"/>
        </w:rPr>
        <w:t>S</w:t>
      </w:r>
      <w:r w:rsidR="00447CC9" w:rsidRPr="00CA683F">
        <w:rPr>
          <w:rFonts w:ascii="Open Sans" w:hAnsi="Open Sans" w:cs="Open Sans"/>
          <w:sz w:val="22"/>
          <w:szCs w:val="22"/>
        </w:rPr>
        <w:t>cheme (RPBS)</w:t>
      </w:r>
      <w:r w:rsidRPr="00CA683F">
        <w:rPr>
          <w:rFonts w:ascii="Open Sans" w:hAnsi="Open Sans" w:cs="Open Sans"/>
          <w:sz w:val="22"/>
          <w:szCs w:val="22"/>
        </w:rPr>
        <w:t xml:space="preserve"> for </w:t>
      </w:r>
      <w:r w:rsidR="00C832D6" w:rsidRPr="00CA683F">
        <w:rPr>
          <w:rFonts w:ascii="Open Sans" w:hAnsi="Open Sans" w:cs="Open Sans"/>
          <w:sz w:val="22"/>
          <w:szCs w:val="22"/>
        </w:rPr>
        <w:t xml:space="preserve">eligible </w:t>
      </w:r>
      <w:r w:rsidRPr="00CA683F">
        <w:rPr>
          <w:rFonts w:ascii="Open Sans" w:hAnsi="Open Sans" w:cs="Open Sans"/>
          <w:sz w:val="22"/>
          <w:szCs w:val="22"/>
        </w:rPr>
        <w:t>Commonwealth</w:t>
      </w:r>
      <w:r w:rsidR="000B1ABB">
        <w:rPr>
          <w:rFonts w:ascii="Open Sans" w:hAnsi="Open Sans" w:cs="Open Sans"/>
          <w:sz w:val="22"/>
          <w:szCs w:val="22"/>
        </w:rPr>
        <w:t xml:space="preserve"> and</w:t>
      </w:r>
      <w:r w:rsidRPr="00CA683F">
        <w:rPr>
          <w:rFonts w:ascii="Open Sans" w:hAnsi="Open Sans" w:cs="Open Sans"/>
          <w:sz w:val="22"/>
          <w:szCs w:val="22"/>
        </w:rPr>
        <w:t xml:space="preserve"> </w:t>
      </w:r>
      <w:r w:rsidR="0061062B">
        <w:rPr>
          <w:rFonts w:ascii="Open Sans" w:hAnsi="Open Sans" w:cs="Open Sans"/>
          <w:sz w:val="22"/>
          <w:szCs w:val="22"/>
        </w:rPr>
        <w:t>a</w:t>
      </w:r>
      <w:r w:rsidRPr="00CA683F">
        <w:rPr>
          <w:rFonts w:ascii="Open Sans" w:hAnsi="Open Sans" w:cs="Open Sans"/>
          <w:sz w:val="22"/>
          <w:szCs w:val="22"/>
        </w:rPr>
        <w:t xml:space="preserve">llied veterans </w:t>
      </w:r>
      <w:r w:rsidR="0061062B">
        <w:rPr>
          <w:rFonts w:ascii="Open Sans" w:hAnsi="Open Sans" w:cs="Open Sans"/>
          <w:sz w:val="22"/>
          <w:szCs w:val="22"/>
        </w:rPr>
        <w:t>or</w:t>
      </w:r>
      <w:r w:rsidRPr="00CA683F">
        <w:rPr>
          <w:rFonts w:ascii="Open Sans" w:hAnsi="Open Sans" w:cs="Open Sans"/>
          <w:sz w:val="22"/>
          <w:szCs w:val="22"/>
        </w:rPr>
        <w:t xml:space="preserve"> mariners.</w:t>
      </w:r>
      <w:r w:rsidR="0061062B">
        <w:rPr>
          <w:rFonts w:ascii="Open Sans" w:hAnsi="Open Sans" w:cs="Open Sans"/>
          <w:sz w:val="22"/>
          <w:szCs w:val="22"/>
        </w:rPr>
        <w:t xml:space="preserve"> </w:t>
      </w:r>
    </w:p>
    <w:p w14:paraId="4DE94FCB" w14:textId="77777777" w:rsidR="00790B16" w:rsidRPr="00CA683F" w:rsidRDefault="00790B16" w:rsidP="00C0129A">
      <w:pPr>
        <w:pStyle w:val="BlockText"/>
        <w:spacing w:line="240" w:lineRule="auto"/>
        <w:ind w:left="0"/>
        <w:rPr>
          <w:rFonts w:ascii="Open Sans" w:hAnsi="Open Sans" w:cs="Open Sans"/>
          <w:sz w:val="22"/>
          <w:szCs w:val="22"/>
        </w:rPr>
      </w:pPr>
    </w:p>
    <w:p w14:paraId="0AA6FAEA" w14:textId="3A2E4C8B" w:rsidR="00790B16" w:rsidRPr="00CA683F" w:rsidRDefault="0061062B" w:rsidP="00C0129A">
      <w:pPr>
        <w:pStyle w:val="BlockText"/>
        <w:spacing w:line="240" w:lineRule="auto"/>
        <w:ind w:left="0"/>
        <w:rPr>
          <w:rFonts w:ascii="Open Sans" w:hAnsi="Open Sans" w:cs="Open Sans"/>
          <w:sz w:val="22"/>
          <w:szCs w:val="22"/>
        </w:rPr>
      </w:pPr>
      <w:r>
        <w:rPr>
          <w:rFonts w:ascii="Open Sans" w:hAnsi="Open Sans" w:cs="Open Sans"/>
          <w:sz w:val="22"/>
          <w:szCs w:val="22"/>
        </w:rPr>
        <w:t xml:space="preserve">The card </w:t>
      </w:r>
      <w:r w:rsidR="00790B16" w:rsidRPr="00CA683F">
        <w:rPr>
          <w:rFonts w:ascii="Open Sans" w:hAnsi="Open Sans" w:cs="Open Sans"/>
          <w:sz w:val="22"/>
          <w:szCs w:val="22"/>
        </w:rPr>
        <w:t>cannot be used</w:t>
      </w:r>
      <w:r w:rsidR="00790B16" w:rsidRPr="00CA683F">
        <w:rPr>
          <w:rFonts w:ascii="Open Sans" w:hAnsi="Open Sans" w:cs="Open Sans"/>
          <w:b/>
          <w:sz w:val="22"/>
          <w:szCs w:val="22"/>
        </w:rPr>
        <w:t xml:space="preserve"> </w:t>
      </w:r>
      <w:r w:rsidR="00790B16" w:rsidRPr="00CA683F">
        <w:rPr>
          <w:rFonts w:ascii="Open Sans" w:hAnsi="Open Sans" w:cs="Open Sans"/>
          <w:sz w:val="22"/>
          <w:szCs w:val="22"/>
        </w:rPr>
        <w:t xml:space="preserve">to access any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w:t>
      </w:r>
      <w:bookmarkStart w:id="265" w:name="_Entitled_persons_without"/>
      <w:bookmarkEnd w:id="265"/>
    </w:p>
    <w:p w14:paraId="42F48B9E" w14:textId="77777777" w:rsidR="0071647D" w:rsidRPr="00CA683F" w:rsidRDefault="0071647D" w:rsidP="00C0129A">
      <w:pPr>
        <w:pStyle w:val="BlockText"/>
        <w:spacing w:line="240" w:lineRule="auto"/>
        <w:ind w:left="0"/>
        <w:rPr>
          <w:rFonts w:ascii="Open Sans" w:hAnsi="Open Sans" w:cs="Open Sans"/>
          <w:bCs/>
          <w:sz w:val="22"/>
          <w:szCs w:val="22"/>
        </w:rPr>
      </w:pPr>
    </w:p>
    <w:p w14:paraId="3A9D1779" w14:textId="518118ED" w:rsidR="00790B16" w:rsidRPr="00FE6677" w:rsidRDefault="00AC7126"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66" w:name="_Referrals"/>
      <w:bookmarkStart w:id="267" w:name="_Toc197503693"/>
      <w:bookmarkStart w:id="268" w:name="_Toc198733455"/>
      <w:bookmarkStart w:id="269" w:name="_Toc211263143"/>
      <w:bookmarkEnd w:id="266"/>
      <w:r w:rsidRPr="00FE6677">
        <w:rPr>
          <w:rFonts w:ascii="Open Sans Semibold" w:hAnsi="Open Sans Semibold" w:cs="Open Sans Semibold"/>
          <w:bCs/>
          <w:color w:val="1F3864" w:themeColor="accent5" w:themeShade="80"/>
          <w:sz w:val="28"/>
          <w:szCs w:val="22"/>
        </w:rPr>
        <w:t>REFERRALS</w:t>
      </w:r>
      <w:bookmarkEnd w:id="267"/>
      <w:bookmarkEnd w:id="268"/>
      <w:bookmarkEnd w:id="269"/>
    </w:p>
    <w:p w14:paraId="379A4616" w14:textId="5B711300" w:rsidR="00764DE0" w:rsidRPr="00CA683F" w:rsidRDefault="00764DE0"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0038356F" w:rsidRPr="00CA683F">
        <w:rPr>
          <w:rFonts w:ascii="Open Sans" w:hAnsi="Open Sans" w:cs="Open Sans"/>
          <w:sz w:val="22"/>
          <w:szCs w:val="22"/>
        </w:rPr>
        <w:t xml:space="preserve"> must receive a valid </w:t>
      </w:r>
      <w:r w:rsidRPr="00CA683F">
        <w:rPr>
          <w:rFonts w:ascii="Open Sans" w:hAnsi="Open Sans" w:cs="Open Sans"/>
          <w:sz w:val="22"/>
          <w:szCs w:val="22"/>
        </w:rPr>
        <w:t>written referral for a</w:t>
      </w:r>
      <w:r w:rsidR="0038356F" w:rsidRPr="00CA683F">
        <w:rPr>
          <w:rFonts w:ascii="Open Sans" w:hAnsi="Open Sans" w:cs="Open Sans"/>
          <w:sz w:val="22"/>
          <w:szCs w:val="22"/>
        </w:rPr>
        <w:t>n eligible</w:t>
      </w:r>
      <w:r w:rsidRPr="00CA683F">
        <w:rPr>
          <w:rFonts w:ascii="Open Sans" w:hAnsi="Open Sans" w:cs="Open Sans"/>
          <w:sz w:val="22"/>
          <w:szCs w:val="22"/>
        </w:rPr>
        <w:t xml:space="preserve"> client </w:t>
      </w:r>
      <w:r w:rsidR="00417299" w:rsidRPr="00CA683F">
        <w:rPr>
          <w:rFonts w:ascii="Open Sans" w:hAnsi="Open Sans" w:cs="Open Sans"/>
          <w:sz w:val="22"/>
          <w:szCs w:val="22"/>
        </w:rPr>
        <w:t>before the commencement of services</w:t>
      </w:r>
      <w:r w:rsidR="0038356F" w:rsidRPr="00CA683F">
        <w:rPr>
          <w:rFonts w:ascii="Open Sans" w:hAnsi="Open Sans" w:cs="Open Sans"/>
          <w:sz w:val="22"/>
          <w:szCs w:val="22"/>
        </w:rPr>
        <w:t>,</w:t>
      </w:r>
      <w:r w:rsidR="00417299" w:rsidRPr="00CA683F">
        <w:rPr>
          <w:rFonts w:ascii="Open Sans" w:hAnsi="Open Sans" w:cs="Open Sans"/>
          <w:sz w:val="22"/>
          <w:szCs w:val="22"/>
        </w:rPr>
        <w:t xml:space="preserve"> </w:t>
      </w:r>
      <w:r w:rsidRPr="00CA683F">
        <w:rPr>
          <w:rFonts w:ascii="Open Sans" w:hAnsi="Open Sans" w:cs="Open Sans"/>
          <w:sz w:val="22"/>
          <w:szCs w:val="22"/>
        </w:rPr>
        <w:t>from one of the following authorised referral sources:</w:t>
      </w:r>
    </w:p>
    <w:p w14:paraId="347F9E9F"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General </w:t>
      </w:r>
      <w:r w:rsidR="00001099" w:rsidRPr="00CA683F">
        <w:rPr>
          <w:rFonts w:ascii="Open Sans" w:hAnsi="Open Sans" w:cs="Open Sans"/>
          <w:color w:val="000000"/>
          <w:sz w:val="22"/>
          <w:szCs w:val="22"/>
        </w:rPr>
        <w:t>p</w:t>
      </w:r>
      <w:r w:rsidRPr="00CA683F">
        <w:rPr>
          <w:rFonts w:ascii="Open Sans" w:hAnsi="Open Sans" w:cs="Open Sans"/>
          <w:color w:val="000000"/>
          <w:sz w:val="22"/>
          <w:szCs w:val="22"/>
        </w:rPr>
        <w:t>ractitioner (GP)</w:t>
      </w:r>
    </w:p>
    <w:p w14:paraId="1EF5116E"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Treating </w:t>
      </w:r>
      <w:r w:rsidR="00462AE6" w:rsidRPr="00CA683F">
        <w:rPr>
          <w:rFonts w:ascii="Open Sans" w:hAnsi="Open Sans" w:cs="Open Sans"/>
          <w:color w:val="000000"/>
          <w:sz w:val="22"/>
          <w:szCs w:val="22"/>
        </w:rPr>
        <w:t xml:space="preserve">medical practitioner </w:t>
      </w:r>
      <w:r w:rsidRPr="00CA683F">
        <w:rPr>
          <w:rFonts w:ascii="Open Sans" w:hAnsi="Open Sans" w:cs="Open Sans"/>
          <w:color w:val="000000"/>
          <w:sz w:val="22"/>
          <w:szCs w:val="22"/>
        </w:rPr>
        <w:t>in a hospital</w:t>
      </w:r>
    </w:p>
    <w:p w14:paraId="3AAA705E"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Hospital discharge planner</w:t>
      </w:r>
    </w:p>
    <w:p w14:paraId="37A5A3F6" w14:textId="07B6A9C6"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Nurse </w:t>
      </w:r>
      <w:r w:rsidR="00001099" w:rsidRPr="00CA683F">
        <w:rPr>
          <w:rFonts w:ascii="Open Sans" w:hAnsi="Open Sans" w:cs="Open Sans"/>
          <w:color w:val="000000"/>
          <w:sz w:val="22"/>
          <w:szCs w:val="22"/>
        </w:rPr>
        <w:t>p</w:t>
      </w:r>
      <w:r w:rsidRPr="00CA683F">
        <w:rPr>
          <w:rFonts w:ascii="Open Sans" w:hAnsi="Open Sans" w:cs="Open Sans"/>
          <w:color w:val="000000"/>
          <w:sz w:val="22"/>
          <w:szCs w:val="22"/>
        </w:rPr>
        <w:t>ractitioner.</w:t>
      </w:r>
    </w:p>
    <w:p w14:paraId="688FD7BA" w14:textId="77777777" w:rsidR="00764DE0" w:rsidRPr="00CA683F" w:rsidRDefault="00764DE0" w:rsidP="00C0129A">
      <w:pPr>
        <w:autoSpaceDE w:val="0"/>
        <w:autoSpaceDN w:val="0"/>
        <w:adjustRightInd w:val="0"/>
        <w:rPr>
          <w:rFonts w:ascii="Open Sans" w:hAnsi="Open Sans" w:cs="Open Sans"/>
          <w:color w:val="000000"/>
          <w:sz w:val="22"/>
          <w:szCs w:val="22"/>
        </w:rPr>
      </w:pPr>
    </w:p>
    <w:p w14:paraId="7153DFB9" w14:textId="10520A76" w:rsidR="00764DE0" w:rsidRPr="00CA683F" w:rsidRDefault="00764DE0"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Note: </w:t>
      </w:r>
      <w:r w:rsidR="00A66653" w:rsidRPr="00CA683F">
        <w:rPr>
          <w:rFonts w:ascii="Open Sans" w:hAnsi="Open Sans" w:cs="Open Sans"/>
          <w:color w:val="000000"/>
          <w:sz w:val="22"/>
          <w:szCs w:val="22"/>
        </w:rPr>
        <w:t>The</w:t>
      </w:r>
      <w:r w:rsidRPr="00CA683F">
        <w:rPr>
          <w:rFonts w:ascii="Open Sans" w:hAnsi="Open Sans" w:cs="Open Sans"/>
          <w:color w:val="000000"/>
          <w:sz w:val="22"/>
          <w:szCs w:val="22"/>
        </w:rPr>
        <w:t xml:space="preserve"> client’s GP</w:t>
      </w:r>
      <w:r w:rsidR="008D715C" w:rsidRPr="00CA683F">
        <w:rPr>
          <w:rFonts w:ascii="Open Sans" w:hAnsi="Open Sans" w:cs="Open Sans"/>
          <w:color w:val="000000"/>
          <w:sz w:val="22"/>
          <w:szCs w:val="22"/>
        </w:rPr>
        <w:t xml:space="preserve"> is</w:t>
      </w:r>
      <w:r w:rsidRPr="00CA683F">
        <w:rPr>
          <w:rFonts w:ascii="Open Sans" w:hAnsi="Open Sans" w:cs="Open Sans"/>
          <w:color w:val="000000"/>
          <w:sz w:val="22"/>
          <w:szCs w:val="22"/>
        </w:rPr>
        <w:t xml:space="preserve"> to have </w:t>
      </w:r>
      <w:r w:rsidR="00A548BE" w:rsidRPr="00CA683F">
        <w:rPr>
          <w:rFonts w:ascii="Open Sans" w:hAnsi="Open Sans" w:cs="Open Sans"/>
          <w:color w:val="000000"/>
          <w:sz w:val="22"/>
          <w:szCs w:val="22"/>
        </w:rPr>
        <w:t xml:space="preserve">ongoing </w:t>
      </w:r>
      <w:r w:rsidRPr="00CA683F">
        <w:rPr>
          <w:rFonts w:ascii="Open Sans" w:hAnsi="Open Sans" w:cs="Open Sans"/>
          <w:color w:val="000000"/>
          <w:sz w:val="22"/>
          <w:szCs w:val="22"/>
        </w:rPr>
        <w:t xml:space="preserve">clinical oversight of the </w:t>
      </w:r>
      <w:r w:rsidR="009D084C">
        <w:rPr>
          <w:rFonts w:ascii="Open Sans" w:hAnsi="Open Sans" w:cs="Open Sans"/>
          <w:color w:val="000000"/>
          <w:sz w:val="22"/>
          <w:szCs w:val="22"/>
        </w:rPr>
        <w:t>client’s</w:t>
      </w:r>
      <w:r w:rsidR="009D084C" w:rsidRPr="00CA683F">
        <w:rPr>
          <w:rFonts w:ascii="Open Sans" w:hAnsi="Open Sans" w:cs="Open Sans"/>
          <w:color w:val="000000"/>
          <w:sz w:val="22"/>
          <w:szCs w:val="22"/>
        </w:rPr>
        <w:t xml:space="preserve"> </w:t>
      </w:r>
      <w:r w:rsidRPr="00CA683F">
        <w:rPr>
          <w:rFonts w:ascii="Open Sans" w:hAnsi="Open Sans" w:cs="Open Sans"/>
          <w:color w:val="000000"/>
          <w:sz w:val="22"/>
          <w:szCs w:val="22"/>
        </w:rPr>
        <w:t>care.</w:t>
      </w:r>
      <w:r w:rsidR="00417299" w:rsidRPr="00CA683F">
        <w:rPr>
          <w:rFonts w:ascii="Open Sans" w:hAnsi="Open Sans" w:cs="Open Sans"/>
          <w:color w:val="000000"/>
          <w:sz w:val="22"/>
          <w:szCs w:val="22"/>
        </w:rPr>
        <w:t xml:space="preserve"> See </w:t>
      </w:r>
      <w:hyperlink w:anchor="_COMMUNICATION_WITH_THE" w:history="1">
        <w:r w:rsidR="00417299" w:rsidRPr="00027F96">
          <w:rPr>
            <w:rStyle w:val="Hyperlink"/>
            <w:rFonts w:ascii="Open Sans" w:hAnsi="Open Sans" w:cs="Open Sans"/>
            <w:i/>
            <w:sz w:val="22"/>
            <w:szCs w:val="22"/>
          </w:rPr>
          <w:t xml:space="preserve">Section </w:t>
        </w:r>
        <w:r w:rsidR="008D0C77" w:rsidRPr="00027F96">
          <w:rPr>
            <w:rStyle w:val="Hyperlink"/>
            <w:rFonts w:ascii="Open Sans" w:hAnsi="Open Sans" w:cs="Open Sans"/>
            <w:i/>
            <w:sz w:val="22"/>
            <w:szCs w:val="22"/>
          </w:rPr>
          <w:t>8</w:t>
        </w:r>
        <w:r w:rsidR="00417299" w:rsidRPr="00027F96">
          <w:rPr>
            <w:rStyle w:val="Hyperlink"/>
            <w:rFonts w:ascii="Open Sans" w:hAnsi="Open Sans" w:cs="Open Sans"/>
            <w:i/>
            <w:sz w:val="22"/>
            <w:szCs w:val="22"/>
          </w:rPr>
          <w:t>.5 – Communication with the client’s GP</w:t>
        </w:r>
      </w:hyperlink>
      <w:r w:rsidR="00417299" w:rsidRPr="00027F96">
        <w:rPr>
          <w:rFonts w:ascii="Open Sans" w:hAnsi="Open Sans" w:cs="Open Sans"/>
          <w:color w:val="000000"/>
          <w:sz w:val="22"/>
          <w:szCs w:val="22"/>
        </w:rPr>
        <w:t xml:space="preserve"> for</w:t>
      </w:r>
      <w:r w:rsidR="00417299" w:rsidRPr="00CA683F">
        <w:rPr>
          <w:rFonts w:ascii="Open Sans" w:hAnsi="Open Sans" w:cs="Open Sans"/>
          <w:color w:val="000000"/>
          <w:sz w:val="22"/>
          <w:szCs w:val="22"/>
        </w:rPr>
        <w:t xml:space="preserve"> expectations around communication between the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417299" w:rsidRPr="00CA683F">
        <w:rPr>
          <w:rFonts w:ascii="Open Sans" w:hAnsi="Open Sans" w:cs="Open Sans"/>
          <w:color w:val="000000"/>
          <w:sz w:val="22"/>
          <w:szCs w:val="22"/>
        </w:rPr>
        <w:t>provider and GP.</w:t>
      </w:r>
    </w:p>
    <w:p w14:paraId="39BA9E4A" w14:textId="77777777" w:rsidR="00764DE0" w:rsidRPr="00CA683F" w:rsidRDefault="00764DE0" w:rsidP="00C0129A">
      <w:pPr>
        <w:rPr>
          <w:rFonts w:ascii="Open Sans" w:hAnsi="Open Sans" w:cs="Open Sans"/>
          <w:sz w:val="22"/>
          <w:szCs w:val="22"/>
        </w:rPr>
      </w:pPr>
    </w:p>
    <w:p w14:paraId="47574DE1" w14:textId="77777777" w:rsidR="003F3C92" w:rsidRPr="00CA683F" w:rsidRDefault="003F3C92" w:rsidP="00C0129A">
      <w:pPr>
        <w:rPr>
          <w:rFonts w:ascii="Open Sans" w:hAnsi="Open Sans" w:cs="Open Sans"/>
          <w:sz w:val="22"/>
          <w:szCs w:val="22"/>
        </w:rPr>
      </w:pPr>
      <w:r w:rsidRPr="00CA683F">
        <w:rPr>
          <w:rFonts w:ascii="Open Sans" w:hAnsi="Open Sans" w:cs="Open Sans"/>
          <w:sz w:val="22"/>
          <w:szCs w:val="22"/>
        </w:rPr>
        <w:t>Referrals should outline necessary services</w:t>
      </w:r>
      <w:r w:rsidR="00D80A7C" w:rsidRPr="00CA683F">
        <w:rPr>
          <w:rFonts w:ascii="Open Sans" w:hAnsi="Open Sans" w:cs="Open Sans"/>
          <w:sz w:val="22"/>
          <w:szCs w:val="22"/>
        </w:rPr>
        <w:t xml:space="preserve"> </w:t>
      </w:r>
      <w:r w:rsidRPr="00CA683F">
        <w:rPr>
          <w:rFonts w:ascii="Open Sans" w:hAnsi="Open Sans" w:cs="Open Sans"/>
          <w:sz w:val="22"/>
          <w:szCs w:val="22"/>
        </w:rPr>
        <w:t xml:space="preserve">to meet an assessed </w:t>
      </w:r>
      <w:r w:rsidR="00A548BE" w:rsidRPr="00CA683F">
        <w:rPr>
          <w:rFonts w:ascii="Open Sans" w:hAnsi="Open Sans" w:cs="Open Sans"/>
          <w:sz w:val="22"/>
          <w:szCs w:val="22"/>
        </w:rPr>
        <w:t>nursing</w:t>
      </w:r>
      <w:r w:rsidRPr="00CA683F">
        <w:rPr>
          <w:rFonts w:ascii="Open Sans" w:hAnsi="Open Sans" w:cs="Open Sans"/>
          <w:sz w:val="22"/>
          <w:szCs w:val="22"/>
        </w:rPr>
        <w:t xml:space="preserve"> </w:t>
      </w:r>
      <w:r w:rsidR="00D80A7C" w:rsidRPr="00CA683F">
        <w:rPr>
          <w:rFonts w:ascii="Open Sans" w:hAnsi="Open Sans" w:cs="Open Sans"/>
          <w:sz w:val="22"/>
          <w:szCs w:val="22"/>
        </w:rPr>
        <w:t xml:space="preserve">care need </w:t>
      </w:r>
      <w:r w:rsidRPr="00CA683F">
        <w:rPr>
          <w:rFonts w:ascii="Open Sans" w:hAnsi="Open Sans" w:cs="Open Sans"/>
          <w:sz w:val="22"/>
          <w:szCs w:val="22"/>
        </w:rPr>
        <w:t xml:space="preserve">for a </w:t>
      </w:r>
      <w:r w:rsidR="00D80A7C" w:rsidRPr="00CA683F">
        <w:rPr>
          <w:rFonts w:ascii="Open Sans" w:hAnsi="Open Sans" w:cs="Open Sans"/>
          <w:sz w:val="22"/>
          <w:szCs w:val="22"/>
        </w:rPr>
        <w:t xml:space="preserve">medical </w:t>
      </w:r>
      <w:r w:rsidRPr="00CA683F">
        <w:rPr>
          <w:rFonts w:ascii="Open Sans" w:hAnsi="Open Sans" w:cs="Open Sans"/>
          <w:sz w:val="22"/>
          <w:szCs w:val="22"/>
        </w:rPr>
        <w:t>condition.</w:t>
      </w:r>
      <w:r w:rsidR="009538D5" w:rsidRPr="00CA683F">
        <w:rPr>
          <w:rFonts w:ascii="Open Sans" w:hAnsi="Open Sans" w:cs="Open Sans"/>
          <w:sz w:val="22"/>
          <w:szCs w:val="22"/>
        </w:rPr>
        <w:t xml:space="preserve"> The </w:t>
      </w:r>
      <w:r w:rsidR="00124798" w:rsidRPr="00CA683F">
        <w:rPr>
          <w:rFonts w:ascii="Open Sans" w:hAnsi="Open Sans" w:cs="Open Sans"/>
          <w:sz w:val="22"/>
          <w:szCs w:val="22"/>
        </w:rPr>
        <w:t xml:space="preserve">clinically </w:t>
      </w:r>
      <w:r w:rsidR="009538D5" w:rsidRPr="00CA683F">
        <w:rPr>
          <w:rFonts w:ascii="Open Sans" w:hAnsi="Open Sans" w:cs="Open Sans"/>
          <w:sz w:val="22"/>
          <w:szCs w:val="22"/>
        </w:rPr>
        <w:t>required</w:t>
      </w:r>
      <w:r w:rsidR="00A548BE" w:rsidRPr="00CA683F">
        <w:rPr>
          <w:rFonts w:ascii="Open Sans" w:hAnsi="Open Sans" w:cs="Open Sans"/>
          <w:sz w:val="22"/>
          <w:szCs w:val="22"/>
        </w:rPr>
        <w:t xml:space="preserve"> </w:t>
      </w:r>
      <w:r w:rsidR="00124798" w:rsidRPr="00CA683F">
        <w:rPr>
          <w:rFonts w:ascii="Open Sans" w:hAnsi="Open Sans" w:cs="Open Sans"/>
          <w:sz w:val="22"/>
          <w:szCs w:val="22"/>
        </w:rPr>
        <w:t>nursing</w:t>
      </w:r>
      <w:r w:rsidR="009538D5" w:rsidRPr="00CA683F">
        <w:rPr>
          <w:rFonts w:ascii="Open Sans" w:hAnsi="Open Sans" w:cs="Open Sans"/>
          <w:sz w:val="22"/>
          <w:szCs w:val="22"/>
        </w:rPr>
        <w:t xml:space="preserve"> and personal care interventions should be included</w:t>
      </w:r>
      <w:r w:rsidR="001642BB" w:rsidRPr="00CA683F">
        <w:rPr>
          <w:rFonts w:ascii="Open Sans" w:hAnsi="Open Sans" w:cs="Open Sans"/>
          <w:sz w:val="22"/>
          <w:szCs w:val="22"/>
        </w:rPr>
        <w:t xml:space="preserve"> in the referral</w:t>
      </w:r>
      <w:r w:rsidR="009538D5" w:rsidRPr="00CA683F">
        <w:rPr>
          <w:rFonts w:ascii="Open Sans" w:hAnsi="Open Sans" w:cs="Open Sans"/>
          <w:sz w:val="22"/>
          <w:szCs w:val="22"/>
        </w:rPr>
        <w:t>.</w:t>
      </w:r>
    </w:p>
    <w:p w14:paraId="7B539823" w14:textId="77777777" w:rsidR="00655B6F" w:rsidRPr="00CA683F" w:rsidRDefault="00655B6F" w:rsidP="00C0129A">
      <w:pPr>
        <w:rPr>
          <w:rFonts w:ascii="Open Sans" w:hAnsi="Open Sans" w:cs="Open Sans"/>
          <w:sz w:val="22"/>
          <w:szCs w:val="22"/>
        </w:rPr>
      </w:pPr>
    </w:p>
    <w:p w14:paraId="51006A07" w14:textId="50633461" w:rsidR="00C465CF" w:rsidRPr="00CA683F" w:rsidRDefault="00655B6F" w:rsidP="00C0129A">
      <w:pPr>
        <w:rPr>
          <w:rFonts w:ascii="Open Sans" w:hAnsi="Open Sans" w:cs="Open Sans"/>
          <w:sz w:val="22"/>
          <w:szCs w:val="22"/>
        </w:rPr>
      </w:pPr>
      <w:r w:rsidRPr="00CA683F">
        <w:rPr>
          <w:rFonts w:ascii="Open Sans" w:hAnsi="Open Sans" w:cs="Open Sans"/>
          <w:sz w:val="22"/>
          <w:szCs w:val="22"/>
        </w:rPr>
        <w:t xml:space="preserve">Referrals </w:t>
      </w:r>
      <w:r w:rsidR="00B32CA6" w:rsidRPr="00CA683F">
        <w:rPr>
          <w:rFonts w:ascii="Open Sans" w:hAnsi="Open Sans" w:cs="Open Sans"/>
          <w:sz w:val="22"/>
          <w:szCs w:val="22"/>
        </w:rPr>
        <w:t>from GPs</w:t>
      </w:r>
      <w:r w:rsidR="00985C89" w:rsidRPr="00CA683F">
        <w:rPr>
          <w:rFonts w:ascii="Open Sans" w:hAnsi="Open Sans" w:cs="Open Sans"/>
          <w:sz w:val="22"/>
          <w:szCs w:val="22"/>
        </w:rPr>
        <w:t xml:space="preserve"> </w:t>
      </w:r>
      <w:r w:rsidRPr="00CA683F">
        <w:rPr>
          <w:rFonts w:ascii="Open Sans" w:hAnsi="Open Sans" w:cs="Open Sans"/>
          <w:sz w:val="22"/>
          <w:szCs w:val="22"/>
        </w:rPr>
        <w:t>are valid for 12 months, at which time a new referral is required.</w:t>
      </w:r>
    </w:p>
    <w:p w14:paraId="17F07D5D" w14:textId="77777777" w:rsidR="00C465CF" w:rsidRPr="00CA683F" w:rsidRDefault="00C465CF" w:rsidP="00C0129A">
      <w:pPr>
        <w:rPr>
          <w:rFonts w:ascii="Open Sans" w:hAnsi="Open Sans" w:cs="Open Sans"/>
          <w:sz w:val="22"/>
          <w:szCs w:val="22"/>
        </w:rPr>
      </w:pPr>
    </w:p>
    <w:p w14:paraId="00062511" w14:textId="54B8729B" w:rsidR="00655B6F" w:rsidRPr="00CA683F" w:rsidRDefault="00B32CA6" w:rsidP="00C0129A">
      <w:pPr>
        <w:rPr>
          <w:rFonts w:ascii="Open Sans" w:hAnsi="Open Sans" w:cs="Open Sans"/>
          <w:sz w:val="22"/>
          <w:szCs w:val="22"/>
        </w:rPr>
      </w:pPr>
      <w:r w:rsidRPr="00CA683F">
        <w:rPr>
          <w:rFonts w:ascii="Open Sans" w:hAnsi="Open Sans" w:cs="Open Sans"/>
          <w:sz w:val="22"/>
          <w:szCs w:val="22"/>
        </w:rPr>
        <w:t xml:space="preserve">Referrals from </w:t>
      </w:r>
      <w:r w:rsidR="003B3FB0" w:rsidRPr="00CA683F">
        <w:rPr>
          <w:rFonts w:ascii="Open Sans" w:hAnsi="Open Sans" w:cs="Open Sans"/>
          <w:sz w:val="22"/>
          <w:szCs w:val="22"/>
        </w:rPr>
        <w:t>h</w:t>
      </w:r>
      <w:r w:rsidRPr="00CA683F">
        <w:rPr>
          <w:rFonts w:ascii="Open Sans" w:hAnsi="Open Sans" w:cs="Open Sans"/>
          <w:sz w:val="22"/>
          <w:szCs w:val="22"/>
        </w:rPr>
        <w:t xml:space="preserve">ospitals </w:t>
      </w:r>
      <w:r w:rsidR="00B55F63">
        <w:rPr>
          <w:rFonts w:ascii="Open Sans" w:hAnsi="Open Sans" w:cs="Open Sans"/>
          <w:sz w:val="22"/>
          <w:szCs w:val="22"/>
        </w:rPr>
        <w:t xml:space="preserve">and nurse practitioners </w:t>
      </w:r>
      <w:r w:rsidR="003B3FB0" w:rsidRPr="00CA683F">
        <w:rPr>
          <w:rFonts w:ascii="Open Sans" w:hAnsi="Open Sans" w:cs="Open Sans"/>
          <w:sz w:val="22"/>
          <w:szCs w:val="22"/>
        </w:rPr>
        <w:t>are valid for s</w:t>
      </w:r>
      <w:r w:rsidR="00F41DE6" w:rsidRPr="00CA683F">
        <w:rPr>
          <w:rFonts w:ascii="Open Sans" w:hAnsi="Open Sans" w:cs="Open Sans"/>
          <w:sz w:val="22"/>
          <w:szCs w:val="22"/>
        </w:rPr>
        <w:t>ix weeks</w:t>
      </w:r>
      <w:r w:rsidR="00152617" w:rsidRPr="00CA683F">
        <w:rPr>
          <w:rFonts w:ascii="Open Sans" w:hAnsi="Open Sans" w:cs="Open Sans"/>
          <w:sz w:val="22"/>
          <w:szCs w:val="22"/>
        </w:rPr>
        <w:t>,</w:t>
      </w:r>
      <w:r w:rsidR="003B3FB0" w:rsidRPr="00CA683F">
        <w:rPr>
          <w:rFonts w:ascii="Open Sans" w:hAnsi="Open Sans" w:cs="Open Sans"/>
          <w:sz w:val="22"/>
          <w:szCs w:val="22"/>
        </w:rPr>
        <w:t xml:space="preserve"> see </w:t>
      </w:r>
      <w:hyperlink w:anchor="_Toc68781158" w:history="1">
        <w:r w:rsidR="00D520CE" w:rsidRPr="00027F96">
          <w:rPr>
            <w:rStyle w:val="Hyperlink"/>
            <w:rFonts w:ascii="Open Sans" w:hAnsi="Open Sans" w:cs="Open Sans"/>
            <w:i/>
            <w:sz w:val="22"/>
            <w:szCs w:val="22"/>
          </w:rPr>
          <w:t>S</w:t>
        </w:r>
        <w:r w:rsidR="003B3FB0" w:rsidRPr="00027F96">
          <w:rPr>
            <w:rStyle w:val="Hyperlink"/>
            <w:rFonts w:ascii="Open Sans" w:hAnsi="Open Sans" w:cs="Open Sans"/>
            <w:i/>
            <w:sz w:val="22"/>
            <w:szCs w:val="22"/>
          </w:rPr>
          <w:t>ection 3.2.2 – Referrals from Hospitals</w:t>
        </w:r>
      </w:hyperlink>
      <w:r w:rsidR="003B3FB0" w:rsidRPr="00027F96">
        <w:rPr>
          <w:rFonts w:ascii="Open Sans" w:hAnsi="Open Sans" w:cs="Open Sans"/>
          <w:sz w:val="22"/>
          <w:szCs w:val="22"/>
        </w:rPr>
        <w:t xml:space="preserve"> for more information</w:t>
      </w:r>
      <w:r w:rsidR="001F7C1F">
        <w:rPr>
          <w:rFonts w:ascii="Open Sans" w:hAnsi="Open Sans" w:cs="Open Sans"/>
          <w:sz w:val="22"/>
          <w:szCs w:val="22"/>
        </w:rPr>
        <w:t xml:space="preserve"> about referrals from hospitals</w:t>
      </w:r>
      <w:r w:rsidRPr="00027F96">
        <w:rPr>
          <w:rFonts w:ascii="Open Sans" w:hAnsi="Open Sans" w:cs="Open Sans"/>
          <w:sz w:val="22"/>
          <w:szCs w:val="22"/>
        </w:rPr>
        <w:t>.</w:t>
      </w:r>
      <w:r w:rsidR="00A4708D">
        <w:rPr>
          <w:rFonts w:ascii="Open Sans" w:hAnsi="Open Sans" w:cs="Open Sans"/>
          <w:sz w:val="22"/>
          <w:szCs w:val="22"/>
        </w:rPr>
        <w:t xml:space="preserve"> An updated referral is required from the client’s GP</w:t>
      </w:r>
      <w:r w:rsidR="00A4708D" w:rsidRPr="00A4708D">
        <w:rPr>
          <w:rFonts w:ascii="Open Sans" w:hAnsi="Open Sans" w:cs="Open Sans"/>
          <w:color w:val="000000"/>
          <w:sz w:val="22"/>
          <w:szCs w:val="22"/>
        </w:rPr>
        <w:t xml:space="preserve"> </w:t>
      </w:r>
      <w:r w:rsidR="00A4708D" w:rsidRPr="00CA683F">
        <w:rPr>
          <w:rFonts w:ascii="Open Sans" w:hAnsi="Open Sans" w:cs="Open Sans"/>
          <w:color w:val="000000"/>
          <w:sz w:val="22"/>
          <w:szCs w:val="22"/>
        </w:rPr>
        <w:t xml:space="preserve">to cover care needs beyond the </w:t>
      </w:r>
      <w:proofErr w:type="gramStart"/>
      <w:r w:rsidR="00A4708D" w:rsidRPr="00CA683F">
        <w:rPr>
          <w:rFonts w:ascii="Open Sans" w:hAnsi="Open Sans" w:cs="Open Sans"/>
          <w:color w:val="000000"/>
          <w:sz w:val="22"/>
          <w:szCs w:val="22"/>
        </w:rPr>
        <w:t>six week</w:t>
      </w:r>
      <w:proofErr w:type="gramEnd"/>
      <w:r w:rsidR="00A4708D" w:rsidRPr="00CA683F">
        <w:rPr>
          <w:rFonts w:ascii="Open Sans" w:hAnsi="Open Sans" w:cs="Open Sans"/>
          <w:color w:val="000000"/>
          <w:sz w:val="22"/>
          <w:szCs w:val="22"/>
        </w:rPr>
        <w:t xml:space="preserve"> period</w:t>
      </w:r>
      <w:r w:rsidR="00A4708D">
        <w:rPr>
          <w:rFonts w:ascii="Open Sans" w:hAnsi="Open Sans" w:cs="Open Sans"/>
          <w:color w:val="000000"/>
          <w:sz w:val="22"/>
          <w:szCs w:val="22"/>
        </w:rPr>
        <w:t>.</w:t>
      </w:r>
    </w:p>
    <w:p w14:paraId="06C8AD35" w14:textId="77777777" w:rsidR="003F3C92" w:rsidRPr="00CA683F" w:rsidRDefault="003F3C92" w:rsidP="00C0129A">
      <w:pPr>
        <w:pStyle w:val="BodyText"/>
        <w:ind w:left="0"/>
        <w:rPr>
          <w:rFonts w:ascii="Open Sans" w:hAnsi="Open Sans" w:cs="Open Sans"/>
          <w:sz w:val="22"/>
          <w:szCs w:val="22"/>
        </w:rPr>
      </w:pPr>
    </w:p>
    <w:p w14:paraId="5BA98E4A" w14:textId="486E95BE" w:rsidR="00CF3CE3" w:rsidRPr="00CA683F" w:rsidRDefault="00CF3CE3"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A Veterans’ Home Care (VHC) Assessment Agency may identify a need for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and refer the client to their GP for a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referral.</w:t>
      </w:r>
    </w:p>
    <w:p w14:paraId="12C491AF" w14:textId="77777777" w:rsidR="00CF3CE3" w:rsidRPr="00CA683F" w:rsidRDefault="00CF3CE3" w:rsidP="00C0129A">
      <w:pPr>
        <w:autoSpaceDE w:val="0"/>
        <w:autoSpaceDN w:val="0"/>
        <w:adjustRightInd w:val="0"/>
        <w:rPr>
          <w:rFonts w:ascii="Open Sans" w:hAnsi="Open Sans" w:cs="Open Sans"/>
          <w:color w:val="000000"/>
          <w:sz w:val="22"/>
          <w:szCs w:val="22"/>
        </w:rPr>
      </w:pPr>
    </w:p>
    <w:p w14:paraId="1A159DF3" w14:textId="06B94931" w:rsidR="00124798" w:rsidRPr="00CA683F" w:rsidRDefault="00124798" w:rsidP="00124798">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Pr="00CA683F">
        <w:rPr>
          <w:rFonts w:ascii="Open Sans" w:hAnsi="Open Sans" w:cs="Open Sans"/>
          <w:sz w:val="22"/>
          <w:szCs w:val="22"/>
        </w:rPr>
        <w:t>provider cannot r</w:t>
      </w:r>
      <w:r w:rsidRPr="00CA683F">
        <w:rPr>
          <w:rFonts w:ascii="Open Sans" w:hAnsi="Open Sans" w:cs="Open Sans"/>
          <w:color w:val="000000"/>
          <w:sz w:val="22"/>
          <w:szCs w:val="22"/>
        </w:rPr>
        <w:t>epresent itself in any way as a DVA preferred provider.</w:t>
      </w:r>
    </w:p>
    <w:p w14:paraId="4A592FAB" w14:textId="77777777" w:rsidR="00124798" w:rsidRPr="00CA683F" w:rsidRDefault="00124798" w:rsidP="00124798">
      <w:pPr>
        <w:rPr>
          <w:rFonts w:ascii="Open Sans" w:hAnsi="Open Sans" w:cs="Open Sans"/>
          <w:sz w:val="22"/>
          <w:szCs w:val="22"/>
        </w:rPr>
      </w:pPr>
    </w:p>
    <w:p w14:paraId="792AB065" w14:textId="08DD534B" w:rsidR="00F051F1" w:rsidRPr="00AC6343" w:rsidRDefault="005E0272" w:rsidP="00512A16">
      <w:pPr>
        <w:autoSpaceDE w:val="0"/>
        <w:autoSpaceDN w:val="0"/>
        <w:adjustRightInd w:val="0"/>
        <w:rPr>
          <w:rFonts w:ascii="Open Sans" w:hAnsi="Open Sans" w:cs="Open Sans"/>
          <w:sz w:val="22"/>
          <w:szCs w:val="22"/>
        </w:rPr>
      </w:pPr>
      <w:r w:rsidRPr="00AC6343">
        <w:rPr>
          <w:rFonts w:ascii="Open Sans" w:hAnsi="Open Sans" w:cs="Open Sans"/>
          <w:sz w:val="22"/>
          <w:szCs w:val="22"/>
        </w:rPr>
        <w:t xml:space="preserve">If DVA establishes that a </w:t>
      </w:r>
      <w:r w:rsidR="000F4DC6" w:rsidRPr="00AC6343">
        <w:rPr>
          <w:rFonts w:ascii="Open Sans" w:hAnsi="Open Sans" w:cs="Open Sans"/>
          <w:sz w:val="22"/>
          <w:szCs w:val="22"/>
        </w:rPr>
        <w:t>C</w:t>
      </w:r>
      <w:r w:rsidR="00141968" w:rsidRPr="00AC6343">
        <w:rPr>
          <w:rFonts w:ascii="Open Sans" w:hAnsi="Open Sans" w:cs="Open Sans"/>
          <w:sz w:val="22"/>
          <w:szCs w:val="22"/>
        </w:rPr>
        <w:t xml:space="preserve">ommunity </w:t>
      </w:r>
      <w:r w:rsidR="000F4DC6" w:rsidRPr="00AC6343">
        <w:rPr>
          <w:rFonts w:ascii="Open Sans" w:hAnsi="Open Sans" w:cs="Open Sans"/>
          <w:sz w:val="22"/>
          <w:szCs w:val="22"/>
        </w:rPr>
        <w:t>N</w:t>
      </w:r>
      <w:r w:rsidR="00141968" w:rsidRPr="00AC6343">
        <w:rPr>
          <w:rFonts w:ascii="Open Sans" w:hAnsi="Open Sans" w:cs="Open Sans"/>
          <w:sz w:val="22"/>
          <w:szCs w:val="22"/>
        </w:rPr>
        <w:t xml:space="preserve">ursing </w:t>
      </w:r>
      <w:r w:rsidR="00347535" w:rsidRPr="00AC6343">
        <w:rPr>
          <w:rFonts w:ascii="Open Sans" w:hAnsi="Open Sans" w:cs="Open Sans"/>
          <w:sz w:val="22"/>
          <w:szCs w:val="22"/>
        </w:rPr>
        <w:t>p</w:t>
      </w:r>
      <w:r w:rsidRPr="00AC6343">
        <w:rPr>
          <w:rFonts w:ascii="Open Sans" w:hAnsi="Open Sans" w:cs="Open Sans"/>
          <w:sz w:val="22"/>
          <w:szCs w:val="22"/>
        </w:rPr>
        <w:t xml:space="preserve">rovider has given or offered financial or other inducement to any authorised referral source to generate referrals, it may terminate its Agreement with the </w:t>
      </w:r>
      <w:r w:rsidR="005B5C8B" w:rsidRPr="00AC6343">
        <w:rPr>
          <w:rFonts w:ascii="Open Sans" w:hAnsi="Open Sans" w:cs="Open Sans"/>
          <w:sz w:val="22"/>
          <w:szCs w:val="22"/>
        </w:rPr>
        <w:t>C</w:t>
      </w:r>
      <w:r w:rsidR="00141968" w:rsidRPr="00AC6343">
        <w:rPr>
          <w:rFonts w:ascii="Open Sans" w:hAnsi="Open Sans" w:cs="Open Sans"/>
          <w:sz w:val="22"/>
          <w:szCs w:val="22"/>
        </w:rPr>
        <w:t xml:space="preserve">ommunity </w:t>
      </w:r>
      <w:r w:rsidR="005B5C8B" w:rsidRPr="00AC6343">
        <w:rPr>
          <w:rFonts w:ascii="Open Sans" w:hAnsi="Open Sans" w:cs="Open Sans"/>
          <w:sz w:val="22"/>
          <w:szCs w:val="22"/>
        </w:rPr>
        <w:t>N</w:t>
      </w:r>
      <w:r w:rsidR="00141968" w:rsidRPr="00AC6343">
        <w:rPr>
          <w:rFonts w:ascii="Open Sans" w:hAnsi="Open Sans" w:cs="Open Sans"/>
          <w:sz w:val="22"/>
          <w:szCs w:val="22"/>
        </w:rPr>
        <w:t xml:space="preserve">ursing </w:t>
      </w:r>
      <w:r w:rsidR="00347535" w:rsidRPr="00AC6343">
        <w:rPr>
          <w:rFonts w:ascii="Open Sans" w:hAnsi="Open Sans" w:cs="Open Sans"/>
          <w:sz w:val="22"/>
          <w:szCs w:val="22"/>
        </w:rPr>
        <w:t>p</w:t>
      </w:r>
      <w:r w:rsidRPr="00AC6343">
        <w:rPr>
          <w:rFonts w:ascii="Open Sans" w:hAnsi="Open Sans" w:cs="Open Sans"/>
          <w:sz w:val="22"/>
          <w:szCs w:val="22"/>
        </w:rPr>
        <w:t xml:space="preserve">rovider </w:t>
      </w:r>
      <w:r w:rsidRPr="00AC6343">
        <w:rPr>
          <w:rFonts w:ascii="Open Sans" w:hAnsi="Open Sans" w:cs="Open Sans"/>
          <w:sz w:val="22"/>
          <w:szCs w:val="22"/>
        </w:rPr>
        <w:lastRenderedPageBreak/>
        <w:t xml:space="preserve">and take any further action available under the </w:t>
      </w:r>
      <w:r w:rsidR="00EB7D49" w:rsidRPr="00AC6343">
        <w:rPr>
          <w:rFonts w:ascii="Open Sans" w:hAnsi="Open Sans" w:cs="Open Sans"/>
          <w:sz w:val="22"/>
          <w:szCs w:val="22"/>
        </w:rPr>
        <w:t>Terms and Conditions</w:t>
      </w:r>
      <w:r w:rsidR="002A7D3B" w:rsidRPr="00AC6343">
        <w:rPr>
          <w:rFonts w:ascii="Open Sans" w:hAnsi="Open Sans" w:cs="Open Sans"/>
          <w:sz w:val="22"/>
          <w:szCs w:val="22"/>
        </w:rPr>
        <w:t xml:space="preserve"> </w:t>
      </w:r>
      <w:r w:rsidRPr="00AC6343">
        <w:rPr>
          <w:rFonts w:ascii="Open Sans" w:hAnsi="Open Sans" w:cs="Open Sans"/>
          <w:sz w:val="22"/>
          <w:szCs w:val="22"/>
        </w:rPr>
        <w:t>of the Agreement</w:t>
      </w:r>
      <w:r w:rsidR="004026E0" w:rsidRPr="00AC6343">
        <w:rPr>
          <w:rFonts w:ascii="Open Sans" w:hAnsi="Open Sans" w:cs="Open Sans"/>
          <w:sz w:val="22"/>
          <w:szCs w:val="22"/>
        </w:rPr>
        <w:t>.</w:t>
      </w:r>
    </w:p>
    <w:p w14:paraId="75BAE152" w14:textId="77777777" w:rsidR="001F7C1F" w:rsidRPr="00C74335" w:rsidRDefault="001F7C1F" w:rsidP="00512A16">
      <w:pPr>
        <w:autoSpaceDE w:val="0"/>
        <w:autoSpaceDN w:val="0"/>
        <w:adjustRightInd w:val="0"/>
        <w:rPr>
          <w:rFonts w:ascii="Open Sans" w:hAnsi="Open Sans" w:cs="Open Sans"/>
          <w:sz w:val="22"/>
          <w:szCs w:val="22"/>
        </w:rPr>
      </w:pPr>
    </w:p>
    <w:p w14:paraId="75BE0D7F" w14:textId="77777777" w:rsidR="00DF560A" w:rsidRPr="00FE6677" w:rsidRDefault="00DF560A" w:rsidP="00AC7126">
      <w:pPr>
        <w:pStyle w:val="Heading3"/>
        <w:tabs>
          <w:tab w:val="num" w:pos="709"/>
          <w:tab w:val="num" w:pos="1440"/>
        </w:tabs>
        <w:ind w:left="1440" w:hanging="1440"/>
        <w:rPr>
          <w:rFonts w:ascii="Open Sans Semibold" w:hAnsi="Open Sans Semibold" w:cs="Open Sans Semibold"/>
          <w:sz w:val="26"/>
          <w:szCs w:val="26"/>
          <w:lang w:val="en-GB"/>
        </w:rPr>
      </w:pPr>
      <w:bookmarkStart w:id="270" w:name="_Toc197503694"/>
      <w:bookmarkStart w:id="271" w:name="_Toc198733456"/>
      <w:bookmarkStart w:id="272" w:name="_Toc211263144"/>
      <w:r w:rsidRPr="00FE6677">
        <w:rPr>
          <w:rFonts w:ascii="Open Sans Semibold" w:hAnsi="Open Sans Semibold" w:cs="Open Sans Semibold"/>
          <w:sz w:val="26"/>
          <w:szCs w:val="26"/>
          <w:lang w:val="en-GB"/>
        </w:rPr>
        <w:t>Written referral</w:t>
      </w:r>
      <w:r w:rsidR="00A548BE" w:rsidRPr="00FE6677">
        <w:rPr>
          <w:rFonts w:ascii="Open Sans Semibold" w:hAnsi="Open Sans Semibold" w:cs="Open Sans Semibold"/>
          <w:sz w:val="26"/>
          <w:szCs w:val="26"/>
          <w:lang w:val="en-GB"/>
        </w:rPr>
        <w:t xml:space="preserve"> requirements</w:t>
      </w:r>
      <w:bookmarkEnd w:id="270"/>
      <w:bookmarkEnd w:id="271"/>
      <w:bookmarkEnd w:id="272"/>
    </w:p>
    <w:p w14:paraId="1718B641" w14:textId="3FFCEFAB" w:rsidR="00DF560A" w:rsidRPr="00CA683F" w:rsidRDefault="00DF560A" w:rsidP="00C0129A">
      <w:p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 xml:space="preserve">The authorised referral source must provide a written referral for </w:t>
      </w:r>
      <w:r w:rsidR="003C2ECA" w:rsidRPr="00CA683F">
        <w:rPr>
          <w:rFonts w:ascii="Open Sans" w:hAnsi="Open Sans" w:cs="Open Sans"/>
          <w:sz w:val="22"/>
          <w:szCs w:val="22"/>
        </w:rPr>
        <w:t>a</w:t>
      </w:r>
      <w:r w:rsidRPr="00CA683F">
        <w:rPr>
          <w:rFonts w:ascii="Open Sans" w:hAnsi="Open Sans" w:cs="Open Sans"/>
          <w:sz w:val="22"/>
          <w:szCs w:val="22"/>
        </w:rPr>
        <w:t xml:space="preserve"> client</w:t>
      </w:r>
      <w:r w:rsidR="003F3C92" w:rsidRPr="00CA683F">
        <w:rPr>
          <w:rFonts w:ascii="Open Sans" w:hAnsi="Open Sans" w:cs="Open Sans"/>
          <w:sz w:val="22"/>
          <w:szCs w:val="22"/>
        </w:rPr>
        <w:t xml:space="preserve"> </w:t>
      </w:r>
      <w:r w:rsidR="00001099" w:rsidRPr="00CA683F">
        <w:rPr>
          <w:rFonts w:ascii="Open Sans" w:hAnsi="Open Sans" w:cs="Open Sans"/>
          <w:sz w:val="22"/>
          <w:szCs w:val="22"/>
        </w:rPr>
        <w:t xml:space="preserve">to a DVA contracted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001099" w:rsidRPr="00CA683F">
        <w:rPr>
          <w:rFonts w:ascii="Open Sans" w:hAnsi="Open Sans" w:cs="Open Sans"/>
          <w:sz w:val="22"/>
          <w:szCs w:val="22"/>
        </w:rPr>
        <w:t>provider</w:t>
      </w:r>
      <w:r w:rsidR="00BD6004" w:rsidRPr="00BD6004">
        <w:rPr>
          <w:rFonts w:ascii="Open Sans" w:hAnsi="Open Sans" w:cs="Open Sans"/>
          <w:sz w:val="22"/>
          <w:szCs w:val="22"/>
        </w:rPr>
        <w:t xml:space="preserve"> </w:t>
      </w:r>
      <w:r w:rsidR="00BD6004" w:rsidRPr="00CA683F">
        <w:rPr>
          <w:rFonts w:ascii="Open Sans" w:hAnsi="Open Sans" w:cs="Open Sans"/>
          <w:sz w:val="22"/>
          <w:szCs w:val="22"/>
        </w:rPr>
        <w:t xml:space="preserve">to request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00BD6004" w:rsidRPr="00CA683F">
        <w:rPr>
          <w:rFonts w:ascii="Open Sans" w:hAnsi="Open Sans" w:cs="Open Sans"/>
          <w:sz w:val="22"/>
          <w:szCs w:val="22"/>
        </w:rPr>
        <w:t>services</w:t>
      </w:r>
      <w:r w:rsidRPr="00CA683F">
        <w:rPr>
          <w:rFonts w:ascii="Open Sans" w:hAnsi="Open Sans" w:cs="Open Sans"/>
          <w:sz w:val="22"/>
          <w:szCs w:val="22"/>
        </w:rPr>
        <w:t xml:space="preserve">. The referral should be on </w:t>
      </w:r>
      <w:r w:rsidR="00124798" w:rsidRPr="00CA683F">
        <w:rPr>
          <w:rFonts w:ascii="Open Sans" w:hAnsi="Open Sans" w:cs="Open Sans"/>
          <w:sz w:val="22"/>
          <w:szCs w:val="22"/>
        </w:rPr>
        <w:t xml:space="preserve">either </w:t>
      </w:r>
      <w:r w:rsidRPr="00CA683F">
        <w:rPr>
          <w:rFonts w:ascii="Open Sans" w:hAnsi="Open Sans" w:cs="Open Sans"/>
          <w:color w:val="000000"/>
          <w:sz w:val="22"/>
          <w:szCs w:val="22"/>
        </w:rPr>
        <w:t>the referral source’s official letterhead</w:t>
      </w:r>
      <w:r w:rsidR="00124798" w:rsidRPr="00CA683F">
        <w:rPr>
          <w:rFonts w:ascii="Open Sans" w:hAnsi="Open Sans" w:cs="Open Sans"/>
          <w:color w:val="000000"/>
          <w:sz w:val="22"/>
          <w:szCs w:val="22"/>
        </w:rPr>
        <w:t>, the</w:t>
      </w:r>
      <w:r w:rsidRPr="00CA683F">
        <w:rPr>
          <w:rFonts w:ascii="Open Sans" w:hAnsi="Open Sans" w:cs="Open Sans"/>
          <w:color w:val="000000"/>
          <w:sz w:val="22"/>
          <w:szCs w:val="22"/>
        </w:rPr>
        <w:t xml:space="preserv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provider’s referral form</w:t>
      </w:r>
      <w:r w:rsidR="00124798" w:rsidRPr="00CA683F">
        <w:rPr>
          <w:rFonts w:ascii="Open Sans" w:hAnsi="Open Sans" w:cs="Open Sans"/>
          <w:color w:val="000000"/>
          <w:sz w:val="22"/>
          <w:szCs w:val="22"/>
        </w:rPr>
        <w:t>,</w:t>
      </w:r>
      <w:r w:rsidR="009B736D" w:rsidRPr="00CA683F">
        <w:rPr>
          <w:rFonts w:ascii="Open Sans" w:hAnsi="Open Sans" w:cs="Open Sans"/>
          <w:color w:val="000000"/>
          <w:sz w:val="22"/>
          <w:szCs w:val="22"/>
        </w:rPr>
        <w:t xml:space="preserve"> or</w:t>
      </w:r>
      <w:r w:rsidR="00124798" w:rsidRPr="00CA683F">
        <w:rPr>
          <w:rFonts w:ascii="Open Sans" w:hAnsi="Open Sans" w:cs="Open Sans"/>
          <w:color w:val="000000"/>
          <w:sz w:val="22"/>
          <w:szCs w:val="22"/>
        </w:rPr>
        <w:t xml:space="preserve"> the</w:t>
      </w:r>
      <w:r w:rsidR="009B736D" w:rsidRPr="00CA683F">
        <w:rPr>
          <w:rFonts w:ascii="Open Sans" w:hAnsi="Open Sans" w:cs="Open Sans"/>
          <w:color w:val="000000"/>
          <w:sz w:val="22"/>
          <w:szCs w:val="22"/>
        </w:rPr>
        <w:t xml:space="preserve"> </w:t>
      </w:r>
      <w:hyperlink r:id="rId30" w:history="1">
        <w:r w:rsidR="009B736D" w:rsidRPr="00CA683F">
          <w:rPr>
            <w:rStyle w:val="Hyperlink"/>
            <w:rFonts w:ascii="Open Sans" w:hAnsi="Open Sans" w:cs="Open Sans"/>
            <w:sz w:val="22"/>
            <w:szCs w:val="22"/>
          </w:rPr>
          <w:t>DVA Community Nursing referral form</w:t>
        </w:r>
      </w:hyperlink>
      <w:r w:rsidR="003C2ECA" w:rsidRPr="00CA683F">
        <w:rPr>
          <w:rFonts w:ascii="Open Sans" w:hAnsi="Open Sans" w:cs="Open Sans"/>
          <w:color w:val="000000"/>
          <w:sz w:val="22"/>
          <w:szCs w:val="22"/>
        </w:rPr>
        <w:t xml:space="preserve">, and </w:t>
      </w:r>
      <w:r w:rsidR="005A3860" w:rsidRPr="00CA683F">
        <w:rPr>
          <w:rFonts w:ascii="Open Sans" w:hAnsi="Open Sans" w:cs="Open Sans"/>
          <w:color w:val="000000"/>
          <w:sz w:val="22"/>
          <w:szCs w:val="22"/>
        </w:rPr>
        <w:t xml:space="preserve">be </w:t>
      </w:r>
      <w:r w:rsidR="003C2ECA" w:rsidRPr="00CA683F">
        <w:rPr>
          <w:rFonts w:ascii="Open Sans" w:hAnsi="Open Sans" w:cs="Open Sans"/>
          <w:color w:val="000000"/>
          <w:sz w:val="22"/>
          <w:szCs w:val="22"/>
        </w:rPr>
        <w:t xml:space="preserve">sent directly to the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C2ECA" w:rsidRPr="00CA683F">
        <w:rPr>
          <w:rFonts w:ascii="Open Sans" w:hAnsi="Open Sans" w:cs="Open Sans"/>
          <w:color w:val="000000"/>
          <w:sz w:val="22"/>
          <w:szCs w:val="22"/>
        </w:rPr>
        <w:t>provider</w:t>
      </w:r>
      <w:r w:rsidRPr="00CA683F">
        <w:rPr>
          <w:rFonts w:ascii="Open Sans" w:hAnsi="Open Sans" w:cs="Open Sans"/>
          <w:color w:val="000000"/>
          <w:sz w:val="22"/>
          <w:szCs w:val="22"/>
        </w:rPr>
        <w:t>.</w:t>
      </w:r>
    </w:p>
    <w:p w14:paraId="2A148B7E" w14:textId="77777777" w:rsidR="00DF560A" w:rsidRPr="00CA683F" w:rsidRDefault="00DF560A" w:rsidP="00C0129A">
      <w:pPr>
        <w:pStyle w:val="BodyText"/>
        <w:ind w:left="0"/>
        <w:rPr>
          <w:rFonts w:ascii="Open Sans" w:hAnsi="Open Sans" w:cs="Open Sans"/>
          <w:sz w:val="22"/>
          <w:szCs w:val="22"/>
        </w:rPr>
      </w:pPr>
    </w:p>
    <w:p w14:paraId="71383D3B" w14:textId="77777777" w:rsidR="00DF560A" w:rsidRPr="00CA683F" w:rsidRDefault="00DF560A" w:rsidP="00C0129A">
      <w:pPr>
        <w:pStyle w:val="BodyText"/>
        <w:ind w:left="0"/>
        <w:rPr>
          <w:rFonts w:ascii="Open Sans" w:hAnsi="Open Sans" w:cs="Open Sans"/>
          <w:sz w:val="22"/>
          <w:szCs w:val="22"/>
        </w:rPr>
      </w:pPr>
      <w:r w:rsidRPr="00CA683F">
        <w:rPr>
          <w:rFonts w:ascii="Open Sans" w:hAnsi="Open Sans" w:cs="Open Sans"/>
          <w:sz w:val="22"/>
          <w:szCs w:val="22"/>
        </w:rPr>
        <w:t>The referral must include the following information:</w:t>
      </w:r>
    </w:p>
    <w:p w14:paraId="1592062F" w14:textId="77777777" w:rsidR="003F3C92"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AD72CF" w:rsidRPr="00CA683F">
        <w:rPr>
          <w:rFonts w:ascii="Open Sans" w:hAnsi="Open Sans" w:cs="Open Sans"/>
          <w:sz w:val="22"/>
          <w:szCs w:val="22"/>
        </w:rPr>
        <w:t>uthorised referr</w:t>
      </w:r>
      <w:r w:rsidR="00C832D6" w:rsidRPr="00CA683F">
        <w:rPr>
          <w:rFonts w:ascii="Open Sans" w:hAnsi="Open Sans" w:cs="Open Sans"/>
          <w:sz w:val="22"/>
          <w:szCs w:val="22"/>
        </w:rPr>
        <w:t>al source</w:t>
      </w:r>
      <w:r w:rsidR="00AD72CF" w:rsidRPr="00CA683F">
        <w:rPr>
          <w:rFonts w:ascii="Open Sans" w:hAnsi="Open Sans" w:cs="Open Sans"/>
          <w:sz w:val="22"/>
          <w:szCs w:val="22"/>
        </w:rPr>
        <w:t xml:space="preserve"> details</w:t>
      </w:r>
      <w:r w:rsidR="003F3C92" w:rsidRPr="00CA683F">
        <w:rPr>
          <w:rFonts w:ascii="Open Sans" w:hAnsi="Open Sans" w:cs="Open Sans"/>
          <w:sz w:val="22"/>
          <w:szCs w:val="22"/>
        </w:rPr>
        <w:t xml:space="preserve">, including provider number (for a referral from a discharge planner or </w:t>
      </w:r>
      <w:r w:rsidR="00462AE6" w:rsidRPr="00CA683F">
        <w:rPr>
          <w:rFonts w:ascii="Open Sans" w:hAnsi="Open Sans" w:cs="Open Sans"/>
          <w:sz w:val="22"/>
          <w:szCs w:val="22"/>
        </w:rPr>
        <w:t xml:space="preserve">treating </w:t>
      </w:r>
      <w:r w:rsidR="00974E1B" w:rsidRPr="00CA683F">
        <w:rPr>
          <w:rFonts w:ascii="Open Sans" w:hAnsi="Open Sans" w:cs="Open Sans"/>
          <w:sz w:val="22"/>
          <w:szCs w:val="22"/>
        </w:rPr>
        <w:t>medical practitioner</w:t>
      </w:r>
      <w:r w:rsidR="003F3C92" w:rsidRPr="00CA683F">
        <w:rPr>
          <w:rFonts w:ascii="Open Sans" w:hAnsi="Open Sans" w:cs="Open Sans"/>
          <w:sz w:val="22"/>
          <w:szCs w:val="22"/>
        </w:rPr>
        <w:t xml:space="preserve"> in a hospital, the hospital’s provider number must be used)</w:t>
      </w:r>
    </w:p>
    <w:p w14:paraId="1E03F565" w14:textId="65833D99" w:rsidR="00DF560A"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t</w:t>
      </w:r>
      <w:r w:rsidR="00DF560A" w:rsidRPr="00CA683F">
        <w:rPr>
          <w:rFonts w:ascii="Open Sans" w:hAnsi="Open Sans" w:cs="Open Sans"/>
          <w:sz w:val="22"/>
          <w:szCs w:val="22"/>
        </w:rPr>
        <w:t xml:space="preserve">he medical condition/s the client requires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00DF560A" w:rsidRPr="00CA683F">
        <w:rPr>
          <w:rFonts w:ascii="Open Sans" w:hAnsi="Open Sans" w:cs="Open Sans"/>
          <w:sz w:val="22"/>
          <w:szCs w:val="22"/>
        </w:rPr>
        <w:t>services for, and clinical details of the condition</w:t>
      </w:r>
      <w:r w:rsidR="0067444B" w:rsidRPr="00CA683F">
        <w:rPr>
          <w:rFonts w:ascii="Open Sans" w:hAnsi="Open Sans" w:cs="Open Sans"/>
          <w:sz w:val="22"/>
          <w:szCs w:val="22"/>
        </w:rPr>
        <w:t>/s</w:t>
      </w:r>
      <w:r w:rsidR="00DF560A" w:rsidRPr="00CA683F">
        <w:rPr>
          <w:rFonts w:ascii="Open Sans" w:hAnsi="Open Sans" w:cs="Open Sans"/>
          <w:sz w:val="22"/>
          <w:szCs w:val="22"/>
        </w:rPr>
        <w:t xml:space="preserve"> including recent illness</w:t>
      </w:r>
      <w:r w:rsidR="0067444B" w:rsidRPr="00CA683F">
        <w:rPr>
          <w:rFonts w:ascii="Open Sans" w:hAnsi="Open Sans" w:cs="Open Sans"/>
          <w:sz w:val="22"/>
          <w:szCs w:val="22"/>
        </w:rPr>
        <w:t>es</w:t>
      </w:r>
      <w:r w:rsidR="00DF560A" w:rsidRPr="00CA683F">
        <w:rPr>
          <w:rFonts w:ascii="Open Sans" w:hAnsi="Open Sans" w:cs="Open Sans"/>
          <w:sz w:val="22"/>
          <w:szCs w:val="22"/>
        </w:rPr>
        <w:t xml:space="preserve"> and injuries</w:t>
      </w:r>
    </w:p>
    <w:p w14:paraId="18E9DFA3" w14:textId="6DD27E49" w:rsidR="00DF560A" w:rsidRDefault="00AF557F"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DF560A" w:rsidRPr="00CA683F">
        <w:rPr>
          <w:rFonts w:ascii="Open Sans" w:hAnsi="Open Sans" w:cs="Open Sans"/>
          <w:sz w:val="22"/>
          <w:szCs w:val="22"/>
        </w:rPr>
        <w:t xml:space="preserve"> </w:t>
      </w:r>
      <w:r w:rsidR="00A15B1B" w:rsidRPr="00CA683F">
        <w:rPr>
          <w:rFonts w:ascii="Open Sans" w:hAnsi="Open Sans" w:cs="Open Sans"/>
          <w:sz w:val="22"/>
          <w:szCs w:val="22"/>
        </w:rPr>
        <w:t xml:space="preserve">medication authority or </w:t>
      </w:r>
      <w:r w:rsidR="00DF560A" w:rsidRPr="00CA683F">
        <w:rPr>
          <w:rFonts w:ascii="Open Sans" w:hAnsi="Open Sans" w:cs="Open Sans"/>
          <w:sz w:val="22"/>
          <w:szCs w:val="22"/>
        </w:rPr>
        <w:t>current medication chart</w:t>
      </w:r>
      <w:r w:rsidR="00B063F8">
        <w:rPr>
          <w:rFonts w:ascii="Open Sans" w:hAnsi="Open Sans" w:cs="Open Sans"/>
          <w:sz w:val="22"/>
          <w:szCs w:val="22"/>
        </w:rPr>
        <w:t xml:space="preserve"> </w:t>
      </w:r>
      <w:r w:rsidR="00E76F20">
        <w:rPr>
          <w:rFonts w:ascii="Open Sans" w:hAnsi="Open Sans" w:cs="Open Sans"/>
          <w:sz w:val="22"/>
          <w:szCs w:val="22"/>
        </w:rPr>
        <w:t>signed and dated by the authorised prescriber, if medication administration is required</w:t>
      </w:r>
    </w:p>
    <w:p w14:paraId="0BE3F04C" w14:textId="77E3F660" w:rsidR="00E76F20" w:rsidRPr="00CA683F" w:rsidRDefault="00E76F20" w:rsidP="009A5321">
      <w:pPr>
        <w:pStyle w:val="BodyText"/>
        <w:numPr>
          <w:ilvl w:val="0"/>
          <w:numId w:val="31"/>
        </w:numPr>
        <w:rPr>
          <w:rFonts w:ascii="Open Sans" w:hAnsi="Open Sans" w:cs="Open Sans"/>
          <w:sz w:val="22"/>
          <w:szCs w:val="22"/>
        </w:rPr>
      </w:pPr>
      <w:r>
        <w:rPr>
          <w:rFonts w:ascii="Open Sans" w:hAnsi="Open Sans" w:cs="Open Sans"/>
          <w:sz w:val="22"/>
          <w:szCs w:val="22"/>
        </w:rPr>
        <w:t>a comprehensive medication list, if medication self-administration assistance is required</w:t>
      </w:r>
    </w:p>
    <w:p w14:paraId="5F352FAD" w14:textId="0FBF48EE" w:rsidR="0067444B"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DF560A" w:rsidRPr="00CA683F">
        <w:rPr>
          <w:rFonts w:ascii="Open Sans" w:hAnsi="Open Sans" w:cs="Open Sans"/>
          <w:sz w:val="22"/>
          <w:szCs w:val="22"/>
        </w:rPr>
        <w:t xml:space="preserve"> measure of the </w:t>
      </w:r>
      <w:r w:rsidR="00DD0018">
        <w:rPr>
          <w:rFonts w:ascii="Open Sans" w:hAnsi="Open Sans" w:cs="Open Sans"/>
          <w:sz w:val="22"/>
          <w:szCs w:val="22"/>
        </w:rPr>
        <w:t>client</w:t>
      </w:r>
      <w:r w:rsidR="00DD0018" w:rsidRPr="00CA683F">
        <w:rPr>
          <w:rFonts w:ascii="Open Sans" w:hAnsi="Open Sans" w:cs="Open Sans"/>
          <w:sz w:val="22"/>
          <w:szCs w:val="22"/>
        </w:rPr>
        <w:t>’s</w:t>
      </w:r>
      <w:r w:rsidR="00DF560A" w:rsidRPr="00CA683F">
        <w:rPr>
          <w:rFonts w:ascii="Open Sans" w:hAnsi="Open Sans" w:cs="Open Sans"/>
          <w:sz w:val="22"/>
          <w:szCs w:val="22"/>
        </w:rPr>
        <w:t xml:space="preserve"> level of independence. If the level of independence has not been included in the referral, the RN should </w:t>
      </w:r>
      <w:r w:rsidR="00A15B1B" w:rsidRPr="00CA683F">
        <w:rPr>
          <w:rFonts w:ascii="Open Sans" w:hAnsi="Open Sans" w:cs="Open Sans"/>
          <w:sz w:val="22"/>
          <w:szCs w:val="22"/>
        </w:rPr>
        <w:t>assess</w:t>
      </w:r>
      <w:r w:rsidR="00DF560A" w:rsidRPr="00CA683F">
        <w:rPr>
          <w:rFonts w:ascii="Open Sans" w:hAnsi="Open Sans" w:cs="Open Sans"/>
          <w:sz w:val="22"/>
          <w:szCs w:val="22"/>
        </w:rPr>
        <w:t xml:space="preserve"> this as part of the initial comprehensive assessment, using a</w:t>
      </w:r>
      <w:r w:rsidR="00AF557F" w:rsidRPr="00CA683F">
        <w:rPr>
          <w:rFonts w:ascii="Open Sans" w:hAnsi="Open Sans" w:cs="Open Sans"/>
          <w:sz w:val="22"/>
          <w:szCs w:val="22"/>
        </w:rPr>
        <w:t>n industry</w:t>
      </w:r>
      <w:r w:rsidR="00DF560A" w:rsidRPr="00CA683F">
        <w:rPr>
          <w:rFonts w:ascii="Open Sans" w:hAnsi="Open Sans" w:cs="Open Sans"/>
          <w:sz w:val="22"/>
          <w:szCs w:val="22"/>
        </w:rPr>
        <w:t xml:space="preserve"> recognised measure of assessing independence</w:t>
      </w:r>
      <w:r w:rsidR="00AF557F" w:rsidRPr="00CA683F">
        <w:rPr>
          <w:rFonts w:ascii="Open Sans" w:hAnsi="Open Sans" w:cs="Open Sans"/>
          <w:sz w:val="22"/>
          <w:szCs w:val="22"/>
        </w:rPr>
        <w:t xml:space="preserve">. The tool should include ADLs such as showering, grooming, dressing, bowel and bladder care, transfers and mobility. If assistance </w:t>
      </w:r>
      <w:r w:rsidR="00302FAB">
        <w:rPr>
          <w:rFonts w:ascii="Open Sans" w:hAnsi="Open Sans" w:cs="Open Sans"/>
          <w:sz w:val="22"/>
          <w:szCs w:val="22"/>
        </w:rPr>
        <w:t>to</w:t>
      </w:r>
      <w:r w:rsidR="00302FAB" w:rsidRPr="00CA683F">
        <w:rPr>
          <w:rFonts w:ascii="Open Sans" w:hAnsi="Open Sans" w:cs="Open Sans"/>
          <w:sz w:val="22"/>
          <w:szCs w:val="22"/>
        </w:rPr>
        <w:t xml:space="preserve"> </w:t>
      </w:r>
      <w:r w:rsidR="00AF557F" w:rsidRPr="00CA683F">
        <w:rPr>
          <w:rFonts w:ascii="Open Sans" w:hAnsi="Open Sans" w:cs="Open Sans"/>
          <w:sz w:val="22"/>
          <w:szCs w:val="22"/>
        </w:rPr>
        <w:t xml:space="preserve">eat is </w:t>
      </w:r>
      <w:r w:rsidR="00302FAB">
        <w:rPr>
          <w:rFonts w:ascii="Open Sans" w:hAnsi="Open Sans" w:cs="Open Sans"/>
          <w:sz w:val="22"/>
          <w:szCs w:val="22"/>
        </w:rPr>
        <w:t>required</w:t>
      </w:r>
      <w:r w:rsidR="00AF557F" w:rsidRPr="00CA683F">
        <w:rPr>
          <w:rFonts w:ascii="Open Sans" w:hAnsi="Open Sans" w:cs="Open Sans"/>
          <w:sz w:val="22"/>
          <w:szCs w:val="22"/>
        </w:rPr>
        <w:t xml:space="preserve">, a nutritional assessment </w:t>
      </w:r>
      <w:r w:rsidR="003C2ECA" w:rsidRPr="00CA683F">
        <w:rPr>
          <w:rFonts w:ascii="Open Sans" w:hAnsi="Open Sans" w:cs="Open Sans"/>
          <w:sz w:val="22"/>
          <w:szCs w:val="22"/>
        </w:rPr>
        <w:t>must</w:t>
      </w:r>
      <w:r w:rsidR="00AF557F" w:rsidRPr="00CA683F">
        <w:rPr>
          <w:rFonts w:ascii="Open Sans" w:hAnsi="Open Sans" w:cs="Open Sans"/>
          <w:sz w:val="22"/>
          <w:szCs w:val="22"/>
        </w:rPr>
        <w:t xml:space="preserve"> also be conducted to determine the nutritional risk</w:t>
      </w:r>
    </w:p>
    <w:p w14:paraId="1672FA49" w14:textId="77E7EE59" w:rsidR="00DF560A" w:rsidRPr="00CA683F" w:rsidRDefault="0067444B"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other health</w:t>
      </w:r>
      <w:r w:rsidR="00B063F8">
        <w:rPr>
          <w:rFonts w:ascii="Open Sans" w:hAnsi="Open Sans" w:cs="Open Sans"/>
          <w:sz w:val="22"/>
          <w:szCs w:val="22"/>
        </w:rPr>
        <w:t xml:space="preserve"> </w:t>
      </w:r>
      <w:r w:rsidRPr="00CA683F">
        <w:rPr>
          <w:rFonts w:ascii="Open Sans" w:hAnsi="Open Sans" w:cs="Open Sans"/>
          <w:sz w:val="22"/>
          <w:szCs w:val="22"/>
        </w:rPr>
        <w:t>/</w:t>
      </w:r>
      <w:r w:rsidR="00B063F8">
        <w:rPr>
          <w:rFonts w:ascii="Open Sans" w:hAnsi="Open Sans" w:cs="Open Sans"/>
          <w:sz w:val="22"/>
          <w:szCs w:val="22"/>
        </w:rPr>
        <w:t xml:space="preserve"> </w:t>
      </w:r>
      <w:r w:rsidRPr="00CA683F">
        <w:rPr>
          <w:rFonts w:ascii="Open Sans" w:hAnsi="Open Sans" w:cs="Open Sans"/>
          <w:sz w:val="22"/>
          <w:szCs w:val="22"/>
        </w:rPr>
        <w:t>support services the client is receiving</w:t>
      </w:r>
    </w:p>
    <w:p w14:paraId="53F86E5A" w14:textId="445A0FA7" w:rsidR="00DF560A" w:rsidRPr="00CA683F" w:rsidRDefault="002910C2" w:rsidP="009A5321">
      <w:pPr>
        <w:pStyle w:val="BodyText"/>
        <w:numPr>
          <w:ilvl w:val="0"/>
          <w:numId w:val="31"/>
        </w:num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w</w:t>
      </w:r>
      <w:r w:rsidR="00DF560A" w:rsidRPr="00CA683F">
        <w:rPr>
          <w:rFonts w:ascii="Open Sans" w:hAnsi="Open Sans" w:cs="Open Sans"/>
          <w:sz w:val="22"/>
          <w:szCs w:val="22"/>
        </w:rPr>
        <w:t xml:space="preserve">hether an </w:t>
      </w:r>
      <w:r w:rsidR="000F4DC6">
        <w:rPr>
          <w:rFonts w:ascii="Open Sans" w:hAnsi="Open Sans" w:cs="Open Sans"/>
          <w:sz w:val="22"/>
          <w:szCs w:val="22"/>
        </w:rPr>
        <w:t xml:space="preserve">Aged Care </w:t>
      </w:r>
      <w:r w:rsidR="00DF560A" w:rsidRPr="00CA683F">
        <w:rPr>
          <w:rFonts w:ascii="Open Sans" w:hAnsi="Open Sans" w:cs="Open Sans"/>
          <w:sz w:val="22"/>
          <w:szCs w:val="22"/>
        </w:rPr>
        <w:t>assessment</w:t>
      </w:r>
      <w:r w:rsidR="00241F82">
        <w:rPr>
          <w:rFonts w:ascii="Open Sans" w:hAnsi="Open Sans" w:cs="Open Sans"/>
          <w:sz w:val="22"/>
          <w:szCs w:val="22"/>
        </w:rPr>
        <w:t xml:space="preserve"> (</w:t>
      </w:r>
      <w:r w:rsidR="002F3E59">
        <w:rPr>
          <w:rFonts w:ascii="Open Sans" w:hAnsi="Open Sans" w:cs="Open Sans"/>
          <w:sz w:val="22"/>
          <w:szCs w:val="22"/>
        </w:rPr>
        <w:t>through</w:t>
      </w:r>
      <w:r w:rsidR="00241F82">
        <w:rPr>
          <w:rFonts w:ascii="Open Sans" w:hAnsi="Open Sans" w:cs="Open Sans"/>
          <w:sz w:val="22"/>
          <w:szCs w:val="22"/>
        </w:rPr>
        <w:t xml:space="preserve"> </w:t>
      </w:r>
      <w:r w:rsidR="002F3E59">
        <w:rPr>
          <w:rFonts w:ascii="Open Sans" w:hAnsi="Open Sans" w:cs="Open Sans"/>
          <w:sz w:val="22"/>
          <w:szCs w:val="22"/>
        </w:rPr>
        <w:t>the D</w:t>
      </w:r>
      <w:r w:rsidR="000F4DC6">
        <w:rPr>
          <w:rFonts w:ascii="Open Sans" w:hAnsi="Open Sans" w:cs="Open Sans"/>
          <w:sz w:val="22"/>
          <w:szCs w:val="22"/>
        </w:rPr>
        <w:t xml:space="preserve">epartment of </w:t>
      </w:r>
      <w:r w:rsidR="002F3E59">
        <w:rPr>
          <w:rFonts w:ascii="Open Sans" w:hAnsi="Open Sans" w:cs="Open Sans"/>
          <w:sz w:val="22"/>
          <w:szCs w:val="22"/>
        </w:rPr>
        <w:t>H</w:t>
      </w:r>
      <w:r w:rsidR="000F4DC6">
        <w:rPr>
          <w:rFonts w:ascii="Open Sans" w:hAnsi="Open Sans" w:cs="Open Sans"/>
          <w:sz w:val="22"/>
          <w:szCs w:val="22"/>
        </w:rPr>
        <w:t>ealth</w:t>
      </w:r>
      <w:r w:rsidR="00905D4E">
        <w:rPr>
          <w:rFonts w:ascii="Open Sans" w:hAnsi="Open Sans" w:cs="Open Sans"/>
          <w:sz w:val="22"/>
          <w:szCs w:val="22"/>
        </w:rPr>
        <w:t>, Disability</w:t>
      </w:r>
      <w:r w:rsidR="000F4DC6">
        <w:rPr>
          <w:rFonts w:ascii="Open Sans" w:hAnsi="Open Sans" w:cs="Open Sans"/>
          <w:sz w:val="22"/>
          <w:szCs w:val="22"/>
        </w:rPr>
        <w:t xml:space="preserve"> and </w:t>
      </w:r>
      <w:r w:rsidR="002F3E59">
        <w:rPr>
          <w:rFonts w:ascii="Open Sans" w:hAnsi="Open Sans" w:cs="Open Sans"/>
          <w:sz w:val="22"/>
          <w:szCs w:val="22"/>
        </w:rPr>
        <w:t>A</w:t>
      </w:r>
      <w:r w:rsidR="000F4DC6">
        <w:rPr>
          <w:rFonts w:ascii="Open Sans" w:hAnsi="Open Sans" w:cs="Open Sans"/>
          <w:sz w:val="22"/>
          <w:szCs w:val="22"/>
        </w:rPr>
        <w:t>ge</w:t>
      </w:r>
      <w:r w:rsidR="00905D4E">
        <w:rPr>
          <w:rFonts w:ascii="Open Sans" w:hAnsi="Open Sans" w:cs="Open Sans"/>
          <w:sz w:val="22"/>
          <w:szCs w:val="22"/>
        </w:rPr>
        <w:t>ing</w:t>
      </w:r>
      <w:r w:rsidR="00241F82">
        <w:rPr>
          <w:rFonts w:ascii="Open Sans" w:hAnsi="Open Sans" w:cs="Open Sans"/>
          <w:sz w:val="22"/>
          <w:szCs w:val="22"/>
        </w:rPr>
        <w:t>)</w:t>
      </w:r>
      <w:r w:rsidR="009C5258">
        <w:rPr>
          <w:rFonts w:ascii="Open Sans" w:hAnsi="Open Sans" w:cs="Open Sans"/>
          <w:sz w:val="22"/>
          <w:szCs w:val="22"/>
        </w:rPr>
        <w:t xml:space="preserve"> has been conducted</w:t>
      </w:r>
      <w:r w:rsidR="00AF557F" w:rsidRPr="00CA683F">
        <w:rPr>
          <w:rFonts w:ascii="Open Sans" w:hAnsi="Open Sans" w:cs="Open Sans"/>
          <w:sz w:val="22"/>
          <w:szCs w:val="22"/>
        </w:rPr>
        <w:t xml:space="preserve">, and the outcome of </w:t>
      </w:r>
      <w:r w:rsidR="00BD6004">
        <w:rPr>
          <w:rFonts w:ascii="Open Sans" w:hAnsi="Open Sans" w:cs="Open Sans"/>
          <w:sz w:val="22"/>
          <w:szCs w:val="22"/>
        </w:rPr>
        <w:t>any</w:t>
      </w:r>
      <w:r w:rsidR="00AF557F" w:rsidRPr="00CA683F">
        <w:rPr>
          <w:rFonts w:ascii="Open Sans" w:hAnsi="Open Sans" w:cs="Open Sans"/>
          <w:sz w:val="22"/>
          <w:szCs w:val="22"/>
        </w:rPr>
        <w:t xml:space="preserve"> assessment</w:t>
      </w:r>
      <w:r w:rsidR="00DF560A" w:rsidRPr="00CA683F">
        <w:rPr>
          <w:rFonts w:ascii="Open Sans" w:hAnsi="Open Sans" w:cs="Open Sans"/>
          <w:sz w:val="22"/>
          <w:szCs w:val="22"/>
        </w:rPr>
        <w:t>.</w:t>
      </w:r>
    </w:p>
    <w:p w14:paraId="7CAE567F" w14:textId="77777777" w:rsidR="0071647D" w:rsidRPr="00CA683F" w:rsidRDefault="0071647D" w:rsidP="00512A16">
      <w:pPr>
        <w:pStyle w:val="BodyText"/>
        <w:autoSpaceDE w:val="0"/>
        <w:autoSpaceDN w:val="0"/>
        <w:adjustRightInd w:val="0"/>
        <w:ind w:left="0"/>
        <w:rPr>
          <w:rFonts w:ascii="Open Sans" w:hAnsi="Open Sans" w:cs="Open Sans"/>
          <w:color w:val="000000"/>
          <w:sz w:val="22"/>
          <w:szCs w:val="22"/>
        </w:rPr>
      </w:pPr>
    </w:p>
    <w:p w14:paraId="4739443E" w14:textId="77777777" w:rsidR="00994C50" w:rsidRPr="00FE6677" w:rsidRDefault="00994C50" w:rsidP="00AC7126">
      <w:pPr>
        <w:pStyle w:val="Heading3"/>
        <w:tabs>
          <w:tab w:val="num" w:pos="709"/>
          <w:tab w:val="num" w:pos="1440"/>
        </w:tabs>
        <w:ind w:left="1440" w:hanging="1440"/>
        <w:rPr>
          <w:rFonts w:ascii="Open Sans Semibold" w:hAnsi="Open Sans Semibold" w:cs="Open Sans Semibold"/>
          <w:sz w:val="26"/>
          <w:szCs w:val="26"/>
          <w:lang w:val="en-GB"/>
        </w:rPr>
      </w:pPr>
      <w:bookmarkStart w:id="273" w:name="_Toc68781158"/>
      <w:bookmarkStart w:id="274" w:name="_Toc69218103"/>
      <w:bookmarkStart w:id="275" w:name="_Toc71282655"/>
      <w:bookmarkStart w:id="276" w:name="_Toc68781159"/>
      <w:bookmarkStart w:id="277" w:name="_Toc69218104"/>
      <w:bookmarkStart w:id="278" w:name="_Toc71282656"/>
      <w:bookmarkStart w:id="279" w:name="_Toc62813383"/>
      <w:bookmarkStart w:id="280" w:name="_Toc63319268"/>
      <w:bookmarkStart w:id="281" w:name="_Toc63332331"/>
      <w:bookmarkStart w:id="282" w:name="_Toc63333622"/>
      <w:bookmarkStart w:id="283" w:name="_Toc63333881"/>
      <w:bookmarkStart w:id="284" w:name="_Toc63334139"/>
      <w:bookmarkStart w:id="285" w:name="_Toc63334723"/>
      <w:bookmarkStart w:id="286" w:name="_Toc63336605"/>
      <w:bookmarkStart w:id="287" w:name="_Toc63406520"/>
      <w:bookmarkStart w:id="288" w:name="_Toc62813384"/>
      <w:bookmarkStart w:id="289" w:name="_Toc63319269"/>
      <w:bookmarkStart w:id="290" w:name="_Toc63332332"/>
      <w:bookmarkStart w:id="291" w:name="_Toc63333623"/>
      <w:bookmarkStart w:id="292" w:name="_Toc63333882"/>
      <w:bookmarkStart w:id="293" w:name="_Toc63334140"/>
      <w:bookmarkStart w:id="294" w:name="_Toc63334724"/>
      <w:bookmarkStart w:id="295" w:name="_Toc63336606"/>
      <w:bookmarkStart w:id="296" w:name="_Toc63406521"/>
      <w:bookmarkStart w:id="297" w:name="_Referrals_from_hospitals"/>
      <w:bookmarkStart w:id="298" w:name="_Toc197503695"/>
      <w:bookmarkStart w:id="299" w:name="_Toc198733457"/>
      <w:bookmarkStart w:id="300" w:name="_Toc211263145"/>
      <w:bookmarkStart w:id="301" w:name="OLE_LINK134"/>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FE6677">
        <w:rPr>
          <w:rFonts w:ascii="Open Sans Semibold" w:hAnsi="Open Sans Semibold" w:cs="Open Sans Semibold"/>
          <w:sz w:val="26"/>
          <w:szCs w:val="26"/>
          <w:lang w:val="en-GB"/>
        </w:rPr>
        <w:t xml:space="preserve">Referrals from </w:t>
      </w:r>
      <w:r w:rsidR="00FB4BFA" w:rsidRPr="00FE6677">
        <w:rPr>
          <w:rFonts w:ascii="Open Sans Semibold" w:hAnsi="Open Sans Semibold" w:cs="Open Sans Semibold"/>
          <w:sz w:val="26"/>
          <w:szCs w:val="26"/>
          <w:lang w:val="en-GB"/>
        </w:rPr>
        <w:t>h</w:t>
      </w:r>
      <w:r w:rsidRPr="00FE6677">
        <w:rPr>
          <w:rFonts w:ascii="Open Sans Semibold" w:hAnsi="Open Sans Semibold" w:cs="Open Sans Semibold"/>
          <w:sz w:val="26"/>
          <w:szCs w:val="26"/>
          <w:lang w:val="en-GB"/>
        </w:rPr>
        <w:t>ospitals</w:t>
      </w:r>
      <w:bookmarkEnd w:id="298"/>
      <w:bookmarkEnd w:id="299"/>
      <w:bookmarkEnd w:id="300"/>
      <w:r w:rsidR="00600ED1" w:rsidRPr="00FE6677">
        <w:rPr>
          <w:rFonts w:ascii="Open Sans Semibold" w:hAnsi="Open Sans Semibold" w:cs="Open Sans Semibold"/>
          <w:sz w:val="26"/>
          <w:szCs w:val="26"/>
          <w:lang w:val="en-GB"/>
        </w:rPr>
        <w:t xml:space="preserve"> </w:t>
      </w:r>
      <w:bookmarkEnd w:id="301"/>
    </w:p>
    <w:p w14:paraId="7AFBCCF8" w14:textId="77777777" w:rsidR="00600ED1" w:rsidRPr="00CA683F" w:rsidRDefault="00994C50"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Where a referral is received from a </w:t>
      </w:r>
      <w:r w:rsidR="00600ED1" w:rsidRPr="00CA683F">
        <w:rPr>
          <w:rFonts w:ascii="Open Sans" w:hAnsi="Open Sans" w:cs="Open Sans"/>
          <w:color w:val="000000"/>
          <w:sz w:val="22"/>
          <w:szCs w:val="22"/>
        </w:rPr>
        <w:t xml:space="preserve">hospital (treating </w:t>
      </w:r>
      <w:r w:rsidR="00813FEE" w:rsidRPr="00CA683F">
        <w:rPr>
          <w:rFonts w:ascii="Open Sans" w:hAnsi="Open Sans" w:cs="Open Sans"/>
          <w:color w:val="000000"/>
          <w:sz w:val="22"/>
          <w:szCs w:val="22"/>
        </w:rPr>
        <w:t xml:space="preserve">medical practitioner </w:t>
      </w:r>
      <w:r w:rsidR="00600ED1" w:rsidRPr="00CA683F">
        <w:rPr>
          <w:rFonts w:ascii="Open Sans" w:hAnsi="Open Sans" w:cs="Open Sans"/>
          <w:color w:val="000000"/>
          <w:sz w:val="22"/>
          <w:szCs w:val="22"/>
        </w:rPr>
        <w:t>or discharge planner) following a client’s stay in hospital</w:t>
      </w:r>
      <w:r w:rsidRPr="00CA683F">
        <w:rPr>
          <w:rFonts w:ascii="Open Sans" w:hAnsi="Open Sans" w:cs="Open Sans"/>
          <w:color w:val="000000"/>
          <w:sz w:val="22"/>
          <w:szCs w:val="22"/>
        </w:rPr>
        <w:t>, the referral is valid for a period of s</w:t>
      </w:r>
      <w:r w:rsidR="00F41DE6" w:rsidRPr="00CA683F">
        <w:rPr>
          <w:rFonts w:ascii="Open Sans" w:hAnsi="Open Sans" w:cs="Open Sans"/>
          <w:color w:val="000000"/>
          <w:sz w:val="22"/>
          <w:szCs w:val="22"/>
        </w:rPr>
        <w:t>ix weeks</w:t>
      </w:r>
      <w:r w:rsidR="00600ED1" w:rsidRPr="00CA683F">
        <w:rPr>
          <w:rFonts w:ascii="Open Sans" w:hAnsi="Open Sans" w:cs="Open Sans"/>
          <w:color w:val="000000"/>
          <w:sz w:val="22"/>
          <w:szCs w:val="22"/>
        </w:rPr>
        <w:t xml:space="preserve"> post discharge</w:t>
      </w:r>
      <w:r w:rsidRPr="00CA683F">
        <w:rPr>
          <w:rFonts w:ascii="Open Sans" w:hAnsi="Open Sans" w:cs="Open Sans"/>
          <w:color w:val="000000"/>
          <w:sz w:val="22"/>
          <w:szCs w:val="22"/>
        </w:rPr>
        <w:t xml:space="preserve">. An updated referral is required from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GP </w:t>
      </w:r>
      <w:r w:rsidR="00600ED1" w:rsidRPr="00CA683F">
        <w:rPr>
          <w:rFonts w:ascii="Open Sans" w:hAnsi="Open Sans" w:cs="Open Sans"/>
          <w:color w:val="000000"/>
          <w:sz w:val="22"/>
          <w:szCs w:val="22"/>
        </w:rPr>
        <w:t xml:space="preserve">to cover </w:t>
      </w:r>
      <w:r w:rsidRPr="00CA683F">
        <w:rPr>
          <w:rFonts w:ascii="Open Sans" w:hAnsi="Open Sans" w:cs="Open Sans"/>
          <w:color w:val="000000"/>
          <w:sz w:val="22"/>
          <w:szCs w:val="22"/>
        </w:rPr>
        <w:t>care</w:t>
      </w:r>
      <w:r w:rsidR="00600ED1" w:rsidRPr="00CA683F">
        <w:rPr>
          <w:rFonts w:ascii="Open Sans" w:hAnsi="Open Sans" w:cs="Open Sans"/>
          <w:color w:val="000000"/>
          <w:sz w:val="22"/>
          <w:szCs w:val="22"/>
        </w:rPr>
        <w:t xml:space="preserve"> needs</w:t>
      </w:r>
      <w:r w:rsidR="005D098C" w:rsidRPr="00CA683F">
        <w:rPr>
          <w:rFonts w:ascii="Open Sans" w:hAnsi="Open Sans" w:cs="Open Sans"/>
          <w:color w:val="000000"/>
          <w:sz w:val="22"/>
          <w:szCs w:val="22"/>
        </w:rPr>
        <w:t xml:space="preserve"> beyond the </w:t>
      </w:r>
      <w:proofErr w:type="gramStart"/>
      <w:r w:rsidR="005D098C" w:rsidRPr="00CA683F">
        <w:rPr>
          <w:rFonts w:ascii="Open Sans" w:hAnsi="Open Sans" w:cs="Open Sans"/>
          <w:color w:val="000000"/>
          <w:sz w:val="22"/>
          <w:szCs w:val="22"/>
        </w:rPr>
        <w:t>s</w:t>
      </w:r>
      <w:r w:rsidR="00F41DE6" w:rsidRPr="00CA683F">
        <w:rPr>
          <w:rFonts w:ascii="Open Sans" w:hAnsi="Open Sans" w:cs="Open Sans"/>
          <w:color w:val="000000"/>
          <w:sz w:val="22"/>
          <w:szCs w:val="22"/>
        </w:rPr>
        <w:t>ix week</w:t>
      </w:r>
      <w:proofErr w:type="gramEnd"/>
      <w:r w:rsidR="005D098C" w:rsidRPr="00CA683F">
        <w:rPr>
          <w:rFonts w:ascii="Open Sans" w:hAnsi="Open Sans" w:cs="Open Sans"/>
          <w:color w:val="000000"/>
          <w:sz w:val="22"/>
          <w:szCs w:val="22"/>
        </w:rPr>
        <w:t xml:space="preserve"> period</w:t>
      </w:r>
      <w:r w:rsidRPr="00CA683F">
        <w:rPr>
          <w:rFonts w:ascii="Open Sans" w:hAnsi="Open Sans" w:cs="Open Sans"/>
          <w:color w:val="000000"/>
          <w:sz w:val="22"/>
          <w:szCs w:val="22"/>
        </w:rPr>
        <w:t>.</w:t>
      </w:r>
    </w:p>
    <w:p w14:paraId="28F34D1E" w14:textId="77777777" w:rsidR="00600ED1" w:rsidRPr="00CA683F" w:rsidRDefault="00600ED1" w:rsidP="00C0129A">
      <w:pPr>
        <w:autoSpaceDE w:val="0"/>
        <w:autoSpaceDN w:val="0"/>
        <w:adjustRightInd w:val="0"/>
        <w:rPr>
          <w:rFonts w:ascii="Open Sans" w:hAnsi="Open Sans" w:cs="Open Sans"/>
          <w:color w:val="000000"/>
          <w:sz w:val="22"/>
          <w:szCs w:val="22"/>
        </w:rPr>
      </w:pPr>
    </w:p>
    <w:p w14:paraId="0FDFC2C2" w14:textId="425CF252" w:rsidR="00905D4E" w:rsidRDefault="00AD680E" w:rsidP="00512A16">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As a </w:t>
      </w:r>
      <w:r w:rsidR="009D084C">
        <w:rPr>
          <w:rFonts w:ascii="Open Sans" w:hAnsi="Open Sans" w:cs="Open Sans"/>
          <w:color w:val="000000"/>
          <w:sz w:val="22"/>
          <w:szCs w:val="22"/>
        </w:rPr>
        <w:t>client</w:t>
      </w:r>
      <w:r w:rsidR="009D084C" w:rsidRPr="00CA683F">
        <w:rPr>
          <w:rFonts w:ascii="Open Sans" w:hAnsi="Open Sans" w:cs="Open Sans"/>
          <w:color w:val="000000"/>
          <w:sz w:val="22"/>
          <w:szCs w:val="22"/>
        </w:rPr>
        <w:t xml:space="preserve"> </w:t>
      </w:r>
      <w:r w:rsidRPr="00CA683F">
        <w:rPr>
          <w:rFonts w:ascii="Open Sans" w:hAnsi="Open Sans" w:cs="Open Sans"/>
          <w:color w:val="000000"/>
          <w:sz w:val="22"/>
          <w:szCs w:val="22"/>
        </w:rPr>
        <w:t>may have higher care needs in the post-</w:t>
      </w:r>
      <w:r w:rsidR="00F63206" w:rsidRPr="00CA683F">
        <w:rPr>
          <w:rFonts w:ascii="Open Sans" w:hAnsi="Open Sans" w:cs="Open Sans"/>
          <w:color w:val="000000"/>
          <w:sz w:val="22"/>
          <w:szCs w:val="22"/>
        </w:rPr>
        <w:t xml:space="preserve">hospitalisation </w:t>
      </w:r>
      <w:r w:rsidRPr="00CA683F">
        <w:rPr>
          <w:rFonts w:ascii="Open Sans" w:hAnsi="Open Sans" w:cs="Open Sans"/>
          <w:color w:val="000000"/>
          <w:sz w:val="22"/>
          <w:szCs w:val="22"/>
        </w:rPr>
        <w:t xml:space="preserve">period, consideration </w:t>
      </w:r>
      <w:r w:rsidR="00994C50" w:rsidRPr="00CA683F">
        <w:rPr>
          <w:rFonts w:ascii="Open Sans" w:hAnsi="Open Sans" w:cs="Open Sans"/>
          <w:color w:val="000000"/>
          <w:sz w:val="22"/>
          <w:szCs w:val="22"/>
        </w:rPr>
        <w:t xml:space="preserve">should be given to whether </w:t>
      </w:r>
      <w:r w:rsidR="00D7345E">
        <w:rPr>
          <w:rFonts w:ascii="Open Sans" w:hAnsi="Open Sans" w:cs="Open Sans"/>
          <w:color w:val="000000"/>
          <w:sz w:val="22"/>
          <w:szCs w:val="22"/>
        </w:rPr>
        <w:t>their</w:t>
      </w:r>
      <w:r w:rsidR="00994C50" w:rsidRPr="00CA683F">
        <w:rPr>
          <w:rFonts w:ascii="Open Sans" w:hAnsi="Open Sans" w:cs="Open Sans"/>
          <w:color w:val="000000"/>
          <w:sz w:val="22"/>
          <w:szCs w:val="22"/>
        </w:rPr>
        <w:t xml:space="preserve"> care needs immediately following discharge could be better met through </w:t>
      </w:r>
      <w:r w:rsidR="00532AE1">
        <w:rPr>
          <w:rFonts w:ascii="Open Sans" w:hAnsi="Open Sans" w:cs="Open Sans"/>
          <w:color w:val="000000"/>
          <w:sz w:val="22"/>
          <w:szCs w:val="22"/>
        </w:rPr>
        <w:t>services</w:t>
      </w:r>
      <w:r w:rsidR="003C2ECA" w:rsidRPr="00CA683F">
        <w:rPr>
          <w:rFonts w:ascii="Open Sans" w:hAnsi="Open Sans" w:cs="Open Sans"/>
          <w:color w:val="000000"/>
          <w:sz w:val="22"/>
          <w:szCs w:val="22"/>
        </w:rPr>
        <w:t xml:space="preserve"> such as</w:t>
      </w:r>
      <w:r w:rsidR="00A15B1B" w:rsidRPr="00CA683F">
        <w:rPr>
          <w:rFonts w:ascii="Open Sans" w:hAnsi="Open Sans" w:cs="Open Sans"/>
          <w:color w:val="000000"/>
          <w:sz w:val="22"/>
          <w:szCs w:val="22"/>
        </w:rPr>
        <w:t xml:space="preserve"> DVA’s convalescent care or the</w:t>
      </w:r>
      <w:r w:rsidR="00994C50" w:rsidRPr="00CA683F">
        <w:rPr>
          <w:rFonts w:ascii="Open Sans" w:hAnsi="Open Sans" w:cs="Open Sans"/>
          <w:color w:val="000000"/>
          <w:sz w:val="22"/>
          <w:szCs w:val="22"/>
        </w:rPr>
        <w:t xml:space="preserve"> </w:t>
      </w:r>
      <w:r w:rsidR="00442C48" w:rsidRPr="00CA683F">
        <w:rPr>
          <w:rFonts w:ascii="Open Sans" w:hAnsi="Open Sans" w:cs="Open Sans"/>
          <w:color w:val="000000"/>
          <w:sz w:val="22"/>
          <w:szCs w:val="22"/>
        </w:rPr>
        <w:t>Department of Health</w:t>
      </w:r>
      <w:r w:rsidR="00905D4E">
        <w:rPr>
          <w:rFonts w:ascii="Open Sans" w:hAnsi="Open Sans" w:cs="Open Sans"/>
          <w:color w:val="000000"/>
          <w:sz w:val="22"/>
          <w:szCs w:val="22"/>
        </w:rPr>
        <w:t>, Disability</w:t>
      </w:r>
      <w:r w:rsidR="005A3860" w:rsidRPr="00CA683F">
        <w:rPr>
          <w:rFonts w:ascii="Open Sans" w:hAnsi="Open Sans" w:cs="Open Sans"/>
          <w:color w:val="000000"/>
          <w:sz w:val="22"/>
          <w:szCs w:val="22"/>
        </w:rPr>
        <w:t xml:space="preserve"> and Age</w:t>
      </w:r>
      <w:r w:rsidR="00905D4E">
        <w:rPr>
          <w:rFonts w:ascii="Open Sans" w:hAnsi="Open Sans" w:cs="Open Sans"/>
          <w:color w:val="000000"/>
          <w:sz w:val="22"/>
          <w:szCs w:val="22"/>
        </w:rPr>
        <w:t>ing</w:t>
      </w:r>
      <w:r w:rsidR="000F4DC6">
        <w:rPr>
          <w:rFonts w:ascii="Open Sans" w:hAnsi="Open Sans" w:cs="Open Sans"/>
          <w:color w:val="000000"/>
          <w:sz w:val="22"/>
          <w:szCs w:val="22"/>
        </w:rPr>
        <w:t xml:space="preserve"> </w:t>
      </w:r>
      <w:r w:rsidR="00994C50" w:rsidRPr="00CA683F">
        <w:rPr>
          <w:rFonts w:ascii="Open Sans" w:hAnsi="Open Sans" w:cs="Open Sans"/>
          <w:color w:val="000000"/>
          <w:sz w:val="22"/>
          <w:szCs w:val="22"/>
        </w:rPr>
        <w:t xml:space="preserve">Transition Care </w:t>
      </w:r>
      <w:r w:rsidR="00F81393" w:rsidRPr="00CA683F">
        <w:rPr>
          <w:rFonts w:ascii="Open Sans" w:hAnsi="Open Sans" w:cs="Open Sans"/>
          <w:color w:val="000000"/>
          <w:sz w:val="22"/>
          <w:szCs w:val="22"/>
        </w:rPr>
        <w:t>P</w:t>
      </w:r>
      <w:r w:rsidR="00994C50" w:rsidRPr="00CA683F">
        <w:rPr>
          <w:rFonts w:ascii="Open Sans" w:hAnsi="Open Sans" w:cs="Open Sans"/>
          <w:color w:val="000000"/>
          <w:sz w:val="22"/>
          <w:szCs w:val="22"/>
        </w:rPr>
        <w:t>rogram</w:t>
      </w:r>
      <w:r w:rsidR="00F81393" w:rsidRPr="00CA683F">
        <w:rPr>
          <w:rFonts w:ascii="Open Sans" w:hAnsi="Open Sans" w:cs="Open Sans"/>
          <w:color w:val="000000"/>
          <w:sz w:val="22"/>
          <w:szCs w:val="22"/>
        </w:rPr>
        <w:t>me</w:t>
      </w:r>
      <w:r w:rsidR="00994C50" w:rsidRPr="00CA683F">
        <w:rPr>
          <w:rFonts w:ascii="Open Sans" w:hAnsi="Open Sans" w:cs="Open Sans"/>
          <w:color w:val="000000"/>
          <w:sz w:val="22"/>
          <w:szCs w:val="22"/>
        </w:rPr>
        <w:t xml:space="preserve">. A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994C50" w:rsidRPr="00CA683F">
        <w:rPr>
          <w:rFonts w:ascii="Open Sans" w:hAnsi="Open Sans" w:cs="Open Sans"/>
          <w:color w:val="000000"/>
          <w:sz w:val="22"/>
          <w:szCs w:val="22"/>
        </w:rPr>
        <w:t>provider should discuss the most appropriate program</w:t>
      </w:r>
      <w:r w:rsidR="00756C4C">
        <w:rPr>
          <w:rFonts w:ascii="Open Sans" w:hAnsi="Open Sans" w:cs="Open Sans"/>
          <w:color w:val="000000"/>
          <w:sz w:val="22"/>
          <w:szCs w:val="22"/>
        </w:rPr>
        <w:t xml:space="preserve"> </w:t>
      </w:r>
      <w:r w:rsidR="00994C50" w:rsidRPr="00CA683F">
        <w:rPr>
          <w:rFonts w:ascii="Open Sans" w:hAnsi="Open Sans" w:cs="Open Sans"/>
          <w:color w:val="000000"/>
          <w:sz w:val="22"/>
          <w:szCs w:val="22"/>
        </w:rPr>
        <w:t>/</w:t>
      </w:r>
      <w:r w:rsidR="00756C4C">
        <w:rPr>
          <w:rFonts w:ascii="Open Sans" w:hAnsi="Open Sans" w:cs="Open Sans"/>
          <w:color w:val="000000"/>
          <w:sz w:val="22"/>
          <w:szCs w:val="22"/>
        </w:rPr>
        <w:t xml:space="preserve"> </w:t>
      </w:r>
      <w:r w:rsidR="00994C50" w:rsidRPr="00CA683F">
        <w:rPr>
          <w:rFonts w:ascii="Open Sans" w:hAnsi="Open Sans" w:cs="Open Sans"/>
          <w:color w:val="000000"/>
          <w:sz w:val="22"/>
          <w:szCs w:val="22"/>
        </w:rPr>
        <w:t xml:space="preserve">service for </w:t>
      </w:r>
      <w:r w:rsidR="005A3860" w:rsidRPr="00CA683F">
        <w:rPr>
          <w:rFonts w:ascii="Open Sans" w:hAnsi="Open Sans" w:cs="Open Sans"/>
          <w:color w:val="000000"/>
          <w:sz w:val="22"/>
          <w:szCs w:val="22"/>
        </w:rPr>
        <w:t xml:space="preserve">a </w:t>
      </w:r>
      <w:r w:rsidR="00727413" w:rsidRPr="00CA683F">
        <w:rPr>
          <w:rFonts w:ascii="Open Sans" w:hAnsi="Open Sans" w:cs="Open Sans"/>
          <w:color w:val="000000"/>
          <w:sz w:val="22"/>
          <w:szCs w:val="22"/>
        </w:rPr>
        <w:t>client</w:t>
      </w:r>
      <w:r w:rsidR="00994C50" w:rsidRPr="00CA683F">
        <w:rPr>
          <w:rFonts w:ascii="Open Sans" w:hAnsi="Open Sans" w:cs="Open Sans"/>
          <w:color w:val="000000"/>
          <w:sz w:val="22"/>
          <w:szCs w:val="22"/>
        </w:rPr>
        <w:t xml:space="preserve"> with the hospital discharge planner prior to accepting a referral. </w:t>
      </w:r>
      <w:r w:rsidR="001642BB" w:rsidRPr="00CA683F">
        <w:rPr>
          <w:rFonts w:ascii="Open Sans" w:hAnsi="Open Sans" w:cs="Open Sans"/>
          <w:color w:val="000000"/>
          <w:sz w:val="22"/>
          <w:szCs w:val="22"/>
        </w:rPr>
        <w:t xml:space="preserve">Information about DVA’s convalescent </w:t>
      </w:r>
      <w:r w:rsidR="004D0B6A">
        <w:rPr>
          <w:rFonts w:ascii="Open Sans" w:hAnsi="Open Sans" w:cs="Open Sans"/>
          <w:color w:val="000000"/>
          <w:sz w:val="22"/>
          <w:szCs w:val="22"/>
        </w:rPr>
        <w:t>care</w:t>
      </w:r>
      <w:r w:rsidR="001642BB" w:rsidRPr="00CA683F">
        <w:rPr>
          <w:rFonts w:ascii="Open Sans" w:hAnsi="Open Sans" w:cs="Open Sans"/>
          <w:color w:val="000000"/>
          <w:sz w:val="22"/>
          <w:szCs w:val="22"/>
        </w:rPr>
        <w:t xml:space="preserve"> is available on the DVA </w:t>
      </w:r>
      <w:r w:rsidR="001642BB" w:rsidRPr="00CA683F">
        <w:rPr>
          <w:rFonts w:ascii="Open Sans" w:hAnsi="Open Sans" w:cs="Open Sans"/>
          <w:color w:val="000000"/>
          <w:sz w:val="22"/>
          <w:szCs w:val="22"/>
        </w:rPr>
        <w:lastRenderedPageBreak/>
        <w:t xml:space="preserve">website at </w:t>
      </w:r>
      <w:hyperlink r:id="rId31" w:history="1">
        <w:r w:rsidR="00AE2A9E">
          <w:rPr>
            <w:rStyle w:val="Hyperlink"/>
            <w:rFonts w:ascii="Open Sans" w:hAnsi="Open Sans" w:cs="Open Sans"/>
            <w:sz w:val="22"/>
            <w:szCs w:val="22"/>
          </w:rPr>
          <w:t>Convalescent care</w:t>
        </w:r>
      </w:hyperlink>
      <w:r w:rsidR="001642BB" w:rsidRPr="00CA683F">
        <w:rPr>
          <w:rFonts w:ascii="Open Sans" w:hAnsi="Open Sans" w:cs="Open Sans"/>
          <w:sz w:val="22"/>
          <w:szCs w:val="22"/>
        </w:rPr>
        <w:t xml:space="preserve">. </w:t>
      </w:r>
      <w:r w:rsidR="00994C50" w:rsidRPr="00CA683F">
        <w:rPr>
          <w:rFonts w:ascii="Open Sans" w:hAnsi="Open Sans" w:cs="Open Sans"/>
          <w:color w:val="000000"/>
          <w:sz w:val="22"/>
          <w:szCs w:val="22"/>
        </w:rPr>
        <w:t xml:space="preserve">See </w:t>
      </w:r>
      <w:bookmarkStart w:id="302" w:name="OLE_LINK10"/>
      <w:r w:rsidR="00C96821" w:rsidRPr="00027F96">
        <w:rPr>
          <w:rFonts w:ascii="Open Sans" w:hAnsi="Open Sans" w:cs="Open Sans"/>
          <w:i/>
          <w:color w:val="000000"/>
          <w:sz w:val="22"/>
          <w:szCs w:val="22"/>
        </w:rPr>
        <w:fldChar w:fldCharType="begin"/>
      </w:r>
      <w:r w:rsidR="002A6954">
        <w:rPr>
          <w:rFonts w:ascii="Open Sans" w:hAnsi="Open Sans" w:cs="Open Sans"/>
          <w:i/>
          <w:color w:val="000000"/>
          <w:sz w:val="22"/>
          <w:szCs w:val="22"/>
        </w:rPr>
        <w:instrText>HYPERLINK  \l "_Transition_Care_Programme"</w:instrText>
      </w:r>
      <w:r w:rsidR="00C96821" w:rsidRPr="00027F96">
        <w:rPr>
          <w:rFonts w:ascii="Open Sans" w:hAnsi="Open Sans" w:cs="Open Sans"/>
          <w:i/>
          <w:color w:val="000000"/>
          <w:sz w:val="22"/>
          <w:szCs w:val="22"/>
        </w:rPr>
      </w:r>
      <w:r w:rsidR="00C96821" w:rsidRPr="00027F96">
        <w:rPr>
          <w:rFonts w:ascii="Open Sans" w:hAnsi="Open Sans" w:cs="Open Sans"/>
          <w:i/>
          <w:color w:val="000000"/>
          <w:sz w:val="22"/>
          <w:szCs w:val="22"/>
        </w:rPr>
        <w:fldChar w:fldCharType="separate"/>
      </w:r>
      <w:bookmarkEnd w:id="302"/>
      <w:r w:rsidR="00F81393" w:rsidRPr="00027F96">
        <w:rPr>
          <w:rStyle w:val="Hyperlink"/>
          <w:rFonts w:ascii="Open Sans" w:hAnsi="Open Sans" w:cs="Open Sans"/>
          <w:i/>
          <w:sz w:val="22"/>
          <w:szCs w:val="22"/>
        </w:rPr>
        <w:t>Section 1</w:t>
      </w:r>
      <w:r w:rsidR="00027F96" w:rsidRPr="00027F96">
        <w:rPr>
          <w:rStyle w:val="Hyperlink"/>
          <w:rFonts w:ascii="Open Sans" w:hAnsi="Open Sans" w:cs="Open Sans"/>
          <w:i/>
          <w:sz w:val="22"/>
          <w:szCs w:val="22"/>
        </w:rPr>
        <w:t>2.4.</w:t>
      </w:r>
      <w:r w:rsidR="002A6954">
        <w:rPr>
          <w:rStyle w:val="Hyperlink"/>
          <w:rFonts w:ascii="Open Sans" w:hAnsi="Open Sans" w:cs="Open Sans"/>
          <w:i/>
          <w:sz w:val="22"/>
          <w:szCs w:val="22"/>
        </w:rPr>
        <w:t>3</w:t>
      </w:r>
      <w:r w:rsidR="00027F96" w:rsidRPr="00027F96">
        <w:rPr>
          <w:rStyle w:val="Hyperlink"/>
          <w:rFonts w:ascii="Open Sans" w:hAnsi="Open Sans" w:cs="Open Sans"/>
          <w:i/>
          <w:sz w:val="22"/>
          <w:szCs w:val="22"/>
        </w:rPr>
        <w:t xml:space="preserve"> </w:t>
      </w:r>
      <w:r w:rsidR="00AE2A9E">
        <w:rPr>
          <w:rStyle w:val="Hyperlink"/>
          <w:rFonts w:ascii="Open Sans" w:hAnsi="Open Sans" w:cs="Open Sans"/>
          <w:i/>
          <w:sz w:val="22"/>
          <w:szCs w:val="22"/>
        </w:rPr>
        <w:t>–</w:t>
      </w:r>
      <w:r w:rsidR="00F81393" w:rsidRPr="00027F96">
        <w:rPr>
          <w:rStyle w:val="Hyperlink"/>
          <w:rFonts w:ascii="Open Sans" w:hAnsi="Open Sans" w:cs="Open Sans"/>
          <w:i/>
          <w:sz w:val="22"/>
          <w:szCs w:val="22"/>
        </w:rPr>
        <w:t xml:space="preserve"> Transition Care Programme</w:t>
      </w:r>
      <w:r w:rsidR="00C96821" w:rsidRPr="00027F96">
        <w:rPr>
          <w:rFonts w:ascii="Open Sans" w:hAnsi="Open Sans" w:cs="Open Sans"/>
          <w:i/>
          <w:color w:val="000000"/>
          <w:sz w:val="22"/>
          <w:szCs w:val="22"/>
        </w:rPr>
        <w:fldChar w:fldCharType="end"/>
      </w:r>
      <w:r w:rsidR="00662E40" w:rsidRPr="00027F96">
        <w:rPr>
          <w:rFonts w:ascii="Open Sans" w:hAnsi="Open Sans" w:cs="Open Sans"/>
          <w:color w:val="000000"/>
          <w:sz w:val="22"/>
          <w:szCs w:val="22"/>
        </w:rPr>
        <w:t xml:space="preserve"> </w:t>
      </w:r>
      <w:r w:rsidR="00994C50" w:rsidRPr="00027F96">
        <w:rPr>
          <w:rFonts w:ascii="Open Sans" w:hAnsi="Open Sans" w:cs="Open Sans"/>
          <w:color w:val="000000"/>
          <w:sz w:val="22"/>
          <w:szCs w:val="22"/>
        </w:rPr>
        <w:t>for further information</w:t>
      </w:r>
      <w:r w:rsidR="005A3860" w:rsidRPr="00027F96">
        <w:rPr>
          <w:rFonts w:ascii="Open Sans" w:hAnsi="Open Sans" w:cs="Open Sans"/>
          <w:color w:val="000000"/>
          <w:sz w:val="22"/>
          <w:szCs w:val="22"/>
        </w:rPr>
        <w:t xml:space="preserve"> about the </w:t>
      </w:r>
      <w:r w:rsidR="00AD23DA">
        <w:rPr>
          <w:rFonts w:ascii="Open Sans" w:hAnsi="Open Sans" w:cs="Open Sans"/>
          <w:color w:val="000000"/>
          <w:sz w:val="22"/>
          <w:szCs w:val="22"/>
        </w:rPr>
        <w:t xml:space="preserve">Department of Health, Disability and Ageing’s </w:t>
      </w:r>
      <w:r w:rsidR="005A3860" w:rsidRPr="00027F96">
        <w:rPr>
          <w:rFonts w:ascii="Open Sans" w:hAnsi="Open Sans" w:cs="Open Sans"/>
          <w:color w:val="000000"/>
          <w:sz w:val="22"/>
          <w:szCs w:val="22"/>
        </w:rPr>
        <w:t>Transition Care Programme</w:t>
      </w:r>
      <w:r w:rsidR="00994C50" w:rsidRPr="00027F96">
        <w:rPr>
          <w:rFonts w:ascii="Open Sans" w:hAnsi="Open Sans" w:cs="Open Sans"/>
          <w:color w:val="000000"/>
          <w:sz w:val="22"/>
          <w:szCs w:val="22"/>
        </w:rPr>
        <w:t>.</w:t>
      </w:r>
    </w:p>
    <w:p w14:paraId="038E5499" w14:textId="77777777" w:rsidR="001D0161" w:rsidRPr="00CA683F" w:rsidRDefault="001D0161" w:rsidP="00512A16">
      <w:pPr>
        <w:autoSpaceDE w:val="0"/>
        <w:autoSpaceDN w:val="0"/>
        <w:adjustRightInd w:val="0"/>
        <w:rPr>
          <w:rFonts w:ascii="Open Sans" w:hAnsi="Open Sans" w:cs="Open Sans"/>
          <w:sz w:val="22"/>
          <w:szCs w:val="22"/>
        </w:rPr>
      </w:pPr>
    </w:p>
    <w:p w14:paraId="3B2A5151" w14:textId="01552F81" w:rsidR="00790B16" w:rsidRPr="00FE6677" w:rsidRDefault="008E7108" w:rsidP="00AC7126">
      <w:pPr>
        <w:pStyle w:val="Heading3"/>
        <w:tabs>
          <w:tab w:val="num" w:pos="709"/>
          <w:tab w:val="num" w:pos="1440"/>
        </w:tabs>
        <w:ind w:left="1440" w:hanging="1440"/>
        <w:rPr>
          <w:rFonts w:ascii="Open Sans Semibold" w:hAnsi="Open Sans Semibold" w:cs="Open Sans Semibold"/>
          <w:sz w:val="26"/>
          <w:szCs w:val="26"/>
          <w:lang w:val="en-GB"/>
        </w:rPr>
      </w:pPr>
      <w:bookmarkStart w:id="303" w:name="_Toc197503696"/>
      <w:bookmarkStart w:id="304" w:name="_Toc198733458"/>
      <w:bookmarkStart w:id="305" w:name="_Toc211263146"/>
      <w:r w:rsidRPr="00FE6677">
        <w:rPr>
          <w:rFonts w:ascii="Open Sans Semibold" w:hAnsi="Open Sans Semibold" w:cs="Open Sans Semibold"/>
          <w:sz w:val="26"/>
          <w:szCs w:val="26"/>
          <w:lang w:val="en-GB"/>
        </w:rPr>
        <w:t xml:space="preserve">Referral to </w:t>
      </w:r>
      <w:bookmarkStart w:id="306" w:name="_Toc63332334"/>
      <w:bookmarkStart w:id="307" w:name="_Toc63333625"/>
      <w:bookmarkStart w:id="308" w:name="_Toc63333884"/>
      <w:bookmarkStart w:id="309" w:name="_Toc63334142"/>
      <w:bookmarkStart w:id="310" w:name="_Toc63334726"/>
      <w:bookmarkStart w:id="311" w:name="_Toc63336608"/>
      <w:bookmarkStart w:id="312" w:name="_Toc63406523"/>
      <w:bookmarkStart w:id="313" w:name="_Toc63332339"/>
      <w:bookmarkStart w:id="314" w:name="_Toc63333630"/>
      <w:bookmarkStart w:id="315" w:name="_Toc63333889"/>
      <w:bookmarkStart w:id="316" w:name="_Toc63334147"/>
      <w:bookmarkStart w:id="317" w:name="_Toc63334731"/>
      <w:bookmarkStart w:id="318" w:name="_Toc63336613"/>
      <w:bookmarkStart w:id="319" w:name="_Toc63406528"/>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00FB4BFA" w:rsidRPr="00FE6677">
        <w:rPr>
          <w:rFonts w:ascii="Open Sans Semibold" w:hAnsi="Open Sans Semibold" w:cs="Open Sans Semibold"/>
          <w:sz w:val="26"/>
          <w:szCs w:val="26"/>
          <w:lang w:val="en-GB"/>
        </w:rPr>
        <w:t xml:space="preserve">a </w:t>
      </w:r>
      <w:r w:rsidR="000F4DC6" w:rsidRPr="00FE6677">
        <w:rPr>
          <w:rFonts w:ascii="Open Sans Semibold" w:hAnsi="Open Sans Semibold" w:cs="Open Sans Semibold"/>
          <w:sz w:val="26"/>
          <w:szCs w:val="26"/>
          <w:lang w:val="en-GB"/>
        </w:rPr>
        <w:t>C</w:t>
      </w:r>
      <w:r w:rsidR="00141968" w:rsidRPr="00FE6677">
        <w:rPr>
          <w:rFonts w:ascii="Open Sans Semibold" w:hAnsi="Open Sans Semibold" w:cs="Open Sans Semibold"/>
          <w:sz w:val="26"/>
          <w:szCs w:val="26"/>
          <w:lang w:val="en-GB"/>
        </w:rPr>
        <w:t xml:space="preserve">ommunity </w:t>
      </w:r>
      <w:r w:rsidR="000F4DC6" w:rsidRPr="00FE6677">
        <w:rPr>
          <w:rFonts w:ascii="Open Sans Semibold" w:hAnsi="Open Sans Semibold" w:cs="Open Sans Semibold"/>
          <w:sz w:val="26"/>
          <w:szCs w:val="26"/>
          <w:lang w:val="en-GB"/>
        </w:rPr>
        <w:t>N</w:t>
      </w:r>
      <w:r w:rsidR="00141968" w:rsidRPr="00FE6677">
        <w:rPr>
          <w:rFonts w:ascii="Open Sans Semibold" w:hAnsi="Open Sans Semibold" w:cs="Open Sans Semibold"/>
          <w:sz w:val="26"/>
          <w:szCs w:val="26"/>
          <w:lang w:val="en-GB"/>
        </w:rPr>
        <w:t xml:space="preserve">ursing </w:t>
      </w:r>
      <w:r w:rsidR="00790B16" w:rsidRPr="00FE6677">
        <w:rPr>
          <w:rFonts w:ascii="Open Sans Semibold" w:hAnsi="Open Sans Semibold" w:cs="Open Sans Semibold"/>
          <w:sz w:val="26"/>
          <w:szCs w:val="26"/>
          <w:lang w:val="en-GB"/>
        </w:rPr>
        <w:t>provider</w:t>
      </w:r>
      <w:bookmarkEnd w:id="303"/>
      <w:bookmarkEnd w:id="304"/>
      <w:bookmarkEnd w:id="305"/>
    </w:p>
    <w:p w14:paraId="617E75BA" w14:textId="02DA58D0" w:rsidR="00790B16" w:rsidRPr="00CA683F" w:rsidRDefault="00790B16" w:rsidP="00C0129A">
      <w:pPr>
        <w:pStyle w:val="BodyText"/>
        <w:ind w:left="0"/>
        <w:rPr>
          <w:rFonts w:ascii="Open Sans" w:hAnsi="Open Sans" w:cs="Open Sans"/>
          <w:bCs/>
          <w:sz w:val="22"/>
          <w:szCs w:val="22"/>
        </w:rPr>
      </w:pPr>
      <w:r w:rsidRPr="00CA683F">
        <w:rPr>
          <w:rFonts w:ascii="Open Sans" w:hAnsi="Open Sans" w:cs="Open Sans"/>
          <w:sz w:val="22"/>
          <w:szCs w:val="22"/>
        </w:rPr>
        <w:t xml:space="preserve">An authorised referral source should refer a </w:t>
      </w:r>
      <w:r w:rsidR="00727413" w:rsidRPr="00CA683F">
        <w:rPr>
          <w:rFonts w:ascii="Open Sans" w:hAnsi="Open Sans" w:cs="Open Sans"/>
          <w:sz w:val="22"/>
          <w:szCs w:val="22"/>
        </w:rPr>
        <w:t>client</w:t>
      </w:r>
      <w:r w:rsidRPr="00CA683F">
        <w:rPr>
          <w:rFonts w:ascii="Open Sans" w:hAnsi="Open Sans" w:cs="Open Sans"/>
          <w:sz w:val="22"/>
          <w:szCs w:val="22"/>
        </w:rPr>
        <w:t xml:space="preserve"> to </w:t>
      </w:r>
      <w:r w:rsidR="0087116F" w:rsidRPr="00CA683F">
        <w:rPr>
          <w:rFonts w:ascii="Open Sans" w:hAnsi="Open Sans" w:cs="Open Sans"/>
          <w:sz w:val="22"/>
          <w:szCs w:val="22"/>
        </w:rPr>
        <w:t>a</w:t>
      </w:r>
      <w:r w:rsidRPr="00CA683F">
        <w:rPr>
          <w:rFonts w:ascii="Open Sans" w:hAnsi="Open Sans" w:cs="Open Sans"/>
          <w:sz w:val="22"/>
          <w:szCs w:val="22"/>
        </w:rPr>
        <w:t xml:space="preserve"> </w:t>
      </w:r>
      <w:r w:rsidR="0087116F" w:rsidRPr="00CA683F">
        <w:rPr>
          <w:rFonts w:ascii="Open Sans" w:hAnsi="Open Sans" w:cs="Open Sans"/>
          <w:sz w:val="22"/>
          <w:szCs w:val="22"/>
        </w:rPr>
        <w:t xml:space="preserve">suitable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47535" w:rsidRPr="00CA683F">
        <w:rPr>
          <w:rFonts w:ascii="Open Sans" w:hAnsi="Open Sans" w:cs="Open Sans"/>
          <w:sz w:val="22"/>
          <w:szCs w:val="22"/>
        </w:rPr>
        <w:t>p</w:t>
      </w:r>
      <w:r w:rsidRPr="00CA683F">
        <w:rPr>
          <w:rFonts w:ascii="Open Sans" w:hAnsi="Open Sans" w:cs="Open Sans"/>
          <w:sz w:val="22"/>
          <w:szCs w:val="22"/>
        </w:rPr>
        <w:t>rovider</w:t>
      </w:r>
      <w:r w:rsidR="0087116F" w:rsidRPr="00CA683F">
        <w:rPr>
          <w:rFonts w:ascii="Open Sans" w:hAnsi="Open Sans" w:cs="Open Sans"/>
          <w:sz w:val="22"/>
          <w:szCs w:val="22"/>
        </w:rPr>
        <w:t xml:space="preserve"> in the same geographic region as</w:t>
      </w:r>
      <w:r w:rsidR="001B4FEF" w:rsidRPr="00CA683F">
        <w:rPr>
          <w:rFonts w:ascii="Open Sans" w:hAnsi="Open Sans" w:cs="Open Sans"/>
          <w:sz w:val="22"/>
          <w:szCs w:val="22"/>
        </w:rPr>
        <w:t xml:space="preserve"> </w:t>
      </w:r>
      <w:r w:rsidR="00B9349A" w:rsidRPr="00CA683F">
        <w:rPr>
          <w:rFonts w:ascii="Open Sans" w:hAnsi="Open Sans" w:cs="Open Sans"/>
          <w:sz w:val="22"/>
          <w:szCs w:val="22"/>
        </w:rPr>
        <w:t>the</w:t>
      </w:r>
      <w:r w:rsidR="001B4FEF" w:rsidRPr="00CA683F">
        <w:rPr>
          <w:rFonts w:ascii="Open Sans" w:hAnsi="Open Sans" w:cs="Open Sans"/>
          <w:sz w:val="22"/>
          <w:szCs w:val="22"/>
        </w:rPr>
        <w:t xml:space="preserve"> </w:t>
      </w:r>
      <w:r w:rsidR="00727413" w:rsidRPr="00CA683F">
        <w:rPr>
          <w:rFonts w:ascii="Open Sans" w:hAnsi="Open Sans" w:cs="Open Sans"/>
          <w:sz w:val="22"/>
          <w:szCs w:val="22"/>
        </w:rPr>
        <w:t>client</w:t>
      </w:r>
      <w:r w:rsidR="001B4FEF" w:rsidRPr="00CA683F">
        <w:rPr>
          <w:rFonts w:ascii="Open Sans" w:hAnsi="Open Sans" w:cs="Open Sans"/>
          <w:sz w:val="22"/>
          <w:szCs w:val="22"/>
        </w:rPr>
        <w:t xml:space="preserve">’s </w:t>
      </w:r>
      <w:r w:rsidR="000E0CCF">
        <w:rPr>
          <w:rFonts w:ascii="Open Sans" w:hAnsi="Open Sans" w:cs="Open Sans"/>
          <w:sz w:val="22"/>
          <w:szCs w:val="22"/>
        </w:rPr>
        <w:t>home</w:t>
      </w:r>
      <w:r w:rsidRPr="00CA683F">
        <w:rPr>
          <w:rFonts w:ascii="Open Sans" w:hAnsi="Open Sans" w:cs="Open Sans"/>
          <w:sz w:val="22"/>
          <w:szCs w:val="22"/>
        </w:rPr>
        <w:t>.</w:t>
      </w:r>
      <w:r w:rsidR="0087116F" w:rsidRPr="00CA683F">
        <w:rPr>
          <w:rStyle w:val="CommentReference"/>
          <w:rFonts w:ascii="Open Sans" w:hAnsi="Open Sans" w:cs="Open Sans"/>
          <w:sz w:val="22"/>
          <w:szCs w:val="22"/>
        </w:rPr>
        <w:t xml:space="preserve"> </w:t>
      </w:r>
      <w:r w:rsidR="00AA24A4" w:rsidRPr="00CA683F">
        <w:rPr>
          <w:rFonts w:ascii="Open Sans" w:hAnsi="Open Sans" w:cs="Open Sans"/>
          <w:bCs/>
          <w:sz w:val="22"/>
          <w:szCs w:val="22"/>
        </w:rPr>
        <w:t>P</w:t>
      </w:r>
      <w:r w:rsidRPr="00CA683F">
        <w:rPr>
          <w:rFonts w:ascii="Open Sans" w:hAnsi="Open Sans" w:cs="Open Sans"/>
          <w:bCs/>
          <w:sz w:val="22"/>
          <w:szCs w:val="22"/>
        </w:rPr>
        <w:t>rovider</w:t>
      </w:r>
      <w:r w:rsidR="0087116F" w:rsidRPr="00CA683F">
        <w:rPr>
          <w:rFonts w:ascii="Open Sans" w:hAnsi="Open Sans" w:cs="Open Sans"/>
          <w:bCs/>
          <w:sz w:val="22"/>
          <w:szCs w:val="22"/>
        </w:rPr>
        <w:t>s</w:t>
      </w:r>
      <w:r w:rsidRPr="00CA683F">
        <w:rPr>
          <w:rFonts w:ascii="Open Sans" w:hAnsi="Open Sans" w:cs="Open Sans"/>
          <w:bCs/>
          <w:sz w:val="22"/>
          <w:szCs w:val="22"/>
        </w:rPr>
        <w:t xml:space="preserve"> can be identified from the </w:t>
      </w:r>
      <w:r w:rsidR="009758C6" w:rsidRPr="00CA683F">
        <w:rPr>
          <w:rFonts w:ascii="Open Sans" w:hAnsi="Open Sans" w:cs="Open Sans"/>
          <w:bCs/>
          <w:sz w:val="22"/>
          <w:szCs w:val="22"/>
        </w:rPr>
        <w:t xml:space="preserve">panel </w:t>
      </w:r>
      <w:r w:rsidRPr="00CA683F">
        <w:rPr>
          <w:rFonts w:ascii="Open Sans" w:hAnsi="Open Sans" w:cs="Open Sans"/>
          <w:bCs/>
          <w:sz w:val="22"/>
          <w:szCs w:val="22"/>
        </w:rPr>
        <w:t xml:space="preserve">located </w:t>
      </w:r>
      <w:r w:rsidR="004618AD" w:rsidRPr="00CA683F">
        <w:rPr>
          <w:rFonts w:ascii="Open Sans" w:hAnsi="Open Sans" w:cs="Open Sans"/>
          <w:bCs/>
          <w:sz w:val="22"/>
          <w:szCs w:val="22"/>
        </w:rPr>
        <w:t>on</w:t>
      </w:r>
      <w:r w:rsidRPr="00CA683F">
        <w:rPr>
          <w:rFonts w:ascii="Open Sans" w:hAnsi="Open Sans" w:cs="Open Sans"/>
          <w:bCs/>
          <w:sz w:val="22"/>
          <w:szCs w:val="22"/>
        </w:rPr>
        <w:t xml:space="preserve"> the DVA </w:t>
      </w:r>
      <w:r w:rsidR="004618AD" w:rsidRPr="00CA683F">
        <w:rPr>
          <w:rFonts w:ascii="Open Sans" w:hAnsi="Open Sans" w:cs="Open Sans"/>
          <w:bCs/>
          <w:sz w:val="22"/>
          <w:szCs w:val="22"/>
        </w:rPr>
        <w:t>website at</w:t>
      </w:r>
      <w:r w:rsidRPr="00CA683F">
        <w:rPr>
          <w:rFonts w:ascii="Open Sans" w:hAnsi="Open Sans" w:cs="Open Sans"/>
          <w:bCs/>
          <w:sz w:val="22"/>
          <w:szCs w:val="22"/>
        </w:rPr>
        <w:t xml:space="preserve"> </w:t>
      </w:r>
    </w:p>
    <w:p w14:paraId="4B775096" w14:textId="13B8F2CA" w:rsidR="00392B18" w:rsidRPr="00CA683F" w:rsidRDefault="00AE2A9E" w:rsidP="00C0129A">
      <w:pPr>
        <w:pStyle w:val="BodyText"/>
        <w:ind w:left="0"/>
        <w:rPr>
          <w:rFonts w:ascii="Open Sans" w:hAnsi="Open Sans" w:cs="Open Sans"/>
          <w:bCs/>
          <w:sz w:val="22"/>
          <w:szCs w:val="22"/>
        </w:rPr>
      </w:pPr>
      <w:hyperlink r:id="rId32" w:history="1">
        <w:r>
          <w:rPr>
            <w:rStyle w:val="Hyperlink"/>
            <w:rFonts w:ascii="Open Sans" w:hAnsi="Open Sans" w:cs="Open Sans"/>
            <w:bCs/>
            <w:sz w:val="22"/>
            <w:szCs w:val="22"/>
          </w:rPr>
          <w:t xml:space="preserve">Panel of </w:t>
        </w:r>
        <w:r w:rsidR="00AC23A8">
          <w:rPr>
            <w:rStyle w:val="Hyperlink"/>
            <w:rFonts w:ascii="Open Sans" w:hAnsi="Open Sans" w:cs="Open Sans"/>
            <w:bCs/>
            <w:sz w:val="22"/>
            <w:szCs w:val="22"/>
          </w:rPr>
          <w:t>C</w:t>
        </w:r>
        <w:r>
          <w:rPr>
            <w:rStyle w:val="Hyperlink"/>
            <w:rFonts w:ascii="Open Sans" w:hAnsi="Open Sans" w:cs="Open Sans"/>
            <w:bCs/>
            <w:sz w:val="22"/>
            <w:szCs w:val="22"/>
          </w:rPr>
          <w:t xml:space="preserve">ommunity </w:t>
        </w:r>
        <w:r w:rsidR="00AC23A8">
          <w:rPr>
            <w:rStyle w:val="Hyperlink"/>
            <w:rFonts w:ascii="Open Sans" w:hAnsi="Open Sans" w:cs="Open Sans"/>
            <w:bCs/>
            <w:sz w:val="22"/>
            <w:szCs w:val="22"/>
          </w:rPr>
          <w:t>N</w:t>
        </w:r>
        <w:r>
          <w:rPr>
            <w:rStyle w:val="Hyperlink"/>
            <w:rFonts w:ascii="Open Sans" w:hAnsi="Open Sans" w:cs="Open Sans"/>
            <w:bCs/>
            <w:sz w:val="22"/>
            <w:szCs w:val="22"/>
          </w:rPr>
          <w:t>ursing providers</w:t>
        </w:r>
      </w:hyperlink>
      <w:r w:rsidR="008D6C0C" w:rsidRPr="00512A16">
        <w:rPr>
          <w:rStyle w:val="Hyperlink"/>
          <w:rFonts w:ascii="Open Sans" w:hAnsi="Open Sans" w:cs="Open Sans"/>
          <w:bCs/>
          <w:color w:val="auto"/>
          <w:sz w:val="22"/>
          <w:szCs w:val="22"/>
          <w:u w:val="none"/>
        </w:rPr>
        <w:t>.</w:t>
      </w:r>
    </w:p>
    <w:p w14:paraId="3B5B7989" w14:textId="77777777" w:rsidR="00392B18" w:rsidRPr="00CA683F" w:rsidRDefault="00392B18" w:rsidP="00C0129A">
      <w:pPr>
        <w:pStyle w:val="BodyText"/>
        <w:ind w:left="0"/>
        <w:rPr>
          <w:rFonts w:ascii="Open Sans" w:hAnsi="Open Sans" w:cs="Open Sans"/>
          <w:bCs/>
          <w:sz w:val="22"/>
          <w:szCs w:val="22"/>
        </w:rPr>
      </w:pPr>
    </w:p>
    <w:p w14:paraId="3F525DF4" w14:textId="77777777" w:rsidR="00247C92" w:rsidRPr="00CA683F" w:rsidRDefault="00247C92" w:rsidP="00C0129A">
      <w:pPr>
        <w:pStyle w:val="BodyText"/>
        <w:ind w:left="0"/>
        <w:rPr>
          <w:rFonts w:ascii="Open Sans" w:hAnsi="Open Sans" w:cs="Open Sans"/>
          <w:bCs/>
          <w:sz w:val="22"/>
          <w:szCs w:val="22"/>
        </w:rPr>
      </w:pPr>
      <w:r w:rsidRPr="00CA683F">
        <w:rPr>
          <w:rFonts w:ascii="Open Sans" w:hAnsi="Open Sans" w:cs="Open Sans"/>
          <w:bCs/>
          <w:sz w:val="22"/>
          <w:szCs w:val="22"/>
        </w:rPr>
        <w:t>The panel is arranged by Service Delivery Areas and Local Government Areas for each State and Territory.</w:t>
      </w:r>
    </w:p>
    <w:p w14:paraId="55EB23AB" w14:textId="77777777" w:rsidR="00790B16" w:rsidRPr="00CA683F" w:rsidRDefault="00790B16" w:rsidP="00C0129A">
      <w:pPr>
        <w:pStyle w:val="BodyText"/>
        <w:ind w:left="0"/>
        <w:rPr>
          <w:rFonts w:ascii="Open Sans" w:hAnsi="Open Sans" w:cs="Open Sans"/>
          <w:sz w:val="22"/>
          <w:szCs w:val="22"/>
        </w:rPr>
      </w:pPr>
    </w:p>
    <w:p w14:paraId="38C442A5" w14:textId="77777777" w:rsidR="00790B16" w:rsidRPr="00FE6677" w:rsidRDefault="00655B6F" w:rsidP="00AC7126">
      <w:pPr>
        <w:pStyle w:val="Heading3"/>
        <w:tabs>
          <w:tab w:val="num" w:pos="709"/>
          <w:tab w:val="num" w:pos="1440"/>
        </w:tabs>
        <w:ind w:left="1440" w:hanging="1440"/>
        <w:rPr>
          <w:rFonts w:ascii="Open Sans Semibold" w:hAnsi="Open Sans Semibold" w:cs="Open Sans Semibold"/>
          <w:sz w:val="26"/>
          <w:szCs w:val="26"/>
          <w:lang w:val="en-GB"/>
        </w:rPr>
      </w:pPr>
      <w:bookmarkStart w:id="320" w:name="_Toc197503697"/>
      <w:bookmarkStart w:id="321" w:name="_Toc198733459"/>
      <w:bookmarkStart w:id="322" w:name="_Toc211263147"/>
      <w:r w:rsidRPr="00FE6677">
        <w:rPr>
          <w:rFonts w:ascii="Open Sans Semibold" w:hAnsi="Open Sans Semibold" w:cs="Open Sans Semibold"/>
          <w:sz w:val="26"/>
          <w:szCs w:val="26"/>
          <w:lang w:val="en-GB"/>
        </w:rPr>
        <w:t>R</w:t>
      </w:r>
      <w:r w:rsidR="00790B16" w:rsidRPr="00FE6677">
        <w:rPr>
          <w:rFonts w:ascii="Open Sans Semibold" w:hAnsi="Open Sans Semibold" w:cs="Open Sans Semibold"/>
          <w:sz w:val="26"/>
          <w:szCs w:val="26"/>
          <w:lang w:val="en-GB"/>
        </w:rPr>
        <w:t>eferral</w:t>
      </w:r>
      <w:r w:rsidRPr="00FE6677">
        <w:rPr>
          <w:rFonts w:ascii="Open Sans Semibold" w:hAnsi="Open Sans Semibold" w:cs="Open Sans Semibold"/>
          <w:sz w:val="26"/>
          <w:szCs w:val="26"/>
          <w:lang w:val="en-GB"/>
        </w:rPr>
        <w:t xml:space="preserve"> </w:t>
      </w:r>
      <w:r w:rsidR="005A3860" w:rsidRPr="00FE6677">
        <w:rPr>
          <w:rFonts w:ascii="Open Sans Semibold" w:hAnsi="Open Sans Semibold" w:cs="Open Sans Semibold"/>
          <w:sz w:val="26"/>
          <w:szCs w:val="26"/>
          <w:lang w:val="en-GB"/>
        </w:rPr>
        <w:t>p</w:t>
      </w:r>
      <w:r w:rsidRPr="00FE6677">
        <w:rPr>
          <w:rFonts w:ascii="Open Sans Semibold" w:hAnsi="Open Sans Semibold" w:cs="Open Sans Semibold"/>
          <w:sz w:val="26"/>
          <w:szCs w:val="26"/>
          <w:lang w:val="en-GB"/>
        </w:rPr>
        <w:t>eriod</w:t>
      </w:r>
      <w:bookmarkEnd w:id="320"/>
      <w:bookmarkEnd w:id="321"/>
      <w:bookmarkEnd w:id="322"/>
    </w:p>
    <w:p w14:paraId="5C3D8084" w14:textId="2964D8A5" w:rsidR="00123B5C" w:rsidRPr="00CA683F" w:rsidRDefault="004C3DE1" w:rsidP="00C0129A">
      <w:pPr>
        <w:pStyle w:val="BodyText"/>
        <w:ind w:left="0"/>
        <w:rPr>
          <w:rFonts w:ascii="Open Sans" w:hAnsi="Open Sans" w:cs="Open Sans"/>
          <w:sz w:val="22"/>
          <w:szCs w:val="22"/>
        </w:rPr>
      </w:pPr>
      <w:r>
        <w:rPr>
          <w:rFonts w:ascii="Open Sans" w:hAnsi="Open Sans" w:cs="Open Sans"/>
          <w:sz w:val="22"/>
          <w:szCs w:val="22"/>
        </w:rPr>
        <w:t>Referrals from h</w:t>
      </w:r>
      <w:r w:rsidR="00123B5C" w:rsidRPr="00CA683F">
        <w:rPr>
          <w:rFonts w:ascii="Open Sans" w:hAnsi="Open Sans" w:cs="Open Sans"/>
          <w:sz w:val="22"/>
          <w:szCs w:val="22"/>
        </w:rPr>
        <w:t>ospital</w:t>
      </w:r>
      <w:r>
        <w:rPr>
          <w:rFonts w:ascii="Open Sans" w:hAnsi="Open Sans" w:cs="Open Sans"/>
          <w:sz w:val="22"/>
          <w:szCs w:val="22"/>
        </w:rPr>
        <w:t>s</w:t>
      </w:r>
      <w:r w:rsidR="00123B5C" w:rsidRPr="00CA683F">
        <w:rPr>
          <w:rFonts w:ascii="Open Sans" w:hAnsi="Open Sans" w:cs="Open Sans"/>
          <w:sz w:val="22"/>
          <w:szCs w:val="22"/>
        </w:rPr>
        <w:t xml:space="preserve"> </w:t>
      </w:r>
      <w:r w:rsidR="00C347F3">
        <w:rPr>
          <w:rFonts w:ascii="Open Sans" w:hAnsi="Open Sans" w:cs="Open Sans"/>
          <w:sz w:val="22"/>
          <w:szCs w:val="22"/>
        </w:rPr>
        <w:t xml:space="preserve">and nurse practitioners </w:t>
      </w:r>
      <w:r w:rsidR="00123B5C" w:rsidRPr="00CA683F">
        <w:rPr>
          <w:rFonts w:ascii="Open Sans" w:hAnsi="Open Sans" w:cs="Open Sans"/>
          <w:sz w:val="22"/>
          <w:szCs w:val="22"/>
        </w:rPr>
        <w:t>are valid for s</w:t>
      </w:r>
      <w:r w:rsidR="00773DB6" w:rsidRPr="00CA683F">
        <w:rPr>
          <w:rFonts w:ascii="Open Sans" w:hAnsi="Open Sans" w:cs="Open Sans"/>
          <w:sz w:val="22"/>
          <w:szCs w:val="22"/>
        </w:rPr>
        <w:t>ix weeks</w:t>
      </w:r>
      <w:r w:rsidR="00123B5C" w:rsidRPr="00CA683F">
        <w:rPr>
          <w:rFonts w:ascii="Open Sans" w:hAnsi="Open Sans" w:cs="Open Sans"/>
          <w:sz w:val="22"/>
          <w:szCs w:val="22"/>
        </w:rPr>
        <w:t>, following which time an updated referral from the client’s GP will be required</w:t>
      </w:r>
      <w:r w:rsidR="00001099" w:rsidRPr="00CA683F">
        <w:rPr>
          <w:rFonts w:ascii="Open Sans" w:hAnsi="Open Sans" w:cs="Open Sans"/>
          <w:sz w:val="22"/>
          <w:szCs w:val="22"/>
        </w:rPr>
        <w:t xml:space="preserve"> to cover</w:t>
      </w:r>
      <w:r w:rsidR="00123B5C" w:rsidRPr="00CA683F">
        <w:rPr>
          <w:rFonts w:ascii="Open Sans" w:hAnsi="Open Sans" w:cs="Open Sans"/>
          <w:sz w:val="22"/>
          <w:szCs w:val="22"/>
        </w:rPr>
        <w:t xml:space="preserve"> ongoing care</w:t>
      </w:r>
      <w:r w:rsidR="00001099" w:rsidRPr="00CA683F">
        <w:rPr>
          <w:rFonts w:ascii="Open Sans" w:hAnsi="Open Sans" w:cs="Open Sans"/>
          <w:sz w:val="22"/>
          <w:szCs w:val="22"/>
        </w:rPr>
        <w:t xml:space="preserve"> needs</w:t>
      </w:r>
      <w:r w:rsidR="00123B5C" w:rsidRPr="00CA683F">
        <w:rPr>
          <w:rFonts w:ascii="Open Sans" w:hAnsi="Open Sans" w:cs="Open Sans"/>
          <w:sz w:val="22"/>
          <w:szCs w:val="22"/>
        </w:rPr>
        <w:t>.</w:t>
      </w:r>
    </w:p>
    <w:p w14:paraId="3E783A38" w14:textId="77777777" w:rsidR="00123B5C" w:rsidRPr="00CA683F" w:rsidRDefault="00123B5C" w:rsidP="00C0129A">
      <w:pPr>
        <w:pStyle w:val="BodyText"/>
        <w:ind w:left="0"/>
        <w:rPr>
          <w:rFonts w:ascii="Open Sans" w:hAnsi="Open Sans" w:cs="Open Sans"/>
          <w:sz w:val="22"/>
          <w:szCs w:val="22"/>
        </w:rPr>
      </w:pPr>
    </w:p>
    <w:p w14:paraId="255E5042" w14:textId="54A5FF08" w:rsidR="0067444B"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A</w:t>
      </w:r>
      <w:r w:rsidR="00123B5C" w:rsidRPr="00CA683F">
        <w:rPr>
          <w:rFonts w:ascii="Open Sans" w:hAnsi="Open Sans" w:cs="Open Sans"/>
          <w:sz w:val="22"/>
          <w:szCs w:val="22"/>
        </w:rPr>
        <w:t xml:space="preserve"> </w:t>
      </w:r>
      <w:r w:rsidRPr="00CA683F">
        <w:rPr>
          <w:rFonts w:ascii="Open Sans" w:hAnsi="Open Sans" w:cs="Open Sans"/>
          <w:sz w:val="22"/>
          <w:szCs w:val="22"/>
        </w:rPr>
        <w:t>referral</w:t>
      </w:r>
      <w:r w:rsidR="00123B5C" w:rsidRPr="00CA683F">
        <w:rPr>
          <w:rFonts w:ascii="Open Sans" w:hAnsi="Open Sans" w:cs="Open Sans"/>
          <w:sz w:val="22"/>
          <w:szCs w:val="22"/>
        </w:rPr>
        <w:t xml:space="preserve"> from a GP</w:t>
      </w:r>
      <w:r w:rsidRPr="00CA683F">
        <w:rPr>
          <w:rFonts w:ascii="Open Sans" w:hAnsi="Open Sans" w:cs="Open Sans"/>
          <w:sz w:val="22"/>
          <w:szCs w:val="22"/>
        </w:rPr>
        <w:t xml:space="preserve"> is </w:t>
      </w:r>
      <w:r w:rsidR="00A15B1B" w:rsidRPr="00CA683F">
        <w:rPr>
          <w:rFonts w:ascii="Open Sans" w:hAnsi="Open Sans" w:cs="Open Sans"/>
          <w:sz w:val="22"/>
          <w:szCs w:val="22"/>
        </w:rPr>
        <w:t>valid for a period of 12 months</w:t>
      </w:r>
      <w:r w:rsidR="00485994">
        <w:rPr>
          <w:rFonts w:ascii="Open Sans" w:hAnsi="Open Sans" w:cs="Open Sans"/>
          <w:sz w:val="22"/>
          <w:szCs w:val="22"/>
        </w:rPr>
        <w:t>.</w:t>
      </w:r>
      <w:r w:rsidR="00A15B1B" w:rsidRPr="00CA683F">
        <w:rPr>
          <w:rFonts w:ascii="Open Sans" w:hAnsi="Open Sans" w:cs="Open Sans"/>
          <w:sz w:val="22"/>
          <w:szCs w:val="22"/>
        </w:rPr>
        <w:t xml:space="preserve"> </w:t>
      </w:r>
      <w:r w:rsidR="00485994">
        <w:rPr>
          <w:rFonts w:ascii="Open Sans" w:hAnsi="Open Sans" w:cs="Open Sans"/>
          <w:sz w:val="22"/>
          <w:szCs w:val="22"/>
        </w:rPr>
        <w:t>I</w:t>
      </w:r>
      <w:r w:rsidR="00A15B1B" w:rsidRPr="00CA683F">
        <w:rPr>
          <w:rFonts w:ascii="Open Sans" w:hAnsi="Open Sans" w:cs="Open Sans"/>
          <w:sz w:val="22"/>
          <w:szCs w:val="22"/>
        </w:rPr>
        <w:t xml:space="preserve">f a client is admitted for less than 12 months </w:t>
      </w:r>
      <w:r w:rsidR="00485994">
        <w:rPr>
          <w:rFonts w:ascii="Open Sans" w:hAnsi="Open Sans" w:cs="Open Sans"/>
          <w:sz w:val="22"/>
          <w:szCs w:val="22"/>
        </w:rPr>
        <w:t>the referral remains valid</w:t>
      </w:r>
      <w:r w:rsidRPr="00CA683F">
        <w:rPr>
          <w:rFonts w:ascii="Open Sans" w:hAnsi="Open Sans" w:cs="Open Sans"/>
          <w:sz w:val="22"/>
          <w:szCs w:val="22"/>
        </w:rPr>
        <w:t xml:space="preserve"> through the </w:t>
      </w:r>
      <w:r w:rsidR="00727413" w:rsidRPr="00CA683F">
        <w:rPr>
          <w:rFonts w:ascii="Open Sans" w:hAnsi="Open Sans" w:cs="Open Sans"/>
          <w:sz w:val="22"/>
          <w:szCs w:val="22"/>
        </w:rPr>
        <w:t>client</w:t>
      </w:r>
      <w:r w:rsidRPr="00CA683F">
        <w:rPr>
          <w:rFonts w:ascii="Open Sans" w:hAnsi="Open Sans" w:cs="Open Sans"/>
          <w:sz w:val="22"/>
          <w:szCs w:val="22"/>
        </w:rPr>
        <w:t>’s episode of care from admission to discharge.</w:t>
      </w:r>
    </w:p>
    <w:p w14:paraId="2E39CC9E" w14:textId="77777777" w:rsidR="0067444B" w:rsidRPr="00CA683F" w:rsidRDefault="0067444B" w:rsidP="00C0129A">
      <w:pPr>
        <w:pStyle w:val="BodyText"/>
        <w:ind w:left="0"/>
        <w:rPr>
          <w:rFonts w:ascii="Open Sans" w:hAnsi="Open Sans" w:cs="Open Sans"/>
          <w:sz w:val="22"/>
          <w:szCs w:val="22"/>
        </w:rPr>
      </w:pPr>
    </w:p>
    <w:p w14:paraId="16234657" w14:textId="49F1A091" w:rsidR="00485994"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new referral from the </w:t>
      </w:r>
      <w:r w:rsidR="00AE04E5" w:rsidRPr="00CA683F">
        <w:rPr>
          <w:rFonts w:ascii="Open Sans" w:hAnsi="Open Sans" w:cs="Open Sans"/>
          <w:sz w:val="22"/>
          <w:szCs w:val="22"/>
        </w:rPr>
        <w:t xml:space="preserve">client’s </w:t>
      </w:r>
      <w:r w:rsidRPr="00CA683F">
        <w:rPr>
          <w:rFonts w:ascii="Open Sans" w:hAnsi="Open Sans" w:cs="Open Sans"/>
          <w:sz w:val="22"/>
          <w:szCs w:val="22"/>
        </w:rPr>
        <w:t>GP</w:t>
      </w:r>
      <w:r w:rsidR="00123B5C" w:rsidRPr="00CA683F">
        <w:rPr>
          <w:rFonts w:ascii="Open Sans" w:hAnsi="Open Sans" w:cs="Open Sans"/>
          <w:sz w:val="22"/>
          <w:szCs w:val="22"/>
        </w:rPr>
        <w:t xml:space="preserve"> </w:t>
      </w:r>
      <w:r w:rsidR="00485994">
        <w:rPr>
          <w:rFonts w:ascii="Open Sans" w:hAnsi="Open Sans" w:cs="Open Sans"/>
          <w:sz w:val="22"/>
          <w:szCs w:val="22"/>
        </w:rPr>
        <w:t>is</w:t>
      </w:r>
      <w:r w:rsidRPr="00CA683F">
        <w:rPr>
          <w:rFonts w:ascii="Open Sans" w:hAnsi="Open Sans" w:cs="Open Sans"/>
          <w:sz w:val="22"/>
          <w:szCs w:val="22"/>
        </w:rPr>
        <w:t xml:space="preserve"> required</w:t>
      </w:r>
      <w:r w:rsidR="00485994">
        <w:rPr>
          <w:rFonts w:ascii="Open Sans" w:hAnsi="Open Sans" w:cs="Open Sans"/>
          <w:sz w:val="22"/>
          <w:szCs w:val="22"/>
        </w:rPr>
        <w:t>:</w:t>
      </w:r>
      <w:r w:rsidRPr="00CA683F">
        <w:rPr>
          <w:rFonts w:ascii="Open Sans" w:hAnsi="Open Sans" w:cs="Open Sans"/>
          <w:sz w:val="22"/>
          <w:szCs w:val="22"/>
        </w:rPr>
        <w:t xml:space="preserve"> </w:t>
      </w:r>
    </w:p>
    <w:p w14:paraId="49CB9B99" w14:textId="17F8F895" w:rsidR="00485994" w:rsidRDefault="00485994" w:rsidP="005A42DC">
      <w:pPr>
        <w:pStyle w:val="BodyText"/>
        <w:numPr>
          <w:ilvl w:val="0"/>
          <w:numId w:val="61"/>
        </w:numPr>
        <w:rPr>
          <w:rFonts w:ascii="Open Sans" w:hAnsi="Open Sans" w:cs="Open Sans"/>
          <w:sz w:val="22"/>
          <w:szCs w:val="22"/>
        </w:rPr>
      </w:pPr>
      <w:r>
        <w:rPr>
          <w:rFonts w:ascii="Open Sans" w:hAnsi="Open Sans" w:cs="Open Sans"/>
          <w:sz w:val="22"/>
          <w:szCs w:val="22"/>
        </w:rPr>
        <w:t xml:space="preserve">when </w:t>
      </w:r>
      <w:r w:rsidR="00790B16" w:rsidRPr="00CA683F">
        <w:rPr>
          <w:rFonts w:ascii="Open Sans" w:hAnsi="Open Sans" w:cs="Open Sans"/>
          <w:sz w:val="22"/>
          <w:szCs w:val="22"/>
        </w:rPr>
        <w:t xml:space="preserve">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is transferred to another </w:t>
      </w:r>
      <w:r w:rsidR="000F4DC6">
        <w:rPr>
          <w:rFonts w:ascii="Open Sans" w:hAnsi="Open Sans" w:cs="Open Sans"/>
          <w:sz w:val="22"/>
          <w:szCs w:val="22"/>
        </w:rPr>
        <w:t>C</w:t>
      </w:r>
      <w:r w:rsidR="00704662">
        <w:rPr>
          <w:rFonts w:ascii="Open Sans" w:hAnsi="Open Sans" w:cs="Open Sans"/>
          <w:sz w:val="22"/>
          <w:szCs w:val="22"/>
        </w:rPr>
        <w:t xml:space="preserve">ommunity </w:t>
      </w:r>
      <w:r w:rsidR="000F4DC6">
        <w:rPr>
          <w:rFonts w:ascii="Open Sans" w:hAnsi="Open Sans" w:cs="Open Sans"/>
          <w:sz w:val="22"/>
          <w:szCs w:val="22"/>
        </w:rPr>
        <w:t>N</w:t>
      </w:r>
      <w:r w:rsidR="00704662">
        <w:rPr>
          <w:rFonts w:ascii="Open Sans" w:hAnsi="Open Sans" w:cs="Open Sans"/>
          <w:sz w:val="22"/>
          <w:szCs w:val="22"/>
        </w:rPr>
        <w:t>ursing</w:t>
      </w:r>
      <w:r w:rsidR="00704662" w:rsidRPr="00CA683F">
        <w:rPr>
          <w:rFonts w:ascii="Open Sans" w:hAnsi="Open Sans" w:cs="Open Sans"/>
          <w:sz w:val="22"/>
          <w:szCs w:val="22"/>
        </w:rPr>
        <w:t xml:space="preserve"> </w:t>
      </w:r>
      <w:r w:rsidR="001870A4" w:rsidRPr="00CA683F">
        <w:rPr>
          <w:rFonts w:ascii="Open Sans" w:hAnsi="Open Sans" w:cs="Open Sans"/>
          <w:sz w:val="22"/>
          <w:szCs w:val="22"/>
        </w:rPr>
        <w:t>p</w:t>
      </w:r>
      <w:r w:rsidR="00790B16" w:rsidRPr="00CA683F">
        <w:rPr>
          <w:rFonts w:ascii="Open Sans" w:hAnsi="Open Sans" w:cs="Open Sans"/>
          <w:sz w:val="22"/>
          <w:szCs w:val="22"/>
        </w:rPr>
        <w:t>rovider</w:t>
      </w:r>
    </w:p>
    <w:p w14:paraId="44B59725" w14:textId="342953F9" w:rsidR="00331AC2" w:rsidRPr="00331AC2" w:rsidRDefault="00485994" w:rsidP="00331AC2">
      <w:pPr>
        <w:pStyle w:val="BodyText"/>
        <w:numPr>
          <w:ilvl w:val="0"/>
          <w:numId w:val="61"/>
        </w:numPr>
        <w:rPr>
          <w:rFonts w:ascii="Open Sans" w:hAnsi="Open Sans" w:cs="Open Sans"/>
          <w:sz w:val="22"/>
          <w:szCs w:val="22"/>
        </w:rPr>
      </w:pPr>
      <w:r>
        <w:rPr>
          <w:rFonts w:ascii="Open Sans" w:hAnsi="Open Sans" w:cs="Open Sans"/>
          <w:sz w:val="22"/>
          <w:szCs w:val="22"/>
        </w:rPr>
        <w:t xml:space="preserve">when a client is </w:t>
      </w:r>
      <w:r w:rsidR="006D402C" w:rsidRPr="00CA683F">
        <w:rPr>
          <w:rFonts w:ascii="Open Sans" w:hAnsi="Open Sans" w:cs="Open Sans"/>
          <w:sz w:val="22"/>
          <w:szCs w:val="22"/>
        </w:rPr>
        <w:t>discharged</w:t>
      </w:r>
      <w:r>
        <w:rPr>
          <w:rFonts w:ascii="Open Sans" w:hAnsi="Open Sans" w:cs="Open Sans"/>
          <w:sz w:val="22"/>
          <w:szCs w:val="22"/>
        </w:rPr>
        <w:t xml:space="preserve"> from </w:t>
      </w:r>
      <w:r w:rsidR="00704662">
        <w:rPr>
          <w:rFonts w:ascii="Open Sans" w:hAnsi="Open Sans" w:cs="Open Sans"/>
          <w:sz w:val="22"/>
          <w:szCs w:val="22"/>
        </w:rPr>
        <w:t>community nursing</w:t>
      </w:r>
      <w:r w:rsidR="00704662" w:rsidRPr="00CA683F">
        <w:rPr>
          <w:rFonts w:ascii="Open Sans" w:hAnsi="Open Sans" w:cs="Open Sans"/>
          <w:sz w:val="22"/>
          <w:szCs w:val="22"/>
        </w:rPr>
        <w:t xml:space="preserve"> </w:t>
      </w:r>
      <w:r>
        <w:rPr>
          <w:rFonts w:ascii="Open Sans" w:hAnsi="Open Sans" w:cs="Open Sans"/>
          <w:sz w:val="22"/>
          <w:szCs w:val="22"/>
        </w:rPr>
        <w:t>services</w:t>
      </w:r>
      <w:r w:rsidR="006E2BB0" w:rsidRPr="00CA683F">
        <w:rPr>
          <w:rFonts w:ascii="Open Sans" w:hAnsi="Open Sans" w:cs="Open Sans"/>
          <w:sz w:val="22"/>
          <w:szCs w:val="22"/>
        </w:rPr>
        <w:t xml:space="preserve"> and later readmitted</w:t>
      </w:r>
    </w:p>
    <w:p w14:paraId="7A6B9EAA" w14:textId="74A6F944" w:rsidR="00790B16" w:rsidRPr="00CA683F" w:rsidRDefault="00FB5663" w:rsidP="00512A16">
      <w:pPr>
        <w:pStyle w:val="BodyText"/>
        <w:numPr>
          <w:ilvl w:val="0"/>
          <w:numId w:val="61"/>
        </w:numPr>
        <w:rPr>
          <w:rFonts w:ascii="Open Sans" w:hAnsi="Open Sans" w:cs="Open Sans"/>
          <w:sz w:val="22"/>
          <w:szCs w:val="22"/>
        </w:rPr>
      </w:pPr>
      <w:r w:rsidRPr="00CA683F">
        <w:rPr>
          <w:rFonts w:ascii="Open Sans" w:hAnsi="Open Sans" w:cs="Open Sans"/>
          <w:sz w:val="22"/>
          <w:szCs w:val="22"/>
        </w:rPr>
        <w:t xml:space="preserve">at the end of every </w:t>
      </w:r>
      <w:proofErr w:type="gramStart"/>
      <w:r w:rsidRPr="00CA683F">
        <w:rPr>
          <w:rFonts w:ascii="Open Sans" w:hAnsi="Open Sans" w:cs="Open Sans"/>
          <w:sz w:val="22"/>
          <w:szCs w:val="22"/>
        </w:rPr>
        <w:t>12 month</w:t>
      </w:r>
      <w:proofErr w:type="gramEnd"/>
      <w:r w:rsidRPr="00CA683F">
        <w:rPr>
          <w:rFonts w:ascii="Open Sans" w:hAnsi="Open Sans" w:cs="Open Sans"/>
          <w:sz w:val="22"/>
          <w:szCs w:val="22"/>
        </w:rPr>
        <w:t xml:space="preserve"> period where ongoing services continue to be required</w:t>
      </w:r>
      <w:r w:rsidR="00790B16" w:rsidRPr="00CA683F">
        <w:rPr>
          <w:rFonts w:ascii="Open Sans" w:hAnsi="Open Sans" w:cs="Open Sans"/>
          <w:sz w:val="22"/>
          <w:szCs w:val="22"/>
        </w:rPr>
        <w:t>.</w:t>
      </w:r>
    </w:p>
    <w:p w14:paraId="0DB2D4B9" w14:textId="77777777" w:rsidR="00790B16" w:rsidRPr="00CA683F" w:rsidRDefault="00790B16" w:rsidP="00C0129A">
      <w:pPr>
        <w:pStyle w:val="BodyText"/>
        <w:ind w:left="0"/>
        <w:rPr>
          <w:rFonts w:ascii="Open Sans" w:hAnsi="Open Sans" w:cs="Open Sans"/>
          <w:sz w:val="22"/>
          <w:szCs w:val="22"/>
        </w:rPr>
      </w:pPr>
    </w:p>
    <w:p w14:paraId="20978584" w14:textId="77777777" w:rsidR="00790B16" w:rsidRPr="00FE6677" w:rsidRDefault="00790B16" w:rsidP="00AC7126">
      <w:pPr>
        <w:pStyle w:val="Heading3"/>
        <w:tabs>
          <w:tab w:val="num" w:pos="709"/>
          <w:tab w:val="num" w:pos="1440"/>
        </w:tabs>
        <w:ind w:left="1440" w:hanging="1440"/>
        <w:rPr>
          <w:rFonts w:ascii="Open Sans Semibold" w:hAnsi="Open Sans Semibold" w:cs="Open Sans Semibold"/>
          <w:sz w:val="26"/>
          <w:szCs w:val="26"/>
          <w:lang w:val="en-GB"/>
        </w:rPr>
      </w:pPr>
      <w:bookmarkStart w:id="323" w:name="_Toc396804935"/>
      <w:bookmarkStart w:id="324" w:name="_Toc396804937"/>
      <w:bookmarkStart w:id="325" w:name="_Toc396804940"/>
      <w:bookmarkStart w:id="326" w:name="_Toc396804942"/>
      <w:bookmarkStart w:id="327" w:name="_Toc396804944"/>
      <w:bookmarkStart w:id="328" w:name="_Toc63332342"/>
      <w:bookmarkStart w:id="329" w:name="_Toc63333633"/>
      <w:bookmarkStart w:id="330" w:name="_Toc63333892"/>
      <w:bookmarkStart w:id="331" w:name="_Toc63334150"/>
      <w:bookmarkStart w:id="332" w:name="_Toc63334734"/>
      <w:bookmarkStart w:id="333" w:name="_Toc63336616"/>
      <w:bookmarkStart w:id="334" w:name="_Toc63406531"/>
      <w:bookmarkStart w:id="335" w:name="_Toc63332343"/>
      <w:bookmarkStart w:id="336" w:name="_Toc63333634"/>
      <w:bookmarkStart w:id="337" w:name="_Toc63333893"/>
      <w:bookmarkStart w:id="338" w:name="_Toc63334151"/>
      <w:bookmarkStart w:id="339" w:name="_Toc63334735"/>
      <w:bookmarkStart w:id="340" w:name="_Toc63336617"/>
      <w:bookmarkStart w:id="341" w:name="_Toc63406532"/>
      <w:bookmarkStart w:id="342" w:name="_Toc63332344"/>
      <w:bookmarkStart w:id="343" w:name="_Toc63333635"/>
      <w:bookmarkStart w:id="344" w:name="_Toc63333894"/>
      <w:bookmarkStart w:id="345" w:name="_Toc63334152"/>
      <w:bookmarkStart w:id="346" w:name="_Toc63334736"/>
      <w:bookmarkStart w:id="347" w:name="_Toc63336618"/>
      <w:bookmarkStart w:id="348" w:name="_Toc63406533"/>
      <w:bookmarkStart w:id="349" w:name="_Toc63332345"/>
      <w:bookmarkStart w:id="350" w:name="_Toc63333636"/>
      <w:bookmarkStart w:id="351" w:name="_Toc63333895"/>
      <w:bookmarkStart w:id="352" w:name="_Toc63334153"/>
      <w:bookmarkStart w:id="353" w:name="_Toc63334737"/>
      <w:bookmarkStart w:id="354" w:name="_Toc63336619"/>
      <w:bookmarkStart w:id="355" w:name="_Toc63406534"/>
      <w:bookmarkStart w:id="356" w:name="_Toc63332346"/>
      <w:bookmarkStart w:id="357" w:name="_Toc63333637"/>
      <w:bookmarkStart w:id="358" w:name="_Toc63333896"/>
      <w:bookmarkStart w:id="359" w:name="_Toc63334154"/>
      <w:bookmarkStart w:id="360" w:name="_Toc63334738"/>
      <w:bookmarkStart w:id="361" w:name="_Toc63336620"/>
      <w:bookmarkStart w:id="362" w:name="_Toc63406535"/>
      <w:bookmarkStart w:id="363" w:name="_Toc63332347"/>
      <w:bookmarkStart w:id="364" w:name="_Toc63333638"/>
      <w:bookmarkStart w:id="365" w:name="_Toc63333897"/>
      <w:bookmarkStart w:id="366" w:name="_Toc63334155"/>
      <w:bookmarkStart w:id="367" w:name="_Toc63334739"/>
      <w:bookmarkStart w:id="368" w:name="_Toc63336621"/>
      <w:bookmarkStart w:id="369" w:name="_Toc63406536"/>
      <w:bookmarkStart w:id="370" w:name="_Toc63332348"/>
      <w:bookmarkStart w:id="371" w:name="_Toc63333639"/>
      <w:bookmarkStart w:id="372" w:name="_Toc63333898"/>
      <w:bookmarkStart w:id="373" w:name="_Toc63334156"/>
      <w:bookmarkStart w:id="374" w:name="_Toc63334740"/>
      <w:bookmarkStart w:id="375" w:name="_Toc63336622"/>
      <w:bookmarkStart w:id="376" w:name="_Toc63406537"/>
      <w:bookmarkStart w:id="377" w:name="_Toc63332349"/>
      <w:bookmarkStart w:id="378" w:name="_Toc63333640"/>
      <w:bookmarkStart w:id="379" w:name="_Toc63333899"/>
      <w:bookmarkStart w:id="380" w:name="_Toc63334157"/>
      <w:bookmarkStart w:id="381" w:name="_Toc63334741"/>
      <w:bookmarkStart w:id="382" w:name="_Toc63336623"/>
      <w:bookmarkStart w:id="383" w:name="_Toc63406538"/>
      <w:bookmarkStart w:id="384" w:name="_Toc63332350"/>
      <w:bookmarkStart w:id="385" w:name="_Toc63333641"/>
      <w:bookmarkStart w:id="386" w:name="_Toc63333900"/>
      <w:bookmarkStart w:id="387" w:name="_Toc63334158"/>
      <w:bookmarkStart w:id="388" w:name="_Toc63334742"/>
      <w:bookmarkStart w:id="389" w:name="_Toc63336624"/>
      <w:bookmarkStart w:id="390" w:name="_Toc63406539"/>
      <w:bookmarkStart w:id="391" w:name="_Toc63332351"/>
      <w:bookmarkStart w:id="392" w:name="_Toc63333642"/>
      <w:bookmarkStart w:id="393" w:name="_Toc63333901"/>
      <w:bookmarkStart w:id="394" w:name="_Toc63334159"/>
      <w:bookmarkStart w:id="395" w:name="_Toc63334743"/>
      <w:bookmarkStart w:id="396" w:name="_Toc63336625"/>
      <w:bookmarkStart w:id="397" w:name="_Toc63406540"/>
      <w:bookmarkStart w:id="398" w:name="_Toc63332352"/>
      <w:bookmarkStart w:id="399" w:name="_Toc63333643"/>
      <w:bookmarkStart w:id="400" w:name="_Toc63333902"/>
      <w:bookmarkStart w:id="401" w:name="_Toc63334160"/>
      <w:bookmarkStart w:id="402" w:name="_Toc63334744"/>
      <w:bookmarkStart w:id="403" w:name="_Toc63336626"/>
      <w:bookmarkStart w:id="404" w:name="_Toc63406541"/>
      <w:bookmarkStart w:id="405" w:name="_Toc63332353"/>
      <w:bookmarkStart w:id="406" w:name="_Toc63333644"/>
      <w:bookmarkStart w:id="407" w:name="_Toc63333903"/>
      <w:bookmarkStart w:id="408" w:name="_Toc63334161"/>
      <w:bookmarkStart w:id="409" w:name="_Toc63334745"/>
      <w:bookmarkStart w:id="410" w:name="_Toc63336627"/>
      <w:bookmarkStart w:id="411" w:name="_Toc63406542"/>
      <w:bookmarkStart w:id="412" w:name="_Toc63332354"/>
      <w:bookmarkStart w:id="413" w:name="_Toc63333645"/>
      <w:bookmarkStart w:id="414" w:name="_Toc63333904"/>
      <w:bookmarkStart w:id="415" w:name="_Toc63334162"/>
      <w:bookmarkStart w:id="416" w:name="_Toc63334746"/>
      <w:bookmarkStart w:id="417" w:name="_Toc63336628"/>
      <w:bookmarkStart w:id="418" w:name="_Toc63406543"/>
      <w:bookmarkStart w:id="419" w:name="_Toc63332355"/>
      <w:bookmarkStart w:id="420" w:name="_Toc63333646"/>
      <w:bookmarkStart w:id="421" w:name="_Toc63333905"/>
      <w:bookmarkStart w:id="422" w:name="_Toc63334163"/>
      <w:bookmarkStart w:id="423" w:name="_Toc63334747"/>
      <w:bookmarkStart w:id="424" w:name="_Toc63336629"/>
      <w:bookmarkStart w:id="425" w:name="_Toc63406544"/>
      <w:bookmarkStart w:id="426" w:name="_Toc63332356"/>
      <w:bookmarkStart w:id="427" w:name="_Toc63333647"/>
      <w:bookmarkStart w:id="428" w:name="_Toc63333906"/>
      <w:bookmarkStart w:id="429" w:name="_Toc63334164"/>
      <w:bookmarkStart w:id="430" w:name="_Toc63334748"/>
      <w:bookmarkStart w:id="431" w:name="_Toc63336630"/>
      <w:bookmarkStart w:id="432" w:name="_Toc63406545"/>
      <w:bookmarkStart w:id="433" w:name="_Toc63332357"/>
      <w:bookmarkStart w:id="434" w:name="_Toc63333648"/>
      <w:bookmarkStart w:id="435" w:name="_Toc63333907"/>
      <w:bookmarkStart w:id="436" w:name="_Toc63334165"/>
      <w:bookmarkStart w:id="437" w:name="_Toc63334749"/>
      <w:bookmarkStart w:id="438" w:name="_Toc63336631"/>
      <w:bookmarkStart w:id="439" w:name="_Toc63406546"/>
      <w:bookmarkStart w:id="440" w:name="_Toc63332358"/>
      <w:bookmarkStart w:id="441" w:name="_Toc63333649"/>
      <w:bookmarkStart w:id="442" w:name="_Toc63333908"/>
      <w:bookmarkStart w:id="443" w:name="_Toc63334166"/>
      <w:bookmarkStart w:id="444" w:name="_Toc63334750"/>
      <w:bookmarkStart w:id="445" w:name="_Toc63336632"/>
      <w:bookmarkStart w:id="446" w:name="_Toc63406547"/>
      <w:bookmarkStart w:id="447" w:name="_Toc63332359"/>
      <w:bookmarkStart w:id="448" w:name="_Toc63333650"/>
      <w:bookmarkStart w:id="449" w:name="_Toc63333909"/>
      <w:bookmarkStart w:id="450" w:name="_Toc63334167"/>
      <w:bookmarkStart w:id="451" w:name="_Toc63334751"/>
      <w:bookmarkStart w:id="452" w:name="_Toc63336633"/>
      <w:bookmarkStart w:id="453" w:name="_Toc63406548"/>
      <w:bookmarkStart w:id="454" w:name="_Toc63332360"/>
      <w:bookmarkStart w:id="455" w:name="_Toc63333651"/>
      <w:bookmarkStart w:id="456" w:name="_Toc63333910"/>
      <w:bookmarkStart w:id="457" w:name="_Toc63334168"/>
      <w:bookmarkStart w:id="458" w:name="_Toc63334752"/>
      <w:bookmarkStart w:id="459" w:name="_Toc63336634"/>
      <w:bookmarkStart w:id="460" w:name="_Toc63406549"/>
      <w:bookmarkStart w:id="461" w:name="_Toc63332361"/>
      <w:bookmarkStart w:id="462" w:name="_Toc63333652"/>
      <w:bookmarkStart w:id="463" w:name="_Toc63333911"/>
      <w:bookmarkStart w:id="464" w:name="_Toc63334169"/>
      <w:bookmarkStart w:id="465" w:name="_Toc63334753"/>
      <w:bookmarkStart w:id="466" w:name="_Toc63336635"/>
      <w:bookmarkStart w:id="467" w:name="_Toc63406550"/>
      <w:bookmarkStart w:id="468" w:name="_Toc63332362"/>
      <w:bookmarkStart w:id="469" w:name="_Toc63333653"/>
      <w:bookmarkStart w:id="470" w:name="_Toc63333912"/>
      <w:bookmarkStart w:id="471" w:name="_Toc63334170"/>
      <w:bookmarkStart w:id="472" w:name="_Toc63334754"/>
      <w:bookmarkStart w:id="473" w:name="_Toc63336636"/>
      <w:bookmarkStart w:id="474" w:name="_Toc63406551"/>
      <w:bookmarkStart w:id="475" w:name="_Toc63332363"/>
      <w:bookmarkStart w:id="476" w:name="_Toc63333654"/>
      <w:bookmarkStart w:id="477" w:name="_Toc63333913"/>
      <w:bookmarkStart w:id="478" w:name="_Toc63334171"/>
      <w:bookmarkStart w:id="479" w:name="_Toc63334755"/>
      <w:bookmarkStart w:id="480" w:name="_Toc63336637"/>
      <w:bookmarkStart w:id="481" w:name="_Toc63406552"/>
      <w:bookmarkStart w:id="482" w:name="_Toc63332364"/>
      <w:bookmarkStart w:id="483" w:name="_Toc63333655"/>
      <w:bookmarkStart w:id="484" w:name="_Toc63333914"/>
      <w:bookmarkStart w:id="485" w:name="_Toc63334172"/>
      <w:bookmarkStart w:id="486" w:name="_Toc63334756"/>
      <w:bookmarkStart w:id="487" w:name="_Toc63336638"/>
      <w:bookmarkStart w:id="488" w:name="_Toc63406553"/>
      <w:bookmarkStart w:id="489" w:name="_Toc197503698"/>
      <w:bookmarkStart w:id="490" w:name="_Toc198733460"/>
      <w:bookmarkStart w:id="491" w:name="_Toc211263148"/>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FE6677">
        <w:rPr>
          <w:rFonts w:ascii="Open Sans Semibold" w:hAnsi="Open Sans Semibold" w:cs="Open Sans Semibold"/>
          <w:sz w:val="26"/>
          <w:szCs w:val="26"/>
          <w:lang w:val="en-GB"/>
        </w:rPr>
        <w:t xml:space="preserve">Informal </w:t>
      </w:r>
      <w:r w:rsidR="000C1DA0" w:rsidRPr="00FE6677">
        <w:rPr>
          <w:rFonts w:ascii="Open Sans Semibold" w:hAnsi="Open Sans Semibold" w:cs="Open Sans Semibold"/>
          <w:sz w:val="26"/>
          <w:szCs w:val="26"/>
          <w:lang w:val="en-GB"/>
        </w:rPr>
        <w:t>enquiry</w:t>
      </w:r>
      <w:bookmarkEnd w:id="489"/>
      <w:bookmarkEnd w:id="490"/>
      <w:bookmarkEnd w:id="491"/>
    </w:p>
    <w:p w14:paraId="6FE9D74A" w14:textId="002D8C70"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An informal </w:t>
      </w:r>
      <w:r w:rsidR="00563AAE" w:rsidRPr="00CA683F">
        <w:rPr>
          <w:rFonts w:ascii="Open Sans" w:hAnsi="Open Sans" w:cs="Open Sans"/>
          <w:sz w:val="22"/>
          <w:szCs w:val="22"/>
        </w:rPr>
        <w:t xml:space="preserve">enquiry </w:t>
      </w:r>
      <w:r w:rsidR="005D7BB0" w:rsidRPr="00CA683F">
        <w:rPr>
          <w:rFonts w:ascii="Open Sans" w:hAnsi="Open Sans" w:cs="Open Sans"/>
          <w:sz w:val="22"/>
          <w:szCs w:val="22"/>
        </w:rPr>
        <w:t xml:space="preserve">or request for services </w:t>
      </w:r>
      <w:r w:rsidRPr="00CA683F">
        <w:rPr>
          <w:rFonts w:ascii="Open Sans" w:hAnsi="Open Sans" w:cs="Open Sans"/>
          <w:sz w:val="22"/>
          <w:szCs w:val="22"/>
        </w:rPr>
        <w:t xml:space="preserve">may be received from </w:t>
      </w:r>
      <w:proofErr w:type="gramStart"/>
      <w:r w:rsidRPr="00CA683F">
        <w:rPr>
          <w:rFonts w:ascii="Open Sans" w:hAnsi="Open Sans" w:cs="Open Sans"/>
          <w:sz w:val="22"/>
          <w:szCs w:val="22"/>
        </w:rPr>
        <w:t>a number of</w:t>
      </w:r>
      <w:proofErr w:type="gramEnd"/>
      <w:r w:rsidRPr="00CA683F">
        <w:rPr>
          <w:rFonts w:ascii="Open Sans" w:hAnsi="Open Sans" w:cs="Open Sans"/>
          <w:sz w:val="22"/>
          <w:szCs w:val="22"/>
        </w:rPr>
        <w:t xml:space="preserve"> sources, </w:t>
      </w:r>
      <w:r w:rsidR="005D7BB0" w:rsidRPr="00CA683F">
        <w:rPr>
          <w:rFonts w:ascii="Open Sans" w:hAnsi="Open Sans" w:cs="Open Sans"/>
          <w:sz w:val="22"/>
          <w:szCs w:val="22"/>
        </w:rPr>
        <w:t>such as</w:t>
      </w:r>
      <w:r w:rsidRPr="00CA683F">
        <w:rPr>
          <w:rFonts w:ascii="Open Sans" w:hAnsi="Open Sans" w:cs="Open Sans"/>
          <w:sz w:val="22"/>
          <w:szCs w:val="22"/>
        </w:rPr>
        <w:t xml:space="preserve"> a </w:t>
      </w:r>
      <w:r w:rsidR="00727413" w:rsidRPr="00CA683F">
        <w:rPr>
          <w:rFonts w:ascii="Open Sans" w:hAnsi="Open Sans" w:cs="Open Sans"/>
          <w:sz w:val="22"/>
          <w:szCs w:val="22"/>
        </w:rPr>
        <w:t>client</w:t>
      </w:r>
      <w:r w:rsidRPr="00CA683F">
        <w:rPr>
          <w:rFonts w:ascii="Open Sans" w:hAnsi="Open Sans" w:cs="Open Sans"/>
          <w:sz w:val="22"/>
          <w:szCs w:val="22"/>
        </w:rPr>
        <w:t>, a family member</w:t>
      </w:r>
      <w:r w:rsidR="006D5D79">
        <w:rPr>
          <w:rFonts w:ascii="Open Sans" w:hAnsi="Open Sans" w:cs="Open Sans"/>
          <w:sz w:val="22"/>
          <w:szCs w:val="22"/>
        </w:rPr>
        <w:t xml:space="preserve"> </w:t>
      </w:r>
      <w:r w:rsidR="0067444B" w:rsidRPr="00CA683F">
        <w:rPr>
          <w:rFonts w:ascii="Open Sans" w:hAnsi="Open Sans" w:cs="Open Sans"/>
          <w:sz w:val="22"/>
          <w:szCs w:val="22"/>
        </w:rPr>
        <w:t>/</w:t>
      </w:r>
      <w:r w:rsidR="006D5D79">
        <w:rPr>
          <w:rFonts w:ascii="Open Sans" w:hAnsi="Open Sans" w:cs="Open Sans"/>
          <w:sz w:val="22"/>
          <w:szCs w:val="22"/>
        </w:rPr>
        <w:t xml:space="preserve"> </w:t>
      </w:r>
      <w:r w:rsidR="0067444B" w:rsidRPr="00CA683F">
        <w:rPr>
          <w:rFonts w:ascii="Open Sans" w:hAnsi="Open Sans" w:cs="Open Sans"/>
          <w:sz w:val="22"/>
          <w:szCs w:val="22"/>
        </w:rPr>
        <w:t>carer</w:t>
      </w:r>
      <w:r w:rsidR="00BC043B">
        <w:rPr>
          <w:rFonts w:ascii="Open Sans" w:hAnsi="Open Sans" w:cs="Open Sans"/>
          <w:sz w:val="22"/>
          <w:szCs w:val="22"/>
        </w:rPr>
        <w:t>,</w:t>
      </w:r>
      <w:r w:rsidRPr="00CA683F">
        <w:rPr>
          <w:rFonts w:ascii="Open Sans" w:hAnsi="Open Sans" w:cs="Open Sans"/>
          <w:sz w:val="22"/>
          <w:szCs w:val="22"/>
        </w:rPr>
        <w:t xml:space="preserve"> or a concerned neighbour. </w:t>
      </w:r>
    </w:p>
    <w:p w14:paraId="78F536E1" w14:textId="77777777" w:rsidR="00790B16" w:rsidRPr="00CA683F" w:rsidRDefault="00790B16" w:rsidP="00C0129A">
      <w:pPr>
        <w:pStyle w:val="BodyText"/>
        <w:ind w:left="0"/>
        <w:rPr>
          <w:rFonts w:ascii="Open Sans" w:hAnsi="Open Sans" w:cs="Open Sans"/>
          <w:sz w:val="22"/>
          <w:szCs w:val="22"/>
        </w:rPr>
      </w:pPr>
    </w:p>
    <w:p w14:paraId="72473F76" w14:textId="172D39D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an informal </w:t>
      </w:r>
      <w:r w:rsidR="000C1DA0" w:rsidRPr="00CA683F">
        <w:rPr>
          <w:rFonts w:ascii="Open Sans" w:hAnsi="Open Sans" w:cs="Open Sans"/>
          <w:sz w:val="22"/>
          <w:szCs w:val="22"/>
        </w:rPr>
        <w:t>enquiry</w:t>
      </w:r>
      <w:r w:rsidR="000C1DA0" w:rsidRPr="00CA683F" w:rsidDel="000C1DA0">
        <w:rPr>
          <w:rFonts w:ascii="Open Sans" w:hAnsi="Open Sans" w:cs="Open Sans"/>
          <w:sz w:val="22"/>
          <w:szCs w:val="22"/>
        </w:rPr>
        <w:t xml:space="preserve"> </w:t>
      </w:r>
      <w:r w:rsidRPr="00CA683F">
        <w:rPr>
          <w:rFonts w:ascii="Open Sans" w:hAnsi="Open Sans" w:cs="Open Sans"/>
          <w:sz w:val="22"/>
          <w:szCs w:val="22"/>
        </w:rPr>
        <w:t>is received</w:t>
      </w:r>
      <w:r w:rsidR="00855613" w:rsidRPr="00CA683F">
        <w:rPr>
          <w:rFonts w:ascii="Open Sans" w:hAnsi="Open Sans" w:cs="Open Sans"/>
          <w:sz w:val="22"/>
          <w:szCs w:val="22"/>
        </w:rPr>
        <w:t>,</w:t>
      </w:r>
      <w:r w:rsidR="00343DA2" w:rsidRPr="00CA683F">
        <w:rPr>
          <w:rFonts w:ascii="Open Sans" w:hAnsi="Open Sans" w:cs="Open Sans"/>
          <w:sz w:val="22"/>
          <w:szCs w:val="22"/>
        </w:rPr>
        <w:t xml:space="preserve"> the </w:t>
      </w:r>
      <w:r w:rsidR="00F942B9">
        <w:rPr>
          <w:rFonts w:ascii="Open Sans" w:hAnsi="Open Sans" w:cs="Open Sans"/>
          <w:sz w:val="22"/>
          <w:szCs w:val="22"/>
        </w:rPr>
        <w:t>C</w:t>
      </w:r>
      <w:r w:rsidR="00704662">
        <w:rPr>
          <w:rFonts w:ascii="Open Sans" w:hAnsi="Open Sans" w:cs="Open Sans"/>
          <w:sz w:val="22"/>
          <w:szCs w:val="22"/>
        </w:rPr>
        <w:t xml:space="preserve">ommunity </w:t>
      </w:r>
      <w:r w:rsidR="00F942B9">
        <w:rPr>
          <w:rFonts w:ascii="Open Sans" w:hAnsi="Open Sans" w:cs="Open Sans"/>
          <w:sz w:val="22"/>
          <w:szCs w:val="22"/>
        </w:rPr>
        <w:t>N</w:t>
      </w:r>
      <w:r w:rsidR="00704662">
        <w:rPr>
          <w:rFonts w:ascii="Open Sans" w:hAnsi="Open Sans" w:cs="Open Sans"/>
          <w:sz w:val="22"/>
          <w:szCs w:val="22"/>
        </w:rPr>
        <w:t>ursing</w:t>
      </w:r>
      <w:r w:rsidR="00704662" w:rsidRPr="00CA683F">
        <w:rPr>
          <w:rFonts w:ascii="Open Sans" w:hAnsi="Open Sans" w:cs="Open Sans"/>
          <w:sz w:val="22"/>
          <w:szCs w:val="22"/>
        </w:rPr>
        <w:t xml:space="preserve"> </w:t>
      </w:r>
      <w:r w:rsidR="00343DA2" w:rsidRPr="00CA683F">
        <w:rPr>
          <w:rFonts w:ascii="Open Sans" w:hAnsi="Open Sans" w:cs="Open Sans"/>
          <w:sz w:val="22"/>
          <w:szCs w:val="22"/>
        </w:rPr>
        <w:t>p</w:t>
      </w:r>
      <w:r w:rsidRPr="00CA683F">
        <w:rPr>
          <w:rFonts w:ascii="Open Sans" w:hAnsi="Open Sans" w:cs="Open Sans"/>
          <w:sz w:val="22"/>
          <w:szCs w:val="22"/>
        </w:rPr>
        <w:t xml:space="preserve">rovider must </w:t>
      </w:r>
      <w:r w:rsidR="00563AAE" w:rsidRPr="00CA683F">
        <w:rPr>
          <w:rFonts w:ascii="Open Sans" w:hAnsi="Open Sans" w:cs="Open Sans"/>
          <w:sz w:val="22"/>
          <w:szCs w:val="22"/>
        </w:rPr>
        <w:t xml:space="preserve">advise the person to </w:t>
      </w:r>
      <w:r w:rsidRPr="00CA683F">
        <w:rPr>
          <w:rFonts w:ascii="Open Sans" w:hAnsi="Open Sans" w:cs="Open Sans"/>
          <w:sz w:val="22"/>
          <w:szCs w:val="22"/>
        </w:rPr>
        <w:t xml:space="preserve">contact the </w:t>
      </w:r>
      <w:r w:rsidR="00727413" w:rsidRPr="00CA683F">
        <w:rPr>
          <w:rFonts w:ascii="Open Sans" w:hAnsi="Open Sans" w:cs="Open Sans"/>
          <w:sz w:val="22"/>
          <w:szCs w:val="22"/>
        </w:rPr>
        <w:t>client</w:t>
      </w:r>
      <w:r w:rsidRPr="00CA683F">
        <w:rPr>
          <w:rFonts w:ascii="Open Sans" w:hAnsi="Open Sans" w:cs="Open Sans"/>
          <w:sz w:val="22"/>
          <w:szCs w:val="22"/>
        </w:rPr>
        <w:t xml:space="preserve">’s GP </w:t>
      </w:r>
      <w:r w:rsidR="00AE04E5" w:rsidRPr="00CA683F">
        <w:rPr>
          <w:rFonts w:ascii="Open Sans" w:hAnsi="Open Sans" w:cs="Open Sans"/>
          <w:sz w:val="22"/>
          <w:szCs w:val="22"/>
        </w:rPr>
        <w:t>(</w:t>
      </w:r>
      <w:r w:rsidR="00705D07" w:rsidRPr="00CA683F">
        <w:rPr>
          <w:rFonts w:ascii="Open Sans" w:hAnsi="Open Sans" w:cs="Open Sans"/>
          <w:sz w:val="22"/>
          <w:szCs w:val="22"/>
        </w:rPr>
        <w:t xml:space="preserve">or </w:t>
      </w:r>
      <w:proofErr w:type="gramStart"/>
      <w:r w:rsidR="00705D07" w:rsidRPr="00CA683F">
        <w:rPr>
          <w:rFonts w:ascii="Open Sans" w:hAnsi="Open Sans" w:cs="Open Sans"/>
          <w:sz w:val="22"/>
          <w:szCs w:val="22"/>
        </w:rPr>
        <w:t>other</w:t>
      </w:r>
      <w:proofErr w:type="gramEnd"/>
      <w:r w:rsidR="00705D07" w:rsidRPr="00CA683F">
        <w:rPr>
          <w:rFonts w:ascii="Open Sans" w:hAnsi="Open Sans" w:cs="Open Sans"/>
          <w:sz w:val="22"/>
          <w:szCs w:val="22"/>
        </w:rPr>
        <w:t xml:space="preserve"> authorised referral source</w:t>
      </w:r>
      <w:r w:rsidR="00AE04E5" w:rsidRPr="00CA683F">
        <w:rPr>
          <w:rFonts w:ascii="Open Sans" w:hAnsi="Open Sans" w:cs="Open Sans"/>
          <w:sz w:val="22"/>
          <w:szCs w:val="22"/>
        </w:rPr>
        <w:t>)</w:t>
      </w:r>
      <w:r w:rsidR="00705D07" w:rsidRPr="00CA683F">
        <w:rPr>
          <w:rFonts w:ascii="Open Sans" w:hAnsi="Open Sans" w:cs="Open Sans"/>
          <w:sz w:val="22"/>
          <w:szCs w:val="22"/>
        </w:rPr>
        <w:t xml:space="preserve">, </w:t>
      </w:r>
      <w:r w:rsidRPr="00CA683F">
        <w:rPr>
          <w:rFonts w:ascii="Open Sans" w:hAnsi="Open Sans" w:cs="Open Sans"/>
          <w:sz w:val="22"/>
          <w:szCs w:val="22"/>
        </w:rPr>
        <w:t xml:space="preserve">to obtain a written referral. </w:t>
      </w:r>
      <w:r w:rsidR="004618AD" w:rsidRPr="00CA683F">
        <w:rPr>
          <w:rFonts w:ascii="Open Sans" w:hAnsi="Open Sans" w:cs="Open Sans"/>
          <w:sz w:val="22"/>
          <w:szCs w:val="22"/>
        </w:rPr>
        <w:t>T</w:t>
      </w:r>
      <w:r w:rsidRPr="00CA683F">
        <w:rPr>
          <w:rFonts w:ascii="Open Sans" w:hAnsi="Open Sans" w:cs="Open Sans"/>
          <w:sz w:val="22"/>
          <w:szCs w:val="22"/>
        </w:rPr>
        <w:t xml:space="preserve">he written referral </w:t>
      </w:r>
      <w:r w:rsidR="00AA24A4" w:rsidRPr="00CA683F">
        <w:rPr>
          <w:rFonts w:ascii="Open Sans" w:hAnsi="Open Sans" w:cs="Open Sans"/>
          <w:sz w:val="22"/>
          <w:szCs w:val="22"/>
        </w:rPr>
        <w:t>is required</w:t>
      </w:r>
      <w:r w:rsidRPr="00CA683F">
        <w:rPr>
          <w:rFonts w:ascii="Open Sans" w:hAnsi="Open Sans" w:cs="Open Sans"/>
          <w:sz w:val="22"/>
          <w:szCs w:val="22"/>
        </w:rPr>
        <w:t xml:space="preserve"> prior to </w:t>
      </w:r>
      <w:r w:rsidR="00AA24A4" w:rsidRPr="00CA683F">
        <w:rPr>
          <w:rFonts w:ascii="Open Sans" w:hAnsi="Open Sans" w:cs="Open Sans"/>
          <w:sz w:val="22"/>
          <w:szCs w:val="22"/>
        </w:rPr>
        <w:t xml:space="preserve">the commencement of </w:t>
      </w:r>
      <w:r w:rsidR="00704662">
        <w:rPr>
          <w:rFonts w:ascii="Open Sans" w:hAnsi="Open Sans" w:cs="Open Sans"/>
          <w:sz w:val="22"/>
          <w:szCs w:val="22"/>
        </w:rPr>
        <w:t>community nursing</w:t>
      </w:r>
      <w:r w:rsidR="00704662" w:rsidRPr="00CA683F">
        <w:rPr>
          <w:rFonts w:ascii="Open Sans" w:hAnsi="Open Sans" w:cs="Open Sans"/>
          <w:sz w:val="22"/>
          <w:szCs w:val="22"/>
        </w:rPr>
        <w:t xml:space="preserve"> </w:t>
      </w:r>
      <w:r w:rsidRPr="00CA683F">
        <w:rPr>
          <w:rFonts w:ascii="Open Sans" w:hAnsi="Open Sans" w:cs="Open Sans"/>
          <w:sz w:val="22"/>
          <w:szCs w:val="22"/>
        </w:rPr>
        <w:t>services.</w:t>
      </w:r>
    </w:p>
    <w:p w14:paraId="325A7719" w14:textId="77777777" w:rsidR="00790B16" w:rsidRPr="00CA683F" w:rsidRDefault="00790B16" w:rsidP="00C0129A">
      <w:pPr>
        <w:pStyle w:val="BodyText"/>
        <w:ind w:left="0"/>
        <w:rPr>
          <w:rFonts w:ascii="Open Sans" w:hAnsi="Open Sans" w:cs="Open Sans"/>
          <w:sz w:val="22"/>
          <w:szCs w:val="22"/>
        </w:rPr>
      </w:pPr>
      <w:bookmarkStart w:id="492" w:name="_Toc154386838"/>
    </w:p>
    <w:p w14:paraId="5397BCD8" w14:textId="77777777" w:rsidR="00790B16" w:rsidRPr="00FE6677" w:rsidRDefault="00790B16" w:rsidP="00AC7126">
      <w:pPr>
        <w:pStyle w:val="Heading3"/>
        <w:tabs>
          <w:tab w:val="num" w:pos="709"/>
          <w:tab w:val="num" w:pos="1440"/>
        </w:tabs>
        <w:ind w:left="1440" w:hanging="1440"/>
        <w:rPr>
          <w:rFonts w:ascii="Open Sans Semibold" w:hAnsi="Open Sans Semibold" w:cs="Open Sans Semibold"/>
          <w:sz w:val="26"/>
          <w:szCs w:val="26"/>
          <w:lang w:val="en-GB"/>
        </w:rPr>
      </w:pPr>
      <w:bookmarkStart w:id="493" w:name="_Acceptance_of_a"/>
      <w:bookmarkStart w:id="494" w:name="_Toc197503699"/>
      <w:bookmarkStart w:id="495" w:name="_Toc198733461"/>
      <w:bookmarkStart w:id="496" w:name="_Toc211263149"/>
      <w:bookmarkEnd w:id="493"/>
      <w:r w:rsidRPr="00FE6677">
        <w:rPr>
          <w:rFonts w:ascii="Open Sans Semibold" w:hAnsi="Open Sans Semibold" w:cs="Open Sans Semibold"/>
          <w:sz w:val="26"/>
          <w:szCs w:val="26"/>
          <w:lang w:val="en-GB"/>
        </w:rPr>
        <w:t>Acceptance of a referral</w:t>
      </w:r>
      <w:bookmarkEnd w:id="492"/>
      <w:bookmarkEnd w:id="494"/>
      <w:bookmarkEnd w:id="495"/>
      <w:bookmarkEnd w:id="496"/>
    </w:p>
    <w:p w14:paraId="7F347E3C" w14:textId="0BBCE445"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should accept a referral for a </w:t>
      </w:r>
      <w:r w:rsidR="00727413" w:rsidRPr="00CA683F">
        <w:rPr>
          <w:rFonts w:ascii="Open Sans" w:hAnsi="Open Sans" w:cs="Open Sans"/>
          <w:sz w:val="22"/>
          <w:szCs w:val="22"/>
        </w:rPr>
        <w:t>client</w:t>
      </w:r>
      <w:r w:rsidRPr="00CA683F">
        <w:rPr>
          <w:rFonts w:ascii="Open Sans" w:hAnsi="Open Sans" w:cs="Open Sans"/>
          <w:sz w:val="22"/>
          <w:szCs w:val="22"/>
        </w:rPr>
        <w:t xml:space="preserve"> from an authorised referral source, including </w:t>
      </w:r>
      <w:r w:rsidR="00293C1D" w:rsidRPr="00CA683F">
        <w:rPr>
          <w:rFonts w:ascii="Open Sans" w:hAnsi="Open Sans" w:cs="Open Sans"/>
          <w:sz w:val="22"/>
          <w:szCs w:val="22"/>
        </w:rPr>
        <w:t xml:space="preserve">on </w:t>
      </w:r>
      <w:r w:rsidRPr="00CA683F">
        <w:rPr>
          <w:rFonts w:ascii="Open Sans" w:hAnsi="Open Sans" w:cs="Open Sans"/>
          <w:sz w:val="22"/>
          <w:szCs w:val="22"/>
        </w:rPr>
        <w:t xml:space="preserve">the transfer of a </w:t>
      </w:r>
      <w:r w:rsidR="00727413" w:rsidRPr="00CA683F">
        <w:rPr>
          <w:rFonts w:ascii="Open Sans" w:hAnsi="Open Sans" w:cs="Open Sans"/>
          <w:sz w:val="22"/>
          <w:szCs w:val="22"/>
        </w:rPr>
        <w:t>client</w:t>
      </w:r>
      <w:r w:rsidRPr="00CA683F">
        <w:rPr>
          <w:rFonts w:ascii="Open Sans" w:hAnsi="Open Sans" w:cs="Open Sans"/>
          <w:sz w:val="22"/>
          <w:szCs w:val="22"/>
        </w:rPr>
        <w:t>.</w:t>
      </w:r>
    </w:p>
    <w:p w14:paraId="1BDBC6D9" w14:textId="77777777" w:rsidR="00CE41BA" w:rsidRPr="00CA683F" w:rsidRDefault="00CE41BA" w:rsidP="00C0129A">
      <w:pPr>
        <w:pStyle w:val="BodyText"/>
        <w:ind w:left="0"/>
        <w:rPr>
          <w:rFonts w:ascii="Open Sans" w:hAnsi="Open Sans" w:cs="Open Sans"/>
          <w:sz w:val="22"/>
          <w:szCs w:val="22"/>
        </w:rPr>
      </w:pPr>
    </w:p>
    <w:p w14:paraId="596840D5" w14:textId="3BA42CCE" w:rsidR="00790B16" w:rsidRPr="00CA683F" w:rsidRDefault="00F93A7B" w:rsidP="00C0129A">
      <w:pPr>
        <w:pStyle w:val="BodyText"/>
        <w:ind w:left="0"/>
        <w:rPr>
          <w:rFonts w:ascii="Open Sans" w:hAnsi="Open Sans" w:cs="Open Sans"/>
          <w:sz w:val="22"/>
          <w:szCs w:val="22"/>
        </w:rPr>
      </w:pPr>
      <w:r w:rsidRPr="00CA683F">
        <w:rPr>
          <w:rFonts w:ascii="Open Sans" w:hAnsi="Open Sans" w:cs="Open Sans"/>
          <w:sz w:val="22"/>
          <w:szCs w:val="22"/>
        </w:rPr>
        <w:t>Where a referral is unable to be accepted,</w:t>
      </w:r>
      <w:r w:rsidR="00F33EFE" w:rsidRPr="00CA683F">
        <w:rPr>
          <w:rFonts w:ascii="Open Sans" w:hAnsi="Open Sans" w:cs="Open Sans"/>
          <w:sz w:val="22"/>
          <w:szCs w:val="22"/>
        </w:rPr>
        <w:t xml:space="preserve"> </w:t>
      </w:r>
      <w:r w:rsidRPr="00CA683F">
        <w:rPr>
          <w:rFonts w:ascii="Open Sans" w:hAnsi="Open Sans" w:cs="Open Sans"/>
          <w:sz w:val="22"/>
          <w:szCs w:val="22"/>
        </w:rPr>
        <w:t>t</w:t>
      </w:r>
      <w:r w:rsidR="00FB5663" w:rsidRPr="00CA683F">
        <w:rPr>
          <w:rFonts w:ascii="Open Sans" w:hAnsi="Open Sans" w:cs="Open Sans"/>
          <w:sz w:val="22"/>
          <w:szCs w:val="22"/>
        </w:rPr>
        <w:t xml:space="preserve">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5A3860" w:rsidRPr="00CA683F">
        <w:rPr>
          <w:rFonts w:ascii="Open Sans" w:hAnsi="Open Sans" w:cs="Open Sans"/>
          <w:sz w:val="22"/>
          <w:szCs w:val="22"/>
        </w:rPr>
        <w:t xml:space="preserve">provider must immediately notify the </w:t>
      </w:r>
      <w:r w:rsidR="00FB5663" w:rsidRPr="00CA683F">
        <w:rPr>
          <w:rFonts w:ascii="Open Sans" w:hAnsi="Open Sans" w:cs="Open Sans"/>
          <w:sz w:val="22"/>
          <w:szCs w:val="22"/>
        </w:rPr>
        <w:t>referrer</w:t>
      </w:r>
      <w:r w:rsidR="005A3860" w:rsidRPr="00CA683F">
        <w:rPr>
          <w:rFonts w:ascii="Open Sans" w:hAnsi="Open Sans" w:cs="Open Sans"/>
          <w:sz w:val="22"/>
          <w:szCs w:val="22"/>
        </w:rPr>
        <w:t xml:space="preserve"> </w:t>
      </w:r>
      <w:r w:rsidR="00442C48" w:rsidRPr="00CA683F">
        <w:rPr>
          <w:rFonts w:ascii="Open Sans" w:hAnsi="Open Sans" w:cs="Open Sans"/>
          <w:sz w:val="22"/>
          <w:szCs w:val="22"/>
        </w:rPr>
        <w:t>verbally and in writing</w:t>
      </w:r>
      <w:r w:rsidR="005A3860" w:rsidRPr="00CA683F">
        <w:rPr>
          <w:rFonts w:ascii="Open Sans" w:hAnsi="Open Sans" w:cs="Open Sans"/>
          <w:sz w:val="22"/>
          <w:szCs w:val="22"/>
        </w:rPr>
        <w:t xml:space="preserve"> </w:t>
      </w:r>
      <w:r w:rsidR="005A42DC">
        <w:rPr>
          <w:rFonts w:ascii="Open Sans" w:hAnsi="Open Sans" w:cs="Open Sans"/>
          <w:sz w:val="22"/>
          <w:szCs w:val="22"/>
        </w:rPr>
        <w:t>to advise</w:t>
      </w:r>
      <w:r w:rsidR="005A42DC" w:rsidRPr="00CA683F">
        <w:rPr>
          <w:rFonts w:ascii="Open Sans" w:hAnsi="Open Sans" w:cs="Open Sans"/>
          <w:sz w:val="22"/>
          <w:szCs w:val="22"/>
        </w:rPr>
        <w:t xml:space="preserve"> </w:t>
      </w:r>
      <w:r w:rsidR="00FB5663" w:rsidRPr="00CA683F">
        <w:rPr>
          <w:rFonts w:ascii="Open Sans" w:hAnsi="Open Sans" w:cs="Open Sans"/>
          <w:sz w:val="22"/>
          <w:szCs w:val="22"/>
        </w:rPr>
        <w:t>the referral will not be accepted</w:t>
      </w:r>
      <w:r w:rsidRPr="00CA683F">
        <w:rPr>
          <w:rFonts w:ascii="Open Sans" w:hAnsi="Open Sans" w:cs="Open Sans"/>
          <w:sz w:val="22"/>
          <w:szCs w:val="22"/>
        </w:rPr>
        <w:t xml:space="preserve"> and</w:t>
      </w:r>
      <w:r w:rsidR="005A42DC">
        <w:rPr>
          <w:rFonts w:ascii="Open Sans" w:hAnsi="Open Sans" w:cs="Open Sans"/>
          <w:sz w:val="22"/>
          <w:szCs w:val="22"/>
        </w:rPr>
        <w:t xml:space="preserve"> the reason/s</w:t>
      </w:r>
      <w:r w:rsidRPr="00CA683F">
        <w:rPr>
          <w:rFonts w:ascii="Open Sans" w:hAnsi="Open Sans" w:cs="Open Sans"/>
          <w:sz w:val="22"/>
          <w:szCs w:val="22"/>
        </w:rPr>
        <w:t xml:space="preserve"> why</w:t>
      </w:r>
      <w:r w:rsidR="00FB5663" w:rsidRPr="00CA683F">
        <w:rPr>
          <w:rFonts w:ascii="Open Sans" w:hAnsi="Open Sans" w:cs="Open Sans"/>
          <w:sz w:val="22"/>
          <w:szCs w:val="22"/>
        </w:rPr>
        <w:t>.</w:t>
      </w:r>
    </w:p>
    <w:p w14:paraId="0F8C0898" w14:textId="77777777" w:rsidR="00790B16" w:rsidRPr="00CA683F" w:rsidRDefault="00790B16" w:rsidP="00C0129A">
      <w:pPr>
        <w:rPr>
          <w:rFonts w:ascii="Open Sans" w:hAnsi="Open Sans" w:cs="Open Sans"/>
          <w:sz w:val="22"/>
          <w:szCs w:val="22"/>
        </w:rPr>
      </w:pPr>
      <w:bookmarkStart w:id="497" w:name="_Toc154386839"/>
    </w:p>
    <w:p w14:paraId="0A326133" w14:textId="182AC05B" w:rsidR="00790B16" w:rsidRPr="00FE6677"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98" w:name="_Toc197503700"/>
      <w:bookmarkStart w:id="499" w:name="_Toc198733462"/>
      <w:bookmarkStart w:id="500" w:name="_Toc211263150"/>
      <w:r w:rsidRPr="00FE6677">
        <w:rPr>
          <w:rFonts w:ascii="Open Sans Semibold" w:hAnsi="Open Sans Semibold" w:cs="Open Sans Semibold"/>
          <w:bCs/>
          <w:color w:val="1F3864" w:themeColor="accent5" w:themeShade="80"/>
          <w:sz w:val="28"/>
          <w:szCs w:val="22"/>
        </w:rPr>
        <w:t xml:space="preserve">TRANSFER OF A </w:t>
      </w:r>
      <w:bookmarkEnd w:id="497"/>
      <w:r w:rsidRPr="00FE6677">
        <w:rPr>
          <w:rFonts w:ascii="Open Sans Semibold" w:hAnsi="Open Sans Semibold" w:cs="Open Sans Semibold"/>
          <w:bCs/>
          <w:color w:val="1F3864" w:themeColor="accent5" w:themeShade="80"/>
          <w:sz w:val="28"/>
          <w:szCs w:val="22"/>
        </w:rPr>
        <w:t>CLIENT</w:t>
      </w:r>
      <w:bookmarkEnd w:id="498"/>
      <w:bookmarkEnd w:id="499"/>
      <w:bookmarkEnd w:id="500"/>
    </w:p>
    <w:p w14:paraId="49C79AEC" w14:textId="370C8738"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cannot transfer a </w:t>
      </w:r>
      <w:r w:rsidR="00727413" w:rsidRPr="00CA683F">
        <w:rPr>
          <w:rFonts w:ascii="Open Sans" w:hAnsi="Open Sans" w:cs="Open Sans"/>
          <w:sz w:val="22"/>
          <w:szCs w:val="22"/>
        </w:rPr>
        <w:t>client</w:t>
      </w:r>
      <w:r w:rsidRPr="00CA683F">
        <w:rPr>
          <w:rFonts w:ascii="Open Sans" w:hAnsi="Open Sans" w:cs="Open Sans"/>
          <w:sz w:val="22"/>
          <w:szCs w:val="22"/>
        </w:rPr>
        <w:t xml:space="preserve"> to another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w:t>
      </w:r>
      <w:r w:rsidR="006F5605" w:rsidRPr="00CA683F">
        <w:rPr>
          <w:rFonts w:ascii="Open Sans" w:hAnsi="Open Sans" w:cs="Open Sans"/>
          <w:sz w:val="22"/>
          <w:szCs w:val="22"/>
        </w:rPr>
        <w:t xml:space="preserve">due to capacity or other contractual reasons </w:t>
      </w:r>
      <w:r w:rsidRPr="00CA683F">
        <w:rPr>
          <w:rFonts w:ascii="Open Sans" w:hAnsi="Open Sans" w:cs="Open Sans"/>
          <w:sz w:val="22"/>
          <w:szCs w:val="22"/>
        </w:rPr>
        <w:t>once services have commenced unless approval is granted by DVA.</w:t>
      </w:r>
      <w:r w:rsidR="006F5605" w:rsidRPr="00CA683F">
        <w:rPr>
          <w:rFonts w:ascii="Open Sans" w:hAnsi="Open Sans" w:cs="Open Sans"/>
          <w:sz w:val="22"/>
          <w:szCs w:val="22"/>
        </w:rPr>
        <w:t xml:space="preserve"> Where this is the case, the contract manager should be </w:t>
      </w:r>
      <w:r w:rsidR="006F5605" w:rsidRPr="00C74055">
        <w:rPr>
          <w:rFonts w:ascii="Open Sans" w:hAnsi="Open Sans" w:cs="Open Sans"/>
          <w:sz w:val="22"/>
          <w:szCs w:val="22"/>
        </w:rPr>
        <w:t xml:space="preserve">contacted – see </w:t>
      </w:r>
      <w:hyperlink w:anchor="_Contacting_DVA_1" w:history="1">
        <w:r w:rsidR="00C74055" w:rsidRPr="00C74055">
          <w:rPr>
            <w:rStyle w:val="Hyperlink"/>
            <w:rFonts w:ascii="Open Sans" w:hAnsi="Open Sans" w:cs="Open Sans"/>
            <w:i/>
            <w:sz w:val="22"/>
            <w:szCs w:val="22"/>
          </w:rPr>
          <w:t xml:space="preserve">Section 1.5 </w:t>
        </w:r>
        <w:r w:rsidR="00AE2A9E">
          <w:rPr>
            <w:rStyle w:val="Hyperlink"/>
            <w:rFonts w:ascii="Open Sans" w:hAnsi="Open Sans" w:cs="Open Sans"/>
            <w:i/>
            <w:sz w:val="22"/>
            <w:szCs w:val="22"/>
          </w:rPr>
          <w:t>–</w:t>
        </w:r>
        <w:r w:rsidR="00C74055" w:rsidRPr="00C74055">
          <w:rPr>
            <w:rStyle w:val="Hyperlink"/>
            <w:rFonts w:ascii="Open Sans" w:hAnsi="Open Sans" w:cs="Open Sans"/>
            <w:i/>
            <w:sz w:val="22"/>
            <w:szCs w:val="22"/>
          </w:rPr>
          <w:t xml:space="preserve"> </w:t>
        </w:r>
        <w:r w:rsidR="006F5605" w:rsidRPr="00C74055">
          <w:rPr>
            <w:rStyle w:val="Hyperlink"/>
            <w:rFonts w:ascii="Open Sans" w:hAnsi="Open Sans" w:cs="Open Sans"/>
            <w:i/>
            <w:sz w:val="22"/>
            <w:szCs w:val="22"/>
          </w:rPr>
          <w:t>Contacting DVA</w:t>
        </w:r>
      </w:hyperlink>
      <w:r w:rsidR="006F5605" w:rsidRPr="00C74055">
        <w:rPr>
          <w:rStyle w:val="Hyperlink"/>
          <w:rFonts w:ascii="Open Sans" w:hAnsi="Open Sans" w:cs="Open Sans"/>
          <w:color w:val="auto"/>
          <w:sz w:val="22"/>
          <w:szCs w:val="22"/>
          <w:u w:val="none"/>
        </w:rPr>
        <w:t>.</w:t>
      </w:r>
    </w:p>
    <w:p w14:paraId="098F2ED2" w14:textId="77777777" w:rsidR="00CE41BA" w:rsidRPr="00CA683F" w:rsidRDefault="00CE41BA" w:rsidP="00C0129A">
      <w:pPr>
        <w:pStyle w:val="BodyText"/>
        <w:ind w:left="0"/>
        <w:rPr>
          <w:rFonts w:ascii="Open Sans" w:hAnsi="Open Sans" w:cs="Open Sans"/>
          <w:sz w:val="22"/>
          <w:szCs w:val="22"/>
        </w:rPr>
      </w:pPr>
    </w:p>
    <w:p w14:paraId="5503F505" w14:textId="290FE090" w:rsidR="006771AC" w:rsidRPr="00CA683F" w:rsidRDefault="006771AC" w:rsidP="00C0129A">
      <w:pPr>
        <w:pStyle w:val="BodyText"/>
        <w:ind w:left="0"/>
        <w:rPr>
          <w:rFonts w:ascii="Open Sans" w:hAnsi="Open Sans" w:cs="Open Sans"/>
          <w:sz w:val="22"/>
          <w:szCs w:val="22"/>
        </w:rPr>
      </w:pPr>
      <w:r w:rsidRPr="00CA683F">
        <w:rPr>
          <w:rFonts w:ascii="Open Sans" w:hAnsi="Open Sans" w:cs="Open Sans"/>
          <w:sz w:val="22"/>
          <w:szCs w:val="22"/>
        </w:rPr>
        <w:t>An agreed transfer plan must be in place before any transfer</w:t>
      </w:r>
      <w:r w:rsidR="00860C0D" w:rsidRPr="00CA683F">
        <w:rPr>
          <w:rFonts w:ascii="Open Sans" w:hAnsi="Open Sans" w:cs="Open Sans"/>
          <w:sz w:val="22"/>
          <w:szCs w:val="22"/>
        </w:rPr>
        <w:t>,</w:t>
      </w:r>
      <w:r w:rsidRPr="00CA683F">
        <w:rPr>
          <w:rFonts w:ascii="Open Sans" w:hAnsi="Open Sans" w:cs="Open Sans"/>
          <w:sz w:val="22"/>
          <w:szCs w:val="22"/>
        </w:rPr>
        <w:t xml:space="preserve"> including agreed wording and approach for notification to the client.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is required to support a smooth transfer without disruption </w:t>
      </w:r>
      <w:r w:rsidR="00DF5809" w:rsidRPr="00CA683F">
        <w:rPr>
          <w:rFonts w:ascii="Open Sans" w:hAnsi="Open Sans" w:cs="Open Sans"/>
          <w:sz w:val="22"/>
          <w:szCs w:val="22"/>
        </w:rPr>
        <w:t xml:space="preserve">of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DF5809" w:rsidRPr="00CA683F">
        <w:rPr>
          <w:rFonts w:ascii="Open Sans" w:hAnsi="Open Sans" w:cs="Open Sans"/>
          <w:sz w:val="22"/>
          <w:szCs w:val="22"/>
        </w:rPr>
        <w:t xml:space="preserve">services </w:t>
      </w:r>
      <w:r w:rsidRPr="00CA683F">
        <w:rPr>
          <w:rFonts w:ascii="Open Sans" w:hAnsi="Open Sans" w:cs="Open Sans"/>
          <w:sz w:val="22"/>
          <w:szCs w:val="22"/>
        </w:rPr>
        <w:t>to a client.</w:t>
      </w:r>
    </w:p>
    <w:p w14:paraId="13DBACA4" w14:textId="77777777" w:rsidR="006771AC" w:rsidRPr="00CA683F" w:rsidRDefault="006771AC" w:rsidP="00C0129A">
      <w:pPr>
        <w:pStyle w:val="BodyText"/>
        <w:ind w:left="0"/>
        <w:rPr>
          <w:rFonts w:ascii="Open Sans" w:hAnsi="Open Sans" w:cs="Open Sans"/>
          <w:sz w:val="22"/>
          <w:szCs w:val="22"/>
        </w:rPr>
      </w:pPr>
    </w:p>
    <w:p w14:paraId="6D7AD1AA" w14:textId="1B720742" w:rsidR="006F5605" w:rsidRPr="00CA683F" w:rsidRDefault="006F5605" w:rsidP="00C0129A">
      <w:pPr>
        <w:pStyle w:val="BodyText"/>
        <w:ind w:left="0"/>
        <w:rPr>
          <w:rFonts w:ascii="Open Sans" w:hAnsi="Open Sans" w:cs="Open Sans"/>
          <w:sz w:val="22"/>
          <w:szCs w:val="22"/>
        </w:rPr>
      </w:pPr>
      <w:r w:rsidRPr="00CA683F">
        <w:rPr>
          <w:rFonts w:ascii="Open Sans" w:hAnsi="Open Sans" w:cs="Open Sans"/>
          <w:sz w:val="22"/>
          <w:szCs w:val="22"/>
        </w:rPr>
        <w:t xml:space="preserve">Where a client transfers to another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e.g. due to client choice or mov</w:t>
      </w:r>
      <w:r w:rsidR="006D5D79">
        <w:rPr>
          <w:rFonts w:ascii="Open Sans" w:hAnsi="Open Sans" w:cs="Open Sans"/>
          <w:sz w:val="22"/>
          <w:szCs w:val="22"/>
        </w:rPr>
        <w:t>ing</w:t>
      </w:r>
      <w:r w:rsidRPr="00CA683F">
        <w:rPr>
          <w:rFonts w:ascii="Open Sans" w:hAnsi="Open Sans" w:cs="Open Sans"/>
          <w:sz w:val="22"/>
          <w:szCs w:val="22"/>
        </w:rPr>
        <w:t xml:space="preserve"> to another location, the transfer can take place with the oversight of the client’s GP</w:t>
      </w:r>
      <w:r w:rsidR="0067444B" w:rsidRPr="00CA683F">
        <w:rPr>
          <w:rFonts w:ascii="Open Sans" w:hAnsi="Open Sans" w:cs="Open Sans"/>
          <w:sz w:val="22"/>
          <w:szCs w:val="22"/>
        </w:rPr>
        <w:t>, and without</w:t>
      </w:r>
      <w:r w:rsidRPr="00CA683F">
        <w:rPr>
          <w:rFonts w:ascii="Open Sans" w:hAnsi="Open Sans" w:cs="Open Sans"/>
          <w:sz w:val="22"/>
          <w:szCs w:val="22"/>
        </w:rPr>
        <w:t xml:space="preserve"> disruption to the client’s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w:t>
      </w:r>
      <w:r w:rsidR="0082539C" w:rsidRPr="00CA683F">
        <w:rPr>
          <w:rFonts w:ascii="Open Sans" w:hAnsi="Open Sans" w:cs="Open Sans"/>
          <w:sz w:val="22"/>
          <w:szCs w:val="22"/>
        </w:rPr>
        <w:t xml:space="preserve"> DVA does not need to be advised of a transfer where it occurs due to client choice.</w:t>
      </w:r>
    </w:p>
    <w:p w14:paraId="1BCA488B" w14:textId="77777777" w:rsidR="006F5605" w:rsidRPr="00CA683F" w:rsidRDefault="006F5605" w:rsidP="00C0129A">
      <w:pPr>
        <w:pStyle w:val="BodyText"/>
        <w:ind w:left="0"/>
        <w:rPr>
          <w:rFonts w:ascii="Open Sans" w:hAnsi="Open Sans" w:cs="Open Sans"/>
          <w:sz w:val="22"/>
          <w:szCs w:val="22"/>
        </w:rPr>
      </w:pPr>
    </w:p>
    <w:p w14:paraId="3A4DB19F" w14:textId="1A70C037"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new referral from the </w:t>
      </w:r>
      <w:r w:rsidR="001E1EFC" w:rsidRPr="00CA683F">
        <w:rPr>
          <w:rFonts w:ascii="Open Sans" w:hAnsi="Open Sans" w:cs="Open Sans"/>
          <w:sz w:val="22"/>
          <w:szCs w:val="22"/>
        </w:rPr>
        <w:t xml:space="preserve">client’s </w:t>
      </w:r>
      <w:r w:rsidRPr="00CA683F">
        <w:rPr>
          <w:rFonts w:ascii="Open Sans" w:hAnsi="Open Sans" w:cs="Open Sans"/>
          <w:sz w:val="22"/>
          <w:szCs w:val="22"/>
        </w:rPr>
        <w:t xml:space="preserve">GP will be required if a </w:t>
      </w:r>
      <w:r w:rsidR="00727413" w:rsidRPr="00CA683F">
        <w:rPr>
          <w:rFonts w:ascii="Open Sans" w:hAnsi="Open Sans" w:cs="Open Sans"/>
          <w:sz w:val="22"/>
          <w:szCs w:val="22"/>
        </w:rPr>
        <w:t>client</w:t>
      </w:r>
      <w:r w:rsidRPr="00CA683F">
        <w:rPr>
          <w:rFonts w:ascii="Open Sans" w:hAnsi="Open Sans" w:cs="Open Sans"/>
          <w:sz w:val="22"/>
          <w:szCs w:val="22"/>
        </w:rPr>
        <w:t xml:space="preserve"> is transferred to another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rovider.</w:t>
      </w:r>
    </w:p>
    <w:p w14:paraId="51A3F248" w14:textId="77777777" w:rsidR="00790B16" w:rsidRPr="00CA683F" w:rsidRDefault="00790B16" w:rsidP="00C0129A">
      <w:pPr>
        <w:pStyle w:val="BodyText"/>
        <w:ind w:left="0"/>
        <w:rPr>
          <w:rFonts w:ascii="Open Sans" w:hAnsi="Open Sans" w:cs="Open Sans"/>
          <w:sz w:val="22"/>
          <w:szCs w:val="22"/>
        </w:rPr>
      </w:pPr>
    </w:p>
    <w:p w14:paraId="1992A5FA" w14:textId="2F8919A5" w:rsidR="00790B16" w:rsidRPr="00FD552A"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01" w:name="_Toc197503701"/>
      <w:bookmarkStart w:id="502" w:name="_Toc198733463"/>
      <w:bookmarkStart w:id="503" w:name="_Toc211263151"/>
      <w:r w:rsidRPr="00FD552A">
        <w:rPr>
          <w:rFonts w:ascii="Open Sans Semibold" w:hAnsi="Open Sans Semibold" w:cs="Open Sans Semibold"/>
          <w:bCs/>
          <w:color w:val="1F3864" w:themeColor="accent5" w:themeShade="80"/>
          <w:sz w:val="28"/>
          <w:szCs w:val="22"/>
        </w:rPr>
        <w:t>INFORMED CONSENT</w:t>
      </w:r>
      <w:bookmarkEnd w:id="501"/>
      <w:bookmarkEnd w:id="502"/>
      <w:bookmarkEnd w:id="503"/>
    </w:p>
    <w:p w14:paraId="29F617ED" w14:textId="77EE3F75"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 xml:space="preserve">rovider must obtain written informed consent from the </w:t>
      </w:r>
      <w:r w:rsidR="00727413" w:rsidRPr="00CA683F">
        <w:rPr>
          <w:rFonts w:ascii="Open Sans" w:hAnsi="Open Sans" w:cs="Open Sans"/>
          <w:sz w:val="22"/>
          <w:szCs w:val="22"/>
        </w:rPr>
        <w:t>client</w:t>
      </w:r>
      <w:r w:rsidRPr="00CA683F">
        <w:rPr>
          <w:rFonts w:ascii="Open Sans" w:hAnsi="Open Sans" w:cs="Open Sans"/>
          <w:sz w:val="22"/>
          <w:szCs w:val="22"/>
        </w:rPr>
        <w:t xml:space="preserve"> before commencing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If the </w:t>
      </w:r>
      <w:r w:rsidR="00727413" w:rsidRPr="00CA683F">
        <w:rPr>
          <w:rFonts w:ascii="Open Sans" w:hAnsi="Open Sans" w:cs="Open Sans"/>
          <w:sz w:val="22"/>
          <w:szCs w:val="22"/>
        </w:rPr>
        <w:t>client</w:t>
      </w:r>
      <w:r w:rsidRPr="00CA683F">
        <w:rPr>
          <w:rFonts w:ascii="Open Sans" w:hAnsi="Open Sans" w:cs="Open Sans"/>
          <w:sz w:val="22"/>
          <w:szCs w:val="22"/>
        </w:rPr>
        <w:t xml:space="preserve"> is unable to </w:t>
      </w:r>
      <w:r w:rsidR="00945A9B" w:rsidRPr="00CA683F">
        <w:rPr>
          <w:rFonts w:ascii="Open Sans" w:hAnsi="Open Sans" w:cs="Open Sans"/>
          <w:sz w:val="22"/>
          <w:szCs w:val="22"/>
        </w:rPr>
        <w:t xml:space="preserve">give </w:t>
      </w:r>
      <w:r w:rsidRPr="00CA683F">
        <w:rPr>
          <w:rFonts w:ascii="Open Sans" w:hAnsi="Open Sans" w:cs="Open Sans"/>
          <w:sz w:val="22"/>
          <w:szCs w:val="22"/>
        </w:rPr>
        <w:t xml:space="preserve">their consent, a </w:t>
      </w:r>
      <w:r w:rsidR="00587245" w:rsidRPr="00CA683F">
        <w:rPr>
          <w:rFonts w:ascii="Open Sans" w:hAnsi="Open Sans" w:cs="Open Sans"/>
          <w:sz w:val="22"/>
          <w:szCs w:val="22"/>
        </w:rPr>
        <w:t xml:space="preserve">nominated representative (i.e. a </w:t>
      </w:r>
      <w:r w:rsidRPr="00CA683F">
        <w:rPr>
          <w:rFonts w:ascii="Open Sans" w:hAnsi="Open Sans" w:cs="Open Sans"/>
          <w:sz w:val="22"/>
          <w:szCs w:val="22"/>
        </w:rPr>
        <w:t xml:space="preserve">person authorised to </w:t>
      </w:r>
      <w:r w:rsidR="00587245" w:rsidRPr="00CA683F">
        <w:rPr>
          <w:rFonts w:ascii="Open Sans" w:hAnsi="Open Sans" w:cs="Open Sans"/>
          <w:sz w:val="22"/>
          <w:szCs w:val="22"/>
        </w:rPr>
        <w:t xml:space="preserve">represent the client, including </w:t>
      </w:r>
      <w:r w:rsidR="005A42DC">
        <w:rPr>
          <w:rFonts w:ascii="Open Sans" w:hAnsi="Open Sans" w:cs="Open Sans"/>
          <w:sz w:val="22"/>
          <w:szCs w:val="22"/>
        </w:rPr>
        <w:t xml:space="preserve">under </w:t>
      </w:r>
      <w:r w:rsidRPr="00CA683F">
        <w:rPr>
          <w:rFonts w:ascii="Open Sans" w:hAnsi="Open Sans" w:cs="Open Sans"/>
          <w:sz w:val="22"/>
          <w:szCs w:val="22"/>
        </w:rPr>
        <w:t xml:space="preserve">a </w:t>
      </w:r>
      <w:r w:rsidR="00587245" w:rsidRPr="00CA683F">
        <w:rPr>
          <w:rFonts w:ascii="Open Sans" w:hAnsi="Open Sans" w:cs="Open Sans"/>
          <w:sz w:val="22"/>
          <w:szCs w:val="22"/>
        </w:rPr>
        <w:t xml:space="preserve">guardianship or administration order, </w:t>
      </w:r>
      <w:r w:rsidRPr="00CA683F">
        <w:rPr>
          <w:rFonts w:ascii="Open Sans" w:hAnsi="Open Sans" w:cs="Open Sans"/>
          <w:sz w:val="22"/>
          <w:szCs w:val="22"/>
        </w:rPr>
        <w:t>Power of Attorney,</w:t>
      </w:r>
      <w:r w:rsidR="00587245" w:rsidRPr="00CA683F">
        <w:rPr>
          <w:rFonts w:ascii="Open Sans" w:hAnsi="Open Sans" w:cs="Open Sans"/>
          <w:sz w:val="22"/>
          <w:szCs w:val="22"/>
        </w:rPr>
        <w:t xml:space="preserve"> legal representative</w:t>
      </w:r>
      <w:r w:rsidRPr="00CA683F">
        <w:rPr>
          <w:rFonts w:ascii="Open Sans" w:hAnsi="Open Sans" w:cs="Open Sans"/>
          <w:sz w:val="22"/>
          <w:szCs w:val="22"/>
        </w:rPr>
        <w:t xml:space="preserve"> etc.) may </w:t>
      </w:r>
      <w:r w:rsidR="00945A9B" w:rsidRPr="00CA683F">
        <w:rPr>
          <w:rFonts w:ascii="Open Sans" w:hAnsi="Open Sans" w:cs="Open Sans"/>
          <w:sz w:val="22"/>
          <w:szCs w:val="22"/>
        </w:rPr>
        <w:t xml:space="preserve">consent </w:t>
      </w:r>
      <w:r w:rsidRPr="00CA683F">
        <w:rPr>
          <w:rFonts w:ascii="Open Sans" w:hAnsi="Open Sans" w:cs="Open Sans"/>
          <w:sz w:val="22"/>
          <w:szCs w:val="22"/>
        </w:rPr>
        <w:t>on their behalf.</w:t>
      </w:r>
    </w:p>
    <w:p w14:paraId="6100AA19" w14:textId="77777777" w:rsidR="00790B16" w:rsidRPr="00CA683F" w:rsidRDefault="00790B16" w:rsidP="00C0129A">
      <w:pPr>
        <w:pStyle w:val="BodyText"/>
        <w:ind w:left="0"/>
        <w:rPr>
          <w:rFonts w:ascii="Open Sans" w:hAnsi="Open Sans" w:cs="Open Sans"/>
          <w:sz w:val="22"/>
          <w:szCs w:val="22"/>
        </w:rPr>
      </w:pPr>
    </w:p>
    <w:p w14:paraId="718A7A77" w14:textId="46491C0B"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To ensure the </w:t>
      </w:r>
      <w:r w:rsidR="00727413" w:rsidRPr="00CA683F">
        <w:rPr>
          <w:rFonts w:ascii="Open Sans" w:hAnsi="Open Sans" w:cs="Open Sans"/>
          <w:sz w:val="22"/>
          <w:szCs w:val="22"/>
        </w:rPr>
        <w:t>client</w:t>
      </w:r>
      <w:r w:rsidR="00FA229B" w:rsidRPr="00CA683F">
        <w:rPr>
          <w:rFonts w:ascii="Open Sans" w:hAnsi="Open Sans" w:cs="Open Sans"/>
          <w:sz w:val="22"/>
          <w:szCs w:val="22"/>
        </w:rPr>
        <w:t xml:space="preserve"> can</w:t>
      </w:r>
      <w:r w:rsidRPr="00CA683F">
        <w:rPr>
          <w:rFonts w:ascii="Open Sans" w:hAnsi="Open Sans" w:cs="Open Sans"/>
          <w:sz w:val="22"/>
          <w:szCs w:val="22"/>
        </w:rPr>
        <w:t xml:space="preserve"> make an informed choice about the proposed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rovider must</w:t>
      </w:r>
      <w:r w:rsidR="0067444B" w:rsidRPr="00CA683F">
        <w:rPr>
          <w:rFonts w:ascii="Open Sans" w:hAnsi="Open Sans" w:cs="Open Sans"/>
          <w:sz w:val="22"/>
          <w:szCs w:val="22"/>
        </w:rPr>
        <w:t xml:space="preserve"> discuss</w:t>
      </w:r>
      <w:r w:rsidR="00F9123D">
        <w:rPr>
          <w:rFonts w:ascii="Open Sans" w:hAnsi="Open Sans" w:cs="Open Sans"/>
          <w:sz w:val="22"/>
          <w:szCs w:val="22"/>
        </w:rPr>
        <w:t>,</w:t>
      </w:r>
      <w:r w:rsidR="0067444B" w:rsidRPr="00CA683F">
        <w:rPr>
          <w:rFonts w:ascii="Open Sans" w:hAnsi="Open Sans" w:cs="Open Sans"/>
          <w:sz w:val="22"/>
          <w:szCs w:val="22"/>
        </w:rPr>
        <w:t xml:space="preserve"> and provide the client with</w:t>
      </w:r>
      <w:r w:rsidR="00F9123D">
        <w:rPr>
          <w:rFonts w:ascii="Open Sans" w:hAnsi="Open Sans" w:cs="Open Sans"/>
          <w:sz w:val="22"/>
          <w:szCs w:val="22"/>
        </w:rPr>
        <w:t>,</w:t>
      </w:r>
      <w:r w:rsidR="0067444B" w:rsidRPr="00CA683F">
        <w:rPr>
          <w:rFonts w:ascii="Open Sans" w:hAnsi="Open Sans" w:cs="Open Sans"/>
          <w:sz w:val="22"/>
          <w:szCs w:val="22"/>
        </w:rPr>
        <w:t xml:space="preserve"> information including</w:t>
      </w:r>
      <w:r w:rsidRPr="00CA683F">
        <w:rPr>
          <w:rFonts w:ascii="Open Sans" w:hAnsi="Open Sans" w:cs="Open Sans"/>
          <w:sz w:val="22"/>
          <w:szCs w:val="22"/>
        </w:rPr>
        <w:t>:</w:t>
      </w:r>
    </w:p>
    <w:p w14:paraId="68890AF5" w14:textId="1CEABAB9" w:rsidR="00790B16" w:rsidRPr="00CA683F" w:rsidRDefault="0069193F" w:rsidP="005667AF">
      <w:pPr>
        <w:numPr>
          <w:ilvl w:val="0"/>
          <w:numId w:val="50"/>
        </w:numPr>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a</w:t>
      </w:r>
      <w:r w:rsidR="006C5C2B" w:rsidRPr="00CA683F">
        <w:rPr>
          <w:rFonts w:ascii="Open Sans" w:hAnsi="Open Sans" w:cs="Open Sans"/>
          <w:color w:val="000000"/>
          <w:sz w:val="22"/>
          <w:szCs w:val="22"/>
        </w:rPr>
        <w:t xml:space="preserve"> verbal </w:t>
      </w:r>
      <w:r w:rsidR="005A42DC">
        <w:rPr>
          <w:rFonts w:ascii="Open Sans" w:hAnsi="Open Sans" w:cs="Open Sans"/>
          <w:color w:val="000000"/>
          <w:sz w:val="22"/>
          <w:szCs w:val="22"/>
        </w:rPr>
        <w:t xml:space="preserve">and written </w:t>
      </w:r>
      <w:r w:rsidR="006C5C2B" w:rsidRPr="00CA683F">
        <w:rPr>
          <w:rFonts w:ascii="Open Sans" w:hAnsi="Open Sans" w:cs="Open Sans"/>
          <w:color w:val="000000"/>
          <w:sz w:val="22"/>
          <w:szCs w:val="22"/>
        </w:rPr>
        <w:t xml:space="preserve">explanation of </w:t>
      </w:r>
      <w:r w:rsidR="00790B16" w:rsidRPr="00CA683F">
        <w:rPr>
          <w:rFonts w:ascii="Open Sans" w:hAnsi="Open Sans" w:cs="Open Sans"/>
          <w:color w:val="000000"/>
          <w:sz w:val="22"/>
          <w:szCs w:val="22"/>
        </w:rPr>
        <w:t xml:space="preserve">the proposed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790B16" w:rsidRPr="00CA683F">
        <w:rPr>
          <w:rFonts w:ascii="Open Sans" w:hAnsi="Open Sans" w:cs="Open Sans"/>
          <w:color w:val="000000"/>
          <w:sz w:val="22"/>
          <w:szCs w:val="22"/>
        </w:rPr>
        <w:t>services to be delivered</w:t>
      </w:r>
      <w:r>
        <w:rPr>
          <w:rFonts w:ascii="Open Sans" w:hAnsi="Open Sans" w:cs="Open Sans"/>
          <w:color w:val="000000"/>
          <w:sz w:val="22"/>
          <w:szCs w:val="22"/>
        </w:rPr>
        <w:t>,</w:t>
      </w:r>
      <w:r w:rsidR="00790B16" w:rsidRPr="00CA683F">
        <w:rPr>
          <w:rFonts w:ascii="Open Sans" w:hAnsi="Open Sans" w:cs="Open Sans"/>
          <w:color w:val="000000"/>
          <w:sz w:val="22"/>
          <w:szCs w:val="22"/>
        </w:rPr>
        <w:t xml:space="preserve"> </w:t>
      </w:r>
      <w:r w:rsidR="00A77D52" w:rsidRPr="00CA683F">
        <w:rPr>
          <w:rFonts w:ascii="Open Sans" w:hAnsi="Open Sans" w:cs="Open Sans"/>
          <w:color w:val="000000"/>
          <w:sz w:val="22"/>
          <w:szCs w:val="22"/>
        </w:rPr>
        <w:t>in a way the client understands</w:t>
      </w:r>
    </w:p>
    <w:p w14:paraId="6C765036"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their rights and responsibilities as </w:t>
      </w:r>
      <w:r w:rsidR="005D7BB0" w:rsidRPr="00CA683F">
        <w:rPr>
          <w:rFonts w:ascii="Open Sans" w:hAnsi="Open Sans" w:cs="Open Sans"/>
          <w:color w:val="000000"/>
          <w:sz w:val="22"/>
          <w:szCs w:val="22"/>
        </w:rPr>
        <w:t xml:space="preserve">a </w:t>
      </w:r>
      <w:r w:rsidR="00727413" w:rsidRPr="00CA683F">
        <w:rPr>
          <w:rFonts w:ascii="Open Sans" w:hAnsi="Open Sans" w:cs="Open Sans"/>
          <w:color w:val="000000"/>
          <w:sz w:val="22"/>
          <w:szCs w:val="22"/>
        </w:rPr>
        <w:t>client</w:t>
      </w:r>
    </w:p>
    <w:p w14:paraId="11F02773" w14:textId="41EDEC8D"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role of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rovider’s personnel, and that different personnel may be 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w:t>
      </w:r>
      <w:r w:rsidR="008F0A58" w:rsidRPr="00CA683F">
        <w:rPr>
          <w:rFonts w:ascii="Open Sans" w:hAnsi="Open Sans" w:cs="Open Sans"/>
          <w:color w:val="000000"/>
          <w:sz w:val="22"/>
          <w:szCs w:val="22"/>
        </w:rPr>
        <w:t xml:space="preserve">depending on clinical requirements and </w:t>
      </w:r>
      <w:r w:rsidR="009D084C">
        <w:rPr>
          <w:rFonts w:ascii="Open Sans" w:hAnsi="Open Sans" w:cs="Open Sans"/>
          <w:color w:val="000000"/>
          <w:sz w:val="22"/>
          <w:szCs w:val="22"/>
        </w:rPr>
        <w:t>worker</w:t>
      </w:r>
      <w:r w:rsidR="009D084C" w:rsidRPr="00CA683F">
        <w:rPr>
          <w:rFonts w:ascii="Open Sans" w:hAnsi="Open Sans" w:cs="Open Sans"/>
          <w:color w:val="000000"/>
          <w:sz w:val="22"/>
          <w:szCs w:val="22"/>
        </w:rPr>
        <w:t xml:space="preserve"> </w:t>
      </w:r>
      <w:r w:rsidR="008F0A58" w:rsidRPr="00CA683F">
        <w:rPr>
          <w:rFonts w:ascii="Open Sans" w:hAnsi="Open Sans" w:cs="Open Sans"/>
          <w:color w:val="000000"/>
          <w:sz w:val="22"/>
          <w:szCs w:val="22"/>
        </w:rPr>
        <w:t>availability</w:t>
      </w:r>
    </w:p>
    <w:p w14:paraId="452615C2" w14:textId="05E79298"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possibility that personal information about them </w:t>
      </w:r>
      <w:r w:rsidR="00A77D52" w:rsidRPr="00CA683F">
        <w:rPr>
          <w:rFonts w:ascii="Open Sans" w:hAnsi="Open Sans" w:cs="Open Sans"/>
          <w:color w:val="000000"/>
          <w:sz w:val="22"/>
          <w:szCs w:val="22"/>
        </w:rPr>
        <w:t xml:space="preserve">may need to be disclosed </w:t>
      </w:r>
      <w:r w:rsidRPr="00CA683F">
        <w:rPr>
          <w:rFonts w:ascii="Open Sans" w:hAnsi="Open Sans" w:cs="Open Sans"/>
          <w:color w:val="000000"/>
          <w:sz w:val="22"/>
          <w:szCs w:val="22"/>
        </w:rPr>
        <w:t xml:space="preserve">to other health providers, as clinically appropriate, </w:t>
      </w:r>
      <w:r w:rsidR="00A77D52" w:rsidRPr="00CA683F">
        <w:rPr>
          <w:rFonts w:ascii="Open Sans" w:hAnsi="Open Sans" w:cs="Open Sans"/>
          <w:color w:val="000000"/>
          <w:sz w:val="22"/>
          <w:szCs w:val="22"/>
        </w:rPr>
        <w:t xml:space="preserve">by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A77D52" w:rsidRPr="00CA683F">
        <w:rPr>
          <w:rFonts w:ascii="Open Sans" w:hAnsi="Open Sans" w:cs="Open Sans"/>
          <w:color w:val="000000"/>
          <w:sz w:val="22"/>
          <w:szCs w:val="22"/>
        </w:rPr>
        <w:t xml:space="preserve">provider, </w:t>
      </w:r>
      <w:r w:rsidRPr="00CA683F">
        <w:rPr>
          <w:rFonts w:ascii="Open Sans" w:hAnsi="Open Sans" w:cs="Open Sans"/>
          <w:color w:val="000000"/>
          <w:sz w:val="22"/>
          <w:szCs w:val="22"/>
        </w:rPr>
        <w:t xml:space="preserve">and in some instances without seeking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 consent prior to the disclosure</w:t>
      </w:r>
    </w:p>
    <w:p w14:paraId="611D890B" w14:textId="3F69A1BD"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right of DVA, or any person or organisation authorised by DVA, to access </w:t>
      </w:r>
      <w:proofErr w:type="gramStart"/>
      <w:r w:rsidRPr="00CA683F">
        <w:rPr>
          <w:rFonts w:ascii="Open Sans" w:hAnsi="Open Sans" w:cs="Open Sans"/>
          <w:color w:val="000000"/>
          <w:sz w:val="22"/>
          <w:szCs w:val="22"/>
        </w:rPr>
        <w:t>all of</w:t>
      </w:r>
      <w:proofErr w:type="gramEnd"/>
      <w:r w:rsidRPr="00CA683F">
        <w:rPr>
          <w:rFonts w:ascii="Open Sans" w:hAnsi="Open Sans" w:cs="Open Sans"/>
          <w:color w:val="000000"/>
          <w:sz w:val="22"/>
          <w:szCs w:val="22"/>
        </w:rPr>
        <w:t xml:space="preserve"> the records held by the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color w:val="000000"/>
          <w:sz w:val="22"/>
          <w:szCs w:val="22"/>
        </w:rPr>
        <w:t>p</w:t>
      </w:r>
      <w:r w:rsidRPr="00CA683F">
        <w:rPr>
          <w:rFonts w:ascii="Open Sans" w:hAnsi="Open Sans" w:cs="Open Sans"/>
          <w:color w:val="000000"/>
          <w:sz w:val="22"/>
          <w:szCs w:val="22"/>
        </w:rPr>
        <w:t>rovider, including their care documentation</w:t>
      </w:r>
    </w:p>
    <w:p w14:paraId="451F5578" w14:textId="7D2C2693"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 process for providing feedback or making a complaint about the</w:t>
      </w:r>
      <w:r w:rsidR="00A45A02" w:rsidRPr="00CA683F">
        <w:rPr>
          <w:rFonts w:ascii="Open Sans" w:hAnsi="Open Sans" w:cs="Open Sans"/>
          <w:color w:val="000000"/>
          <w:sz w:val="22"/>
          <w:szCs w:val="22"/>
        </w:rPr>
        <w:t xml:space="preserv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services they receive.</w:t>
      </w:r>
    </w:p>
    <w:p w14:paraId="5E1EBAB4" w14:textId="77777777" w:rsidR="00790B16" w:rsidRPr="00CA683F" w:rsidRDefault="00790B16" w:rsidP="00C0129A">
      <w:pPr>
        <w:pStyle w:val="BodyText"/>
        <w:ind w:left="0"/>
        <w:rPr>
          <w:rFonts w:ascii="Open Sans" w:hAnsi="Open Sans" w:cs="Open Sans"/>
          <w:bCs/>
          <w:sz w:val="22"/>
          <w:szCs w:val="22"/>
        </w:rPr>
      </w:pPr>
    </w:p>
    <w:p w14:paraId="5BED6AA0" w14:textId="72545BF6" w:rsidR="00790B16" w:rsidRPr="00FD552A"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04" w:name="_Toc197503702"/>
      <w:bookmarkStart w:id="505" w:name="_Toc198733464"/>
      <w:bookmarkStart w:id="506" w:name="_Toc211263152"/>
      <w:r w:rsidRPr="00FD552A">
        <w:rPr>
          <w:rFonts w:ascii="Open Sans Semibold" w:hAnsi="Open Sans Semibold" w:cs="Open Sans Semibold"/>
          <w:bCs/>
          <w:color w:val="1F3864" w:themeColor="accent5" w:themeShade="80"/>
          <w:sz w:val="28"/>
          <w:szCs w:val="22"/>
        </w:rPr>
        <w:t>DATE OF ADMISSION</w:t>
      </w:r>
      <w:bookmarkEnd w:id="504"/>
      <w:bookmarkEnd w:id="505"/>
      <w:bookmarkEnd w:id="506"/>
    </w:p>
    <w:p w14:paraId="3E2050CB" w14:textId="65128E8F" w:rsidR="00790B16" w:rsidRPr="00CA683F" w:rsidRDefault="00790B16" w:rsidP="00C0129A">
      <w:pPr>
        <w:rPr>
          <w:rFonts w:ascii="Open Sans" w:hAnsi="Open Sans" w:cs="Open Sans"/>
          <w:sz w:val="22"/>
          <w:szCs w:val="22"/>
        </w:rPr>
        <w:sectPr w:rsidR="00790B16" w:rsidRPr="00CA683F">
          <w:pgSz w:w="11907" w:h="16840" w:code="9"/>
          <w:pgMar w:top="1440" w:right="1800" w:bottom="1440" w:left="1800" w:header="680" w:footer="340" w:gutter="0"/>
          <w:cols w:space="720"/>
        </w:sectPr>
      </w:pPr>
      <w:r w:rsidRPr="00CA683F">
        <w:rPr>
          <w:rFonts w:ascii="Open Sans" w:hAnsi="Open Sans" w:cs="Open Sans"/>
          <w:sz w:val="22"/>
          <w:szCs w:val="22"/>
        </w:rPr>
        <w:t xml:space="preserve">The date of admission </w:t>
      </w:r>
      <w:r w:rsidR="00A92B7D" w:rsidRPr="00CA683F">
        <w:rPr>
          <w:rFonts w:ascii="Open Sans" w:hAnsi="Open Sans" w:cs="Open Sans"/>
          <w:sz w:val="22"/>
          <w:szCs w:val="22"/>
        </w:rPr>
        <w:t>to the C</w:t>
      </w:r>
      <w:r w:rsidR="00DA3A6A">
        <w:rPr>
          <w:rFonts w:ascii="Open Sans" w:hAnsi="Open Sans" w:cs="Open Sans"/>
          <w:sz w:val="22"/>
          <w:szCs w:val="22"/>
        </w:rPr>
        <w:t xml:space="preserve">ommunity </w:t>
      </w:r>
      <w:r w:rsidR="00A92B7D" w:rsidRPr="00CA683F">
        <w:rPr>
          <w:rFonts w:ascii="Open Sans" w:hAnsi="Open Sans" w:cs="Open Sans"/>
          <w:sz w:val="22"/>
          <w:szCs w:val="22"/>
        </w:rPr>
        <w:t>N</w:t>
      </w:r>
      <w:r w:rsidR="00DA3A6A">
        <w:rPr>
          <w:rFonts w:ascii="Open Sans" w:hAnsi="Open Sans" w:cs="Open Sans"/>
          <w:sz w:val="22"/>
          <w:szCs w:val="22"/>
        </w:rPr>
        <w:t>ursing</w:t>
      </w:r>
      <w:r w:rsidR="00A92B7D" w:rsidRPr="00CA683F">
        <w:rPr>
          <w:rFonts w:ascii="Open Sans" w:hAnsi="Open Sans" w:cs="Open Sans"/>
          <w:sz w:val="22"/>
          <w:szCs w:val="22"/>
        </w:rPr>
        <w:t xml:space="preserve"> </w:t>
      </w:r>
      <w:r w:rsidR="005A42DC">
        <w:rPr>
          <w:rFonts w:ascii="Open Sans" w:hAnsi="Open Sans" w:cs="Open Sans"/>
          <w:sz w:val="22"/>
          <w:szCs w:val="22"/>
        </w:rPr>
        <w:t>P</w:t>
      </w:r>
      <w:r w:rsidR="00A92B7D" w:rsidRPr="00CA683F">
        <w:rPr>
          <w:rFonts w:ascii="Open Sans" w:hAnsi="Open Sans" w:cs="Open Sans"/>
          <w:sz w:val="22"/>
          <w:szCs w:val="22"/>
        </w:rPr>
        <w:t xml:space="preserve">rogram </w:t>
      </w:r>
      <w:r w:rsidRPr="00CA683F">
        <w:rPr>
          <w:rFonts w:ascii="Open Sans" w:hAnsi="Open Sans" w:cs="Open Sans"/>
          <w:sz w:val="22"/>
          <w:szCs w:val="22"/>
        </w:rPr>
        <w:t xml:space="preserve">is the </w:t>
      </w:r>
      <w:r w:rsidR="00A77D52" w:rsidRPr="00CA683F">
        <w:rPr>
          <w:rFonts w:ascii="Open Sans" w:hAnsi="Open Sans" w:cs="Open Sans"/>
          <w:sz w:val="22"/>
          <w:szCs w:val="22"/>
        </w:rPr>
        <w:t xml:space="preserve">date of the </w:t>
      </w:r>
      <w:r w:rsidRPr="00CA683F">
        <w:rPr>
          <w:rFonts w:ascii="Open Sans" w:hAnsi="Open Sans" w:cs="Open Sans"/>
          <w:sz w:val="22"/>
          <w:szCs w:val="22"/>
        </w:rPr>
        <w:t xml:space="preserve">first face-to-face contact visit between 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64D71" w:rsidRPr="00CA683F">
        <w:rPr>
          <w:rFonts w:ascii="Open Sans" w:hAnsi="Open Sans" w:cs="Open Sans"/>
          <w:sz w:val="22"/>
          <w:szCs w:val="22"/>
        </w:rPr>
        <w:t>p</w:t>
      </w:r>
      <w:r w:rsidRPr="00CA683F">
        <w:rPr>
          <w:rFonts w:ascii="Open Sans" w:hAnsi="Open Sans" w:cs="Open Sans"/>
          <w:sz w:val="22"/>
          <w:szCs w:val="22"/>
        </w:rPr>
        <w:t xml:space="preserve">rovider’s personnel and the </w:t>
      </w:r>
      <w:r w:rsidR="00727413" w:rsidRPr="00CA683F">
        <w:rPr>
          <w:rFonts w:ascii="Open Sans" w:hAnsi="Open Sans" w:cs="Open Sans"/>
          <w:sz w:val="22"/>
          <w:szCs w:val="22"/>
        </w:rPr>
        <w:t>client</w:t>
      </w:r>
      <w:r w:rsidRPr="00CA683F">
        <w:rPr>
          <w:rFonts w:ascii="Open Sans" w:hAnsi="Open Sans" w:cs="Open Sans"/>
          <w:sz w:val="22"/>
          <w:szCs w:val="22"/>
        </w:rPr>
        <w:t xml:space="preserve">. This first face-to-face contact visit must </w:t>
      </w:r>
      <w:r w:rsidR="000D6F21" w:rsidRPr="00CA683F">
        <w:rPr>
          <w:rFonts w:ascii="Open Sans" w:hAnsi="Open Sans" w:cs="Open Sans"/>
          <w:sz w:val="22"/>
          <w:szCs w:val="22"/>
        </w:rPr>
        <w:t xml:space="preserve">include a comprehensive assessment </w:t>
      </w:r>
      <w:r w:rsidRPr="00CA683F">
        <w:rPr>
          <w:rFonts w:ascii="Open Sans" w:hAnsi="Open Sans" w:cs="Open Sans"/>
          <w:sz w:val="22"/>
          <w:szCs w:val="22"/>
        </w:rPr>
        <w:t>undertaken by an RN</w:t>
      </w:r>
      <w:r w:rsidR="0071647D" w:rsidRPr="00CA683F">
        <w:rPr>
          <w:rFonts w:ascii="Open Sans" w:hAnsi="Open Sans" w:cs="Open Sans"/>
          <w:sz w:val="22"/>
          <w:szCs w:val="22"/>
        </w:rPr>
        <w:t xml:space="preserve">, in the client’s </w:t>
      </w:r>
      <w:r w:rsidR="000E0CCF">
        <w:rPr>
          <w:rFonts w:ascii="Open Sans" w:hAnsi="Open Sans" w:cs="Open Sans"/>
          <w:sz w:val="22"/>
          <w:szCs w:val="22"/>
        </w:rPr>
        <w:t>home</w:t>
      </w:r>
      <w:r w:rsidR="0071647D" w:rsidRPr="00CA683F">
        <w:rPr>
          <w:rFonts w:ascii="Open Sans" w:hAnsi="Open Sans" w:cs="Open Sans"/>
          <w:sz w:val="22"/>
          <w:szCs w:val="22"/>
        </w:rPr>
        <w:t>.</w:t>
      </w:r>
    </w:p>
    <w:p w14:paraId="5AFB436F" w14:textId="77777777" w:rsidR="00F60FDE" w:rsidRPr="001C041A" w:rsidRDefault="00110A09"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07" w:name="_Toc329174488"/>
      <w:bookmarkStart w:id="508" w:name="_Toc329174489"/>
      <w:bookmarkStart w:id="509" w:name="_Toc329174490"/>
      <w:bookmarkStart w:id="510" w:name="_Toc62813396"/>
      <w:bookmarkStart w:id="511" w:name="_Toc63319280"/>
      <w:bookmarkStart w:id="512" w:name="_Toc63332371"/>
      <w:bookmarkStart w:id="513" w:name="_Toc63333662"/>
      <w:bookmarkStart w:id="514" w:name="_Toc63333921"/>
      <w:bookmarkStart w:id="515" w:name="_Toc63334179"/>
      <w:bookmarkStart w:id="516" w:name="_Toc63334763"/>
      <w:bookmarkStart w:id="517" w:name="_Toc63336645"/>
      <w:bookmarkStart w:id="518" w:name="_Toc63406560"/>
      <w:bookmarkStart w:id="519" w:name="_Toc62813397"/>
      <w:bookmarkStart w:id="520" w:name="_Toc63319281"/>
      <w:bookmarkStart w:id="521" w:name="_Toc63332372"/>
      <w:bookmarkStart w:id="522" w:name="_Toc63333663"/>
      <w:bookmarkStart w:id="523" w:name="_Toc63333922"/>
      <w:bookmarkStart w:id="524" w:name="_Toc63334180"/>
      <w:bookmarkStart w:id="525" w:name="_Toc63334764"/>
      <w:bookmarkStart w:id="526" w:name="_Toc63336646"/>
      <w:bookmarkStart w:id="527" w:name="_Toc63406561"/>
      <w:bookmarkStart w:id="528" w:name="_Human_Resources"/>
      <w:bookmarkStart w:id="529" w:name="_Toc197503703"/>
      <w:bookmarkStart w:id="530" w:name="_Toc198733465"/>
      <w:bookmarkStart w:id="531" w:name="_Toc211263153"/>
      <w:bookmarkStart w:id="532" w:name="OLE_LINK141"/>
      <w:bookmarkStart w:id="533" w:name="_Toc15438684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1C041A">
        <w:rPr>
          <w:rFonts w:ascii="Open Sans" w:hAnsi="Open Sans" w:cs="Open Sans"/>
          <w:b/>
          <w:bCs/>
          <w:color w:val="2F5496" w:themeColor="accent5" w:themeShade="BF"/>
          <w:sz w:val="36"/>
          <w:szCs w:val="22"/>
        </w:rPr>
        <w:lastRenderedPageBreak/>
        <w:t>Human Resources</w:t>
      </w:r>
      <w:bookmarkEnd w:id="529"/>
      <w:bookmarkEnd w:id="530"/>
      <w:bookmarkEnd w:id="531"/>
    </w:p>
    <w:p w14:paraId="7456D1E3" w14:textId="6A62D478" w:rsidR="00110A09" w:rsidRPr="00AE65B2" w:rsidRDefault="00AE65B2" w:rsidP="00AE65B2">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34" w:name="_Toc197503704"/>
      <w:bookmarkStart w:id="535" w:name="_Toc198733466"/>
      <w:bookmarkStart w:id="536" w:name="_Toc211263154"/>
      <w:bookmarkEnd w:id="532"/>
      <w:r w:rsidRPr="00AE65B2">
        <w:rPr>
          <w:rFonts w:ascii="Open Sans Semibold" w:hAnsi="Open Sans Semibold" w:cs="Open Sans Semibold"/>
          <w:bCs/>
          <w:color w:val="1F3864" w:themeColor="accent5" w:themeShade="80"/>
          <w:sz w:val="28"/>
          <w:szCs w:val="22"/>
        </w:rPr>
        <w:t>PERSONNEL</w:t>
      </w:r>
      <w:bookmarkEnd w:id="534"/>
      <w:bookmarkEnd w:id="535"/>
      <w:bookmarkEnd w:id="536"/>
    </w:p>
    <w:p w14:paraId="41BEE621" w14:textId="41BD53CE" w:rsidR="00F60FDE" w:rsidRPr="00CA683F" w:rsidRDefault="00F60FDE" w:rsidP="00C0129A">
      <w:pPr>
        <w:pStyle w:val="BodyText2"/>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may use a mix of personnel to deliver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These personnel include:</w:t>
      </w:r>
    </w:p>
    <w:p w14:paraId="538F52C8" w14:textId="77777777" w:rsidR="00F60FDE" w:rsidRPr="00CA683F" w:rsidRDefault="00F60FDE"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Registered Nurse</w:t>
      </w:r>
      <w:r w:rsidR="00860C0D" w:rsidRPr="00CA683F">
        <w:rPr>
          <w:rFonts w:ascii="Open Sans" w:hAnsi="Open Sans" w:cs="Open Sans"/>
          <w:color w:val="000000"/>
          <w:sz w:val="22"/>
          <w:szCs w:val="22"/>
        </w:rPr>
        <w:t>s</w:t>
      </w:r>
      <w:r w:rsidRPr="00CA683F">
        <w:rPr>
          <w:rFonts w:ascii="Open Sans" w:hAnsi="Open Sans" w:cs="Open Sans"/>
          <w:color w:val="000000"/>
          <w:sz w:val="22"/>
          <w:szCs w:val="22"/>
        </w:rPr>
        <w:t xml:space="preserve"> (RN)</w:t>
      </w:r>
    </w:p>
    <w:p w14:paraId="3C67B7D8" w14:textId="77777777" w:rsidR="007A4133" w:rsidRPr="00CA683F" w:rsidRDefault="00F60FDE"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Enrolled Nurse</w:t>
      </w:r>
      <w:r w:rsidR="00860C0D" w:rsidRPr="00CA683F">
        <w:rPr>
          <w:rFonts w:ascii="Open Sans" w:hAnsi="Open Sans" w:cs="Open Sans"/>
          <w:color w:val="000000"/>
          <w:sz w:val="22"/>
          <w:szCs w:val="22"/>
        </w:rPr>
        <w:t>s</w:t>
      </w:r>
      <w:r w:rsidRPr="00CA683F">
        <w:rPr>
          <w:rFonts w:ascii="Open Sans" w:hAnsi="Open Sans" w:cs="Open Sans"/>
          <w:color w:val="000000"/>
          <w:sz w:val="22"/>
          <w:szCs w:val="22"/>
        </w:rPr>
        <w:t xml:space="preserve"> (EN)</w:t>
      </w:r>
    </w:p>
    <w:p w14:paraId="7204B69A" w14:textId="77777777" w:rsidR="00DA5760" w:rsidRPr="00CA683F" w:rsidRDefault="000D6F21"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Personal Care Workers (PCW)</w:t>
      </w:r>
      <w:r w:rsidR="00727413" w:rsidRPr="00CA683F">
        <w:rPr>
          <w:rFonts w:ascii="Open Sans" w:hAnsi="Open Sans" w:cs="Open Sans"/>
          <w:color w:val="000000"/>
          <w:sz w:val="22"/>
          <w:szCs w:val="22"/>
        </w:rPr>
        <w:t>.</w:t>
      </w:r>
    </w:p>
    <w:p w14:paraId="39DE29AE" w14:textId="77777777" w:rsidR="00F60FDE" w:rsidRPr="00CA683F" w:rsidRDefault="00F60FDE" w:rsidP="00C0129A">
      <w:pPr>
        <w:pStyle w:val="BodyText2"/>
        <w:rPr>
          <w:rFonts w:ascii="Open Sans" w:hAnsi="Open Sans" w:cs="Open Sans"/>
          <w:sz w:val="22"/>
          <w:szCs w:val="22"/>
        </w:rPr>
      </w:pPr>
    </w:p>
    <w:p w14:paraId="1AF1DC3E" w14:textId="77777777" w:rsidR="00FB5663" w:rsidRPr="00CA683F" w:rsidRDefault="00FB5663" w:rsidP="00C0129A">
      <w:pPr>
        <w:pStyle w:val="BodyText2"/>
        <w:rPr>
          <w:rFonts w:ascii="Open Sans" w:hAnsi="Open Sans" w:cs="Open Sans"/>
          <w:sz w:val="22"/>
          <w:szCs w:val="22"/>
        </w:rPr>
      </w:pPr>
      <w:r w:rsidRPr="00CA683F">
        <w:rPr>
          <w:rFonts w:ascii="Open Sans" w:hAnsi="Open Sans" w:cs="Open Sans"/>
          <w:sz w:val="22"/>
          <w:szCs w:val="22"/>
        </w:rPr>
        <w:t>All personnel must be considered fit and proper persons to work with DVA clients.</w:t>
      </w:r>
    </w:p>
    <w:p w14:paraId="4B9AFCCE" w14:textId="77777777" w:rsidR="00134C46" w:rsidRPr="00CA683F" w:rsidRDefault="00134C46" w:rsidP="00C0129A">
      <w:pPr>
        <w:pStyle w:val="BodyText2"/>
        <w:rPr>
          <w:rFonts w:ascii="Open Sans" w:hAnsi="Open Sans" w:cs="Open Sans"/>
          <w:sz w:val="22"/>
          <w:szCs w:val="22"/>
        </w:rPr>
      </w:pPr>
    </w:p>
    <w:p w14:paraId="13E15337" w14:textId="456302C2" w:rsidR="00134C46" w:rsidRPr="00CA683F" w:rsidRDefault="00DA3A6A" w:rsidP="00C0129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34C46" w:rsidRPr="00CA683F">
        <w:rPr>
          <w:rFonts w:ascii="Open Sans" w:hAnsi="Open Sans" w:cs="Open Sans"/>
          <w:sz w:val="22"/>
          <w:szCs w:val="22"/>
        </w:rPr>
        <w:t xml:space="preserve">providers are responsible for the appropriate supervision, training and support of all </w:t>
      </w:r>
      <w:r w:rsidR="00773DB6" w:rsidRPr="00CA683F">
        <w:rPr>
          <w:rFonts w:ascii="Open Sans" w:hAnsi="Open Sans" w:cs="Open Sans"/>
          <w:sz w:val="22"/>
          <w:szCs w:val="22"/>
        </w:rPr>
        <w:t>personnel</w:t>
      </w:r>
      <w:r w:rsidR="00134C46" w:rsidRPr="00CA683F">
        <w:rPr>
          <w:rFonts w:ascii="Open Sans" w:hAnsi="Open Sans" w:cs="Open Sans"/>
          <w:sz w:val="22"/>
          <w:szCs w:val="22"/>
        </w:rPr>
        <w:t xml:space="preserve"> delivering services to clients</w:t>
      </w:r>
      <w:r w:rsidR="001733F2" w:rsidRPr="00CA683F">
        <w:rPr>
          <w:rFonts w:ascii="Open Sans" w:hAnsi="Open Sans" w:cs="Open Sans"/>
          <w:sz w:val="22"/>
          <w:szCs w:val="22"/>
        </w:rPr>
        <w:t>, and must ensure all personnel have the required qualifications, experience and competencies</w:t>
      </w:r>
      <w:r w:rsidR="00134C46" w:rsidRPr="00CA683F">
        <w:rPr>
          <w:rFonts w:ascii="Open Sans" w:hAnsi="Open Sans" w:cs="Open Sans"/>
          <w:sz w:val="22"/>
          <w:szCs w:val="22"/>
        </w:rPr>
        <w:t>.</w:t>
      </w:r>
    </w:p>
    <w:p w14:paraId="4642196E" w14:textId="77777777" w:rsidR="00FB5663" w:rsidRPr="00CA683F" w:rsidRDefault="00FB5663" w:rsidP="00C0129A">
      <w:pPr>
        <w:pStyle w:val="BodyText2"/>
        <w:rPr>
          <w:rFonts w:ascii="Open Sans" w:hAnsi="Open Sans" w:cs="Open Sans"/>
          <w:sz w:val="22"/>
          <w:szCs w:val="22"/>
        </w:rPr>
      </w:pPr>
    </w:p>
    <w:p w14:paraId="70D6707E" w14:textId="413F3DDE" w:rsidR="00F60FDE" w:rsidRPr="00CA683F" w:rsidRDefault="00F60FDE" w:rsidP="00C0129A">
      <w:pPr>
        <w:pStyle w:val="BodyText2"/>
        <w:rPr>
          <w:rFonts w:ascii="Open Sans" w:hAnsi="Open Sans" w:cs="Open Sans"/>
          <w:sz w:val="22"/>
          <w:szCs w:val="22"/>
        </w:rPr>
      </w:pPr>
      <w:r w:rsidRPr="00CA683F">
        <w:rPr>
          <w:rFonts w:ascii="Open Sans" w:hAnsi="Open Sans" w:cs="Open Sans"/>
          <w:sz w:val="22"/>
          <w:szCs w:val="22"/>
        </w:rPr>
        <w:t xml:space="preserve">When delivering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all personnel must work within the framework of the relevant national standards and meet all State</w:t>
      </w:r>
      <w:r w:rsidR="00BE7FCE">
        <w:rPr>
          <w:rFonts w:ascii="Open Sans" w:hAnsi="Open Sans" w:cs="Open Sans"/>
          <w:sz w:val="22"/>
          <w:szCs w:val="22"/>
        </w:rPr>
        <w:t xml:space="preserve"> </w:t>
      </w:r>
      <w:r w:rsidR="00CC7B3E" w:rsidRPr="00CA683F">
        <w:rPr>
          <w:rFonts w:ascii="Open Sans" w:hAnsi="Open Sans" w:cs="Open Sans"/>
          <w:sz w:val="22"/>
          <w:szCs w:val="22"/>
        </w:rPr>
        <w:t>/</w:t>
      </w:r>
      <w:r w:rsidR="00BE7FCE">
        <w:rPr>
          <w:rFonts w:ascii="Open Sans" w:hAnsi="Open Sans" w:cs="Open Sans"/>
          <w:sz w:val="22"/>
          <w:szCs w:val="22"/>
        </w:rPr>
        <w:t xml:space="preserve"> </w:t>
      </w:r>
      <w:r w:rsidR="00CC7B3E" w:rsidRPr="00CA683F">
        <w:rPr>
          <w:rFonts w:ascii="Open Sans" w:hAnsi="Open Sans" w:cs="Open Sans"/>
          <w:sz w:val="22"/>
          <w:szCs w:val="22"/>
        </w:rPr>
        <w:t>Territory</w:t>
      </w:r>
      <w:r w:rsidRPr="00CA683F">
        <w:rPr>
          <w:rFonts w:ascii="Open Sans" w:hAnsi="Open Sans" w:cs="Open Sans"/>
          <w:sz w:val="22"/>
          <w:szCs w:val="22"/>
        </w:rPr>
        <w:t xml:space="preserve"> and Commonwealth statutory requirements.</w:t>
      </w:r>
    </w:p>
    <w:p w14:paraId="6DA68250" w14:textId="77777777" w:rsidR="00F60FDE" w:rsidRPr="00CA683F" w:rsidRDefault="00F60FDE" w:rsidP="00C0129A">
      <w:pPr>
        <w:pStyle w:val="BodyText2"/>
        <w:rPr>
          <w:rFonts w:ascii="Open Sans" w:hAnsi="Open Sans" w:cs="Open Sans"/>
          <w:sz w:val="22"/>
          <w:szCs w:val="22"/>
        </w:rPr>
      </w:pPr>
    </w:p>
    <w:p w14:paraId="27E230AC" w14:textId="627BE495" w:rsidR="00C46294" w:rsidRPr="00CA683F" w:rsidRDefault="00DA3A6A" w:rsidP="00C0129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F60FDE" w:rsidRPr="00CA683F">
        <w:rPr>
          <w:rFonts w:ascii="Open Sans" w:hAnsi="Open Sans" w:cs="Open Sans"/>
          <w:sz w:val="22"/>
          <w:szCs w:val="22"/>
        </w:rPr>
        <w:t xml:space="preserve">providers must </w:t>
      </w:r>
      <w:r w:rsidR="00A229E2" w:rsidRPr="00CA683F">
        <w:rPr>
          <w:rFonts w:ascii="Open Sans" w:hAnsi="Open Sans" w:cs="Open Sans"/>
          <w:sz w:val="22"/>
          <w:szCs w:val="22"/>
        </w:rPr>
        <w:t xml:space="preserve">ensure all personnel have relevant qualifications, </w:t>
      </w:r>
      <w:r w:rsidR="00C46294" w:rsidRPr="00CA683F">
        <w:rPr>
          <w:rFonts w:ascii="Open Sans" w:hAnsi="Open Sans" w:cs="Open Sans"/>
          <w:sz w:val="22"/>
          <w:szCs w:val="22"/>
        </w:rPr>
        <w:t xml:space="preserve">current registration, </w:t>
      </w:r>
      <w:r w:rsidR="00A229E2" w:rsidRPr="00CA683F">
        <w:rPr>
          <w:rFonts w:ascii="Open Sans" w:hAnsi="Open Sans" w:cs="Open Sans"/>
          <w:sz w:val="22"/>
          <w:szCs w:val="22"/>
        </w:rPr>
        <w:t>competencies, experience and screening checks, and</w:t>
      </w:r>
      <w:r w:rsidR="0073263A">
        <w:rPr>
          <w:rFonts w:ascii="Open Sans" w:hAnsi="Open Sans" w:cs="Open Sans"/>
          <w:sz w:val="22"/>
          <w:szCs w:val="22"/>
        </w:rPr>
        <w:t xml:space="preserve"> continue to meet </w:t>
      </w:r>
      <w:r w:rsidR="00F60FDE" w:rsidRPr="00CA683F">
        <w:rPr>
          <w:rFonts w:ascii="Open Sans" w:hAnsi="Open Sans" w:cs="Open Sans"/>
          <w:sz w:val="22"/>
          <w:szCs w:val="22"/>
        </w:rPr>
        <w:t xml:space="preserve">continuing education </w:t>
      </w:r>
      <w:r w:rsidR="0073263A">
        <w:rPr>
          <w:rFonts w:ascii="Open Sans" w:hAnsi="Open Sans" w:cs="Open Sans"/>
          <w:sz w:val="22"/>
          <w:szCs w:val="22"/>
        </w:rPr>
        <w:t>requirements</w:t>
      </w:r>
      <w:r w:rsidR="00C46294" w:rsidRPr="00CA683F">
        <w:rPr>
          <w:rFonts w:ascii="Open Sans" w:hAnsi="Open Sans" w:cs="Open Sans"/>
          <w:sz w:val="22"/>
          <w:szCs w:val="22"/>
        </w:rPr>
        <w:t>.</w:t>
      </w:r>
      <w:r w:rsidR="0073263A">
        <w:rPr>
          <w:rFonts w:ascii="Open Sans" w:hAnsi="Open Sans" w:cs="Open Sans"/>
          <w:sz w:val="22"/>
          <w:szCs w:val="22"/>
        </w:rPr>
        <w:t xml:space="preserve"> This information must be maintained by </w:t>
      </w:r>
      <w:r w:rsidR="000F4DC6">
        <w:rPr>
          <w:rFonts w:ascii="Open Sans" w:hAnsi="Open Sans" w:cs="Open Sans"/>
          <w:sz w:val="22"/>
          <w:szCs w:val="22"/>
        </w:rPr>
        <w:t>C</w:t>
      </w:r>
      <w:r>
        <w:rPr>
          <w:rFonts w:ascii="Open Sans" w:hAnsi="Open Sans" w:cs="Open Sans"/>
          <w:sz w:val="22"/>
          <w:szCs w:val="22"/>
        </w:rPr>
        <w:t xml:space="preserve">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73263A">
        <w:rPr>
          <w:rFonts w:ascii="Open Sans" w:hAnsi="Open Sans" w:cs="Open Sans"/>
          <w:sz w:val="22"/>
          <w:szCs w:val="22"/>
        </w:rPr>
        <w:t>providers for all their personnel, including current registration and continuing education documentation.</w:t>
      </w:r>
    </w:p>
    <w:p w14:paraId="2B7208D5" w14:textId="77777777" w:rsidR="00C46294" w:rsidRPr="00CA683F" w:rsidRDefault="00C46294" w:rsidP="00C0129A">
      <w:pPr>
        <w:pStyle w:val="BodyText2"/>
        <w:rPr>
          <w:rFonts w:ascii="Open Sans" w:hAnsi="Open Sans" w:cs="Open Sans"/>
          <w:sz w:val="22"/>
          <w:szCs w:val="22"/>
        </w:rPr>
      </w:pPr>
    </w:p>
    <w:p w14:paraId="50C99EC2" w14:textId="43A4EFFA" w:rsidR="0058077C" w:rsidRPr="00CA683F" w:rsidRDefault="00DA3A6A" w:rsidP="0058077C">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58077C" w:rsidRPr="00CA683F">
        <w:rPr>
          <w:rFonts w:ascii="Open Sans" w:hAnsi="Open Sans" w:cs="Open Sans"/>
          <w:sz w:val="22"/>
          <w:szCs w:val="22"/>
        </w:rPr>
        <w:t xml:space="preserve">providers must ensure that </w:t>
      </w:r>
      <w:r w:rsidR="0058077C" w:rsidRPr="00512A16">
        <w:rPr>
          <w:rFonts w:ascii="Open Sans" w:hAnsi="Open Sans" w:cs="Open Sans"/>
          <w:sz w:val="22"/>
          <w:szCs w:val="22"/>
        </w:rPr>
        <w:t xml:space="preserve">all personnel and </w:t>
      </w:r>
      <w:r w:rsidR="0029182E">
        <w:rPr>
          <w:rFonts w:ascii="Open Sans" w:hAnsi="Open Sans" w:cs="Open Sans"/>
          <w:sz w:val="22"/>
          <w:szCs w:val="22"/>
        </w:rPr>
        <w:t xml:space="preserve">personnel of </w:t>
      </w:r>
      <w:r w:rsidR="0058077C" w:rsidRPr="00512A16">
        <w:rPr>
          <w:rFonts w:ascii="Open Sans" w:hAnsi="Open Sans" w:cs="Open Sans"/>
          <w:sz w:val="22"/>
          <w:szCs w:val="22"/>
        </w:rPr>
        <w:t>subcontract</w:t>
      </w:r>
      <w:r w:rsidR="0029182E">
        <w:rPr>
          <w:rFonts w:ascii="Open Sans" w:hAnsi="Open Sans" w:cs="Open Sans"/>
          <w:sz w:val="22"/>
          <w:szCs w:val="22"/>
        </w:rPr>
        <w:t>ed organisations</w:t>
      </w:r>
      <w:r w:rsidR="0058077C" w:rsidRPr="002E43A7">
        <w:rPr>
          <w:rFonts w:ascii="Open Sans" w:hAnsi="Open Sans" w:cs="Open Sans"/>
          <w:sz w:val="22"/>
          <w:szCs w:val="22"/>
        </w:rPr>
        <w:t xml:space="preserve"> </w:t>
      </w:r>
      <w:r w:rsidR="0058077C" w:rsidRPr="00CA683F">
        <w:rPr>
          <w:rFonts w:ascii="Open Sans" w:hAnsi="Open Sans" w:cs="Open Sans"/>
          <w:sz w:val="22"/>
          <w:szCs w:val="22"/>
        </w:rPr>
        <w:t>who have access to clients have had either:</w:t>
      </w:r>
    </w:p>
    <w:p w14:paraId="61DC47F9" w14:textId="38C1B72C" w:rsidR="0058077C" w:rsidRPr="00CA683F" w:rsidRDefault="0058077C" w:rsidP="009A5321">
      <w:pPr>
        <w:pStyle w:val="BodyText2"/>
        <w:numPr>
          <w:ilvl w:val="0"/>
          <w:numId w:val="41"/>
        </w:numPr>
        <w:rPr>
          <w:rFonts w:ascii="Open Sans" w:hAnsi="Open Sans" w:cs="Open Sans"/>
          <w:sz w:val="22"/>
          <w:szCs w:val="22"/>
        </w:rPr>
      </w:pPr>
      <w:r w:rsidRPr="00CA683F">
        <w:rPr>
          <w:rFonts w:ascii="Open Sans" w:hAnsi="Open Sans" w:cs="Open Sans"/>
          <w:sz w:val="22"/>
          <w:szCs w:val="22"/>
        </w:rPr>
        <w:t>a national police check within the last three years</w:t>
      </w:r>
      <w:r w:rsidR="00BE7FCE">
        <w:rPr>
          <w:rFonts w:ascii="Open Sans" w:hAnsi="Open Sans" w:cs="Open Sans"/>
          <w:sz w:val="22"/>
          <w:szCs w:val="22"/>
        </w:rPr>
        <w:t>,</w:t>
      </w:r>
      <w:r w:rsidRPr="00CA683F">
        <w:rPr>
          <w:rFonts w:ascii="Open Sans" w:hAnsi="Open Sans" w:cs="Open Sans"/>
          <w:sz w:val="22"/>
          <w:szCs w:val="22"/>
        </w:rPr>
        <w:t xml:space="preserve"> </w:t>
      </w:r>
      <w:r w:rsidR="00AE1136">
        <w:rPr>
          <w:rFonts w:ascii="Open Sans" w:hAnsi="Open Sans" w:cs="Open Sans"/>
          <w:sz w:val="22"/>
          <w:szCs w:val="22"/>
        </w:rPr>
        <w:t>or</w:t>
      </w:r>
    </w:p>
    <w:p w14:paraId="5AC210F1" w14:textId="44454080" w:rsidR="0058077C" w:rsidRPr="00CA683F" w:rsidRDefault="0058077C" w:rsidP="009A5321">
      <w:pPr>
        <w:pStyle w:val="BodyText2"/>
        <w:numPr>
          <w:ilvl w:val="0"/>
          <w:numId w:val="41"/>
        </w:numPr>
        <w:rPr>
          <w:rFonts w:ascii="Open Sans" w:hAnsi="Open Sans" w:cs="Open Sans"/>
          <w:sz w:val="22"/>
          <w:szCs w:val="22"/>
        </w:rPr>
      </w:pPr>
      <w:r w:rsidRPr="00CA683F">
        <w:rPr>
          <w:rFonts w:ascii="Open Sans" w:hAnsi="Open Sans" w:cs="Open Sans"/>
          <w:sz w:val="22"/>
          <w:szCs w:val="22"/>
        </w:rPr>
        <w:t xml:space="preserve">if working for a provider </w:t>
      </w:r>
      <w:r w:rsidR="00D75066">
        <w:rPr>
          <w:rFonts w:ascii="Open Sans" w:hAnsi="Open Sans" w:cs="Open Sans"/>
          <w:sz w:val="22"/>
          <w:szCs w:val="22"/>
        </w:rPr>
        <w:t>registered</w:t>
      </w:r>
      <w:r w:rsidR="00D75066" w:rsidRPr="00CA683F">
        <w:rPr>
          <w:rFonts w:ascii="Open Sans" w:hAnsi="Open Sans" w:cs="Open Sans"/>
          <w:sz w:val="22"/>
          <w:szCs w:val="22"/>
        </w:rPr>
        <w:t xml:space="preserve"> </w:t>
      </w:r>
      <w:r w:rsidRPr="00CA683F">
        <w:rPr>
          <w:rFonts w:ascii="Open Sans" w:hAnsi="Open Sans" w:cs="Open Sans"/>
          <w:sz w:val="22"/>
          <w:szCs w:val="22"/>
        </w:rPr>
        <w:t xml:space="preserve">to deliver services under the National Disability Insurance Scheme (NDIS), </w:t>
      </w:r>
      <w:proofErr w:type="gramStart"/>
      <w:r w:rsidRPr="00CA683F">
        <w:rPr>
          <w:rFonts w:ascii="Open Sans" w:hAnsi="Open Sans" w:cs="Open Sans"/>
          <w:sz w:val="22"/>
          <w:szCs w:val="22"/>
        </w:rPr>
        <w:t>an</w:t>
      </w:r>
      <w:proofErr w:type="gramEnd"/>
      <w:r w:rsidRPr="00CA683F">
        <w:rPr>
          <w:rFonts w:ascii="Open Sans" w:hAnsi="Open Sans" w:cs="Open Sans"/>
          <w:sz w:val="22"/>
          <w:szCs w:val="22"/>
        </w:rPr>
        <w:t xml:space="preserve"> NDIS worker screening check in the last three years.</w:t>
      </w:r>
    </w:p>
    <w:p w14:paraId="6210E68F" w14:textId="77777777" w:rsidR="0058077C" w:rsidRPr="00CA683F" w:rsidRDefault="0058077C" w:rsidP="0058077C">
      <w:pPr>
        <w:pStyle w:val="BodyText2"/>
        <w:rPr>
          <w:rFonts w:ascii="Open Sans" w:hAnsi="Open Sans" w:cs="Open Sans"/>
          <w:sz w:val="22"/>
          <w:szCs w:val="22"/>
        </w:rPr>
      </w:pPr>
    </w:p>
    <w:p w14:paraId="3D69E333" w14:textId="6B0337AC" w:rsidR="0058077C" w:rsidRPr="00CA683F" w:rsidRDefault="00D11E45" w:rsidP="0058077C">
      <w:pPr>
        <w:pStyle w:val="BodyText2"/>
        <w:rPr>
          <w:rFonts w:ascii="Open Sans" w:hAnsi="Open Sans" w:cs="Open Sans"/>
          <w:sz w:val="22"/>
          <w:szCs w:val="22"/>
        </w:rPr>
      </w:pPr>
      <w:r>
        <w:rPr>
          <w:rFonts w:ascii="Open Sans" w:hAnsi="Open Sans" w:cs="Open Sans"/>
          <w:sz w:val="22"/>
          <w:szCs w:val="22"/>
        </w:rPr>
        <w:t>Personnel</w:t>
      </w:r>
      <w:r w:rsidRPr="00CA683F">
        <w:rPr>
          <w:rFonts w:ascii="Open Sans" w:hAnsi="Open Sans" w:cs="Open Sans"/>
          <w:sz w:val="22"/>
          <w:szCs w:val="22"/>
        </w:rPr>
        <w:t xml:space="preserve"> </w:t>
      </w:r>
      <w:r w:rsidR="0058077C" w:rsidRPr="00CA683F">
        <w:rPr>
          <w:rFonts w:ascii="Open Sans" w:hAnsi="Open Sans" w:cs="Open Sans"/>
          <w:sz w:val="22"/>
          <w:szCs w:val="22"/>
        </w:rPr>
        <w:t xml:space="preserve">must also hold a working with vulnerable </w:t>
      </w:r>
      <w:r w:rsidR="0071647D" w:rsidRPr="00CA683F">
        <w:rPr>
          <w:rFonts w:ascii="Open Sans" w:hAnsi="Open Sans" w:cs="Open Sans"/>
          <w:sz w:val="22"/>
          <w:szCs w:val="22"/>
        </w:rPr>
        <w:t>people</w:t>
      </w:r>
      <w:r w:rsidR="0058077C" w:rsidRPr="00CA683F">
        <w:rPr>
          <w:rFonts w:ascii="Open Sans" w:hAnsi="Open Sans" w:cs="Open Sans"/>
          <w:sz w:val="22"/>
          <w:szCs w:val="22"/>
        </w:rPr>
        <w:t xml:space="preserve"> </w:t>
      </w:r>
      <w:r w:rsidR="0071647D" w:rsidRPr="00CA683F">
        <w:rPr>
          <w:rFonts w:ascii="Open Sans" w:hAnsi="Open Sans" w:cs="Open Sans"/>
          <w:sz w:val="22"/>
          <w:szCs w:val="22"/>
        </w:rPr>
        <w:t>registration</w:t>
      </w:r>
      <w:r w:rsidR="0058077C" w:rsidRPr="00CA683F">
        <w:rPr>
          <w:rFonts w:ascii="Open Sans" w:hAnsi="Open Sans" w:cs="Open Sans"/>
          <w:sz w:val="22"/>
          <w:szCs w:val="22"/>
        </w:rPr>
        <w:t xml:space="preserve"> / clearance or State</w:t>
      </w:r>
      <w:r w:rsidR="00BE7FCE">
        <w:rPr>
          <w:rFonts w:ascii="Open Sans" w:hAnsi="Open Sans" w:cs="Open Sans"/>
          <w:sz w:val="22"/>
          <w:szCs w:val="22"/>
        </w:rPr>
        <w:t xml:space="preserve"> </w:t>
      </w:r>
      <w:r w:rsidR="0058077C" w:rsidRPr="00CA683F">
        <w:rPr>
          <w:rFonts w:ascii="Open Sans" w:hAnsi="Open Sans" w:cs="Open Sans"/>
          <w:sz w:val="22"/>
          <w:szCs w:val="22"/>
        </w:rPr>
        <w:t>/</w:t>
      </w:r>
      <w:r w:rsidR="00BE7FCE">
        <w:rPr>
          <w:rFonts w:ascii="Open Sans" w:hAnsi="Open Sans" w:cs="Open Sans"/>
          <w:sz w:val="22"/>
          <w:szCs w:val="22"/>
        </w:rPr>
        <w:t xml:space="preserve"> </w:t>
      </w:r>
      <w:r w:rsidR="0058077C" w:rsidRPr="00CA683F">
        <w:rPr>
          <w:rFonts w:ascii="Open Sans" w:hAnsi="Open Sans" w:cs="Open Sans"/>
          <w:sz w:val="22"/>
          <w:szCs w:val="22"/>
        </w:rPr>
        <w:t>Territory equivalent</w:t>
      </w:r>
      <w:r w:rsidR="00CC6501">
        <w:rPr>
          <w:rFonts w:ascii="Open Sans" w:hAnsi="Open Sans" w:cs="Open Sans"/>
          <w:sz w:val="22"/>
          <w:szCs w:val="22"/>
        </w:rPr>
        <w:t>, where this is a requirement for the delivery of services to adults in the State</w:t>
      </w:r>
      <w:r w:rsidR="00BE7FCE">
        <w:rPr>
          <w:rFonts w:ascii="Open Sans" w:hAnsi="Open Sans" w:cs="Open Sans"/>
          <w:sz w:val="22"/>
          <w:szCs w:val="22"/>
        </w:rPr>
        <w:t xml:space="preserve"> </w:t>
      </w:r>
      <w:r w:rsidR="00CC6501">
        <w:rPr>
          <w:rFonts w:ascii="Open Sans" w:hAnsi="Open Sans" w:cs="Open Sans"/>
          <w:sz w:val="22"/>
          <w:szCs w:val="22"/>
        </w:rPr>
        <w:t>/</w:t>
      </w:r>
      <w:r w:rsidR="00BE7FCE">
        <w:rPr>
          <w:rFonts w:ascii="Open Sans" w:hAnsi="Open Sans" w:cs="Open Sans"/>
          <w:sz w:val="22"/>
          <w:szCs w:val="22"/>
        </w:rPr>
        <w:t xml:space="preserve"> </w:t>
      </w:r>
      <w:r w:rsidR="00CC6501">
        <w:rPr>
          <w:rFonts w:ascii="Open Sans" w:hAnsi="Open Sans" w:cs="Open Sans"/>
          <w:sz w:val="22"/>
          <w:szCs w:val="22"/>
        </w:rPr>
        <w:t>Territory in which services are being delivered</w:t>
      </w:r>
      <w:r w:rsidR="0058077C" w:rsidRPr="00CA683F">
        <w:rPr>
          <w:rFonts w:ascii="Open Sans" w:hAnsi="Open Sans" w:cs="Open Sans"/>
          <w:sz w:val="22"/>
          <w:szCs w:val="22"/>
        </w:rPr>
        <w:t>.</w:t>
      </w:r>
    </w:p>
    <w:p w14:paraId="223E00E8" w14:textId="77777777" w:rsidR="00662E40" w:rsidRPr="00CA683F" w:rsidRDefault="00662E40" w:rsidP="00C0129A">
      <w:pPr>
        <w:pStyle w:val="BodyText2"/>
        <w:rPr>
          <w:rFonts w:ascii="Open Sans" w:hAnsi="Open Sans" w:cs="Open Sans"/>
          <w:sz w:val="22"/>
          <w:szCs w:val="22"/>
        </w:rPr>
      </w:pPr>
    </w:p>
    <w:p w14:paraId="3FB594E8" w14:textId="757BC37B" w:rsidR="00AE5855" w:rsidRPr="00CA683F" w:rsidRDefault="00DA3A6A" w:rsidP="002E1AE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097389" w:rsidRPr="00CA683F">
        <w:rPr>
          <w:rFonts w:ascii="Open Sans" w:hAnsi="Open Sans" w:cs="Open Sans"/>
          <w:sz w:val="22"/>
          <w:szCs w:val="22"/>
        </w:rPr>
        <w:t xml:space="preserve">providers </w:t>
      </w:r>
      <w:r w:rsidR="002E1AEA" w:rsidRPr="00CA683F">
        <w:rPr>
          <w:rFonts w:ascii="Open Sans" w:hAnsi="Open Sans" w:cs="Open Sans"/>
          <w:sz w:val="22"/>
          <w:szCs w:val="22"/>
        </w:rPr>
        <w:t>must</w:t>
      </w:r>
      <w:r w:rsidR="00097389" w:rsidRPr="00CA683F">
        <w:rPr>
          <w:rFonts w:ascii="Open Sans" w:hAnsi="Open Sans" w:cs="Open Sans"/>
          <w:sz w:val="22"/>
          <w:szCs w:val="22"/>
        </w:rPr>
        <w:t xml:space="preserve"> have systems and processes in place for the orientation and induction of new </w:t>
      </w:r>
      <w:r w:rsidR="00D07985">
        <w:rPr>
          <w:rFonts w:ascii="Open Sans" w:hAnsi="Open Sans" w:cs="Open Sans"/>
          <w:sz w:val="22"/>
          <w:szCs w:val="22"/>
        </w:rPr>
        <w:t>personnel</w:t>
      </w:r>
      <w:r w:rsidR="002E1AEA" w:rsidRPr="00CA683F">
        <w:rPr>
          <w:rFonts w:ascii="Open Sans" w:hAnsi="Open Sans" w:cs="Open Sans"/>
          <w:sz w:val="22"/>
          <w:szCs w:val="22"/>
        </w:rPr>
        <w:t>.</w:t>
      </w:r>
      <w:r w:rsidR="007259FD" w:rsidRPr="00CA683F">
        <w:rPr>
          <w:rFonts w:ascii="Open Sans" w:hAnsi="Open Sans" w:cs="Open Sans"/>
          <w:sz w:val="22"/>
          <w:szCs w:val="22"/>
        </w:rPr>
        <w:t xml:space="preserve"> DVA has </w:t>
      </w:r>
      <w:r w:rsidR="005A42DC">
        <w:rPr>
          <w:rFonts w:ascii="Open Sans" w:hAnsi="Open Sans" w:cs="Open Sans"/>
          <w:sz w:val="22"/>
          <w:szCs w:val="22"/>
        </w:rPr>
        <w:t>a suite of educational</w:t>
      </w:r>
      <w:r w:rsidR="007259FD" w:rsidRPr="00CA683F">
        <w:rPr>
          <w:rFonts w:ascii="Open Sans" w:hAnsi="Open Sans" w:cs="Open Sans"/>
          <w:sz w:val="22"/>
          <w:szCs w:val="22"/>
        </w:rPr>
        <w:t xml:space="preserve"> resources for </w:t>
      </w:r>
      <w:r w:rsidR="000F4DC6">
        <w:rPr>
          <w:rFonts w:ascii="Open Sans" w:hAnsi="Open Sans" w:cs="Open Sans"/>
          <w:sz w:val="22"/>
          <w:szCs w:val="22"/>
        </w:rPr>
        <w:t>C</w:t>
      </w:r>
      <w:r>
        <w:rPr>
          <w:rFonts w:ascii="Open Sans" w:hAnsi="Open Sans" w:cs="Open Sans"/>
          <w:sz w:val="22"/>
          <w:szCs w:val="22"/>
        </w:rPr>
        <w:t xml:space="preserve">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7259FD" w:rsidRPr="00CA683F">
        <w:rPr>
          <w:rFonts w:ascii="Open Sans" w:hAnsi="Open Sans" w:cs="Open Sans"/>
          <w:sz w:val="22"/>
          <w:szCs w:val="22"/>
        </w:rPr>
        <w:t>providers on the DVA website</w:t>
      </w:r>
      <w:r w:rsidR="00036D64">
        <w:rPr>
          <w:rFonts w:ascii="Open Sans" w:hAnsi="Open Sans" w:cs="Open Sans"/>
          <w:sz w:val="22"/>
          <w:szCs w:val="22"/>
        </w:rPr>
        <w:t xml:space="preserve"> at</w:t>
      </w:r>
      <w:r w:rsidR="00C46DD3" w:rsidRPr="00CA683F">
        <w:rPr>
          <w:rFonts w:ascii="Open Sans" w:hAnsi="Open Sans" w:cs="Open Sans"/>
          <w:sz w:val="22"/>
          <w:szCs w:val="22"/>
        </w:rPr>
        <w:t xml:space="preserve"> </w:t>
      </w:r>
      <w:hyperlink r:id="rId33" w:history="1">
        <w:r w:rsidR="00AE2A9E">
          <w:rPr>
            <w:rStyle w:val="Hyperlink"/>
            <w:rFonts w:ascii="Open Sans" w:hAnsi="Open Sans" w:cs="Open Sans"/>
            <w:sz w:val="22"/>
            <w:szCs w:val="22"/>
          </w:rPr>
          <w:t xml:space="preserve">Training and resources for </w:t>
        </w:r>
        <w:r w:rsidR="000F4DC6">
          <w:rPr>
            <w:rStyle w:val="Hyperlink"/>
            <w:rFonts w:ascii="Open Sans" w:hAnsi="Open Sans" w:cs="Open Sans"/>
            <w:sz w:val="22"/>
            <w:szCs w:val="22"/>
          </w:rPr>
          <w:t>C</w:t>
        </w:r>
        <w:r w:rsidR="00AE2A9E">
          <w:rPr>
            <w:rStyle w:val="Hyperlink"/>
            <w:rFonts w:ascii="Open Sans" w:hAnsi="Open Sans" w:cs="Open Sans"/>
            <w:sz w:val="22"/>
            <w:szCs w:val="22"/>
          </w:rPr>
          <w:t xml:space="preserve">ommunity </w:t>
        </w:r>
        <w:r w:rsidR="000F4DC6">
          <w:rPr>
            <w:rStyle w:val="Hyperlink"/>
            <w:rFonts w:ascii="Open Sans" w:hAnsi="Open Sans" w:cs="Open Sans"/>
            <w:sz w:val="22"/>
            <w:szCs w:val="22"/>
          </w:rPr>
          <w:t>N</w:t>
        </w:r>
        <w:r w:rsidR="00AE2A9E">
          <w:rPr>
            <w:rStyle w:val="Hyperlink"/>
            <w:rFonts w:ascii="Open Sans" w:hAnsi="Open Sans" w:cs="Open Sans"/>
            <w:sz w:val="22"/>
            <w:szCs w:val="22"/>
          </w:rPr>
          <w:t>ursing providers</w:t>
        </w:r>
      </w:hyperlink>
      <w:r w:rsidR="007259FD" w:rsidRPr="00CA683F">
        <w:rPr>
          <w:rFonts w:ascii="Open Sans" w:hAnsi="Open Sans" w:cs="Open Sans"/>
          <w:sz w:val="22"/>
          <w:szCs w:val="22"/>
        </w:rPr>
        <w:t>.</w:t>
      </w:r>
    </w:p>
    <w:p w14:paraId="341E4CD7" w14:textId="77777777" w:rsidR="00097389" w:rsidRPr="00CA683F" w:rsidRDefault="00097389" w:rsidP="00C0129A">
      <w:pPr>
        <w:pStyle w:val="BodyText2"/>
        <w:rPr>
          <w:rFonts w:ascii="Open Sans" w:hAnsi="Open Sans" w:cs="Open Sans"/>
          <w:sz w:val="22"/>
          <w:szCs w:val="22"/>
        </w:rPr>
      </w:pPr>
    </w:p>
    <w:p w14:paraId="0976B5AA" w14:textId="452FAE2F" w:rsidR="00F60FDE" w:rsidRPr="00051E2E" w:rsidRDefault="00051E2E" w:rsidP="00051E2E">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37" w:name="_Toc143690557"/>
      <w:bookmarkStart w:id="538" w:name="_Toc143690558"/>
      <w:bookmarkStart w:id="539" w:name="_Toc197503705"/>
      <w:bookmarkStart w:id="540" w:name="_Toc198733467"/>
      <w:bookmarkStart w:id="541" w:name="_Toc211263155"/>
      <w:bookmarkEnd w:id="537"/>
      <w:bookmarkEnd w:id="538"/>
      <w:r w:rsidRPr="00051E2E">
        <w:rPr>
          <w:rFonts w:ascii="Open Sans Semibold" w:hAnsi="Open Sans Semibold" w:cs="Open Sans Semibold"/>
          <w:bCs/>
          <w:color w:val="1F3864" w:themeColor="accent5" w:themeShade="80"/>
          <w:sz w:val="28"/>
          <w:szCs w:val="22"/>
        </w:rPr>
        <w:lastRenderedPageBreak/>
        <w:t>REGISTERED NURSES (RN)</w:t>
      </w:r>
      <w:bookmarkEnd w:id="539"/>
      <w:bookmarkEnd w:id="540"/>
      <w:bookmarkEnd w:id="541"/>
    </w:p>
    <w:p w14:paraId="2A240144" w14:textId="513A1D89"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The national standards developed by the Nursing and Midwifery Board of Australia (NMBA) provide the framework for professional nursing practice in Australia.</w:t>
      </w:r>
    </w:p>
    <w:p w14:paraId="4251649F" w14:textId="77777777" w:rsidR="00F60FDE" w:rsidRPr="00CA683F" w:rsidRDefault="00F60FDE" w:rsidP="00C0129A">
      <w:pPr>
        <w:pStyle w:val="BodyText"/>
        <w:ind w:left="0"/>
        <w:rPr>
          <w:rFonts w:ascii="Open Sans" w:hAnsi="Open Sans" w:cs="Open Sans"/>
          <w:sz w:val="22"/>
          <w:szCs w:val="22"/>
        </w:rPr>
      </w:pPr>
    </w:p>
    <w:p w14:paraId="478DF636" w14:textId="0FD8BEA1" w:rsidR="00F60FDE" w:rsidRPr="00CA683F" w:rsidRDefault="00F60FDE" w:rsidP="00C0129A">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t xml:space="preserve">Information on the national standards for RNs and ENs </w:t>
      </w:r>
      <w:r w:rsidR="00144CBB">
        <w:rPr>
          <w:rFonts w:ascii="Open Sans" w:hAnsi="Open Sans" w:cs="Open Sans"/>
          <w:sz w:val="22"/>
          <w:szCs w:val="22"/>
        </w:rPr>
        <w:t xml:space="preserve">and Code of </w:t>
      </w:r>
      <w:r w:rsidR="00E3745C">
        <w:rPr>
          <w:rFonts w:ascii="Open Sans" w:hAnsi="Open Sans" w:cs="Open Sans"/>
          <w:sz w:val="22"/>
          <w:szCs w:val="22"/>
        </w:rPr>
        <w:t>c</w:t>
      </w:r>
      <w:r w:rsidR="00144CBB">
        <w:rPr>
          <w:rFonts w:ascii="Open Sans" w:hAnsi="Open Sans" w:cs="Open Sans"/>
          <w:sz w:val="22"/>
          <w:szCs w:val="22"/>
        </w:rPr>
        <w:t xml:space="preserve">onduct for nurses </w:t>
      </w:r>
      <w:r w:rsidRPr="00CA683F">
        <w:rPr>
          <w:rFonts w:ascii="Open Sans" w:hAnsi="Open Sans" w:cs="Open Sans"/>
          <w:sz w:val="22"/>
          <w:szCs w:val="22"/>
        </w:rPr>
        <w:t>can be accessed online through the ‘</w:t>
      </w:r>
      <w:r w:rsidRPr="00CA683F">
        <w:rPr>
          <w:rFonts w:ascii="Open Sans" w:hAnsi="Open Sans" w:cs="Open Sans"/>
          <w:i/>
          <w:sz w:val="22"/>
          <w:szCs w:val="22"/>
        </w:rPr>
        <w:t>Profession</w:t>
      </w:r>
      <w:r w:rsidR="00273204" w:rsidRPr="00CA683F">
        <w:rPr>
          <w:rFonts w:ascii="Open Sans" w:hAnsi="Open Sans" w:cs="Open Sans"/>
          <w:i/>
          <w:sz w:val="22"/>
          <w:szCs w:val="22"/>
        </w:rPr>
        <w:t>al</w:t>
      </w:r>
      <w:r w:rsidRPr="00CA683F">
        <w:rPr>
          <w:rFonts w:ascii="Open Sans" w:hAnsi="Open Sans" w:cs="Open Sans"/>
          <w:i/>
          <w:sz w:val="22"/>
          <w:szCs w:val="22"/>
        </w:rPr>
        <w:t xml:space="preserve"> Codes </w:t>
      </w:r>
      <w:r w:rsidR="00DE58BB" w:rsidRPr="00CA683F">
        <w:rPr>
          <w:rFonts w:ascii="Open Sans" w:hAnsi="Open Sans" w:cs="Open Sans"/>
          <w:i/>
          <w:sz w:val="22"/>
          <w:szCs w:val="22"/>
        </w:rPr>
        <w:t>&amp;</w:t>
      </w:r>
      <w:r w:rsidRPr="00CA683F">
        <w:rPr>
          <w:rFonts w:ascii="Open Sans" w:hAnsi="Open Sans" w:cs="Open Sans"/>
          <w:i/>
          <w:sz w:val="22"/>
          <w:szCs w:val="22"/>
        </w:rPr>
        <w:t xml:space="preserve"> Guidelines’</w:t>
      </w:r>
      <w:r w:rsidRPr="00CA683F">
        <w:rPr>
          <w:rFonts w:ascii="Open Sans" w:hAnsi="Open Sans" w:cs="Open Sans"/>
          <w:sz w:val="22"/>
          <w:szCs w:val="22"/>
        </w:rPr>
        <w:t xml:space="preserve"> tab</w:t>
      </w:r>
      <w:r w:rsidR="00036D64">
        <w:rPr>
          <w:rFonts w:ascii="Open Sans" w:hAnsi="Open Sans" w:cs="Open Sans"/>
          <w:sz w:val="22"/>
          <w:szCs w:val="22"/>
        </w:rPr>
        <w:t xml:space="preserve"> on the NMBA website</w:t>
      </w:r>
      <w:r w:rsidRPr="00CA683F">
        <w:rPr>
          <w:rFonts w:ascii="Open Sans" w:hAnsi="Open Sans" w:cs="Open Sans"/>
          <w:sz w:val="22"/>
          <w:szCs w:val="22"/>
        </w:rPr>
        <w:t>, at</w:t>
      </w:r>
      <w:r w:rsidR="00273204" w:rsidRPr="00CA683F">
        <w:rPr>
          <w:rFonts w:ascii="Open Sans" w:hAnsi="Open Sans" w:cs="Open Sans"/>
          <w:sz w:val="22"/>
          <w:szCs w:val="22"/>
        </w:rPr>
        <w:t xml:space="preserve"> </w:t>
      </w:r>
      <w:hyperlink r:id="rId34" w:history="1">
        <w:r w:rsidR="003600A0" w:rsidRPr="00CA683F">
          <w:rPr>
            <w:rStyle w:val="Hyperlink"/>
            <w:rFonts w:ascii="Open Sans" w:hAnsi="Open Sans" w:cs="Open Sans"/>
            <w:sz w:val="22"/>
            <w:szCs w:val="22"/>
          </w:rPr>
          <w:t>www.nursingmidwiferyboard.gov.au</w:t>
        </w:r>
      </w:hyperlink>
      <w:r w:rsidR="00A41421" w:rsidRPr="00CA683F">
        <w:rPr>
          <w:rStyle w:val="Hyperlink"/>
          <w:rFonts w:ascii="Open Sans" w:hAnsi="Open Sans" w:cs="Open Sans"/>
          <w:color w:val="auto"/>
          <w:sz w:val="22"/>
          <w:szCs w:val="22"/>
          <w:u w:val="none"/>
        </w:rPr>
        <w:t>.</w:t>
      </w:r>
    </w:p>
    <w:p w14:paraId="2C2B5647" w14:textId="77777777" w:rsidR="00F60FDE" w:rsidRPr="00CA683F" w:rsidRDefault="00F60FDE" w:rsidP="00C0129A">
      <w:pPr>
        <w:pStyle w:val="BodyText"/>
        <w:ind w:left="0"/>
        <w:rPr>
          <w:rFonts w:ascii="Open Sans" w:hAnsi="Open Sans" w:cs="Open Sans"/>
          <w:sz w:val="22"/>
          <w:szCs w:val="22"/>
        </w:rPr>
      </w:pPr>
    </w:p>
    <w:p w14:paraId="1599A169" w14:textId="56F1DD83" w:rsidR="002026F1" w:rsidRPr="00CA683F" w:rsidRDefault="0004013C" w:rsidP="002026F1">
      <w:pPr>
        <w:pStyle w:val="BodyText2"/>
        <w:rPr>
          <w:rFonts w:ascii="Open Sans" w:hAnsi="Open Sans" w:cs="Open Sans"/>
          <w:sz w:val="22"/>
          <w:szCs w:val="22"/>
        </w:rPr>
      </w:pPr>
      <w:r w:rsidRPr="00CA683F">
        <w:rPr>
          <w:rFonts w:ascii="Open Sans" w:hAnsi="Open Sans" w:cs="Open Sans"/>
          <w:sz w:val="22"/>
          <w:szCs w:val="22"/>
        </w:rPr>
        <w:t xml:space="preserve">RNs 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must have:</w:t>
      </w:r>
    </w:p>
    <w:p w14:paraId="41D1F4CA"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current registration with the Australian Health Practitioner Regulation Agency (</w:t>
      </w:r>
      <w:proofErr w:type="spellStart"/>
      <w:r w:rsidRPr="00CA683F">
        <w:rPr>
          <w:rFonts w:ascii="Open Sans" w:hAnsi="Open Sans" w:cs="Open Sans"/>
          <w:sz w:val="22"/>
          <w:szCs w:val="22"/>
        </w:rPr>
        <w:t>Ahpra</w:t>
      </w:r>
      <w:proofErr w:type="spellEnd"/>
      <w:r w:rsidRPr="00CA683F">
        <w:rPr>
          <w:rFonts w:ascii="Open Sans" w:hAnsi="Open Sans" w:cs="Open Sans"/>
          <w:sz w:val="22"/>
          <w:szCs w:val="22"/>
        </w:rPr>
        <w:t>)</w:t>
      </w:r>
      <w:r w:rsidR="0004013C" w:rsidRPr="00CA683F">
        <w:rPr>
          <w:rFonts w:ascii="Open Sans" w:hAnsi="Open Sans" w:cs="Open Sans"/>
          <w:sz w:val="22"/>
          <w:szCs w:val="22"/>
        </w:rPr>
        <w:t>,</w:t>
      </w:r>
      <w:r w:rsidRPr="00CA683F">
        <w:rPr>
          <w:rFonts w:ascii="Open Sans" w:hAnsi="Open Sans" w:cs="Open Sans"/>
          <w:sz w:val="22"/>
          <w:szCs w:val="22"/>
        </w:rPr>
        <w:t xml:space="preserve"> with no restrictions to practice</w:t>
      </w:r>
    </w:p>
    <w:p w14:paraId="2EA8B357" w14:textId="00B6F091" w:rsidR="0004013C" w:rsidRPr="00CA683F" w:rsidRDefault="006D2A4D" w:rsidP="005667AF">
      <w:pPr>
        <w:pStyle w:val="ListParagraph"/>
        <w:numPr>
          <w:ilvl w:val="0"/>
          <w:numId w:val="28"/>
        </w:numPr>
        <w:ind w:left="709"/>
        <w:rPr>
          <w:rFonts w:ascii="Open Sans" w:hAnsi="Open Sans" w:cs="Open Sans"/>
          <w:sz w:val="22"/>
          <w:szCs w:val="22"/>
        </w:rPr>
      </w:pPr>
      <w:r>
        <w:rPr>
          <w:rFonts w:ascii="Open Sans" w:hAnsi="Open Sans" w:cs="Open Sans"/>
          <w:sz w:val="22"/>
          <w:szCs w:val="22"/>
        </w:rPr>
        <w:t xml:space="preserve">a minimum of one year supervised post-registration practice (however </w:t>
      </w:r>
      <w:r w:rsidR="0004013C" w:rsidRPr="00CA683F">
        <w:rPr>
          <w:rFonts w:ascii="Open Sans" w:hAnsi="Open Sans" w:cs="Open Sans"/>
          <w:sz w:val="22"/>
          <w:szCs w:val="22"/>
        </w:rPr>
        <w:t xml:space="preserve">a minimum of two years’ post graduate experience including wound management </w:t>
      </w:r>
      <w:r w:rsidR="00585FB6">
        <w:rPr>
          <w:rFonts w:ascii="Open Sans" w:hAnsi="Open Sans" w:cs="Open Sans"/>
          <w:sz w:val="22"/>
          <w:szCs w:val="22"/>
        </w:rPr>
        <w:t>is recommended</w:t>
      </w:r>
      <w:r>
        <w:rPr>
          <w:rFonts w:ascii="Open Sans" w:hAnsi="Open Sans" w:cs="Open Sans"/>
          <w:sz w:val="22"/>
          <w:szCs w:val="22"/>
        </w:rPr>
        <w:t>)</w:t>
      </w:r>
    </w:p>
    <w:p w14:paraId="70C628B9" w14:textId="5D66701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complet</w:t>
      </w:r>
      <w:r w:rsidR="0018103E">
        <w:rPr>
          <w:rFonts w:ascii="Open Sans" w:hAnsi="Open Sans" w:cs="Open Sans"/>
          <w:sz w:val="22"/>
          <w:szCs w:val="22"/>
        </w:rPr>
        <w:t xml:space="preserve">ed </w:t>
      </w:r>
      <w:r w:rsidR="00A9202F">
        <w:rPr>
          <w:rFonts w:ascii="Open Sans" w:hAnsi="Open Sans" w:cs="Open Sans"/>
          <w:sz w:val="22"/>
          <w:szCs w:val="22"/>
        </w:rPr>
        <w:t>i</w:t>
      </w:r>
      <w:r w:rsidR="00C04CBF">
        <w:rPr>
          <w:rFonts w:ascii="Open Sans" w:hAnsi="Open Sans" w:cs="Open Sans"/>
          <w:sz w:val="22"/>
          <w:szCs w:val="22"/>
        </w:rPr>
        <w:t>nfection p</w:t>
      </w:r>
      <w:r w:rsidR="0047202E">
        <w:rPr>
          <w:rFonts w:ascii="Open Sans" w:hAnsi="Open Sans" w:cs="Open Sans"/>
          <w:sz w:val="22"/>
          <w:szCs w:val="22"/>
        </w:rPr>
        <w:t xml:space="preserve">revention and </w:t>
      </w:r>
      <w:r w:rsidR="00C04CBF">
        <w:rPr>
          <w:rFonts w:ascii="Open Sans" w:hAnsi="Open Sans" w:cs="Open Sans"/>
          <w:sz w:val="22"/>
          <w:szCs w:val="22"/>
        </w:rPr>
        <w:t>c</w:t>
      </w:r>
      <w:r w:rsidR="00A9202F">
        <w:rPr>
          <w:rFonts w:ascii="Open Sans" w:hAnsi="Open Sans" w:cs="Open Sans"/>
          <w:sz w:val="22"/>
          <w:szCs w:val="22"/>
        </w:rPr>
        <w:t>ontrol</w:t>
      </w:r>
      <w:r w:rsidR="0047202E">
        <w:rPr>
          <w:rFonts w:ascii="Open Sans" w:hAnsi="Open Sans" w:cs="Open Sans"/>
          <w:sz w:val="22"/>
          <w:szCs w:val="22"/>
        </w:rPr>
        <w:t xml:space="preserve"> </w:t>
      </w:r>
      <w:r w:rsidR="0018103E">
        <w:rPr>
          <w:rFonts w:ascii="Open Sans" w:hAnsi="Open Sans" w:cs="Open Sans"/>
          <w:sz w:val="22"/>
          <w:szCs w:val="22"/>
        </w:rPr>
        <w:t>training</w:t>
      </w:r>
    </w:p>
    <w:p w14:paraId="7D154501" w14:textId="77777777" w:rsidR="000E40FA" w:rsidRPr="00CA683F" w:rsidRDefault="000E40FA"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medication management competency</w:t>
      </w:r>
    </w:p>
    <w:p w14:paraId="34053B9D" w14:textId="77777777" w:rsidR="002026F1" w:rsidRPr="00CA683F" w:rsidRDefault="0004013C"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2026F1" w:rsidRPr="00CA683F">
        <w:rPr>
          <w:rFonts w:ascii="Open Sans" w:hAnsi="Open Sans" w:cs="Open Sans"/>
          <w:sz w:val="22"/>
          <w:szCs w:val="22"/>
        </w:rPr>
        <w:t>manual handling competency</w:t>
      </w:r>
    </w:p>
    <w:p w14:paraId="47CCC070"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B842A0" w:rsidRPr="00CA683F">
        <w:rPr>
          <w:rFonts w:ascii="Open Sans" w:hAnsi="Open Sans" w:cs="Open Sans"/>
          <w:sz w:val="22"/>
          <w:szCs w:val="22"/>
        </w:rPr>
        <w:t>Basic Life Support (BLS)</w:t>
      </w:r>
      <w:r w:rsidRPr="00CA683F">
        <w:rPr>
          <w:rFonts w:ascii="Open Sans" w:hAnsi="Open Sans" w:cs="Open Sans"/>
          <w:sz w:val="22"/>
          <w:szCs w:val="22"/>
        </w:rPr>
        <w:t xml:space="preserve"> certification.</w:t>
      </w:r>
    </w:p>
    <w:p w14:paraId="14FF70B1" w14:textId="77777777" w:rsidR="002026F1" w:rsidRPr="00CA683F" w:rsidRDefault="002026F1" w:rsidP="002026F1">
      <w:pPr>
        <w:pStyle w:val="BodyText2"/>
        <w:tabs>
          <w:tab w:val="num" w:pos="723"/>
        </w:tabs>
        <w:rPr>
          <w:rFonts w:ascii="Open Sans" w:hAnsi="Open Sans" w:cs="Open Sans"/>
          <w:sz w:val="22"/>
          <w:szCs w:val="22"/>
        </w:rPr>
      </w:pPr>
    </w:p>
    <w:p w14:paraId="09936CBF" w14:textId="24F3B33B" w:rsidR="00871C32" w:rsidRDefault="00871C32" w:rsidP="00871C32">
      <w:pPr>
        <w:pStyle w:val="BodyText2"/>
        <w:rPr>
          <w:rFonts w:ascii="Open Sans" w:hAnsi="Open Sans" w:cs="Open Sans"/>
          <w:sz w:val="22"/>
          <w:szCs w:val="22"/>
        </w:rPr>
      </w:pPr>
      <w:r>
        <w:rPr>
          <w:rFonts w:ascii="Open Sans" w:hAnsi="Open Sans" w:cs="Open Sans"/>
          <w:sz w:val="22"/>
          <w:szCs w:val="22"/>
        </w:rPr>
        <w:t>Where applicable, RNs must also meet all requirements relating to the Registration standard for designated registered nurse prescribers.</w:t>
      </w:r>
    </w:p>
    <w:p w14:paraId="77BF89D7" w14:textId="77777777" w:rsidR="00871C32" w:rsidRPr="00CA683F" w:rsidRDefault="00871C32" w:rsidP="00871C32">
      <w:pPr>
        <w:pStyle w:val="BodyText2"/>
        <w:rPr>
          <w:rFonts w:ascii="Open Sans" w:hAnsi="Open Sans" w:cs="Open Sans"/>
          <w:sz w:val="22"/>
          <w:szCs w:val="22"/>
        </w:rPr>
      </w:pPr>
    </w:p>
    <w:p w14:paraId="2692EE46" w14:textId="77777777" w:rsidR="002026F1" w:rsidRPr="00CA683F" w:rsidRDefault="002026F1" w:rsidP="002026F1">
      <w:pPr>
        <w:pStyle w:val="BodyText2"/>
        <w:rPr>
          <w:rFonts w:ascii="Open Sans" w:hAnsi="Open Sans" w:cs="Open Sans"/>
          <w:sz w:val="22"/>
          <w:szCs w:val="22"/>
        </w:rPr>
      </w:pPr>
      <w:r w:rsidRPr="00CA683F">
        <w:rPr>
          <w:rFonts w:ascii="Open Sans" w:hAnsi="Open Sans" w:cs="Open Sans"/>
          <w:sz w:val="22"/>
          <w:szCs w:val="22"/>
        </w:rPr>
        <w:t>Qualifications and competencies must be maintained and recorded in personnel files.</w:t>
      </w:r>
    </w:p>
    <w:p w14:paraId="3CBFD68F" w14:textId="77777777" w:rsidR="0004013C" w:rsidRPr="00CA683F" w:rsidRDefault="0004013C" w:rsidP="002026F1">
      <w:pPr>
        <w:pStyle w:val="BodyText2"/>
        <w:rPr>
          <w:rFonts w:ascii="Open Sans" w:hAnsi="Open Sans" w:cs="Open Sans"/>
          <w:sz w:val="22"/>
          <w:szCs w:val="22"/>
        </w:rPr>
      </w:pPr>
      <w:r w:rsidRPr="00CA683F">
        <w:rPr>
          <w:rFonts w:ascii="Open Sans" w:hAnsi="Open Sans" w:cs="Open Sans"/>
          <w:sz w:val="22"/>
          <w:szCs w:val="22"/>
        </w:rPr>
        <w:t>RNs are responsible for:</w:t>
      </w:r>
    </w:p>
    <w:p w14:paraId="269710BB" w14:textId="45F16E8A"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comprehensively assessing</w:t>
      </w:r>
      <w:r w:rsidR="00F565D6">
        <w:rPr>
          <w:rStyle w:val="Hyperlink"/>
          <w:rFonts w:ascii="Open Sans" w:hAnsi="Open Sans" w:cs="Open Sans"/>
          <w:color w:val="auto"/>
          <w:sz w:val="22"/>
          <w:szCs w:val="22"/>
          <w:u w:val="none"/>
        </w:rPr>
        <w:t xml:space="preserve"> a</w:t>
      </w:r>
      <w:r w:rsidRPr="00CA683F">
        <w:rPr>
          <w:rStyle w:val="Hyperlink"/>
          <w:rFonts w:ascii="Open Sans" w:hAnsi="Open Sans" w:cs="Open Sans"/>
          <w:color w:val="auto"/>
          <w:sz w:val="22"/>
          <w:szCs w:val="22"/>
          <w:u w:val="none"/>
        </w:rPr>
        <w:t xml:space="preserve"> client</w:t>
      </w:r>
      <w:r w:rsidR="00F565D6">
        <w:rPr>
          <w:rStyle w:val="Hyperlink"/>
          <w:rFonts w:ascii="Open Sans" w:hAnsi="Open Sans" w:cs="Open Sans"/>
          <w:color w:val="auto"/>
          <w:sz w:val="22"/>
          <w:szCs w:val="22"/>
          <w:u w:val="none"/>
        </w:rPr>
        <w:t>’s</w:t>
      </w:r>
      <w:r w:rsidRPr="00CA683F">
        <w:rPr>
          <w:rStyle w:val="Hyperlink"/>
          <w:rFonts w:ascii="Open Sans" w:hAnsi="Open Sans" w:cs="Open Sans"/>
          <w:color w:val="auto"/>
          <w:sz w:val="22"/>
          <w:szCs w:val="22"/>
          <w:u w:val="none"/>
        </w:rPr>
        <w:t xml:space="preserve"> nursing care requirements, face-to-face in the client’s </w:t>
      </w:r>
      <w:r w:rsidR="002E43A7">
        <w:rPr>
          <w:rStyle w:val="Hyperlink"/>
          <w:rFonts w:ascii="Open Sans" w:hAnsi="Open Sans" w:cs="Open Sans"/>
          <w:color w:val="auto"/>
          <w:sz w:val="22"/>
          <w:szCs w:val="22"/>
          <w:u w:val="none"/>
        </w:rPr>
        <w:t xml:space="preserve">home </w:t>
      </w:r>
      <w:r w:rsidRPr="00CA683F">
        <w:rPr>
          <w:rStyle w:val="Hyperlink"/>
          <w:rFonts w:ascii="Open Sans" w:hAnsi="Open Sans" w:cs="Open Sans"/>
          <w:color w:val="auto"/>
          <w:sz w:val="22"/>
          <w:szCs w:val="22"/>
          <w:u w:val="none"/>
        </w:rPr>
        <w:t xml:space="preserve">including </w:t>
      </w:r>
      <w:r w:rsidR="00302FAB">
        <w:rPr>
          <w:rStyle w:val="Hyperlink"/>
          <w:rFonts w:ascii="Open Sans" w:hAnsi="Open Sans" w:cs="Open Sans"/>
          <w:color w:val="auto"/>
          <w:sz w:val="22"/>
          <w:szCs w:val="22"/>
          <w:u w:val="none"/>
        </w:rPr>
        <w:t xml:space="preserve">a holistic review of the client’s health </w:t>
      </w:r>
    </w:p>
    <w:p w14:paraId="0C69952D"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reporting the outcomes of the assessment to the client’s GP</w:t>
      </w:r>
    </w:p>
    <w:p w14:paraId="498C9E83" w14:textId="507924AC"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develop</w:t>
      </w:r>
      <w:r w:rsidR="006D2A4D">
        <w:rPr>
          <w:rStyle w:val="Hyperlink"/>
          <w:rFonts w:ascii="Open Sans" w:hAnsi="Open Sans" w:cs="Open Sans"/>
          <w:color w:val="auto"/>
          <w:sz w:val="22"/>
          <w:szCs w:val="22"/>
          <w:u w:val="none"/>
        </w:rPr>
        <w:t>ing</w:t>
      </w:r>
      <w:r w:rsidRPr="00CA683F">
        <w:rPr>
          <w:rStyle w:val="Hyperlink"/>
          <w:rFonts w:ascii="Open Sans" w:hAnsi="Open Sans" w:cs="Open Sans"/>
          <w:color w:val="auto"/>
          <w:sz w:val="22"/>
          <w:szCs w:val="22"/>
          <w:u w:val="none"/>
        </w:rPr>
        <w:t xml:space="preserve"> a tailored nursing care plan informed by the comprehensive assessment</w:t>
      </w:r>
    </w:p>
    <w:p w14:paraId="32A9E627"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delegating aspects of client care to ENs and PCWs according to their respective role, scope of practice, competencies and capabilities</w:t>
      </w:r>
    </w:p>
    <w:p w14:paraId="3AEF227C"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monitoring, supervising and </w:t>
      </w:r>
      <w:proofErr w:type="gramStart"/>
      <w:r w:rsidRPr="00CA683F">
        <w:rPr>
          <w:rStyle w:val="Hyperlink"/>
          <w:rFonts w:ascii="Open Sans" w:hAnsi="Open Sans" w:cs="Open Sans"/>
          <w:color w:val="auto"/>
          <w:sz w:val="22"/>
          <w:szCs w:val="22"/>
          <w:u w:val="none"/>
        </w:rPr>
        <w:t>providing assistance</w:t>
      </w:r>
      <w:proofErr w:type="gramEnd"/>
      <w:r w:rsidRPr="00CA683F">
        <w:rPr>
          <w:rStyle w:val="Hyperlink"/>
          <w:rFonts w:ascii="Open Sans" w:hAnsi="Open Sans" w:cs="Open Sans"/>
          <w:color w:val="auto"/>
          <w:sz w:val="22"/>
          <w:szCs w:val="22"/>
          <w:u w:val="none"/>
        </w:rPr>
        <w:t xml:space="preserve"> as and when required to ENs and PCWs </w:t>
      </w:r>
    </w:p>
    <w:p w14:paraId="30BDDC8F" w14:textId="0EAAFA67" w:rsidR="00AA3947"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ensuring clinical </w:t>
      </w:r>
      <w:r w:rsidR="0064641B">
        <w:rPr>
          <w:rStyle w:val="Hyperlink"/>
          <w:rFonts w:ascii="Open Sans" w:hAnsi="Open Sans" w:cs="Open Sans"/>
          <w:color w:val="auto"/>
          <w:sz w:val="22"/>
          <w:szCs w:val="22"/>
          <w:u w:val="none"/>
        </w:rPr>
        <w:t>progress</w:t>
      </w:r>
      <w:r w:rsidR="0064641B"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notes and assessment documentation are legible, current</w:t>
      </w:r>
      <w:r w:rsidR="00AA3947">
        <w:rPr>
          <w:rStyle w:val="Hyperlink"/>
          <w:rFonts w:ascii="Open Sans" w:hAnsi="Open Sans" w:cs="Open Sans"/>
          <w:color w:val="auto"/>
          <w:sz w:val="22"/>
          <w:szCs w:val="22"/>
          <w:u w:val="none"/>
        </w:rPr>
        <w:t xml:space="preserve"> and</w:t>
      </w:r>
      <w:r w:rsidRPr="00CA683F">
        <w:rPr>
          <w:rStyle w:val="Hyperlink"/>
          <w:rFonts w:ascii="Open Sans" w:hAnsi="Open Sans" w:cs="Open Sans"/>
          <w:color w:val="auto"/>
          <w:sz w:val="22"/>
          <w:szCs w:val="22"/>
          <w:u w:val="none"/>
        </w:rPr>
        <w:t xml:space="preserve"> based on industry best practice standards</w:t>
      </w:r>
    </w:p>
    <w:p w14:paraId="030AD15B" w14:textId="7E6330F1" w:rsidR="0004013C" w:rsidRPr="00CA683F" w:rsidRDefault="00AA3947" w:rsidP="005667AF">
      <w:pPr>
        <w:pStyle w:val="ListParagraph"/>
        <w:numPr>
          <w:ilvl w:val="0"/>
          <w:numId w:val="28"/>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documenting all</w:t>
      </w:r>
      <w:r w:rsidR="0004013C" w:rsidRPr="00CA683F">
        <w:rPr>
          <w:rStyle w:val="Hyperlink"/>
          <w:rFonts w:ascii="Open Sans" w:hAnsi="Open Sans" w:cs="Open Sans"/>
          <w:color w:val="auto"/>
          <w:sz w:val="22"/>
          <w:szCs w:val="22"/>
          <w:u w:val="none"/>
        </w:rPr>
        <w:t xml:space="preserve"> delegation of care in the client’s clinical records</w:t>
      </w:r>
    </w:p>
    <w:p w14:paraId="225CC97A" w14:textId="0D2C7F1E" w:rsidR="00E7733B" w:rsidRDefault="00E7733B"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Style w:val="Hyperlink"/>
          <w:rFonts w:ascii="Open Sans" w:hAnsi="Open Sans" w:cs="Open Sans"/>
          <w:color w:val="auto"/>
          <w:sz w:val="22"/>
          <w:szCs w:val="22"/>
          <w:u w:val="none"/>
        </w:rPr>
        <w:t xml:space="preserve">care and services in accordance with the </w:t>
      </w:r>
      <w:r w:rsidR="005B5ABF">
        <w:rPr>
          <w:rStyle w:val="Hyperlink"/>
          <w:rFonts w:ascii="Open Sans" w:hAnsi="Open Sans" w:cs="Open Sans"/>
          <w:color w:val="auto"/>
          <w:sz w:val="22"/>
          <w:szCs w:val="22"/>
          <w:u w:val="none"/>
        </w:rPr>
        <w:t xml:space="preserve">RN’s </w:t>
      </w:r>
      <w:r w:rsidRPr="00CA683F">
        <w:rPr>
          <w:rStyle w:val="Hyperlink"/>
          <w:rFonts w:ascii="Open Sans" w:hAnsi="Open Sans" w:cs="Open Sans"/>
          <w:color w:val="auto"/>
          <w:sz w:val="22"/>
          <w:szCs w:val="22"/>
          <w:u w:val="none"/>
        </w:rPr>
        <w:t xml:space="preserve">position description and the </w:t>
      </w:r>
      <w:r w:rsidRPr="00CA683F">
        <w:rPr>
          <w:rFonts w:ascii="Open Sans" w:hAnsi="Open Sans" w:cs="Open Sans"/>
          <w:i/>
          <w:sz w:val="22"/>
          <w:szCs w:val="22"/>
        </w:rPr>
        <w:t>Registered Nurse standards for practice</w:t>
      </w:r>
      <w:r w:rsidRPr="00CA683F" w:rsidDel="00395578">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developed by the NMBA</w:t>
      </w:r>
      <w:r>
        <w:rPr>
          <w:rStyle w:val="Hyperlink"/>
          <w:rFonts w:ascii="Open Sans" w:hAnsi="Open Sans" w:cs="Open Sans"/>
          <w:color w:val="auto"/>
          <w:sz w:val="22"/>
          <w:szCs w:val="22"/>
          <w:u w:val="none"/>
        </w:rPr>
        <w:t>, which can be found at</w:t>
      </w:r>
      <w:r w:rsidR="00582584">
        <w:rPr>
          <w:rStyle w:val="Hyperlink"/>
          <w:rFonts w:ascii="Open Sans" w:hAnsi="Open Sans" w:cs="Open Sans"/>
          <w:color w:val="auto"/>
          <w:sz w:val="22"/>
          <w:szCs w:val="22"/>
          <w:u w:val="none"/>
        </w:rPr>
        <w:t xml:space="preserve"> </w:t>
      </w:r>
      <w:hyperlink r:id="rId35" w:history="1">
        <w:r w:rsidR="00144CBB" w:rsidRPr="00582584">
          <w:rPr>
            <w:rStyle w:val="Hyperlink"/>
            <w:rFonts w:ascii="Open Sans" w:hAnsi="Open Sans" w:cs="Open Sans"/>
            <w:sz w:val="22"/>
            <w:szCs w:val="22"/>
          </w:rPr>
          <w:t>NMBA – Registered Nurse Standards for Practice</w:t>
        </w:r>
      </w:hyperlink>
      <w:r w:rsidRPr="00582584">
        <w:rPr>
          <w:rStyle w:val="Hyperlink"/>
          <w:rFonts w:ascii="Open Sans" w:hAnsi="Open Sans" w:cs="Open Sans"/>
          <w:color w:val="auto"/>
          <w:sz w:val="22"/>
          <w:szCs w:val="22"/>
          <w:u w:val="none"/>
        </w:rPr>
        <w:t>.</w:t>
      </w:r>
    </w:p>
    <w:p w14:paraId="352E34BB" w14:textId="77777777" w:rsidR="001944CD" w:rsidRDefault="001944CD" w:rsidP="001944CD">
      <w:pPr>
        <w:rPr>
          <w:rStyle w:val="Hyperlink"/>
          <w:rFonts w:ascii="Open Sans" w:hAnsi="Open Sans" w:cs="Open Sans"/>
          <w:color w:val="auto"/>
          <w:sz w:val="22"/>
          <w:szCs w:val="22"/>
          <w:u w:val="none"/>
        </w:rPr>
      </w:pPr>
    </w:p>
    <w:p w14:paraId="7E1CFDF2" w14:textId="1CDFA4E3" w:rsidR="00756850" w:rsidRPr="00FE6677" w:rsidRDefault="00714570" w:rsidP="00FE667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42" w:name="_Delegation_of_care_1"/>
      <w:bookmarkStart w:id="543" w:name="_Toc197503706"/>
      <w:bookmarkStart w:id="544" w:name="_Toc198733468"/>
      <w:bookmarkStart w:id="545" w:name="_Toc211263156"/>
      <w:bookmarkEnd w:id="542"/>
      <w:r>
        <w:rPr>
          <w:rFonts w:ascii="Open Sans Semibold" w:hAnsi="Open Sans Semibold" w:cs="Open Sans Semibold"/>
          <w:bCs/>
          <w:color w:val="1F3864" w:themeColor="accent5" w:themeShade="80"/>
          <w:sz w:val="28"/>
          <w:szCs w:val="22"/>
        </w:rPr>
        <w:t>DELEGATION OF CARE</w:t>
      </w:r>
      <w:bookmarkEnd w:id="543"/>
      <w:bookmarkEnd w:id="544"/>
      <w:bookmarkEnd w:id="545"/>
    </w:p>
    <w:p w14:paraId="7ABD2817" w14:textId="688DD253" w:rsidR="00756850" w:rsidRDefault="00756850" w:rsidP="00756850">
      <w:pPr>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delivered by an EN and/or PCW are planned, delegated, supervised and </w:t>
      </w:r>
      <w:r w:rsidRPr="00CA683F">
        <w:rPr>
          <w:rFonts w:ascii="Open Sans" w:hAnsi="Open Sans" w:cs="Open Sans"/>
          <w:sz w:val="22"/>
          <w:szCs w:val="22"/>
        </w:rPr>
        <w:lastRenderedPageBreak/>
        <w:t xml:space="preserve">documented by an RN. All delegated care must be appropriately documented in clinical records and kept </w:t>
      </w:r>
      <w:r w:rsidR="00E50CC1">
        <w:rPr>
          <w:rFonts w:ascii="Open Sans" w:hAnsi="Open Sans" w:cs="Open Sans"/>
          <w:sz w:val="22"/>
          <w:szCs w:val="22"/>
        </w:rPr>
        <w:t>i</w:t>
      </w:r>
      <w:r w:rsidRPr="00CA683F">
        <w:rPr>
          <w:rFonts w:ascii="Open Sans" w:hAnsi="Open Sans" w:cs="Open Sans"/>
          <w:sz w:val="22"/>
          <w:szCs w:val="22"/>
        </w:rPr>
        <w:t>n the client’s file.</w:t>
      </w:r>
    </w:p>
    <w:p w14:paraId="20DCFB74" w14:textId="77777777" w:rsidR="00C66BE6" w:rsidRDefault="00C66BE6" w:rsidP="00756850">
      <w:pPr>
        <w:rPr>
          <w:rFonts w:ascii="Open Sans" w:hAnsi="Open Sans" w:cs="Open Sans"/>
          <w:sz w:val="22"/>
          <w:szCs w:val="22"/>
        </w:rPr>
      </w:pPr>
    </w:p>
    <w:p w14:paraId="45B7F5FD" w14:textId="18555888" w:rsidR="00756850" w:rsidRPr="00CA683F" w:rsidRDefault="00756850" w:rsidP="00756850">
      <w:pPr>
        <w:pStyle w:val="BodyText"/>
        <w:ind w:left="0"/>
        <w:rPr>
          <w:rFonts w:ascii="Open Sans" w:hAnsi="Open Sans" w:cs="Open Sans"/>
          <w:sz w:val="22"/>
          <w:szCs w:val="22"/>
        </w:rPr>
      </w:pPr>
      <w:r w:rsidRPr="00CA683F">
        <w:rPr>
          <w:rFonts w:ascii="Open Sans" w:hAnsi="Open Sans" w:cs="Open Sans"/>
          <w:sz w:val="22"/>
          <w:szCs w:val="22"/>
        </w:rPr>
        <w:t>The RN must recognise the differences in accountability and responsibility between RNs, ENs and PCWs. An RN must delegate aspects of care to others according to their competence and scope of practice. This includes:</w:t>
      </w:r>
    </w:p>
    <w:p w14:paraId="3D64B9A9"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delegation of aspects of care according to role, functions, capabilities and learning needs</w:t>
      </w:r>
    </w:p>
    <w:p w14:paraId="5C335E90" w14:textId="7B91498A"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monitoring aspects of care delegated to others and providing clarification</w:t>
      </w:r>
      <w:r w:rsidR="00E50CC1">
        <w:rPr>
          <w:rFonts w:ascii="Open Sans" w:hAnsi="Open Sans" w:cs="Open Sans"/>
          <w:sz w:val="22"/>
          <w:szCs w:val="22"/>
        </w:rPr>
        <w:t xml:space="preserve"> </w:t>
      </w:r>
      <w:r w:rsidRPr="00CA683F">
        <w:rPr>
          <w:rFonts w:ascii="Open Sans" w:hAnsi="Open Sans" w:cs="Open Sans"/>
          <w:sz w:val="22"/>
          <w:szCs w:val="22"/>
        </w:rPr>
        <w:t>/</w:t>
      </w:r>
      <w:r w:rsidR="00E50CC1">
        <w:rPr>
          <w:rFonts w:ascii="Open Sans" w:hAnsi="Open Sans" w:cs="Open Sans"/>
          <w:sz w:val="22"/>
          <w:szCs w:val="22"/>
        </w:rPr>
        <w:t xml:space="preserve"> </w:t>
      </w:r>
      <w:r w:rsidRPr="00CA683F">
        <w:rPr>
          <w:rFonts w:ascii="Open Sans" w:hAnsi="Open Sans" w:cs="Open Sans"/>
          <w:sz w:val="22"/>
          <w:szCs w:val="22"/>
        </w:rPr>
        <w:t>assistance as required</w:t>
      </w:r>
    </w:p>
    <w:p w14:paraId="39BF8FCE"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recognising own accountabilities and responsibilities when delegating aspects of care to others</w:t>
      </w:r>
    </w:p>
    <w:p w14:paraId="04FCB558"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delegation to and supervision of others consistent with legislation and organisational policy.</w:t>
      </w:r>
    </w:p>
    <w:p w14:paraId="6DC5ACD6" w14:textId="77777777" w:rsidR="00756850" w:rsidRPr="00CA683F" w:rsidRDefault="00756850" w:rsidP="00756850">
      <w:pPr>
        <w:rPr>
          <w:rFonts w:ascii="Open Sans" w:hAnsi="Open Sans" w:cs="Open Sans"/>
          <w:sz w:val="22"/>
          <w:szCs w:val="22"/>
        </w:rPr>
      </w:pPr>
    </w:p>
    <w:p w14:paraId="1A47284A" w14:textId="46406D11" w:rsidR="00756850" w:rsidRPr="00CA683F" w:rsidRDefault="00756850" w:rsidP="00512A16">
      <w:pPr>
        <w:pStyle w:val="BodyText2"/>
        <w:rPr>
          <w:rStyle w:val="Hyperlink"/>
          <w:rFonts w:ascii="Open Sans" w:hAnsi="Open Sans" w:cs="Open Sans"/>
          <w:color w:val="auto"/>
          <w:sz w:val="22"/>
          <w:szCs w:val="22"/>
          <w:u w:val="none"/>
        </w:rPr>
      </w:pPr>
      <w:r w:rsidRPr="00CA683F">
        <w:rPr>
          <w:rFonts w:ascii="Open Sans" w:hAnsi="Open Sans" w:cs="Open Sans"/>
          <w:sz w:val="22"/>
          <w:szCs w:val="22"/>
        </w:rPr>
        <w:t xml:space="preserve">More information about delegation of care can be found in the </w:t>
      </w:r>
      <w:r w:rsidRPr="00CA683F">
        <w:rPr>
          <w:rFonts w:ascii="Open Sans" w:hAnsi="Open Sans" w:cs="Open Sans"/>
          <w:i/>
          <w:sz w:val="22"/>
          <w:szCs w:val="22"/>
        </w:rPr>
        <w:t>Registered Nurse standards for practice</w:t>
      </w:r>
      <w:r w:rsidR="00E50CC1" w:rsidRPr="00512A16">
        <w:rPr>
          <w:rFonts w:ascii="Open Sans" w:hAnsi="Open Sans" w:cs="Open Sans"/>
          <w:iCs/>
          <w:sz w:val="22"/>
          <w:szCs w:val="22"/>
        </w:rPr>
        <w:t xml:space="preserve"> at</w:t>
      </w:r>
      <w:r w:rsidR="006D2A4D">
        <w:rPr>
          <w:rFonts w:ascii="Open Sans" w:hAnsi="Open Sans" w:cs="Open Sans"/>
          <w:i/>
          <w:sz w:val="22"/>
          <w:szCs w:val="22"/>
        </w:rPr>
        <w:t xml:space="preserve"> </w:t>
      </w:r>
      <w:hyperlink r:id="rId36" w:history="1">
        <w:r w:rsidR="00AE2A9E">
          <w:rPr>
            <w:rStyle w:val="Hyperlink"/>
            <w:rFonts w:ascii="Open Sans" w:hAnsi="Open Sans" w:cs="Open Sans"/>
            <w:sz w:val="22"/>
            <w:szCs w:val="22"/>
          </w:rPr>
          <w:t>NMBA – Registered Nurse Standards for Practice</w:t>
        </w:r>
      </w:hyperlink>
      <w:r w:rsidRPr="00CA683F">
        <w:rPr>
          <w:rStyle w:val="Hyperlink"/>
          <w:rFonts w:ascii="Open Sans" w:hAnsi="Open Sans" w:cs="Open Sans"/>
          <w:color w:val="auto"/>
          <w:sz w:val="22"/>
          <w:szCs w:val="22"/>
          <w:u w:val="none"/>
        </w:rPr>
        <w:t>.</w:t>
      </w:r>
    </w:p>
    <w:p w14:paraId="36E15847" w14:textId="77777777" w:rsidR="002026F1" w:rsidRPr="00CA683F" w:rsidRDefault="002026F1" w:rsidP="00C0129A">
      <w:pPr>
        <w:pStyle w:val="BodyText"/>
        <w:ind w:left="0"/>
        <w:rPr>
          <w:rFonts w:ascii="Open Sans" w:hAnsi="Open Sans" w:cs="Open Sans"/>
          <w:sz w:val="22"/>
          <w:szCs w:val="22"/>
        </w:rPr>
      </w:pPr>
    </w:p>
    <w:p w14:paraId="0CEAD079" w14:textId="30A4FBCB" w:rsidR="00B21C62" w:rsidRPr="00D12268"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46" w:name="_Toc197503707"/>
      <w:bookmarkStart w:id="547" w:name="_Toc198733469"/>
      <w:bookmarkStart w:id="548" w:name="_Toc211263157"/>
      <w:r w:rsidRPr="00D12268">
        <w:rPr>
          <w:rFonts w:ascii="Open Sans Semibold" w:hAnsi="Open Sans Semibold" w:cs="Open Sans Semibold"/>
          <w:bCs/>
          <w:color w:val="1F3864" w:themeColor="accent5" w:themeShade="80"/>
          <w:sz w:val="28"/>
          <w:szCs w:val="22"/>
        </w:rPr>
        <w:t>ENROLLED NURSES (EN)</w:t>
      </w:r>
      <w:bookmarkEnd w:id="546"/>
      <w:bookmarkEnd w:id="547"/>
      <w:bookmarkEnd w:id="548"/>
    </w:p>
    <w:p w14:paraId="2B75030F" w14:textId="445C73B0" w:rsidR="00290878" w:rsidRPr="00CA683F" w:rsidRDefault="00290878" w:rsidP="00290878">
      <w:pPr>
        <w:pStyle w:val="BodyText"/>
        <w:ind w:left="0"/>
        <w:rPr>
          <w:rFonts w:ascii="Open Sans" w:hAnsi="Open Sans" w:cs="Open Sans"/>
          <w:sz w:val="22"/>
          <w:szCs w:val="22"/>
        </w:rPr>
      </w:pPr>
      <w:r w:rsidRPr="00CA683F">
        <w:rPr>
          <w:rFonts w:ascii="Open Sans" w:hAnsi="Open Sans" w:cs="Open Sans"/>
          <w:sz w:val="22"/>
          <w:szCs w:val="22"/>
        </w:rPr>
        <w:t>The national standards developed by the Nursing and Midwifery Board of Australia (NMBA) provide the framework for professional nursing practice in Australia.</w:t>
      </w:r>
    </w:p>
    <w:p w14:paraId="43032D24" w14:textId="77777777" w:rsidR="00290878" w:rsidRPr="00CA683F" w:rsidRDefault="00290878" w:rsidP="00290878">
      <w:pPr>
        <w:pStyle w:val="BodyText"/>
        <w:ind w:left="0"/>
        <w:rPr>
          <w:rFonts w:ascii="Open Sans" w:hAnsi="Open Sans" w:cs="Open Sans"/>
          <w:sz w:val="22"/>
          <w:szCs w:val="22"/>
        </w:rPr>
      </w:pPr>
    </w:p>
    <w:p w14:paraId="6BE79DFC" w14:textId="3A43069F" w:rsidR="00290878" w:rsidRPr="00CA683F" w:rsidRDefault="00290878" w:rsidP="00290878">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t>Information on the national standards for RNs and ENs</w:t>
      </w:r>
      <w:r w:rsidR="00144CBB">
        <w:rPr>
          <w:rFonts w:ascii="Open Sans" w:hAnsi="Open Sans" w:cs="Open Sans"/>
          <w:sz w:val="22"/>
          <w:szCs w:val="22"/>
        </w:rPr>
        <w:t xml:space="preserve"> and Code of </w:t>
      </w:r>
      <w:r w:rsidR="00E3745C">
        <w:rPr>
          <w:rFonts w:ascii="Open Sans" w:hAnsi="Open Sans" w:cs="Open Sans"/>
          <w:sz w:val="22"/>
          <w:szCs w:val="22"/>
        </w:rPr>
        <w:t>c</w:t>
      </w:r>
      <w:r w:rsidR="00144CBB">
        <w:rPr>
          <w:rFonts w:ascii="Open Sans" w:hAnsi="Open Sans" w:cs="Open Sans"/>
          <w:sz w:val="22"/>
          <w:szCs w:val="22"/>
        </w:rPr>
        <w:t>onduct for nurses</w:t>
      </w:r>
      <w:r w:rsidRPr="00CA683F">
        <w:rPr>
          <w:rFonts w:ascii="Open Sans" w:hAnsi="Open Sans" w:cs="Open Sans"/>
          <w:sz w:val="22"/>
          <w:szCs w:val="22"/>
        </w:rPr>
        <w:t xml:space="preserve"> can be accessed online through the ‘</w:t>
      </w:r>
      <w:r w:rsidRPr="00CA683F">
        <w:rPr>
          <w:rFonts w:ascii="Open Sans" w:hAnsi="Open Sans" w:cs="Open Sans"/>
          <w:i/>
          <w:sz w:val="22"/>
          <w:szCs w:val="22"/>
        </w:rPr>
        <w:t>Professional Codes &amp; Guidelines’</w:t>
      </w:r>
      <w:r w:rsidRPr="00CA683F">
        <w:rPr>
          <w:rFonts w:ascii="Open Sans" w:hAnsi="Open Sans" w:cs="Open Sans"/>
          <w:sz w:val="22"/>
          <w:szCs w:val="22"/>
        </w:rPr>
        <w:t xml:space="preserve"> tab, </w:t>
      </w:r>
      <w:r w:rsidR="009E6B3F">
        <w:rPr>
          <w:rFonts w:ascii="Open Sans" w:hAnsi="Open Sans" w:cs="Open Sans"/>
          <w:sz w:val="22"/>
          <w:szCs w:val="22"/>
        </w:rPr>
        <w:t>on the NMBA website</w:t>
      </w:r>
      <w:r w:rsidR="009E6B3F" w:rsidRPr="00CA683F">
        <w:rPr>
          <w:rFonts w:ascii="Open Sans" w:hAnsi="Open Sans" w:cs="Open Sans"/>
          <w:sz w:val="22"/>
          <w:szCs w:val="22"/>
        </w:rPr>
        <w:t xml:space="preserve">, at </w:t>
      </w:r>
      <w:hyperlink r:id="rId37" w:history="1">
        <w:r w:rsidRPr="00CA683F">
          <w:rPr>
            <w:rStyle w:val="Hyperlink"/>
            <w:rFonts w:ascii="Open Sans" w:hAnsi="Open Sans" w:cs="Open Sans"/>
            <w:sz w:val="22"/>
            <w:szCs w:val="22"/>
          </w:rPr>
          <w:t>www.nursingmidwiferyboard.gov.au</w:t>
        </w:r>
      </w:hyperlink>
      <w:r w:rsidRPr="00CA683F">
        <w:rPr>
          <w:rStyle w:val="Hyperlink"/>
          <w:rFonts w:ascii="Open Sans" w:hAnsi="Open Sans" w:cs="Open Sans"/>
          <w:color w:val="auto"/>
          <w:sz w:val="22"/>
          <w:szCs w:val="22"/>
          <w:u w:val="none"/>
        </w:rPr>
        <w:t>.</w:t>
      </w:r>
    </w:p>
    <w:p w14:paraId="3558442E" w14:textId="77777777" w:rsidR="00290878" w:rsidRDefault="00290878" w:rsidP="0004013C">
      <w:pPr>
        <w:pStyle w:val="BodyText"/>
        <w:ind w:left="0"/>
        <w:rPr>
          <w:rFonts w:ascii="Open Sans" w:hAnsi="Open Sans" w:cs="Open Sans"/>
          <w:sz w:val="22"/>
          <w:szCs w:val="22"/>
        </w:rPr>
      </w:pPr>
    </w:p>
    <w:p w14:paraId="274C776B" w14:textId="1C693DAC" w:rsidR="0004013C" w:rsidRPr="00CA683F" w:rsidRDefault="0004013C" w:rsidP="0004013C">
      <w:pPr>
        <w:pStyle w:val="BodyText"/>
        <w:ind w:left="0"/>
        <w:rPr>
          <w:rFonts w:ascii="Open Sans" w:hAnsi="Open Sans" w:cs="Open Sans"/>
          <w:sz w:val="22"/>
          <w:szCs w:val="22"/>
        </w:rPr>
      </w:pPr>
      <w:r w:rsidRPr="00CA683F">
        <w:rPr>
          <w:rFonts w:ascii="Open Sans" w:hAnsi="Open Sans" w:cs="Open Sans"/>
          <w:sz w:val="22"/>
          <w:szCs w:val="22"/>
        </w:rPr>
        <w:t xml:space="preserve">ENs providing </w:t>
      </w:r>
      <w:r w:rsidR="00DA3A6A">
        <w:rPr>
          <w:rFonts w:ascii="Open Sans" w:hAnsi="Open Sans" w:cs="Open Sans"/>
          <w:sz w:val="22"/>
          <w:szCs w:val="22"/>
        </w:rPr>
        <w:t>community nursing</w:t>
      </w:r>
      <w:r w:rsidRPr="00CA683F">
        <w:rPr>
          <w:rFonts w:ascii="Open Sans" w:hAnsi="Open Sans" w:cs="Open Sans"/>
          <w:sz w:val="22"/>
          <w:szCs w:val="22"/>
        </w:rPr>
        <w:t xml:space="preserve"> services must</w:t>
      </w:r>
      <w:r w:rsidR="0086657E" w:rsidRPr="00CA683F">
        <w:rPr>
          <w:rFonts w:ascii="Open Sans" w:hAnsi="Open Sans" w:cs="Open Sans"/>
          <w:sz w:val="22"/>
          <w:szCs w:val="22"/>
        </w:rPr>
        <w:t xml:space="preserve"> have</w:t>
      </w:r>
      <w:r w:rsidRPr="00CA683F">
        <w:rPr>
          <w:rFonts w:ascii="Open Sans" w:hAnsi="Open Sans" w:cs="Open Sans"/>
          <w:sz w:val="22"/>
          <w:szCs w:val="22"/>
        </w:rPr>
        <w:t>:</w:t>
      </w:r>
    </w:p>
    <w:p w14:paraId="3B8E05F5" w14:textId="7BBAFFFF" w:rsidR="0004013C"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registration with the Australian Health Practitioner Regulation Agency (</w:t>
      </w:r>
      <w:proofErr w:type="spellStart"/>
      <w:r w:rsidRPr="00CA683F">
        <w:rPr>
          <w:rFonts w:ascii="Open Sans" w:hAnsi="Open Sans" w:cs="Open Sans"/>
          <w:sz w:val="22"/>
          <w:szCs w:val="22"/>
        </w:rPr>
        <w:t>Ahpra</w:t>
      </w:r>
      <w:proofErr w:type="spellEnd"/>
      <w:r w:rsidRPr="00CA683F">
        <w:rPr>
          <w:rFonts w:ascii="Open Sans" w:hAnsi="Open Sans" w:cs="Open Sans"/>
          <w:sz w:val="22"/>
          <w:szCs w:val="22"/>
        </w:rPr>
        <w:t>), with no restrictions to practice</w:t>
      </w:r>
    </w:p>
    <w:p w14:paraId="528769C9" w14:textId="1203027F" w:rsidR="00722D2B" w:rsidRPr="00CA683F" w:rsidRDefault="006D2A4D" w:rsidP="005667AF">
      <w:pPr>
        <w:pStyle w:val="ListParagraph"/>
        <w:numPr>
          <w:ilvl w:val="0"/>
          <w:numId w:val="28"/>
        </w:numPr>
        <w:ind w:left="709" w:hanging="289"/>
        <w:rPr>
          <w:rFonts w:ascii="Open Sans" w:hAnsi="Open Sans" w:cs="Open Sans"/>
          <w:sz w:val="22"/>
          <w:szCs w:val="22"/>
        </w:rPr>
      </w:pPr>
      <w:r>
        <w:rPr>
          <w:rFonts w:ascii="Open Sans" w:hAnsi="Open Sans" w:cs="Open Sans"/>
          <w:sz w:val="22"/>
          <w:szCs w:val="22"/>
        </w:rPr>
        <w:t xml:space="preserve">a minimum of one year supervised post-registration practice (however </w:t>
      </w:r>
      <w:r w:rsidR="00585FB6" w:rsidRPr="00CA683F">
        <w:rPr>
          <w:rFonts w:ascii="Open Sans" w:hAnsi="Open Sans" w:cs="Open Sans"/>
          <w:sz w:val="22"/>
          <w:szCs w:val="22"/>
        </w:rPr>
        <w:t xml:space="preserve">a minimum of two years’ post graduate experience including wound management </w:t>
      </w:r>
      <w:r w:rsidR="00585FB6">
        <w:rPr>
          <w:rFonts w:ascii="Open Sans" w:hAnsi="Open Sans" w:cs="Open Sans"/>
          <w:sz w:val="22"/>
          <w:szCs w:val="22"/>
        </w:rPr>
        <w:t>is recommended</w:t>
      </w:r>
      <w:r>
        <w:rPr>
          <w:rFonts w:ascii="Open Sans" w:hAnsi="Open Sans" w:cs="Open Sans"/>
          <w:sz w:val="22"/>
          <w:szCs w:val="22"/>
        </w:rPr>
        <w:t>)</w:t>
      </w:r>
    </w:p>
    <w:p w14:paraId="59E41A50" w14:textId="18838EA4" w:rsidR="00296BD9" w:rsidRPr="00050DB3" w:rsidRDefault="00296BD9"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completed</w:t>
      </w:r>
      <w:r w:rsidR="0023422D" w:rsidRPr="00CA683F">
        <w:rPr>
          <w:rFonts w:ascii="Open Sans" w:hAnsi="Open Sans" w:cs="Open Sans"/>
          <w:sz w:val="22"/>
          <w:szCs w:val="22"/>
        </w:rPr>
        <w:t xml:space="preserve"> </w:t>
      </w:r>
      <w:r w:rsidR="00A9202F">
        <w:rPr>
          <w:rFonts w:ascii="Open Sans" w:hAnsi="Open Sans" w:cs="Open Sans"/>
          <w:sz w:val="22"/>
          <w:szCs w:val="22"/>
        </w:rPr>
        <w:t>i</w:t>
      </w:r>
      <w:r w:rsidR="00050DB3">
        <w:rPr>
          <w:rFonts w:ascii="Open Sans" w:hAnsi="Open Sans" w:cs="Open Sans"/>
          <w:sz w:val="22"/>
          <w:szCs w:val="22"/>
        </w:rPr>
        <w:t xml:space="preserve">nfection </w:t>
      </w:r>
      <w:r w:rsidR="00C04CBF">
        <w:rPr>
          <w:rFonts w:ascii="Open Sans" w:hAnsi="Open Sans" w:cs="Open Sans"/>
          <w:sz w:val="22"/>
          <w:szCs w:val="22"/>
        </w:rPr>
        <w:t>prevention and c</w:t>
      </w:r>
      <w:r w:rsidR="00050DB3">
        <w:rPr>
          <w:rFonts w:ascii="Open Sans" w:hAnsi="Open Sans" w:cs="Open Sans"/>
          <w:sz w:val="22"/>
          <w:szCs w:val="22"/>
        </w:rPr>
        <w:t>ontrol</w:t>
      </w:r>
      <w:r w:rsidR="0047202E">
        <w:rPr>
          <w:rFonts w:ascii="Open Sans" w:hAnsi="Open Sans" w:cs="Open Sans"/>
          <w:sz w:val="22"/>
          <w:szCs w:val="22"/>
        </w:rPr>
        <w:t xml:space="preserve"> </w:t>
      </w:r>
      <w:r w:rsidR="00050DB3">
        <w:rPr>
          <w:rFonts w:ascii="Open Sans" w:hAnsi="Open Sans" w:cs="Open Sans"/>
          <w:sz w:val="22"/>
          <w:szCs w:val="22"/>
        </w:rPr>
        <w:t>training</w:t>
      </w:r>
    </w:p>
    <w:p w14:paraId="1ED2454F" w14:textId="77777777" w:rsidR="0086657E" w:rsidRPr="00CA683F" w:rsidRDefault="0086657E"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manual handling competency</w:t>
      </w:r>
    </w:p>
    <w:p w14:paraId="03B99DCD" w14:textId="77777777" w:rsidR="0086657E"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Basic Life Support (BLS)</w:t>
      </w:r>
      <w:r w:rsidR="0086657E" w:rsidRPr="00CA683F">
        <w:rPr>
          <w:rFonts w:ascii="Open Sans" w:hAnsi="Open Sans" w:cs="Open Sans"/>
          <w:sz w:val="22"/>
          <w:szCs w:val="22"/>
        </w:rPr>
        <w:t xml:space="preserve"> certification</w:t>
      </w:r>
    </w:p>
    <w:p w14:paraId="02E77A7F" w14:textId="73F22A55" w:rsidR="0004013C"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medication management competencies (</w:t>
      </w:r>
      <w:r w:rsidR="0086657E" w:rsidRPr="00CA683F">
        <w:rPr>
          <w:rFonts w:ascii="Open Sans" w:hAnsi="Open Sans" w:cs="Open Sans"/>
          <w:sz w:val="22"/>
          <w:szCs w:val="22"/>
        </w:rPr>
        <w:t>where applicable</w:t>
      </w:r>
      <w:r w:rsidRPr="00CA683F">
        <w:rPr>
          <w:rFonts w:ascii="Open Sans" w:hAnsi="Open Sans" w:cs="Open Sans"/>
          <w:sz w:val="22"/>
          <w:szCs w:val="22"/>
        </w:rPr>
        <w:t>)</w:t>
      </w:r>
    </w:p>
    <w:p w14:paraId="33270227" w14:textId="67F27C1E" w:rsidR="00144CBB" w:rsidRDefault="006D2A4D" w:rsidP="005667AF">
      <w:pPr>
        <w:pStyle w:val="ListParagraph"/>
        <w:numPr>
          <w:ilvl w:val="0"/>
          <w:numId w:val="28"/>
        </w:numPr>
        <w:ind w:left="709" w:hanging="289"/>
        <w:rPr>
          <w:rFonts w:ascii="Open Sans" w:hAnsi="Open Sans" w:cs="Open Sans"/>
          <w:sz w:val="22"/>
          <w:szCs w:val="22"/>
        </w:rPr>
      </w:pPr>
      <w:r>
        <w:rPr>
          <w:rFonts w:ascii="Open Sans" w:hAnsi="Open Sans" w:cs="Open Sans"/>
          <w:sz w:val="22"/>
          <w:szCs w:val="22"/>
        </w:rPr>
        <w:t xml:space="preserve">delegation by an RN to </w:t>
      </w:r>
      <w:r w:rsidR="00E7733B" w:rsidRPr="00CA683F">
        <w:rPr>
          <w:rFonts w:ascii="Open Sans" w:hAnsi="Open Sans" w:cs="Open Sans"/>
          <w:sz w:val="22"/>
          <w:szCs w:val="22"/>
        </w:rPr>
        <w:t xml:space="preserve">provide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E7733B" w:rsidRPr="00CA683F">
        <w:rPr>
          <w:rFonts w:ascii="Open Sans" w:hAnsi="Open Sans" w:cs="Open Sans"/>
          <w:sz w:val="22"/>
          <w:szCs w:val="22"/>
        </w:rPr>
        <w:t>care and services</w:t>
      </w:r>
      <w:r w:rsidR="00482830">
        <w:rPr>
          <w:rFonts w:ascii="Open Sans" w:hAnsi="Open Sans" w:cs="Open Sans"/>
          <w:sz w:val="22"/>
          <w:szCs w:val="22"/>
        </w:rPr>
        <w:t>,</w:t>
      </w:r>
      <w:r w:rsidR="00E7733B" w:rsidRPr="00CA683F">
        <w:rPr>
          <w:rFonts w:ascii="Open Sans" w:hAnsi="Open Sans" w:cs="Open Sans"/>
          <w:sz w:val="22"/>
          <w:szCs w:val="22"/>
        </w:rPr>
        <w:t xml:space="preserve"> in accordance with the </w:t>
      </w:r>
      <w:r w:rsidR="00D749CB">
        <w:rPr>
          <w:rFonts w:ascii="Open Sans" w:hAnsi="Open Sans" w:cs="Open Sans"/>
          <w:sz w:val="22"/>
          <w:szCs w:val="22"/>
        </w:rPr>
        <w:t xml:space="preserve">EN’s </w:t>
      </w:r>
      <w:r w:rsidR="00E7733B" w:rsidRPr="00CA683F">
        <w:rPr>
          <w:rFonts w:ascii="Open Sans" w:hAnsi="Open Sans" w:cs="Open Sans"/>
          <w:sz w:val="22"/>
          <w:szCs w:val="22"/>
        </w:rPr>
        <w:t>position description</w:t>
      </w:r>
      <w:r w:rsidR="00FA74DA">
        <w:rPr>
          <w:rFonts w:ascii="Open Sans" w:hAnsi="Open Sans" w:cs="Open Sans"/>
          <w:sz w:val="22"/>
          <w:szCs w:val="22"/>
        </w:rPr>
        <w:t>.</w:t>
      </w:r>
    </w:p>
    <w:p w14:paraId="0C19CEF1" w14:textId="77777777" w:rsidR="006D2A4D" w:rsidRDefault="006D2A4D" w:rsidP="006D2A4D">
      <w:pPr>
        <w:rPr>
          <w:rFonts w:ascii="Open Sans" w:hAnsi="Open Sans" w:cs="Open Sans"/>
          <w:sz w:val="22"/>
          <w:szCs w:val="22"/>
        </w:rPr>
      </w:pPr>
    </w:p>
    <w:p w14:paraId="5F8E6294" w14:textId="67D8A998" w:rsidR="00B21C62" w:rsidRDefault="006D2A4D" w:rsidP="006860D0">
      <w:pPr>
        <w:rPr>
          <w:rFonts w:ascii="Open Sans" w:hAnsi="Open Sans" w:cs="Open Sans"/>
          <w:sz w:val="22"/>
          <w:szCs w:val="22"/>
        </w:rPr>
      </w:pPr>
      <w:r>
        <w:rPr>
          <w:rFonts w:ascii="Open Sans" w:hAnsi="Open Sans" w:cs="Open Sans"/>
          <w:sz w:val="22"/>
          <w:szCs w:val="22"/>
        </w:rPr>
        <w:t>C</w:t>
      </w:r>
      <w:r w:rsidR="00144CBB" w:rsidRPr="00512A16">
        <w:rPr>
          <w:rFonts w:ascii="Open Sans" w:hAnsi="Open Sans" w:cs="Open Sans"/>
          <w:sz w:val="22"/>
          <w:szCs w:val="22"/>
        </w:rPr>
        <w:t>are and services should also be provided in line with</w:t>
      </w:r>
      <w:r w:rsidR="00E7733B" w:rsidRPr="00512A16">
        <w:rPr>
          <w:rFonts w:ascii="Open Sans" w:hAnsi="Open Sans" w:cs="Open Sans"/>
          <w:sz w:val="22"/>
          <w:szCs w:val="22"/>
        </w:rPr>
        <w:t xml:space="preserve"> the </w:t>
      </w:r>
      <w:r w:rsidR="00E7733B" w:rsidRPr="00512A16">
        <w:rPr>
          <w:rFonts w:ascii="Open Sans" w:hAnsi="Open Sans" w:cs="Open Sans"/>
          <w:i/>
          <w:sz w:val="22"/>
          <w:szCs w:val="22"/>
        </w:rPr>
        <w:t>Enrolled Nurse standards for practice</w:t>
      </w:r>
      <w:r w:rsidR="00E7733B" w:rsidRPr="00512A16">
        <w:rPr>
          <w:rFonts w:ascii="Open Sans" w:hAnsi="Open Sans" w:cs="Open Sans"/>
          <w:sz w:val="22"/>
          <w:szCs w:val="22"/>
        </w:rPr>
        <w:t xml:space="preserve"> developed by the </w:t>
      </w:r>
      <w:r>
        <w:rPr>
          <w:rFonts w:ascii="Open Sans" w:hAnsi="Open Sans" w:cs="Open Sans"/>
          <w:sz w:val="22"/>
          <w:szCs w:val="22"/>
        </w:rPr>
        <w:t xml:space="preserve">NMBA, </w:t>
      </w:r>
      <w:r w:rsidR="00E7733B" w:rsidRPr="00512A16">
        <w:rPr>
          <w:rFonts w:ascii="Open Sans" w:hAnsi="Open Sans" w:cs="Open Sans"/>
          <w:sz w:val="22"/>
          <w:szCs w:val="22"/>
        </w:rPr>
        <w:t>which can be found at</w:t>
      </w:r>
      <w:r w:rsidR="00582584" w:rsidRPr="00512A16">
        <w:rPr>
          <w:rFonts w:ascii="Open Sans" w:hAnsi="Open Sans" w:cs="Open Sans"/>
          <w:sz w:val="22"/>
          <w:szCs w:val="22"/>
        </w:rPr>
        <w:t xml:space="preserve"> </w:t>
      </w:r>
      <w:hyperlink r:id="rId38" w:history="1">
        <w:r w:rsidR="00E7733B" w:rsidRPr="006D2A4D">
          <w:rPr>
            <w:rStyle w:val="Hyperlink"/>
            <w:rFonts w:ascii="Open Sans" w:hAnsi="Open Sans" w:cs="Open Sans"/>
            <w:sz w:val="22"/>
            <w:szCs w:val="22"/>
          </w:rPr>
          <w:t>NMBA - Enrolled nurse standards for practice</w:t>
        </w:r>
      </w:hyperlink>
      <w:r w:rsidR="0004013C" w:rsidRPr="00512A16">
        <w:rPr>
          <w:rFonts w:ascii="Open Sans" w:hAnsi="Open Sans" w:cs="Open Sans"/>
          <w:sz w:val="22"/>
          <w:szCs w:val="22"/>
        </w:rPr>
        <w:t>.</w:t>
      </w:r>
    </w:p>
    <w:p w14:paraId="7EF69FFC" w14:textId="77777777" w:rsidR="00F551E1" w:rsidRDefault="00F551E1" w:rsidP="006860D0"/>
    <w:p w14:paraId="7AD33D78" w14:textId="2C4EF258" w:rsidR="00135B81" w:rsidRDefault="00135B81" w:rsidP="00C0129A">
      <w:pPr>
        <w:pStyle w:val="BodyText"/>
        <w:ind w:left="0"/>
        <w:rPr>
          <w:rFonts w:ascii="Open Sans" w:hAnsi="Open Sans" w:cs="Open Sans"/>
          <w:sz w:val="22"/>
          <w:szCs w:val="22"/>
        </w:rPr>
      </w:pPr>
      <w:r w:rsidRPr="006F6CC5">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6F6CC5">
        <w:rPr>
          <w:rFonts w:ascii="Open Sans" w:hAnsi="Open Sans" w:cs="Open Sans"/>
          <w:sz w:val="22"/>
          <w:szCs w:val="22"/>
        </w:rPr>
        <w:t xml:space="preserve">services delivered by an EN must be planned, delegated and supervised by an RN. All delegated care must be appropriately documented </w:t>
      </w:r>
      <w:r w:rsidRPr="006F6CC5">
        <w:rPr>
          <w:rFonts w:ascii="Open Sans" w:hAnsi="Open Sans" w:cs="Open Sans"/>
          <w:sz w:val="22"/>
          <w:szCs w:val="22"/>
        </w:rPr>
        <w:lastRenderedPageBreak/>
        <w:t xml:space="preserve">in clinical records and kept </w:t>
      </w:r>
      <w:r w:rsidR="009E6B3F">
        <w:rPr>
          <w:rFonts w:ascii="Open Sans" w:hAnsi="Open Sans" w:cs="Open Sans"/>
          <w:sz w:val="22"/>
          <w:szCs w:val="22"/>
        </w:rPr>
        <w:t>i</w:t>
      </w:r>
      <w:r w:rsidRPr="006F6CC5">
        <w:rPr>
          <w:rFonts w:ascii="Open Sans" w:hAnsi="Open Sans" w:cs="Open Sans"/>
          <w:sz w:val="22"/>
          <w:szCs w:val="22"/>
        </w:rPr>
        <w:t xml:space="preserve">n the client’s file, in line with the requirements set out under </w:t>
      </w:r>
      <w:hyperlink w:anchor="_Delegation_of_care_1" w:history="1">
        <w:r w:rsidR="008E0675">
          <w:rPr>
            <w:rStyle w:val="Hyperlink"/>
            <w:rFonts w:ascii="Open Sans" w:hAnsi="Open Sans" w:cs="Open Sans"/>
            <w:i/>
            <w:iCs/>
            <w:sz w:val="22"/>
            <w:szCs w:val="22"/>
          </w:rPr>
          <w:t>Section 4</w:t>
        </w:r>
        <w:r w:rsidRPr="00512A16">
          <w:rPr>
            <w:rStyle w:val="Hyperlink"/>
            <w:rFonts w:ascii="Open Sans" w:hAnsi="Open Sans" w:cs="Open Sans"/>
            <w:i/>
            <w:iCs/>
            <w:sz w:val="22"/>
            <w:szCs w:val="22"/>
          </w:rPr>
          <w:t>.</w:t>
        </w:r>
        <w:r w:rsidR="00C369A4">
          <w:rPr>
            <w:rStyle w:val="Hyperlink"/>
            <w:rFonts w:ascii="Open Sans" w:hAnsi="Open Sans" w:cs="Open Sans"/>
            <w:i/>
            <w:iCs/>
            <w:sz w:val="22"/>
            <w:szCs w:val="22"/>
          </w:rPr>
          <w:t xml:space="preserve">3 </w:t>
        </w:r>
        <w:r w:rsidRPr="00512A16">
          <w:rPr>
            <w:rStyle w:val="Hyperlink"/>
            <w:rFonts w:ascii="Open Sans" w:hAnsi="Open Sans" w:cs="Open Sans"/>
            <w:i/>
            <w:iCs/>
            <w:sz w:val="22"/>
            <w:szCs w:val="22"/>
          </w:rPr>
          <w:t>– Delegation of care</w:t>
        </w:r>
      </w:hyperlink>
      <w:r w:rsidRPr="006F6CC5">
        <w:rPr>
          <w:rFonts w:ascii="Open Sans" w:hAnsi="Open Sans" w:cs="Open Sans"/>
          <w:sz w:val="22"/>
          <w:szCs w:val="22"/>
        </w:rPr>
        <w:t>.</w:t>
      </w:r>
    </w:p>
    <w:p w14:paraId="5280FF21" w14:textId="77777777" w:rsidR="001944CD" w:rsidRPr="00CA683F" w:rsidRDefault="001944CD" w:rsidP="00C0129A">
      <w:pPr>
        <w:pStyle w:val="BodyText"/>
        <w:ind w:left="0"/>
        <w:rPr>
          <w:rFonts w:ascii="Open Sans" w:hAnsi="Open Sans" w:cs="Open Sans"/>
          <w:sz w:val="22"/>
          <w:szCs w:val="22"/>
        </w:rPr>
      </w:pPr>
    </w:p>
    <w:p w14:paraId="6D28EBAC" w14:textId="3F8C8BC1" w:rsidR="00F60FDE" w:rsidRPr="00D12268"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49" w:name="_Toc197503708"/>
      <w:bookmarkStart w:id="550" w:name="_Toc198733470"/>
      <w:bookmarkStart w:id="551" w:name="_Toc211263158"/>
      <w:r w:rsidRPr="00D12268">
        <w:rPr>
          <w:rFonts w:ascii="Open Sans Semibold" w:hAnsi="Open Sans Semibold" w:cs="Open Sans Semibold"/>
          <w:bCs/>
          <w:color w:val="1F3864" w:themeColor="accent5" w:themeShade="80"/>
          <w:sz w:val="28"/>
          <w:szCs w:val="22"/>
        </w:rPr>
        <w:t>PERSONAL CARE WORKERS (PCW)</w:t>
      </w:r>
      <w:bookmarkEnd w:id="549"/>
      <w:bookmarkEnd w:id="550"/>
      <w:bookmarkEnd w:id="551"/>
    </w:p>
    <w:p w14:paraId="55E6204A" w14:textId="47EACC04"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Community Services Training Package developed by </w:t>
      </w:r>
      <w:proofErr w:type="spellStart"/>
      <w:r w:rsidR="00D75066">
        <w:rPr>
          <w:rFonts w:ascii="Open Sans" w:hAnsi="Open Sans" w:cs="Open Sans"/>
          <w:sz w:val="22"/>
          <w:szCs w:val="22"/>
        </w:rPr>
        <w:t>HumanAbility</w:t>
      </w:r>
      <w:proofErr w:type="spellEnd"/>
      <w:r w:rsidRPr="00CA683F">
        <w:rPr>
          <w:rFonts w:ascii="Open Sans" w:hAnsi="Open Sans" w:cs="Open Sans"/>
          <w:sz w:val="22"/>
          <w:szCs w:val="22"/>
        </w:rPr>
        <w:t xml:space="preserve"> forms </w:t>
      </w:r>
      <w:r w:rsidR="002026F1" w:rsidRPr="00CA683F">
        <w:rPr>
          <w:rFonts w:ascii="Open Sans" w:hAnsi="Open Sans" w:cs="Open Sans"/>
          <w:sz w:val="22"/>
          <w:szCs w:val="22"/>
        </w:rPr>
        <w:t>a</w:t>
      </w:r>
      <w:r w:rsidRPr="00CA683F">
        <w:rPr>
          <w:rFonts w:ascii="Open Sans" w:hAnsi="Open Sans" w:cs="Open Sans"/>
          <w:sz w:val="22"/>
          <w:szCs w:val="22"/>
        </w:rPr>
        <w:t xml:space="preserve"> training and assessment framework for the </w:t>
      </w:r>
      <w:r w:rsidR="007838C2">
        <w:rPr>
          <w:rFonts w:ascii="Open Sans" w:hAnsi="Open Sans" w:cs="Open Sans"/>
          <w:sz w:val="22"/>
          <w:szCs w:val="22"/>
        </w:rPr>
        <w:t>certification</w:t>
      </w:r>
      <w:r w:rsidR="00917675" w:rsidRPr="00CA683F">
        <w:rPr>
          <w:rFonts w:ascii="Open Sans" w:hAnsi="Open Sans" w:cs="Open Sans"/>
          <w:sz w:val="22"/>
          <w:szCs w:val="22"/>
        </w:rPr>
        <w:t xml:space="preserve"> </w:t>
      </w:r>
      <w:r w:rsidRPr="00CA683F">
        <w:rPr>
          <w:rFonts w:ascii="Open Sans" w:hAnsi="Open Sans" w:cs="Open Sans"/>
          <w:sz w:val="22"/>
          <w:szCs w:val="22"/>
        </w:rPr>
        <w:t xml:space="preserve">of </w:t>
      </w:r>
      <w:r w:rsidR="000D6F21" w:rsidRPr="00CA683F">
        <w:rPr>
          <w:rFonts w:ascii="Open Sans" w:hAnsi="Open Sans" w:cs="Open Sans"/>
          <w:sz w:val="22"/>
          <w:szCs w:val="22"/>
        </w:rPr>
        <w:t>P</w:t>
      </w:r>
      <w:r w:rsidR="002026F1" w:rsidRPr="00CA683F">
        <w:rPr>
          <w:rFonts w:ascii="Open Sans" w:hAnsi="Open Sans" w:cs="Open Sans"/>
          <w:sz w:val="22"/>
          <w:szCs w:val="22"/>
        </w:rPr>
        <w:t>CWs</w:t>
      </w:r>
      <w:r w:rsidRPr="00CA683F">
        <w:rPr>
          <w:rFonts w:ascii="Open Sans" w:hAnsi="Open Sans" w:cs="Open Sans"/>
          <w:sz w:val="22"/>
          <w:szCs w:val="22"/>
        </w:rPr>
        <w:t>.</w:t>
      </w:r>
      <w:r w:rsidR="00C46294" w:rsidRPr="00CA683F">
        <w:rPr>
          <w:rFonts w:ascii="Open Sans" w:hAnsi="Open Sans" w:cs="Open Sans"/>
          <w:sz w:val="22"/>
          <w:szCs w:val="22"/>
        </w:rPr>
        <w:t xml:space="preserve"> Information about the Community Services Training Package can be accessed online at </w:t>
      </w:r>
      <w:hyperlink r:id="rId39" w:history="1">
        <w:r w:rsidR="00C46294" w:rsidRPr="00CA683F">
          <w:rPr>
            <w:rStyle w:val="Hyperlink"/>
            <w:rFonts w:ascii="Open Sans" w:hAnsi="Open Sans" w:cs="Open Sans"/>
            <w:sz w:val="22"/>
            <w:szCs w:val="22"/>
          </w:rPr>
          <w:t>https://training.gov.au/Training/Details/CHC</w:t>
        </w:r>
      </w:hyperlink>
      <w:r w:rsidR="00C46294" w:rsidRPr="00CA683F">
        <w:rPr>
          <w:rStyle w:val="Hyperlink"/>
          <w:rFonts w:ascii="Open Sans" w:hAnsi="Open Sans" w:cs="Open Sans"/>
          <w:color w:val="auto"/>
          <w:sz w:val="22"/>
          <w:szCs w:val="22"/>
          <w:u w:val="none"/>
        </w:rPr>
        <w:t>.</w:t>
      </w:r>
    </w:p>
    <w:p w14:paraId="7871ABFE" w14:textId="77777777" w:rsidR="00F60FDE" w:rsidRPr="00CA683F" w:rsidRDefault="00F60FDE" w:rsidP="00C0129A">
      <w:pPr>
        <w:pStyle w:val="BodyText"/>
        <w:ind w:left="0"/>
        <w:rPr>
          <w:rFonts w:ascii="Open Sans" w:hAnsi="Open Sans" w:cs="Open Sans"/>
          <w:sz w:val="22"/>
          <w:szCs w:val="22"/>
        </w:rPr>
      </w:pPr>
    </w:p>
    <w:p w14:paraId="3BE02BCE" w14:textId="72C6791F"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w:t>
      </w:r>
      <w:r w:rsidR="00EC560E" w:rsidRPr="00CA683F">
        <w:rPr>
          <w:rFonts w:ascii="Open Sans" w:hAnsi="Open Sans" w:cs="Open Sans"/>
          <w:sz w:val="22"/>
          <w:szCs w:val="22"/>
        </w:rPr>
        <w:t>s</w:t>
      </w:r>
      <w:r w:rsidRPr="00CA683F">
        <w:rPr>
          <w:rFonts w:ascii="Open Sans" w:hAnsi="Open Sans" w:cs="Open Sans"/>
          <w:sz w:val="22"/>
          <w:szCs w:val="22"/>
        </w:rPr>
        <w:t xml:space="preserve"> provided by </w:t>
      </w:r>
      <w:r w:rsidR="000D6F21" w:rsidRPr="00CA683F">
        <w:rPr>
          <w:rFonts w:ascii="Open Sans" w:hAnsi="Open Sans" w:cs="Open Sans"/>
          <w:sz w:val="22"/>
          <w:szCs w:val="22"/>
        </w:rPr>
        <w:t>PCW</w:t>
      </w:r>
      <w:r w:rsidR="00A13A1D" w:rsidRPr="00CA683F">
        <w:rPr>
          <w:rFonts w:ascii="Open Sans" w:hAnsi="Open Sans" w:cs="Open Sans"/>
          <w:sz w:val="22"/>
          <w:szCs w:val="22"/>
        </w:rPr>
        <w:t>s</w:t>
      </w:r>
      <w:r w:rsidR="000D6F21" w:rsidRPr="00CA683F">
        <w:rPr>
          <w:rFonts w:ascii="Open Sans" w:hAnsi="Open Sans" w:cs="Open Sans"/>
          <w:sz w:val="22"/>
          <w:szCs w:val="22"/>
        </w:rPr>
        <w:t xml:space="preserve"> </w:t>
      </w:r>
      <w:r w:rsidRPr="00CA683F">
        <w:rPr>
          <w:rFonts w:ascii="Open Sans" w:hAnsi="Open Sans" w:cs="Open Sans"/>
          <w:sz w:val="22"/>
          <w:szCs w:val="22"/>
        </w:rPr>
        <w:t>must be in accordance with the relevant standards and qualifications</w:t>
      </w:r>
      <w:r w:rsidR="002026F1" w:rsidRPr="00CA683F">
        <w:rPr>
          <w:rFonts w:ascii="Open Sans" w:hAnsi="Open Sans" w:cs="Open Sans"/>
          <w:sz w:val="22"/>
          <w:szCs w:val="22"/>
        </w:rPr>
        <w:t xml:space="preserve"> included</w:t>
      </w:r>
      <w:r w:rsidRPr="00CA683F">
        <w:rPr>
          <w:rFonts w:ascii="Open Sans" w:hAnsi="Open Sans" w:cs="Open Sans"/>
          <w:sz w:val="22"/>
          <w:szCs w:val="22"/>
        </w:rPr>
        <w:t xml:space="preserve"> in the Community Services Training Package</w:t>
      </w:r>
      <w:r w:rsidR="002026F1" w:rsidRPr="00CA683F">
        <w:rPr>
          <w:rFonts w:ascii="Open Sans" w:hAnsi="Open Sans" w:cs="Open Sans"/>
          <w:sz w:val="22"/>
          <w:szCs w:val="22"/>
        </w:rPr>
        <w:t>, or equivalent training</w:t>
      </w:r>
      <w:r w:rsidRPr="00CA683F">
        <w:rPr>
          <w:rFonts w:ascii="Open Sans" w:hAnsi="Open Sans" w:cs="Open Sans"/>
          <w:sz w:val="22"/>
          <w:szCs w:val="22"/>
        </w:rPr>
        <w:t>.</w:t>
      </w:r>
    </w:p>
    <w:p w14:paraId="21FD537B" w14:textId="77777777" w:rsidR="00F60FDE" w:rsidRPr="00CA683F" w:rsidRDefault="00F60FDE" w:rsidP="00C0129A">
      <w:pPr>
        <w:pStyle w:val="BodyText"/>
        <w:ind w:left="0"/>
        <w:rPr>
          <w:rFonts w:ascii="Open Sans" w:hAnsi="Open Sans" w:cs="Open Sans"/>
          <w:sz w:val="22"/>
          <w:szCs w:val="22"/>
        </w:rPr>
      </w:pPr>
    </w:p>
    <w:p w14:paraId="3B24F2D4" w14:textId="1AB3D9B3" w:rsidR="002026F1" w:rsidRPr="00512A16" w:rsidRDefault="002026F1" w:rsidP="00512A16">
      <w:pPr>
        <w:pStyle w:val="BodyText"/>
        <w:ind w:left="0"/>
        <w:rPr>
          <w:rFonts w:ascii="Open Sans" w:hAnsi="Open Sans" w:cs="Open Sans"/>
          <w:sz w:val="22"/>
          <w:szCs w:val="22"/>
        </w:rPr>
      </w:pPr>
      <w:r w:rsidRPr="00CA683F">
        <w:rPr>
          <w:rFonts w:ascii="Open Sans" w:hAnsi="Open Sans" w:cs="Open Sans"/>
          <w:sz w:val="22"/>
          <w:szCs w:val="22"/>
        </w:rPr>
        <w:t xml:space="preserve">PCWs delivering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to a client </w:t>
      </w:r>
      <w:r w:rsidR="000E3F6C">
        <w:rPr>
          <w:rFonts w:ascii="Open Sans" w:hAnsi="Open Sans" w:cs="Open Sans"/>
          <w:sz w:val="22"/>
          <w:szCs w:val="22"/>
        </w:rPr>
        <w:t xml:space="preserve">must hold </w:t>
      </w:r>
      <w:r w:rsidRPr="00512A16">
        <w:rPr>
          <w:rFonts w:ascii="Open Sans" w:hAnsi="Open Sans" w:cs="Open Sans"/>
          <w:sz w:val="22"/>
          <w:szCs w:val="22"/>
        </w:rPr>
        <w:t>one of the following qualifications:</w:t>
      </w:r>
    </w:p>
    <w:p w14:paraId="13848EA1" w14:textId="0008C4A7" w:rsidR="002026F1" w:rsidRPr="00CA683F" w:rsidRDefault="002026F1" w:rsidP="00512A16">
      <w:pPr>
        <w:pStyle w:val="ListParagraph"/>
        <w:numPr>
          <w:ilvl w:val="0"/>
          <w:numId w:val="28"/>
        </w:numPr>
        <w:rPr>
          <w:rFonts w:ascii="Open Sans" w:hAnsi="Open Sans" w:cs="Open Sans"/>
          <w:sz w:val="22"/>
          <w:szCs w:val="22"/>
        </w:rPr>
      </w:pPr>
      <w:r w:rsidRPr="00CA683F">
        <w:rPr>
          <w:rFonts w:ascii="Open Sans" w:hAnsi="Open Sans" w:cs="Open Sans"/>
          <w:sz w:val="22"/>
          <w:szCs w:val="22"/>
        </w:rPr>
        <w:t>a Certificate III in Home and Community Care, Aged Care or Disability (pre</w:t>
      </w:r>
      <w:r w:rsidR="00AF59F0">
        <w:rPr>
          <w:rFonts w:ascii="Open Sans" w:hAnsi="Open Sans" w:cs="Open Sans"/>
          <w:sz w:val="22"/>
          <w:szCs w:val="22"/>
        </w:rPr>
        <w:t>-</w:t>
      </w:r>
      <w:r w:rsidRPr="00CA683F">
        <w:rPr>
          <w:rFonts w:ascii="Open Sans" w:hAnsi="Open Sans" w:cs="Open Sans"/>
          <w:sz w:val="22"/>
          <w:szCs w:val="22"/>
        </w:rPr>
        <w:t>December 2015)</w:t>
      </w:r>
    </w:p>
    <w:p w14:paraId="5F606145" w14:textId="706A12D9" w:rsidR="002026F1" w:rsidRPr="00CA683F" w:rsidRDefault="002026F1" w:rsidP="00512A16">
      <w:pPr>
        <w:pStyle w:val="ListParagraph"/>
        <w:numPr>
          <w:ilvl w:val="0"/>
          <w:numId w:val="28"/>
        </w:numPr>
        <w:rPr>
          <w:rFonts w:ascii="Open Sans" w:hAnsi="Open Sans" w:cs="Open Sans"/>
          <w:sz w:val="22"/>
          <w:szCs w:val="22"/>
        </w:rPr>
      </w:pPr>
      <w:bookmarkStart w:id="552" w:name="_Hlk179377605"/>
      <w:r w:rsidRPr="00CA683F">
        <w:rPr>
          <w:rFonts w:ascii="Open Sans" w:hAnsi="Open Sans" w:cs="Open Sans"/>
          <w:sz w:val="22"/>
          <w:szCs w:val="22"/>
        </w:rPr>
        <w:t>a Certificate III in Individual Support (post December 2015)</w:t>
      </w:r>
    </w:p>
    <w:bookmarkEnd w:id="552"/>
    <w:p w14:paraId="0F808968" w14:textId="3062042C" w:rsidR="002026F1" w:rsidRPr="00CA683F" w:rsidRDefault="002026F1" w:rsidP="00512A16">
      <w:pPr>
        <w:pStyle w:val="ListParagraph"/>
        <w:numPr>
          <w:ilvl w:val="0"/>
          <w:numId w:val="28"/>
        </w:numPr>
        <w:rPr>
          <w:rFonts w:ascii="Open Sans" w:hAnsi="Open Sans" w:cs="Open Sans"/>
          <w:sz w:val="22"/>
          <w:szCs w:val="22"/>
        </w:rPr>
      </w:pPr>
      <w:r w:rsidRPr="00CA683F">
        <w:rPr>
          <w:rFonts w:ascii="Open Sans" w:hAnsi="Open Sans" w:cs="Open Sans"/>
          <w:sz w:val="22"/>
          <w:szCs w:val="22"/>
        </w:rPr>
        <w:t>a Certificate III in Health Services Assistance</w:t>
      </w:r>
    </w:p>
    <w:p w14:paraId="51241F7D" w14:textId="3B46D0D8" w:rsidR="002026F1" w:rsidRDefault="002026F1" w:rsidP="006E627E">
      <w:pPr>
        <w:pStyle w:val="ListParagraph"/>
        <w:numPr>
          <w:ilvl w:val="0"/>
          <w:numId w:val="28"/>
        </w:numPr>
        <w:rPr>
          <w:rFonts w:ascii="Open Sans" w:hAnsi="Open Sans" w:cs="Open Sans"/>
          <w:sz w:val="22"/>
          <w:szCs w:val="22"/>
        </w:rPr>
      </w:pPr>
      <w:r w:rsidRPr="00CA683F">
        <w:rPr>
          <w:rFonts w:ascii="Open Sans" w:hAnsi="Open Sans" w:cs="Open Sans"/>
          <w:sz w:val="22"/>
          <w:szCs w:val="22"/>
        </w:rPr>
        <w:t xml:space="preserve">a </w:t>
      </w:r>
      <w:r w:rsidRPr="00C5129B">
        <w:rPr>
          <w:rFonts w:ascii="Open Sans" w:hAnsi="Open Sans" w:cs="Open Sans"/>
          <w:sz w:val="22"/>
          <w:szCs w:val="22"/>
        </w:rPr>
        <w:t xml:space="preserve">student in the second or third year of </w:t>
      </w:r>
      <w:r w:rsidR="002E0730" w:rsidRPr="00C5129B">
        <w:rPr>
          <w:rFonts w:ascii="Open Sans" w:hAnsi="Open Sans" w:cs="Open Sans"/>
          <w:sz w:val="22"/>
          <w:szCs w:val="22"/>
        </w:rPr>
        <w:t xml:space="preserve">Bachelor </w:t>
      </w:r>
      <w:r w:rsidR="005812A1" w:rsidRPr="00C5129B">
        <w:rPr>
          <w:rFonts w:ascii="Open Sans" w:hAnsi="Open Sans" w:cs="Open Sans"/>
          <w:sz w:val="22"/>
          <w:szCs w:val="22"/>
        </w:rPr>
        <w:t xml:space="preserve">of Nursing </w:t>
      </w:r>
      <w:r w:rsidR="002E0730" w:rsidRPr="00C5129B">
        <w:rPr>
          <w:rFonts w:ascii="Open Sans" w:hAnsi="Open Sans" w:cs="Open Sans"/>
          <w:sz w:val="22"/>
          <w:szCs w:val="22"/>
        </w:rPr>
        <w:t xml:space="preserve">degree at </w:t>
      </w:r>
      <w:r w:rsidRPr="00C5129B">
        <w:rPr>
          <w:rFonts w:ascii="Open Sans" w:hAnsi="Open Sans" w:cs="Open Sans"/>
          <w:sz w:val="22"/>
          <w:szCs w:val="22"/>
        </w:rPr>
        <w:t>a</w:t>
      </w:r>
      <w:r w:rsidR="002E0730" w:rsidRPr="00C5129B">
        <w:rPr>
          <w:rFonts w:ascii="Open Sans" w:hAnsi="Open Sans" w:cs="Open Sans"/>
          <w:sz w:val="22"/>
          <w:szCs w:val="22"/>
        </w:rPr>
        <w:t>n Australian</w:t>
      </w:r>
      <w:r w:rsidRPr="00C5129B">
        <w:rPr>
          <w:rFonts w:ascii="Open Sans" w:hAnsi="Open Sans" w:cs="Open Sans"/>
          <w:sz w:val="22"/>
          <w:szCs w:val="22"/>
        </w:rPr>
        <w:t xml:space="preserve"> university</w:t>
      </w:r>
      <w:r w:rsidR="007E6801" w:rsidRPr="00C5129B">
        <w:rPr>
          <w:rFonts w:ascii="Open Sans" w:hAnsi="Open Sans" w:cs="Open Sans"/>
          <w:sz w:val="22"/>
          <w:szCs w:val="22"/>
        </w:rPr>
        <w:t xml:space="preserve"> or accredited higher education provider</w:t>
      </w:r>
      <w:r w:rsidR="000E3F6C">
        <w:rPr>
          <w:rFonts w:ascii="Open Sans" w:hAnsi="Open Sans" w:cs="Open Sans"/>
          <w:sz w:val="22"/>
          <w:szCs w:val="22"/>
        </w:rPr>
        <w:t>.</w:t>
      </w:r>
    </w:p>
    <w:p w14:paraId="40123A38" w14:textId="77777777" w:rsidR="000E3F6C" w:rsidRDefault="000E3F6C" w:rsidP="006E627E">
      <w:pPr>
        <w:rPr>
          <w:rFonts w:ascii="Open Sans" w:hAnsi="Open Sans" w:cs="Open Sans"/>
          <w:sz w:val="22"/>
          <w:szCs w:val="22"/>
        </w:rPr>
      </w:pPr>
    </w:p>
    <w:p w14:paraId="27CDF204" w14:textId="52280FA2" w:rsidR="000E3F6C" w:rsidRPr="00512A16" w:rsidRDefault="000E3F6C" w:rsidP="00512A16">
      <w:pPr>
        <w:rPr>
          <w:rFonts w:ascii="Open Sans" w:hAnsi="Open Sans" w:cs="Open Sans"/>
          <w:sz w:val="22"/>
          <w:szCs w:val="22"/>
        </w:rPr>
      </w:pPr>
      <w:r>
        <w:rPr>
          <w:rFonts w:ascii="Open Sans" w:hAnsi="Open Sans" w:cs="Open Sans"/>
          <w:sz w:val="22"/>
          <w:szCs w:val="22"/>
        </w:rPr>
        <w:t>PCWs must also have:</w:t>
      </w:r>
    </w:p>
    <w:p w14:paraId="65FB2199" w14:textId="26C6C58A"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complet</w:t>
      </w:r>
      <w:r w:rsidR="000E3F6C">
        <w:rPr>
          <w:rFonts w:ascii="Open Sans" w:hAnsi="Open Sans" w:cs="Open Sans"/>
          <w:sz w:val="22"/>
          <w:szCs w:val="22"/>
        </w:rPr>
        <w:t>ed</w:t>
      </w:r>
      <w:r w:rsidRPr="00CA683F">
        <w:rPr>
          <w:rFonts w:ascii="Open Sans" w:hAnsi="Open Sans" w:cs="Open Sans"/>
          <w:sz w:val="22"/>
          <w:szCs w:val="22"/>
        </w:rPr>
        <w:t xml:space="preserve"> </w:t>
      </w:r>
      <w:r w:rsidR="00A9202F">
        <w:rPr>
          <w:rFonts w:ascii="Open Sans" w:hAnsi="Open Sans" w:cs="Open Sans"/>
          <w:sz w:val="22"/>
          <w:szCs w:val="22"/>
        </w:rPr>
        <w:t>i</w:t>
      </w:r>
      <w:r w:rsidR="0047202E">
        <w:rPr>
          <w:rFonts w:ascii="Open Sans" w:hAnsi="Open Sans" w:cs="Open Sans"/>
          <w:sz w:val="22"/>
          <w:szCs w:val="22"/>
        </w:rPr>
        <w:t>n</w:t>
      </w:r>
      <w:r w:rsidR="00C04CBF">
        <w:rPr>
          <w:rFonts w:ascii="Open Sans" w:hAnsi="Open Sans" w:cs="Open Sans"/>
          <w:sz w:val="22"/>
          <w:szCs w:val="22"/>
        </w:rPr>
        <w:t>fection prevention and c</w:t>
      </w:r>
      <w:r w:rsidR="0047202E">
        <w:rPr>
          <w:rFonts w:ascii="Open Sans" w:hAnsi="Open Sans" w:cs="Open Sans"/>
          <w:sz w:val="22"/>
          <w:szCs w:val="22"/>
        </w:rPr>
        <w:t>ontrol training</w:t>
      </w:r>
    </w:p>
    <w:p w14:paraId="6E44DF51" w14:textId="77777777" w:rsidR="001D4F08" w:rsidRPr="00CA683F" w:rsidRDefault="001D4F08"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medication assistance competency (where applicable)</w:t>
      </w:r>
    </w:p>
    <w:p w14:paraId="6338267A" w14:textId="77777777" w:rsidR="002026F1" w:rsidRPr="00CA683F" w:rsidRDefault="007D3C05"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2026F1" w:rsidRPr="00CA683F">
        <w:rPr>
          <w:rFonts w:ascii="Open Sans" w:hAnsi="Open Sans" w:cs="Open Sans"/>
          <w:sz w:val="22"/>
          <w:szCs w:val="22"/>
        </w:rPr>
        <w:t>manual handling competency</w:t>
      </w:r>
    </w:p>
    <w:p w14:paraId="7C29007E"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B842A0" w:rsidRPr="00CA683F">
        <w:rPr>
          <w:rFonts w:ascii="Open Sans" w:hAnsi="Open Sans" w:cs="Open Sans"/>
          <w:sz w:val="22"/>
          <w:szCs w:val="22"/>
        </w:rPr>
        <w:t>Basic Life Support (BLS)</w:t>
      </w:r>
      <w:r w:rsidR="00D43E79" w:rsidRPr="00CA683F">
        <w:rPr>
          <w:rFonts w:ascii="Open Sans" w:hAnsi="Open Sans" w:cs="Open Sans"/>
          <w:sz w:val="22"/>
          <w:szCs w:val="22"/>
        </w:rPr>
        <w:t xml:space="preserve"> </w:t>
      </w:r>
      <w:r w:rsidRPr="00CA683F">
        <w:rPr>
          <w:rFonts w:ascii="Open Sans" w:hAnsi="Open Sans" w:cs="Open Sans"/>
          <w:sz w:val="22"/>
          <w:szCs w:val="22"/>
        </w:rPr>
        <w:t>certification</w:t>
      </w:r>
    </w:p>
    <w:p w14:paraId="4C04CA5F" w14:textId="3294F528"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641692">
        <w:rPr>
          <w:rFonts w:ascii="Open Sans" w:hAnsi="Open Sans" w:cs="Open Sans"/>
          <w:sz w:val="22"/>
          <w:szCs w:val="22"/>
        </w:rPr>
        <w:t>Provide</w:t>
      </w:r>
      <w:r w:rsidR="00641692" w:rsidRPr="00CA683F">
        <w:rPr>
          <w:rFonts w:ascii="Open Sans" w:hAnsi="Open Sans" w:cs="Open Sans"/>
          <w:sz w:val="22"/>
          <w:szCs w:val="22"/>
        </w:rPr>
        <w:t xml:space="preserve"> </w:t>
      </w:r>
      <w:r w:rsidRPr="00CA683F">
        <w:rPr>
          <w:rFonts w:ascii="Open Sans" w:hAnsi="Open Sans" w:cs="Open Sans"/>
          <w:sz w:val="22"/>
          <w:szCs w:val="22"/>
        </w:rPr>
        <w:t>First Aid certificate.</w:t>
      </w:r>
    </w:p>
    <w:p w14:paraId="6ED48E3A" w14:textId="77777777" w:rsidR="002026F1" w:rsidRPr="00CA683F" w:rsidRDefault="002026F1" w:rsidP="00B93373">
      <w:pPr>
        <w:pStyle w:val="BodyText2"/>
        <w:rPr>
          <w:rFonts w:ascii="Open Sans" w:hAnsi="Open Sans" w:cs="Open Sans"/>
          <w:sz w:val="22"/>
          <w:szCs w:val="22"/>
        </w:rPr>
      </w:pPr>
    </w:p>
    <w:p w14:paraId="6B61409A" w14:textId="77777777" w:rsidR="002026F1" w:rsidRPr="00CA683F" w:rsidRDefault="002026F1" w:rsidP="002026F1">
      <w:pPr>
        <w:pStyle w:val="BodyText2"/>
        <w:rPr>
          <w:rFonts w:ascii="Open Sans" w:hAnsi="Open Sans" w:cs="Open Sans"/>
          <w:sz w:val="22"/>
          <w:szCs w:val="22"/>
        </w:rPr>
      </w:pPr>
      <w:r w:rsidRPr="00CA683F">
        <w:rPr>
          <w:rFonts w:ascii="Open Sans" w:hAnsi="Open Sans" w:cs="Open Sans"/>
          <w:sz w:val="22"/>
          <w:szCs w:val="22"/>
        </w:rPr>
        <w:t>These competencies must be maintained and recorded in personnel files.</w:t>
      </w:r>
    </w:p>
    <w:p w14:paraId="0CF845C4" w14:textId="77777777" w:rsidR="002026F1" w:rsidRPr="00CA683F" w:rsidRDefault="002026F1" w:rsidP="002026F1">
      <w:pPr>
        <w:pStyle w:val="BodyText2"/>
        <w:rPr>
          <w:rFonts w:ascii="Open Sans" w:hAnsi="Open Sans" w:cs="Open Sans"/>
          <w:sz w:val="22"/>
          <w:szCs w:val="22"/>
        </w:rPr>
      </w:pPr>
    </w:p>
    <w:p w14:paraId="2B992062" w14:textId="7DEF0F1F" w:rsidR="00FD4464" w:rsidRPr="00CA683F" w:rsidRDefault="00DA3A6A" w:rsidP="002026F1">
      <w:pPr>
        <w:pStyle w:val="BodyText2"/>
        <w:rPr>
          <w:rFonts w:ascii="Open Sans" w:hAnsi="Open Sans" w:cs="Open Sans"/>
          <w:sz w:val="22"/>
          <w:szCs w:val="22"/>
        </w:rPr>
      </w:pPr>
      <w:r>
        <w:rPr>
          <w:rFonts w:ascii="Open Sans" w:hAnsi="Open Sans" w:cs="Open Sans"/>
          <w:sz w:val="22"/>
          <w:szCs w:val="22"/>
        </w:rPr>
        <w:t xml:space="preserve">Community </w:t>
      </w:r>
      <w:r w:rsidR="00AF59F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FD4464" w:rsidRPr="00CA683F">
        <w:rPr>
          <w:rFonts w:ascii="Open Sans" w:hAnsi="Open Sans" w:cs="Open Sans"/>
          <w:sz w:val="22"/>
          <w:szCs w:val="22"/>
        </w:rPr>
        <w:t xml:space="preserve">providers must ensure all personnel employed as PCWs are appropriately skilled and experienced to deliver </w:t>
      </w:r>
      <w:r>
        <w:rPr>
          <w:rFonts w:ascii="Open Sans" w:hAnsi="Open Sans" w:cs="Open Sans"/>
          <w:sz w:val="22"/>
          <w:szCs w:val="22"/>
        </w:rPr>
        <w:t>community nursing</w:t>
      </w:r>
      <w:r w:rsidRPr="00CA683F">
        <w:rPr>
          <w:rFonts w:ascii="Open Sans" w:hAnsi="Open Sans" w:cs="Open Sans"/>
          <w:sz w:val="22"/>
          <w:szCs w:val="22"/>
        </w:rPr>
        <w:t xml:space="preserve"> </w:t>
      </w:r>
      <w:r w:rsidR="00FD4464" w:rsidRPr="00CA683F">
        <w:rPr>
          <w:rFonts w:ascii="Open Sans" w:hAnsi="Open Sans" w:cs="Open Sans"/>
          <w:sz w:val="22"/>
          <w:szCs w:val="22"/>
        </w:rPr>
        <w:t>services and receive appropriate training and support.</w:t>
      </w:r>
    </w:p>
    <w:p w14:paraId="2C7C2193" w14:textId="77777777" w:rsidR="00FD4464" w:rsidRPr="00CA683F" w:rsidRDefault="00FD4464" w:rsidP="002026F1">
      <w:pPr>
        <w:pStyle w:val="BodyText2"/>
        <w:rPr>
          <w:rFonts w:ascii="Open Sans" w:hAnsi="Open Sans" w:cs="Open Sans"/>
          <w:sz w:val="22"/>
          <w:szCs w:val="22"/>
        </w:rPr>
      </w:pPr>
    </w:p>
    <w:p w14:paraId="3F7EB49C" w14:textId="6BB3F05C" w:rsidR="00135B81" w:rsidRPr="00CA683F" w:rsidRDefault="00135B81" w:rsidP="00135B81">
      <w:pPr>
        <w:pStyle w:val="BodyText2"/>
        <w:rPr>
          <w:rFonts w:ascii="Open Sans" w:hAnsi="Open Sans" w:cs="Open Sans"/>
          <w:sz w:val="22"/>
          <w:szCs w:val="22"/>
        </w:rPr>
      </w:pPr>
      <w:r w:rsidRPr="006F6CC5">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6F6CC5">
        <w:rPr>
          <w:rFonts w:ascii="Open Sans" w:hAnsi="Open Sans" w:cs="Open Sans"/>
          <w:sz w:val="22"/>
          <w:szCs w:val="22"/>
        </w:rPr>
        <w:t xml:space="preserve">services delivered by </w:t>
      </w:r>
      <w:r w:rsidRPr="00512A16">
        <w:rPr>
          <w:rFonts w:ascii="Open Sans" w:hAnsi="Open Sans" w:cs="Open Sans"/>
          <w:sz w:val="22"/>
          <w:szCs w:val="22"/>
        </w:rPr>
        <w:t xml:space="preserve">a </w:t>
      </w:r>
      <w:r w:rsidRPr="006F6CC5">
        <w:rPr>
          <w:rFonts w:ascii="Open Sans" w:hAnsi="Open Sans" w:cs="Open Sans"/>
          <w:sz w:val="22"/>
          <w:szCs w:val="22"/>
        </w:rPr>
        <w:t xml:space="preserve">PCW must be planned, delegated and supervised by an RN. All delegated care must be appropriately documented in clinical records and kept </w:t>
      </w:r>
      <w:r w:rsidR="00612C36">
        <w:rPr>
          <w:rFonts w:ascii="Open Sans" w:hAnsi="Open Sans" w:cs="Open Sans"/>
          <w:sz w:val="22"/>
          <w:szCs w:val="22"/>
        </w:rPr>
        <w:t>i</w:t>
      </w:r>
      <w:r w:rsidRPr="006F6CC5">
        <w:rPr>
          <w:rFonts w:ascii="Open Sans" w:hAnsi="Open Sans" w:cs="Open Sans"/>
          <w:sz w:val="22"/>
          <w:szCs w:val="22"/>
        </w:rPr>
        <w:t xml:space="preserve">n the client’s file, in line with the requirements set out under </w:t>
      </w:r>
      <w:hyperlink w:anchor="_Delegation_of_care_1" w:history="1">
        <w:r w:rsidR="008E0675">
          <w:rPr>
            <w:rStyle w:val="Hyperlink"/>
            <w:rFonts w:ascii="Open Sans" w:hAnsi="Open Sans" w:cs="Open Sans"/>
            <w:i/>
            <w:iCs/>
            <w:sz w:val="22"/>
            <w:szCs w:val="22"/>
          </w:rPr>
          <w:t>Section 4</w:t>
        </w:r>
        <w:r w:rsidRPr="00512A16">
          <w:rPr>
            <w:rStyle w:val="Hyperlink"/>
            <w:rFonts w:ascii="Open Sans" w:hAnsi="Open Sans" w:cs="Open Sans"/>
            <w:i/>
            <w:iCs/>
            <w:sz w:val="22"/>
            <w:szCs w:val="22"/>
          </w:rPr>
          <w:t>.</w:t>
        </w:r>
        <w:r w:rsidR="00420ECA">
          <w:rPr>
            <w:rStyle w:val="Hyperlink"/>
            <w:rFonts w:ascii="Open Sans" w:hAnsi="Open Sans" w:cs="Open Sans"/>
            <w:i/>
            <w:iCs/>
            <w:sz w:val="22"/>
            <w:szCs w:val="22"/>
          </w:rPr>
          <w:t xml:space="preserve">3 </w:t>
        </w:r>
        <w:r w:rsidRPr="00512A16">
          <w:rPr>
            <w:rStyle w:val="Hyperlink"/>
            <w:rFonts w:ascii="Open Sans" w:hAnsi="Open Sans" w:cs="Open Sans"/>
            <w:i/>
            <w:iCs/>
            <w:sz w:val="22"/>
            <w:szCs w:val="22"/>
          </w:rPr>
          <w:t>– Delegation of care</w:t>
        </w:r>
      </w:hyperlink>
      <w:r w:rsidRPr="006F6CC5">
        <w:rPr>
          <w:rFonts w:ascii="Open Sans" w:hAnsi="Open Sans" w:cs="Open Sans"/>
          <w:sz w:val="22"/>
          <w:szCs w:val="22"/>
        </w:rPr>
        <w:t>.</w:t>
      </w:r>
    </w:p>
    <w:p w14:paraId="53571513" w14:textId="77777777" w:rsidR="002026F1" w:rsidRPr="00CA683F" w:rsidRDefault="002026F1" w:rsidP="00C0129A">
      <w:pPr>
        <w:pStyle w:val="BodyText"/>
        <w:ind w:left="0"/>
        <w:rPr>
          <w:rFonts w:ascii="Open Sans" w:hAnsi="Open Sans" w:cs="Open Sans"/>
          <w:sz w:val="22"/>
          <w:szCs w:val="22"/>
        </w:rPr>
      </w:pPr>
    </w:p>
    <w:p w14:paraId="4ED06D84" w14:textId="210B22DF" w:rsidR="00F60FDE"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53" w:name="_Toc197503709"/>
      <w:bookmarkStart w:id="554" w:name="_Toc198733471"/>
      <w:bookmarkStart w:id="555" w:name="_Toc211263159"/>
      <w:r w:rsidRPr="00D12268">
        <w:rPr>
          <w:rFonts w:ascii="Open Sans Semibold" w:hAnsi="Open Sans Semibold" w:cs="Open Sans Semibold"/>
          <w:bCs/>
          <w:color w:val="1F3864" w:themeColor="accent5" w:themeShade="80"/>
          <w:sz w:val="28"/>
          <w:szCs w:val="22"/>
        </w:rPr>
        <w:t>COMPETENCIES AND TRAINING</w:t>
      </w:r>
      <w:bookmarkEnd w:id="553"/>
      <w:bookmarkEnd w:id="554"/>
      <w:bookmarkEnd w:id="555"/>
    </w:p>
    <w:p w14:paraId="3C83AC8F" w14:textId="77777777" w:rsidR="00516D4B" w:rsidRPr="00A71EE5" w:rsidRDefault="00516D4B" w:rsidP="00516D4B">
      <w:pPr>
        <w:rPr>
          <w:rFonts w:ascii="Open Sans" w:hAnsi="Open Sans" w:cs="Open Sans"/>
          <w:sz w:val="22"/>
          <w:szCs w:val="22"/>
        </w:rPr>
      </w:pPr>
      <w:r w:rsidRPr="00A71EE5">
        <w:rPr>
          <w:rFonts w:ascii="Open Sans" w:hAnsi="Open Sans" w:cs="Open Sans"/>
          <w:sz w:val="22"/>
          <w:szCs w:val="22"/>
        </w:rPr>
        <w:t>All personnel must regularly receive competency-based training in relation to core matters, including at a minimum:</w:t>
      </w:r>
    </w:p>
    <w:p w14:paraId="227FB6AE"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the delivery of person-centred, rights-based care</w:t>
      </w:r>
    </w:p>
    <w:p w14:paraId="188FE4B0"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culturally safe, trauma aware and healing informed care</w:t>
      </w:r>
    </w:p>
    <w:p w14:paraId="6345059C"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caring for people living with dementia</w:t>
      </w:r>
    </w:p>
    <w:p w14:paraId="69F50B0F"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lastRenderedPageBreak/>
        <w:t>responding to medical emergencies</w:t>
      </w:r>
      <w:r>
        <w:rPr>
          <w:rFonts w:ascii="Open Sans" w:hAnsi="Open Sans" w:cs="Open Sans"/>
          <w:sz w:val="22"/>
          <w:szCs w:val="22"/>
        </w:rPr>
        <w:t>.</w:t>
      </w:r>
    </w:p>
    <w:p w14:paraId="5E178375" w14:textId="77777777" w:rsidR="00516D4B" w:rsidRPr="00516D4B" w:rsidRDefault="00516D4B" w:rsidP="00516D4B"/>
    <w:p w14:paraId="2D064535" w14:textId="6347841E" w:rsidR="00F60FDE" w:rsidRPr="00FE6677" w:rsidRDefault="00F60FDE" w:rsidP="00512A16">
      <w:pPr>
        <w:pStyle w:val="Heading3"/>
        <w:tabs>
          <w:tab w:val="num" w:pos="709"/>
        </w:tabs>
        <w:ind w:left="709" w:hanging="731"/>
        <w:rPr>
          <w:rFonts w:ascii="Open Sans" w:hAnsi="Open Sans" w:cs="Open Sans"/>
          <w:b w:val="0"/>
          <w:sz w:val="22"/>
          <w:szCs w:val="22"/>
          <w:lang w:val="en-GB"/>
        </w:rPr>
      </w:pPr>
      <w:bookmarkStart w:id="556" w:name="_Toc143690562"/>
      <w:bookmarkStart w:id="557" w:name="_Toc143690563"/>
      <w:bookmarkStart w:id="558" w:name="_Toc143690564"/>
      <w:bookmarkStart w:id="559" w:name="_Toc143690565"/>
      <w:bookmarkStart w:id="560" w:name="_Toc143690566"/>
      <w:bookmarkStart w:id="561" w:name="_Toc143690567"/>
      <w:bookmarkStart w:id="562" w:name="_Toc143690568"/>
      <w:bookmarkStart w:id="563" w:name="_Toc143690569"/>
      <w:bookmarkStart w:id="564" w:name="_Toc143690570"/>
      <w:bookmarkStart w:id="565" w:name="_Toc143690571"/>
      <w:bookmarkStart w:id="566" w:name="_Toc143690572"/>
      <w:bookmarkStart w:id="567" w:name="_Toc197503710"/>
      <w:bookmarkStart w:id="568" w:name="_Toc198733472"/>
      <w:bookmarkStart w:id="569" w:name="_Toc211263160"/>
      <w:bookmarkEnd w:id="556"/>
      <w:bookmarkEnd w:id="557"/>
      <w:bookmarkEnd w:id="558"/>
      <w:bookmarkEnd w:id="559"/>
      <w:bookmarkEnd w:id="560"/>
      <w:bookmarkEnd w:id="561"/>
      <w:bookmarkEnd w:id="562"/>
      <w:bookmarkEnd w:id="563"/>
      <w:bookmarkEnd w:id="564"/>
      <w:bookmarkEnd w:id="565"/>
      <w:bookmarkEnd w:id="566"/>
      <w:r w:rsidRPr="00FE6677">
        <w:rPr>
          <w:rFonts w:ascii="Open Sans Semibold" w:hAnsi="Open Sans Semibold" w:cs="Open Sans Semibold"/>
          <w:sz w:val="26"/>
          <w:szCs w:val="26"/>
          <w:lang w:val="en-GB"/>
        </w:rPr>
        <w:t>First Aid</w:t>
      </w:r>
      <w:r w:rsidR="00BC462A" w:rsidRPr="00FE6677">
        <w:rPr>
          <w:rFonts w:ascii="Open Sans Semibold" w:hAnsi="Open Sans Semibold" w:cs="Open Sans Semibold"/>
          <w:sz w:val="26"/>
          <w:szCs w:val="26"/>
          <w:lang w:val="en-GB"/>
        </w:rPr>
        <w:t xml:space="preserve">, </w:t>
      </w:r>
      <w:r w:rsidR="00B842A0" w:rsidRPr="00FE6677">
        <w:rPr>
          <w:rFonts w:ascii="Open Sans Semibold" w:hAnsi="Open Sans Semibold" w:cs="Open Sans Semibold"/>
          <w:sz w:val="26"/>
          <w:szCs w:val="26"/>
          <w:lang w:val="en-GB"/>
        </w:rPr>
        <w:t>B</w:t>
      </w:r>
      <w:r w:rsidR="00151C14" w:rsidRPr="00FE6677">
        <w:rPr>
          <w:rFonts w:ascii="Open Sans Semibold" w:hAnsi="Open Sans Semibold" w:cs="Open Sans Semibold"/>
          <w:sz w:val="26"/>
          <w:szCs w:val="26"/>
          <w:lang w:val="en-GB"/>
        </w:rPr>
        <w:t xml:space="preserve">asic </w:t>
      </w:r>
      <w:r w:rsidR="00B842A0" w:rsidRPr="00FE6677">
        <w:rPr>
          <w:rFonts w:ascii="Open Sans Semibold" w:hAnsi="Open Sans Semibold" w:cs="Open Sans Semibold"/>
          <w:sz w:val="26"/>
          <w:szCs w:val="26"/>
          <w:lang w:val="en-GB"/>
        </w:rPr>
        <w:t>L</w:t>
      </w:r>
      <w:r w:rsidR="00151C14" w:rsidRPr="00FE6677">
        <w:rPr>
          <w:rFonts w:ascii="Open Sans Semibold" w:hAnsi="Open Sans Semibold" w:cs="Open Sans Semibold"/>
          <w:sz w:val="26"/>
          <w:szCs w:val="26"/>
          <w:lang w:val="en-GB"/>
        </w:rPr>
        <w:t xml:space="preserve">ife </w:t>
      </w:r>
      <w:r w:rsidR="00B842A0" w:rsidRPr="00FE6677">
        <w:rPr>
          <w:rFonts w:ascii="Open Sans Semibold" w:hAnsi="Open Sans Semibold" w:cs="Open Sans Semibold"/>
          <w:sz w:val="26"/>
          <w:szCs w:val="26"/>
          <w:lang w:val="en-GB"/>
        </w:rPr>
        <w:t>S</w:t>
      </w:r>
      <w:r w:rsidR="00151C14" w:rsidRPr="00FE6677">
        <w:rPr>
          <w:rFonts w:ascii="Open Sans Semibold" w:hAnsi="Open Sans Semibold" w:cs="Open Sans Semibold"/>
          <w:sz w:val="26"/>
          <w:szCs w:val="26"/>
          <w:lang w:val="en-GB"/>
        </w:rPr>
        <w:t>upport</w:t>
      </w:r>
      <w:r w:rsidR="00BC462A" w:rsidRPr="00FE6677">
        <w:rPr>
          <w:rFonts w:ascii="Open Sans Semibold" w:hAnsi="Open Sans Semibold" w:cs="Open Sans Semibold"/>
          <w:sz w:val="26"/>
          <w:szCs w:val="26"/>
          <w:lang w:val="en-GB"/>
        </w:rPr>
        <w:t xml:space="preserve"> and Manual Handling</w:t>
      </w:r>
      <w:r w:rsidRPr="00FE6677">
        <w:rPr>
          <w:rFonts w:ascii="Open Sans Semibold" w:hAnsi="Open Sans Semibold" w:cs="Open Sans Semibold"/>
          <w:sz w:val="26"/>
          <w:szCs w:val="26"/>
          <w:lang w:val="en-GB"/>
        </w:rPr>
        <w:t xml:space="preserve"> </w:t>
      </w:r>
      <w:r w:rsidR="001733F2" w:rsidRPr="00FE6677">
        <w:rPr>
          <w:rFonts w:ascii="Open Sans Semibold" w:hAnsi="Open Sans Semibold" w:cs="Open Sans Semibold"/>
          <w:sz w:val="26"/>
          <w:szCs w:val="26"/>
          <w:lang w:val="en-GB"/>
        </w:rPr>
        <w:t xml:space="preserve">competency </w:t>
      </w:r>
      <w:r w:rsidRPr="00FE6677">
        <w:rPr>
          <w:rFonts w:ascii="Open Sans Semibold" w:hAnsi="Open Sans Semibold" w:cs="Open Sans Semibold"/>
          <w:sz w:val="26"/>
          <w:szCs w:val="26"/>
          <w:lang w:val="en-GB"/>
        </w:rPr>
        <w:t>requirements</w:t>
      </w:r>
      <w:bookmarkEnd w:id="567"/>
      <w:bookmarkEnd w:id="568"/>
      <w:bookmarkEnd w:id="569"/>
    </w:p>
    <w:p w14:paraId="2589536D" w14:textId="77777777" w:rsidR="00045F66" w:rsidRDefault="00045F66" w:rsidP="00CA3BB0">
      <w:pPr>
        <w:rPr>
          <w:rFonts w:ascii="Open Sans" w:hAnsi="Open Sans" w:cs="Open Sans"/>
          <w:sz w:val="22"/>
          <w:szCs w:val="22"/>
        </w:rPr>
      </w:pPr>
      <w:r>
        <w:rPr>
          <w:rFonts w:ascii="Open Sans" w:hAnsi="Open Sans" w:cs="Open Sans"/>
          <w:sz w:val="22"/>
          <w:szCs w:val="22"/>
        </w:rPr>
        <w:t>First Aid and Basic Life Support (BLS):</w:t>
      </w:r>
    </w:p>
    <w:p w14:paraId="0F8855BA" w14:textId="77777777" w:rsidR="00045F66" w:rsidRDefault="00045F66" w:rsidP="00045F66">
      <w:pPr>
        <w:pStyle w:val="ListParagraph"/>
        <w:numPr>
          <w:ilvl w:val="0"/>
          <w:numId w:val="95"/>
        </w:numPr>
        <w:rPr>
          <w:rFonts w:ascii="Open Sans" w:hAnsi="Open Sans" w:cs="Open Sans"/>
          <w:sz w:val="22"/>
          <w:szCs w:val="22"/>
        </w:rPr>
      </w:pPr>
      <w:r>
        <w:rPr>
          <w:rFonts w:ascii="Open Sans" w:hAnsi="Open Sans" w:cs="Open Sans"/>
          <w:sz w:val="22"/>
          <w:szCs w:val="22"/>
        </w:rPr>
        <w:t xml:space="preserve">Competencies for First Aid and BLS must be completed by personnel annually. </w:t>
      </w:r>
    </w:p>
    <w:p w14:paraId="4DFEC6FA" w14:textId="26EB7D70" w:rsidR="00CA3BB0" w:rsidRPr="00BB313A" w:rsidRDefault="00CA3BB0" w:rsidP="00CA3BB0">
      <w:pPr>
        <w:pStyle w:val="ListParagraph"/>
        <w:numPr>
          <w:ilvl w:val="0"/>
          <w:numId w:val="95"/>
        </w:numPr>
        <w:rPr>
          <w:rFonts w:ascii="Open Sans" w:hAnsi="Open Sans" w:cs="Open Sans"/>
          <w:sz w:val="22"/>
          <w:szCs w:val="22"/>
        </w:rPr>
      </w:pPr>
      <w:r w:rsidRPr="00512A16">
        <w:rPr>
          <w:rFonts w:ascii="Open Sans" w:hAnsi="Open Sans" w:cs="Open Sans"/>
          <w:sz w:val="22"/>
          <w:szCs w:val="22"/>
        </w:rPr>
        <w:t xml:space="preserve">Nationally recognised qualifications </w:t>
      </w:r>
      <w:r w:rsidR="00045F66" w:rsidRPr="00512A16">
        <w:rPr>
          <w:rFonts w:ascii="Open Sans" w:hAnsi="Open Sans" w:cs="Open Sans"/>
          <w:sz w:val="22"/>
          <w:szCs w:val="22"/>
        </w:rPr>
        <w:t>must</w:t>
      </w:r>
      <w:r w:rsidRPr="00512A16">
        <w:rPr>
          <w:rFonts w:ascii="Open Sans" w:hAnsi="Open Sans" w:cs="Open Sans"/>
          <w:sz w:val="22"/>
          <w:szCs w:val="22"/>
        </w:rPr>
        <w:t xml:space="preserve"> be issued </w:t>
      </w:r>
      <w:r w:rsidRPr="006860D0">
        <w:rPr>
          <w:rFonts w:ascii="Open Sans" w:hAnsi="Open Sans" w:cs="Open Sans"/>
          <w:sz w:val="22"/>
          <w:szCs w:val="22"/>
        </w:rPr>
        <w:t>every 3 years by a Registered Training Organisation</w:t>
      </w:r>
      <w:r w:rsidRPr="00512A16">
        <w:rPr>
          <w:rFonts w:ascii="Open Sans" w:hAnsi="Open Sans" w:cs="Open Sans"/>
          <w:sz w:val="22"/>
          <w:szCs w:val="22"/>
        </w:rPr>
        <w:t xml:space="preserve"> </w:t>
      </w:r>
      <w:r w:rsidR="00045F66">
        <w:rPr>
          <w:rFonts w:ascii="Open Sans" w:hAnsi="Open Sans" w:cs="Open Sans"/>
          <w:sz w:val="22"/>
          <w:szCs w:val="22"/>
        </w:rPr>
        <w:t xml:space="preserve">(RTO) </w:t>
      </w:r>
      <w:r w:rsidRPr="00512A16">
        <w:rPr>
          <w:rFonts w:ascii="Open Sans" w:hAnsi="Open Sans" w:cs="Open Sans"/>
          <w:sz w:val="22"/>
          <w:szCs w:val="22"/>
        </w:rPr>
        <w:t>with personnel receiving a certificate of competency for First Aid and BLS units completed.</w:t>
      </w:r>
    </w:p>
    <w:p w14:paraId="42244E18" w14:textId="757114C6" w:rsidR="00CA3BB0" w:rsidRPr="00512A16" w:rsidRDefault="00045F66" w:rsidP="00512A16">
      <w:pPr>
        <w:pStyle w:val="ListParagraph"/>
        <w:numPr>
          <w:ilvl w:val="0"/>
          <w:numId w:val="95"/>
        </w:numPr>
        <w:rPr>
          <w:rFonts w:ascii="Open Sans" w:hAnsi="Open Sans" w:cs="Open Sans"/>
          <w:sz w:val="22"/>
          <w:szCs w:val="22"/>
        </w:rPr>
      </w:pPr>
      <w:r>
        <w:rPr>
          <w:rFonts w:ascii="Open Sans" w:hAnsi="Open Sans" w:cs="Open Sans"/>
          <w:sz w:val="22"/>
          <w:szCs w:val="22"/>
        </w:rPr>
        <w:t>Annual r</w:t>
      </w:r>
      <w:r w:rsidR="00CA3BB0" w:rsidRPr="00512A16">
        <w:rPr>
          <w:rFonts w:ascii="Open Sans" w:hAnsi="Open Sans" w:cs="Open Sans"/>
          <w:sz w:val="22"/>
          <w:szCs w:val="22"/>
        </w:rPr>
        <w:t xml:space="preserve">efreshers for both </w:t>
      </w:r>
      <w:r w:rsidR="00BB313A">
        <w:rPr>
          <w:rFonts w:ascii="Open Sans" w:hAnsi="Open Sans" w:cs="Open Sans"/>
          <w:sz w:val="22"/>
          <w:szCs w:val="22"/>
        </w:rPr>
        <w:t>F</w:t>
      </w:r>
      <w:r w:rsidR="00CA3BB0" w:rsidRPr="00512A16">
        <w:rPr>
          <w:rFonts w:ascii="Open Sans" w:hAnsi="Open Sans" w:cs="Open Sans"/>
          <w:sz w:val="22"/>
          <w:szCs w:val="22"/>
        </w:rPr>
        <w:t xml:space="preserve">irst </w:t>
      </w:r>
      <w:r w:rsidR="00BB313A">
        <w:rPr>
          <w:rFonts w:ascii="Open Sans" w:hAnsi="Open Sans" w:cs="Open Sans"/>
          <w:sz w:val="22"/>
          <w:szCs w:val="22"/>
        </w:rPr>
        <w:t>A</w:t>
      </w:r>
      <w:r w:rsidR="00CA3BB0" w:rsidRPr="00512A16">
        <w:rPr>
          <w:rFonts w:ascii="Open Sans" w:hAnsi="Open Sans" w:cs="Open Sans"/>
          <w:sz w:val="22"/>
          <w:szCs w:val="22"/>
        </w:rPr>
        <w:t xml:space="preserve">id and BLS, in between the </w:t>
      </w:r>
      <w:proofErr w:type="gramStart"/>
      <w:r w:rsidR="00CA3BB0" w:rsidRPr="00512A16">
        <w:rPr>
          <w:rFonts w:ascii="Open Sans" w:hAnsi="Open Sans" w:cs="Open Sans"/>
          <w:sz w:val="22"/>
          <w:szCs w:val="22"/>
        </w:rPr>
        <w:t>3 year</w:t>
      </w:r>
      <w:proofErr w:type="gramEnd"/>
      <w:r w:rsidR="00CA3BB0" w:rsidRPr="00512A16">
        <w:rPr>
          <w:rFonts w:ascii="Open Sans" w:hAnsi="Open Sans" w:cs="Open Sans"/>
          <w:sz w:val="22"/>
          <w:szCs w:val="22"/>
        </w:rPr>
        <w:t xml:space="preserve"> RTO qualification, </w:t>
      </w:r>
      <w:r>
        <w:rPr>
          <w:rFonts w:ascii="Open Sans" w:hAnsi="Open Sans" w:cs="Open Sans"/>
          <w:sz w:val="22"/>
          <w:szCs w:val="22"/>
        </w:rPr>
        <w:t xml:space="preserve">can be completed </w:t>
      </w:r>
      <w:r w:rsidR="00CA3BB0" w:rsidRPr="00512A16">
        <w:rPr>
          <w:rFonts w:ascii="Open Sans" w:hAnsi="Open Sans" w:cs="Open Sans"/>
          <w:sz w:val="22"/>
          <w:szCs w:val="22"/>
        </w:rPr>
        <w:t xml:space="preserve">by qualified First Aid and BLS trainers with a Cert IV Training and Assessment qualification. </w:t>
      </w:r>
    </w:p>
    <w:p w14:paraId="2CB8F3E5" w14:textId="113FD90D" w:rsidR="00756F6A" w:rsidRPr="00CA683F" w:rsidRDefault="00A73937" w:rsidP="00512A16">
      <w:r>
        <w:rPr>
          <w:rFonts w:ascii="Open Sans" w:hAnsi="Open Sans" w:cs="Open Sans"/>
          <w:sz w:val="22"/>
          <w:szCs w:val="22"/>
        </w:rPr>
        <w:t xml:space="preserve"> </w:t>
      </w:r>
    </w:p>
    <w:p w14:paraId="251EE19B" w14:textId="77777777" w:rsidR="006D6AE9" w:rsidRDefault="00BC462A" w:rsidP="00317499">
      <w:pPr>
        <w:rPr>
          <w:rFonts w:ascii="Open Sans" w:hAnsi="Open Sans" w:cs="Open Sans"/>
          <w:sz w:val="22"/>
          <w:szCs w:val="22"/>
        </w:rPr>
      </w:pPr>
      <w:r>
        <w:rPr>
          <w:rFonts w:ascii="Open Sans" w:hAnsi="Open Sans" w:cs="Open Sans"/>
          <w:sz w:val="22"/>
          <w:szCs w:val="22"/>
        </w:rPr>
        <w:t>Manual Handing</w:t>
      </w:r>
      <w:r w:rsidR="006D6AE9">
        <w:rPr>
          <w:rFonts w:ascii="Open Sans" w:hAnsi="Open Sans" w:cs="Open Sans"/>
          <w:sz w:val="22"/>
          <w:szCs w:val="22"/>
        </w:rPr>
        <w:t>:</w:t>
      </w:r>
    </w:p>
    <w:p w14:paraId="039054D1" w14:textId="31F97E59" w:rsidR="006D6AE9" w:rsidRDefault="006D6AE9" w:rsidP="006D6AE9">
      <w:pPr>
        <w:pStyle w:val="ListParagraph"/>
        <w:numPr>
          <w:ilvl w:val="0"/>
          <w:numId w:val="96"/>
        </w:numPr>
        <w:rPr>
          <w:rFonts w:ascii="Open Sans" w:hAnsi="Open Sans" w:cs="Open Sans"/>
          <w:sz w:val="22"/>
          <w:szCs w:val="22"/>
        </w:rPr>
      </w:pPr>
      <w:r>
        <w:rPr>
          <w:rFonts w:ascii="Open Sans" w:hAnsi="Open Sans" w:cs="Open Sans"/>
          <w:sz w:val="22"/>
          <w:szCs w:val="22"/>
        </w:rPr>
        <w:t>T</w:t>
      </w:r>
      <w:r w:rsidR="00BC462A" w:rsidRPr="00512A16">
        <w:rPr>
          <w:rFonts w:ascii="Open Sans" w:hAnsi="Open Sans" w:cs="Open Sans"/>
          <w:sz w:val="22"/>
          <w:szCs w:val="22"/>
        </w:rPr>
        <w:t xml:space="preserve">heory sessions can be completed online with any institution and a certificate produced for verification. </w:t>
      </w:r>
    </w:p>
    <w:p w14:paraId="6FD0AACD" w14:textId="4B70DB1F" w:rsidR="00F60FDE" w:rsidRDefault="006D6AE9" w:rsidP="006D6AE9">
      <w:pPr>
        <w:pStyle w:val="ListParagraph"/>
        <w:numPr>
          <w:ilvl w:val="0"/>
          <w:numId w:val="96"/>
        </w:numPr>
        <w:rPr>
          <w:rFonts w:ascii="Open Sans" w:hAnsi="Open Sans" w:cs="Open Sans"/>
          <w:sz w:val="22"/>
          <w:szCs w:val="22"/>
        </w:rPr>
      </w:pPr>
      <w:r>
        <w:rPr>
          <w:rFonts w:ascii="Open Sans" w:hAnsi="Open Sans" w:cs="Open Sans"/>
          <w:sz w:val="22"/>
          <w:szCs w:val="22"/>
        </w:rPr>
        <w:t>P</w:t>
      </w:r>
      <w:r w:rsidR="00BC462A" w:rsidRPr="00512A16">
        <w:rPr>
          <w:rFonts w:ascii="Open Sans" w:hAnsi="Open Sans" w:cs="Open Sans"/>
          <w:sz w:val="22"/>
          <w:szCs w:val="22"/>
        </w:rPr>
        <w:t xml:space="preserve">ractical sessions must be completed by a qualified person who is certified as a ‘manual handling’ assessor, usually physiotherapists or occupational therapists. </w:t>
      </w:r>
    </w:p>
    <w:p w14:paraId="095EFCE0" w14:textId="77777777" w:rsidR="006D6AE9" w:rsidRDefault="006D6AE9" w:rsidP="006D6AE9">
      <w:pPr>
        <w:rPr>
          <w:rFonts w:ascii="Open Sans" w:hAnsi="Open Sans" w:cs="Open Sans"/>
          <w:sz w:val="22"/>
          <w:szCs w:val="22"/>
        </w:rPr>
      </w:pPr>
    </w:p>
    <w:p w14:paraId="2983E147" w14:textId="77777777" w:rsidR="006D6AE9" w:rsidRPr="00E823C3" w:rsidRDefault="006D6AE9" w:rsidP="006D6AE9">
      <w:pPr>
        <w:rPr>
          <w:rFonts w:ascii="Open Sans" w:hAnsi="Open Sans" w:cs="Open Sans"/>
          <w:sz w:val="22"/>
          <w:szCs w:val="22"/>
        </w:rPr>
      </w:pPr>
      <w:r w:rsidRPr="00E823C3">
        <w:rPr>
          <w:rFonts w:ascii="Open Sans" w:hAnsi="Open Sans" w:cs="Open Sans"/>
          <w:sz w:val="22"/>
          <w:szCs w:val="22"/>
        </w:rPr>
        <w:t>It is the responsibility of the provider to ensure and maintain records of the trainer’s qualifications:</w:t>
      </w:r>
    </w:p>
    <w:p w14:paraId="43662A26" w14:textId="77777777" w:rsidR="006D6AE9" w:rsidRPr="00E823C3" w:rsidRDefault="006D6AE9" w:rsidP="006D6AE9">
      <w:pPr>
        <w:pStyle w:val="ListParagraph"/>
        <w:numPr>
          <w:ilvl w:val="0"/>
          <w:numId w:val="94"/>
        </w:numPr>
        <w:rPr>
          <w:rFonts w:ascii="Open Sans" w:hAnsi="Open Sans" w:cs="Open Sans"/>
          <w:sz w:val="22"/>
          <w:szCs w:val="22"/>
        </w:rPr>
      </w:pPr>
      <w:r w:rsidRPr="00E823C3">
        <w:rPr>
          <w:rFonts w:ascii="Open Sans" w:hAnsi="Open Sans" w:cs="Open Sans"/>
          <w:sz w:val="22"/>
          <w:szCs w:val="22"/>
        </w:rPr>
        <w:t>Cert IV Training and Assessment</w:t>
      </w:r>
    </w:p>
    <w:p w14:paraId="416BC6FA" w14:textId="77777777" w:rsidR="006D6AE9" w:rsidRPr="00E823C3" w:rsidRDefault="006D6AE9" w:rsidP="006D6AE9">
      <w:pPr>
        <w:pStyle w:val="ListParagraph"/>
        <w:numPr>
          <w:ilvl w:val="0"/>
          <w:numId w:val="94"/>
        </w:numPr>
        <w:rPr>
          <w:rFonts w:ascii="Open Sans" w:hAnsi="Open Sans" w:cs="Open Sans"/>
          <w:sz w:val="22"/>
          <w:szCs w:val="22"/>
        </w:rPr>
      </w:pPr>
      <w:r>
        <w:rPr>
          <w:rFonts w:ascii="Open Sans" w:hAnsi="Open Sans" w:cs="Open Sans"/>
          <w:sz w:val="22"/>
          <w:szCs w:val="22"/>
        </w:rPr>
        <w:t xml:space="preserve">Current qualifications </w:t>
      </w:r>
      <w:r w:rsidRPr="00E823C3">
        <w:rPr>
          <w:rFonts w:ascii="Open Sans" w:hAnsi="Open Sans" w:cs="Open Sans"/>
          <w:sz w:val="22"/>
          <w:szCs w:val="22"/>
        </w:rPr>
        <w:t>to assess First Aid</w:t>
      </w:r>
      <w:r>
        <w:rPr>
          <w:rFonts w:ascii="Open Sans" w:hAnsi="Open Sans" w:cs="Open Sans"/>
          <w:sz w:val="22"/>
          <w:szCs w:val="22"/>
        </w:rPr>
        <w:t xml:space="preserve">, </w:t>
      </w:r>
      <w:r w:rsidRPr="00E823C3">
        <w:rPr>
          <w:rFonts w:ascii="Open Sans" w:hAnsi="Open Sans" w:cs="Open Sans"/>
          <w:sz w:val="22"/>
          <w:szCs w:val="22"/>
        </w:rPr>
        <w:t>BLS</w:t>
      </w:r>
      <w:r>
        <w:rPr>
          <w:rFonts w:ascii="Open Sans" w:hAnsi="Open Sans" w:cs="Open Sans"/>
          <w:sz w:val="22"/>
          <w:szCs w:val="22"/>
        </w:rPr>
        <w:t xml:space="preserve"> or Manual Handling</w:t>
      </w:r>
      <w:r w:rsidRPr="00E823C3">
        <w:rPr>
          <w:rFonts w:ascii="Open Sans" w:hAnsi="Open Sans" w:cs="Open Sans"/>
          <w:sz w:val="22"/>
          <w:szCs w:val="22"/>
        </w:rPr>
        <w:t>.</w:t>
      </w:r>
    </w:p>
    <w:p w14:paraId="696AEC54" w14:textId="77777777" w:rsidR="00BC462A" w:rsidRPr="00CA683F" w:rsidRDefault="00BC462A" w:rsidP="00317499">
      <w:pPr>
        <w:rPr>
          <w:rFonts w:ascii="Open Sans" w:hAnsi="Open Sans" w:cs="Open Sans"/>
          <w:sz w:val="22"/>
          <w:szCs w:val="22"/>
        </w:rPr>
      </w:pPr>
    </w:p>
    <w:p w14:paraId="3335756E" w14:textId="77777777" w:rsidR="00B5780B" w:rsidRPr="00FE6677" w:rsidRDefault="00B5780B" w:rsidP="00D12268">
      <w:pPr>
        <w:pStyle w:val="Heading3"/>
        <w:tabs>
          <w:tab w:val="num" w:pos="709"/>
          <w:tab w:val="num" w:pos="1440"/>
        </w:tabs>
        <w:ind w:left="1440" w:hanging="1440"/>
        <w:rPr>
          <w:rFonts w:ascii="Open Sans Semibold" w:hAnsi="Open Sans Semibold" w:cs="Open Sans Semibold"/>
          <w:sz w:val="26"/>
          <w:szCs w:val="26"/>
          <w:lang w:val="en-GB"/>
        </w:rPr>
      </w:pPr>
      <w:bookmarkStart w:id="570" w:name="_Medication_management_competency"/>
      <w:bookmarkStart w:id="571" w:name="_Toc197503711"/>
      <w:bookmarkStart w:id="572" w:name="_Toc198733473"/>
      <w:bookmarkStart w:id="573" w:name="_Toc211263161"/>
      <w:bookmarkEnd w:id="570"/>
      <w:r w:rsidRPr="00FE6677">
        <w:rPr>
          <w:rFonts w:ascii="Open Sans Semibold" w:hAnsi="Open Sans Semibold" w:cs="Open Sans Semibold"/>
          <w:sz w:val="26"/>
          <w:szCs w:val="26"/>
          <w:lang w:val="en-GB"/>
        </w:rPr>
        <w:t xml:space="preserve">Medication management </w:t>
      </w:r>
      <w:r w:rsidR="00696DBF" w:rsidRPr="00FE6677">
        <w:rPr>
          <w:rFonts w:ascii="Open Sans Semibold" w:hAnsi="Open Sans Semibold" w:cs="Open Sans Semibold"/>
          <w:sz w:val="26"/>
          <w:szCs w:val="26"/>
          <w:lang w:val="en-GB"/>
        </w:rPr>
        <w:t>competency</w:t>
      </w:r>
      <w:bookmarkEnd w:id="571"/>
      <w:bookmarkEnd w:id="572"/>
      <w:bookmarkEnd w:id="573"/>
    </w:p>
    <w:p w14:paraId="63B4055F" w14:textId="5F5B5142" w:rsidR="00212557" w:rsidRDefault="00C46294" w:rsidP="00212557">
      <w:pPr>
        <w:rPr>
          <w:rFonts w:ascii="Open Sans" w:hAnsi="Open Sans" w:cs="Open Sans"/>
          <w:sz w:val="22"/>
          <w:szCs w:val="22"/>
        </w:rPr>
      </w:pPr>
      <w:r w:rsidRPr="00CA683F">
        <w:rPr>
          <w:rFonts w:ascii="Open Sans" w:hAnsi="Open Sans" w:cs="Open Sans"/>
          <w:sz w:val="22"/>
          <w:szCs w:val="22"/>
        </w:rPr>
        <w:t xml:space="preserve">Where applicable, personnel </w:t>
      </w:r>
      <w:r w:rsidR="00B04820" w:rsidRPr="00CA683F">
        <w:rPr>
          <w:rFonts w:ascii="Open Sans" w:hAnsi="Open Sans" w:cs="Open Sans"/>
          <w:sz w:val="22"/>
          <w:szCs w:val="22"/>
        </w:rPr>
        <w:t xml:space="preserve">administering or assisting with medications </w:t>
      </w:r>
      <w:r w:rsidRPr="00CA683F">
        <w:rPr>
          <w:rFonts w:ascii="Open Sans" w:hAnsi="Open Sans" w:cs="Open Sans"/>
          <w:sz w:val="22"/>
          <w:szCs w:val="22"/>
        </w:rPr>
        <w:t>must maintain</w:t>
      </w:r>
      <w:r w:rsidR="00212557">
        <w:rPr>
          <w:rFonts w:ascii="Open Sans" w:hAnsi="Open Sans" w:cs="Open Sans"/>
          <w:sz w:val="22"/>
          <w:szCs w:val="22"/>
        </w:rPr>
        <w:t xml:space="preserve"> the</w:t>
      </w:r>
      <w:r w:rsidR="00212557" w:rsidRPr="00212557">
        <w:rPr>
          <w:rFonts w:ascii="Open Sans" w:hAnsi="Open Sans" w:cs="Open Sans"/>
          <w:sz w:val="22"/>
          <w:szCs w:val="22"/>
        </w:rPr>
        <w:t xml:space="preserve"> </w:t>
      </w:r>
      <w:r w:rsidR="00212557" w:rsidRPr="00995EB7">
        <w:rPr>
          <w:rFonts w:ascii="Open Sans" w:hAnsi="Open Sans" w:cs="Open Sans"/>
          <w:sz w:val="22"/>
          <w:szCs w:val="22"/>
        </w:rPr>
        <w:t>relevant medication management (administration or assistance) competency.</w:t>
      </w:r>
    </w:p>
    <w:p w14:paraId="0C3F0BD8" w14:textId="77777777" w:rsidR="00212557" w:rsidRDefault="00212557" w:rsidP="00212557">
      <w:pPr>
        <w:rPr>
          <w:rFonts w:ascii="Open Sans" w:hAnsi="Open Sans" w:cs="Open Sans"/>
          <w:sz w:val="22"/>
          <w:szCs w:val="22"/>
        </w:rPr>
      </w:pPr>
    </w:p>
    <w:p w14:paraId="69B61A62" w14:textId="60D56260" w:rsidR="00212557" w:rsidRDefault="00DA3A6A" w:rsidP="00212557">
      <w:pPr>
        <w:rPr>
          <w:rFonts w:ascii="Open Sans" w:hAnsi="Open Sans" w:cs="Open Sans"/>
          <w:sz w:val="22"/>
          <w:szCs w:val="22"/>
        </w:rPr>
      </w:pPr>
      <w:r>
        <w:rPr>
          <w:rFonts w:ascii="Open Sans" w:hAnsi="Open Sans" w:cs="Open Sans"/>
          <w:sz w:val="22"/>
          <w:szCs w:val="22"/>
        </w:rPr>
        <w:t xml:space="preserve">Community </w:t>
      </w:r>
      <w:r w:rsidR="00AF59F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E513F">
        <w:rPr>
          <w:rFonts w:ascii="Open Sans" w:hAnsi="Open Sans" w:cs="Open Sans"/>
          <w:sz w:val="22"/>
          <w:szCs w:val="22"/>
        </w:rPr>
        <w:t>p</w:t>
      </w:r>
      <w:r w:rsidR="00212557">
        <w:rPr>
          <w:rFonts w:ascii="Open Sans" w:hAnsi="Open Sans" w:cs="Open Sans"/>
          <w:sz w:val="22"/>
          <w:szCs w:val="22"/>
        </w:rPr>
        <w:t>rovider policies and guidelines should align with the</w:t>
      </w:r>
      <w:r w:rsidR="006E513F">
        <w:rPr>
          <w:rFonts w:ascii="Open Sans" w:hAnsi="Open Sans" w:cs="Open Sans"/>
          <w:sz w:val="22"/>
          <w:szCs w:val="22"/>
        </w:rPr>
        <w:t xml:space="preserve"> </w:t>
      </w:r>
      <w:r w:rsidR="00212557">
        <w:rPr>
          <w:rFonts w:ascii="Open Sans" w:hAnsi="Open Sans" w:cs="Open Sans"/>
          <w:sz w:val="22"/>
          <w:szCs w:val="22"/>
        </w:rPr>
        <w:t>Department of Health</w:t>
      </w:r>
      <w:r w:rsidR="00737A2D">
        <w:rPr>
          <w:rFonts w:ascii="Open Sans" w:hAnsi="Open Sans" w:cs="Open Sans"/>
          <w:sz w:val="22"/>
          <w:szCs w:val="22"/>
        </w:rPr>
        <w:t>, Disability</w:t>
      </w:r>
      <w:r w:rsidR="00212557">
        <w:rPr>
          <w:rFonts w:ascii="Open Sans" w:hAnsi="Open Sans" w:cs="Open Sans"/>
          <w:sz w:val="22"/>
          <w:szCs w:val="22"/>
        </w:rPr>
        <w:t xml:space="preserve"> and Age</w:t>
      </w:r>
      <w:r w:rsidR="00737A2D">
        <w:rPr>
          <w:rFonts w:ascii="Open Sans" w:hAnsi="Open Sans" w:cs="Open Sans"/>
          <w:sz w:val="22"/>
          <w:szCs w:val="22"/>
        </w:rPr>
        <w:t>ing</w:t>
      </w:r>
      <w:r w:rsidR="007B6D35">
        <w:rPr>
          <w:rFonts w:ascii="Open Sans" w:hAnsi="Open Sans" w:cs="Open Sans"/>
          <w:sz w:val="22"/>
          <w:szCs w:val="22"/>
        </w:rPr>
        <w:t>’s</w:t>
      </w:r>
      <w:r w:rsidR="00212557">
        <w:rPr>
          <w:rFonts w:ascii="Open Sans" w:hAnsi="Open Sans" w:cs="Open Sans"/>
          <w:sz w:val="22"/>
          <w:szCs w:val="22"/>
        </w:rPr>
        <w:t xml:space="preserve"> </w:t>
      </w:r>
      <w:hyperlink r:id="rId40" w:history="1">
        <w:r w:rsidR="00212557" w:rsidRPr="00E74B3F">
          <w:rPr>
            <w:rStyle w:val="Hyperlink"/>
            <w:rFonts w:ascii="Open Sans" w:hAnsi="Open Sans" w:cs="Open Sans"/>
            <w:sz w:val="22"/>
            <w:szCs w:val="22"/>
          </w:rPr>
          <w:t>Guiding Principles for Medication Management in the Community</w:t>
        </w:r>
      </w:hyperlink>
      <w:r w:rsidR="00C5181F">
        <w:rPr>
          <w:rFonts w:ascii="Open Sans" w:hAnsi="Open Sans" w:cs="Open Sans"/>
          <w:sz w:val="22"/>
          <w:szCs w:val="22"/>
        </w:rPr>
        <w:t xml:space="preserve"> and </w:t>
      </w:r>
      <w:hyperlink r:id="rId41" w:history="1">
        <w:r w:rsidR="00C5181F" w:rsidRPr="00C5181F">
          <w:rPr>
            <w:rStyle w:val="Hyperlink"/>
            <w:rFonts w:ascii="Open Sans" w:hAnsi="Open Sans" w:cs="Open Sans"/>
            <w:sz w:val="22"/>
            <w:szCs w:val="22"/>
          </w:rPr>
          <w:t>National Medicines Policy</w:t>
        </w:r>
      </w:hyperlink>
      <w:r w:rsidR="00212557">
        <w:rPr>
          <w:rFonts w:ascii="Open Sans" w:hAnsi="Open Sans" w:cs="Open Sans"/>
          <w:sz w:val="22"/>
          <w:szCs w:val="22"/>
        </w:rPr>
        <w:t>.</w:t>
      </w:r>
      <w:r w:rsidR="00CF6ADC">
        <w:rPr>
          <w:rFonts w:ascii="Open Sans" w:hAnsi="Open Sans" w:cs="Open Sans"/>
          <w:sz w:val="22"/>
          <w:szCs w:val="22"/>
        </w:rPr>
        <w:t xml:space="preserve"> </w:t>
      </w:r>
      <w:r w:rsidR="00AE76E1">
        <w:rPr>
          <w:rFonts w:ascii="Open Sans" w:hAnsi="Open Sans" w:cs="Open Sans"/>
          <w:sz w:val="22"/>
          <w:szCs w:val="22"/>
        </w:rPr>
        <w:t xml:space="preserve">In addition, </w:t>
      </w:r>
      <w:hyperlink r:id="rId42" w:history="1">
        <w:r w:rsidR="00AE76E1" w:rsidRPr="00AE76E1">
          <w:rPr>
            <w:rStyle w:val="Hyperlink"/>
            <w:rFonts w:ascii="Open Sans" w:hAnsi="Open Sans" w:cs="Open Sans"/>
            <w:sz w:val="22"/>
            <w:szCs w:val="22"/>
          </w:rPr>
          <w:t>Achieving continuity in medication management – Guiding Principles</w:t>
        </w:r>
      </w:hyperlink>
      <w:r w:rsidR="00AE76E1">
        <w:rPr>
          <w:rFonts w:ascii="Open Sans" w:hAnsi="Open Sans" w:cs="Open Sans"/>
          <w:sz w:val="22"/>
          <w:szCs w:val="22"/>
        </w:rPr>
        <w:t xml:space="preserve"> </w:t>
      </w:r>
      <w:r w:rsidR="00C344BA">
        <w:rPr>
          <w:rFonts w:ascii="Open Sans" w:hAnsi="Open Sans" w:cs="Open Sans"/>
          <w:sz w:val="22"/>
          <w:szCs w:val="22"/>
        </w:rPr>
        <w:t xml:space="preserve">and </w:t>
      </w:r>
      <w:hyperlink r:id="rId43" w:history="1">
        <w:r w:rsidR="00C344BA" w:rsidRPr="00C344BA">
          <w:rPr>
            <w:rStyle w:val="Hyperlink"/>
            <w:rFonts w:ascii="Open Sans" w:hAnsi="Open Sans" w:cs="Open Sans"/>
            <w:sz w:val="22"/>
            <w:szCs w:val="22"/>
          </w:rPr>
          <w:t>Glossary for the Guiding Principles and User Guide</w:t>
        </w:r>
      </w:hyperlink>
      <w:r w:rsidR="00C344BA">
        <w:rPr>
          <w:rFonts w:ascii="Open Sans" w:hAnsi="Open Sans" w:cs="Open Sans"/>
          <w:sz w:val="22"/>
          <w:szCs w:val="22"/>
        </w:rPr>
        <w:t xml:space="preserve"> </w:t>
      </w:r>
      <w:r w:rsidR="00AE76E1">
        <w:rPr>
          <w:rFonts w:ascii="Open Sans" w:hAnsi="Open Sans" w:cs="Open Sans"/>
          <w:sz w:val="22"/>
          <w:szCs w:val="22"/>
        </w:rPr>
        <w:t xml:space="preserve">should be referred to as needed. </w:t>
      </w:r>
    </w:p>
    <w:p w14:paraId="0A8B6CA7" w14:textId="77777777" w:rsidR="00DE1CFE" w:rsidRPr="00A26344" w:rsidRDefault="00DE1CFE" w:rsidP="00317499">
      <w:pPr>
        <w:rPr>
          <w:rFonts w:ascii="Open Sans" w:hAnsi="Open Sans" w:cs="Open Sans"/>
          <w:sz w:val="22"/>
          <w:szCs w:val="22"/>
        </w:rPr>
      </w:pPr>
    </w:p>
    <w:p w14:paraId="67A811CD" w14:textId="36B1B604" w:rsidR="00C04CBF" w:rsidRPr="00FE6677" w:rsidRDefault="00C04CBF" w:rsidP="00D12268">
      <w:pPr>
        <w:pStyle w:val="Heading3"/>
        <w:tabs>
          <w:tab w:val="num" w:pos="709"/>
          <w:tab w:val="num" w:pos="1440"/>
        </w:tabs>
        <w:ind w:left="1440" w:hanging="1440"/>
        <w:rPr>
          <w:rFonts w:ascii="Open Sans Semibold" w:hAnsi="Open Sans Semibold" w:cs="Open Sans Semibold"/>
          <w:sz w:val="26"/>
          <w:szCs w:val="26"/>
          <w:lang w:val="en-GB"/>
        </w:rPr>
      </w:pPr>
      <w:bookmarkStart w:id="574" w:name="_Toc197503712"/>
      <w:bookmarkStart w:id="575" w:name="_Toc198733474"/>
      <w:bookmarkStart w:id="576" w:name="_Toc211263162"/>
      <w:r w:rsidRPr="00FE6677">
        <w:rPr>
          <w:rFonts w:ascii="Open Sans Semibold" w:hAnsi="Open Sans Semibold" w:cs="Open Sans Semibold"/>
          <w:sz w:val="26"/>
          <w:szCs w:val="26"/>
          <w:lang w:val="en-GB"/>
        </w:rPr>
        <w:t>Infection prevention and control training</w:t>
      </w:r>
      <w:bookmarkEnd w:id="574"/>
      <w:bookmarkEnd w:id="575"/>
      <w:bookmarkEnd w:id="576"/>
    </w:p>
    <w:p w14:paraId="010F73A0" w14:textId="3A7BDCC2" w:rsidR="00A9202F" w:rsidRPr="00C5129B" w:rsidRDefault="00A9202F" w:rsidP="00A9202F">
      <w:pPr>
        <w:rPr>
          <w:rFonts w:ascii="Open Sans" w:hAnsi="Open Sans" w:cs="Open Sans"/>
          <w:sz w:val="22"/>
          <w:szCs w:val="22"/>
        </w:rPr>
      </w:pPr>
      <w:r w:rsidRPr="00C5129B">
        <w:rPr>
          <w:rFonts w:ascii="Open Sans" w:hAnsi="Open Sans" w:cs="Open Sans"/>
          <w:sz w:val="22"/>
          <w:szCs w:val="22"/>
        </w:rPr>
        <w:t xml:space="preserve">Providers are responsible for ensuring all personnel are trained in infection prevention and control and can determine which course should be completed.  Further information and recommended courses on COVID-19 and infection prevention and control can be found at: </w:t>
      </w:r>
    </w:p>
    <w:p w14:paraId="48D37859" w14:textId="5D947F7B" w:rsidR="00A9202F" w:rsidRPr="00C5129B" w:rsidRDefault="00A9202F" w:rsidP="009A5321">
      <w:pPr>
        <w:pStyle w:val="ListParagraph"/>
        <w:numPr>
          <w:ilvl w:val="0"/>
          <w:numId w:val="43"/>
        </w:numPr>
        <w:rPr>
          <w:rFonts w:ascii="Open Sans" w:hAnsi="Open Sans" w:cs="Open Sans"/>
          <w:sz w:val="22"/>
          <w:szCs w:val="22"/>
        </w:rPr>
      </w:pPr>
      <w:hyperlink r:id="rId44" w:history="1">
        <w:r w:rsidRPr="00C5129B">
          <w:rPr>
            <w:rStyle w:val="Hyperlink"/>
            <w:rFonts w:ascii="Open Sans" w:hAnsi="Open Sans" w:cs="Open Sans"/>
            <w:sz w:val="22"/>
            <w:szCs w:val="22"/>
          </w:rPr>
          <w:t>Department of Health</w:t>
        </w:r>
        <w:r w:rsidR="00737A2D">
          <w:rPr>
            <w:rStyle w:val="Hyperlink"/>
            <w:rFonts w:ascii="Open Sans" w:hAnsi="Open Sans" w:cs="Open Sans"/>
            <w:sz w:val="22"/>
            <w:szCs w:val="22"/>
          </w:rPr>
          <w:t>, Disability</w:t>
        </w:r>
        <w:r w:rsidRPr="00C5129B">
          <w:rPr>
            <w:rStyle w:val="Hyperlink"/>
            <w:rFonts w:ascii="Open Sans" w:hAnsi="Open Sans" w:cs="Open Sans"/>
            <w:sz w:val="22"/>
            <w:szCs w:val="22"/>
          </w:rPr>
          <w:t xml:space="preserve"> </w:t>
        </w:r>
        <w:r w:rsidR="00F310BF">
          <w:rPr>
            <w:rStyle w:val="Hyperlink"/>
            <w:rFonts w:ascii="Open Sans" w:hAnsi="Open Sans" w:cs="Open Sans"/>
            <w:sz w:val="22"/>
            <w:szCs w:val="22"/>
          </w:rPr>
          <w:t xml:space="preserve">and </w:t>
        </w:r>
        <w:r w:rsidRPr="00C5129B">
          <w:rPr>
            <w:rStyle w:val="Hyperlink"/>
            <w:rFonts w:ascii="Open Sans" w:hAnsi="Open Sans" w:cs="Open Sans"/>
            <w:sz w:val="22"/>
            <w:szCs w:val="22"/>
          </w:rPr>
          <w:t>Age</w:t>
        </w:r>
        <w:r w:rsidR="00737A2D">
          <w:rPr>
            <w:rStyle w:val="Hyperlink"/>
            <w:rFonts w:ascii="Open Sans" w:hAnsi="Open Sans" w:cs="Open Sans"/>
            <w:sz w:val="22"/>
            <w:szCs w:val="22"/>
          </w:rPr>
          <w:t>ing</w:t>
        </w:r>
        <w:r w:rsidRPr="00C5129B">
          <w:rPr>
            <w:rStyle w:val="Hyperlink"/>
            <w:rFonts w:ascii="Open Sans" w:hAnsi="Open Sans" w:cs="Open Sans"/>
            <w:sz w:val="22"/>
            <w:szCs w:val="22"/>
          </w:rPr>
          <w:t xml:space="preserve"> – COVID-19 resources and training</w:t>
        </w:r>
      </w:hyperlink>
    </w:p>
    <w:p w14:paraId="73BCC326" w14:textId="77777777" w:rsidR="00A9202F" w:rsidRPr="00C5129B" w:rsidRDefault="00A9202F" w:rsidP="009A5321">
      <w:pPr>
        <w:pStyle w:val="ListParagraph"/>
        <w:numPr>
          <w:ilvl w:val="0"/>
          <w:numId w:val="43"/>
        </w:numPr>
        <w:rPr>
          <w:rFonts w:ascii="Open Sans" w:hAnsi="Open Sans" w:cs="Open Sans"/>
          <w:sz w:val="22"/>
          <w:szCs w:val="22"/>
        </w:rPr>
      </w:pPr>
      <w:r w:rsidRPr="00C5129B">
        <w:rPr>
          <w:rFonts w:ascii="Open Sans" w:hAnsi="Open Sans" w:cs="Open Sans"/>
          <w:sz w:val="22"/>
          <w:szCs w:val="22"/>
        </w:rPr>
        <w:t>Australian Commission on Safety and Quality in Health Care:</w:t>
      </w:r>
    </w:p>
    <w:p w14:paraId="2B9785C9" w14:textId="77777777" w:rsidR="00A9202F" w:rsidRPr="00C5129B" w:rsidRDefault="00A9202F" w:rsidP="009A5321">
      <w:pPr>
        <w:pStyle w:val="ListParagraph"/>
        <w:numPr>
          <w:ilvl w:val="1"/>
          <w:numId w:val="43"/>
        </w:numPr>
        <w:rPr>
          <w:rFonts w:ascii="Open Sans" w:hAnsi="Open Sans" w:cs="Open Sans"/>
          <w:sz w:val="22"/>
          <w:szCs w:val="22"/>
        </w:rPr>
      </w:pPr>
      <w:hyperlink r:id="rId45" w:history="1">
        <w:r w:rsidRPr="00C5129B">
          <w:rPr>
            <w:rStyle w:val="Hyperlink"/>
            <w:rFonts w:ascii="Open Sans" w:hAnsi="Open Sans" w:cs="Open Sans"/>
            <w:sz w:val="22"/>
            <w:szCs w:val="22"/>
          </w:rPr>
          <w:t>Infection prevention and control for aged care eLearning modules</w:t>
        </w:r>
      </w:hyperlink>
    </w:p>
    <w:p w14:paraId="3108D040" w14:textId="258C0AD1" w:rsidR="00737A2D" w:rsidRDefault="00A9202F" w:rsidP="00737A2D">
      <w:pPr>
        <w:pStyle w:val="ListParagraph"/>
        <w:numPr>
          <w:ilvl w:val="1"/>
          <w:numId w:val="43"/>
        </w:numPr>
        <w:rPr>
          <w:rFonts w:ascii="Open Sans" w:hAnsi="Open Sans" w:cs="Open Sans"/>
          <w:sz w:val="22"/>
          <w:szCs w:val="22"/>
        </w:rPr>
      </w:pPr>
      <w:hyperlink r:id="rId46" w:history="1">
        <w:r w:rsidRPr="00C5129B">
          <w:rPr>
            <w:rStyle w:val="Hyperlink"/>
            <w:rFonts w:ascii="Open Sans" w:hAnsi="Open Sans" w:cs="Open Sans"/>
            <w:sz w:val="22"/>
            <w:szCs w:val="22"/>
          </w:rPr>
          <w:t>Infection prevention and control – advanced education eLearning modules</w:t>
        </w:r>
      </w:hyperlink>
      <w:r w:rsidRPr="00C5129B">
        <w:rPr>
          <w:rFonts w:ascii="Open Sans" w:hAnsi="Open Sans" w:cs="Open Sans"/>
          <w:sz w:val="22"/>
          <w:szCs w:val="22"/>
        </w:rPr>
        <w:t>.</w:t>
      </w:r>
    </w:p>
    <w:p w14:paraId="749C8716" w14:textId="77777777" w:rsidR="00737A2D" w:rsidRPr="006860D0" w:rsidRDefault="00737A2D" w:rsidP="006860D0">
      <w:pPr>
        <w:ind w:left="1080"/>
        <w:rPr>
          <w:rFonts w:ascii="Open Sans" w:hAnsi="Open Sans" w:cs="Open Sans"/>
          <w:sz w:val="22"/>
          <w:szCs w:val="22"/>
        </w:rPr>
      </w:pPr>
    </w:p>
    <w:p w14:paraId="5E0F44AD" w14:textId="77777777" w:rsidR="00F60FDE" w:rsidRPr="00FE6677" w:rsidRDefault="00F60FDE" w:rsidP="009B465E">
      <w:pPr>
        <w:pStyle w:val="Heading3"/>
        <w:tabs>
          <w:tab w:val="num" w:pos="709"/>
        </w:tabs>
        <w:ind w:left="709" w:hanging="709"/>
        <w:rPr>
          <w:rFonts w:ascii="Open Sans Semibold" w:hAnsi="Open Sans Semibold" w:cs="Open Sans Semibold"/>
          <w:sz w:val="26"/>
          <w:szCs w:val="26"/>
          <w:lang w:val="en-GB"/>
        </w:rPr>
      </w:pPr>
      <w:bookmarkStart w:id="577" w:name="_Delegation_of_care"/>
      <w:bookmarkStart w:id="578" w:name="_Toc197503713"/>
      <w:bookmarkStart w:id="579" w:name="_Toc198733475"/>
      <w:bookmarkStart w:id="580" w:name="_Toc211263163"/>
      <w:bookmarkEnd w:id="577"/>
      <w:r w:rsidRPr="00FE6677">
        <w:rPr>
          <w:rFonts w:ascii="Open Sans Semibold" w:hAnsi="Open Sans Semibold" w:cs="Open Sans Semibold"/>
          <w:sz w:val="26"/>
          <w:szCs w:val="26"/>
          <w:lang w:val="en-GB"/>
        </w:rPr>
        <w:t xml:space="preserve">Continuing education </w:t>
      </w:r>
      <w:r w:rsidR="001733F2" w:rsidRPr="00FE6677">
        <w:rPr>
          <w:rFonts w:ascii="Open Sans Semibold" w:hAnsi="Open Sans Semibold" w:cs="Open Sans Semibold"/>
          <w:sz w:val="26"/>
          <w:szCs w:val="26"/>
          <w:lang w:val="en-GB"/>
        </w:rPr>
        <w:t xml:space="preserve">and performance management </w:t>
      </w:r>
      <w:r w:rsidRPr="00FE6677">
        <w:rPr>
          <w:rFonts w:ascii="Open Sans Semibold" w:hAnsi="Open Sans Semibold" w:cs="Open Sans Semibold"/>
          <w:sz w:val="26"/>
          <w:szCs w:val="26"/>
          <w:lang w:val="en-GB"/>
        </w:rPr>
        <w:t>for personnel</w:t>
      </w:r>
      <w:bookmarkEnd w:id="578"/>
      <w:bookmarkEnd w:id="579"/>
      <w:bookmarkEnd w:id="580"/>
    </w:p>
    <w:p w14:paraId="0ACA7D50" w14:textId="018C361A"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ensure its personnel have access to, and undertake, appropriate continuing education and professional development, particularly in relation to the provision of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on a regular and ongoing basis. </w:t>
      </w:r>
    </w:p>
    <w:p w14:paraId="15361F16" w14:textId="77777777" w:rsidR="00CF191F" w:rsidRPr="00CA683F" w:rsidRDefault="00CF191F" w:rsidP="00C0129A">
      <w:pPr>
        <w:pStyle w:val="BodyText"/>
        <w:ind w:left="0"/>
        <w:rPr>
          <w:rFonts w:ascii="Open Sans" w:hAnsi="Open Sans" w:cs="Open Sans"/>
          <w:sz w:val="22"/>
          <w:szCs w:val="22"/>
        </w:rPr>
      </w:pPr>
    </w:p>
    <w:p w14:paraId="58534B3C" w14:textId="17114D65" w:rsidR="00CF191F" w:rsidRPr="00CA683F" w:rsidRDefault="00CF191F" w:rsidP="00CF191F">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have a training system in place that ensures personnel maintain the necessary skills and competencies to effectively perform their role, and applicable training is documented in </w:t>
      </w:r>
      <w:r w:rsidR="0006618B">
        <w:rPr>
          <w:rFonts w:ascii="Open Sans" w:hAnsi="Open Sans" w:cs="Open Sans"/>
          <w:sz w:val="22"/>
          <w:szCs w:val="22"/>
        </w:rPr>
        <w:t>worker</w:t>
      </w:r>
      <w:r w:rsidR="0006618B" w:rsidRPr="00CA683F">
        <w:rPr>
          <w:rFonts w:ascii="Open Sans" w:hAnsi="Open Sans" w:cs="Open Sans"/>
          <w:sz w:val="22"/>
          <w:szCs w:val="22"/>
        </w:rPr>
        <w:t xml:space="preserve"> </w:t>
      </w:r>
      <w:r w:rsidRPr="00CA683F">
        <w:rPr>
          <w:rFonts w:ascii="Open Sans" w:hAnsi="Open Sans" w:cs="Open Sans"/>
          <w:sz w:val="22"/>
          <w:szCs w:val="22"/>
        </w:rPr>
        <w:t>records.</w:t>
      </w:r>
      <w:r w:rsidR="006E6BC6" w:rsidRPr="006E6BC6">
        <w:rPr>
          <w:rFonts w:ascii="Open Sans" w:hAnsi="Open Sans" w:cs="Open Sans"/>
          <w:sz w:val="22"/>
          <w:szCs w:val="22"/>
        </w:rPr>
        <w:t xml:space="preserve"> </w:t>
      </w:r>
      <w:r w:rsidR="006E6BC6">
        <w:rPr>
          <w:rFonts w:ascii="Open Sans" w:hAnsi="Open Sans" w:cs="Open Sans"/>
          <w:sz w:val="22"/>
          <w:szCs w:val="22"/>
        </w:rPr>
        <w:t>Providers</w:t>
      </w:r>
      <w:r w:rsidR="006E6BC6" w:rsidRPr="00CA683F">
        <w:rPr>
          <w:rFonts w:ascii="Open Sans" w:hAnsi="Open Sans" w:cs="Open Sans"/>
          <w:sz w:val="22"/>
          <w:szCs w:val="22"/>
        </w:rPr>
        <w:t xml:space="preserve"> must</w:t>
      </w:r>
      <w:r w:rsidR="006E6BC6">
        <w:rPr>
          <w:rFonts w:ascii="Open Sans" w:hAnsi="Open Sans" w:cs="Open Sans"/>
          <w:sz w:val="22"/>
          <w:szCs w:val="22"/>
        </w:rPr>
        <w:t xml:space="preserve"> also</w:t>
      </w:r>
      <w:r w:rsidR="006E6BC6" w:rsidRPr="00CA683F">
        <w:rPr>
          <w:rFonts w:ascii="Open Sans" w:hAnsi="Open Sans" w:cs="Open Sans"/>
          <w:sz w:val="22"/>
          <w:szCs w:val="22"/>
        </w:rPr>
        <w:t xml:space="preserve"> have processes in place </w:t>
      </w:r>
      <w:r w:rsidR="006E6BC6">
        <w:rPr>
          <w:rFonts w:ascii="Open Sans" w:hAnsi="Open Sans" w:cs="Open Sans"/>
          <w:sz w:val="22"/>
          <w:szCs w:val="22"/>
        </w:rPr>
        <w:t xml:space="preserve">to ensure </w:t>
      </w:r>
      <w:r w:rsidR="00411FB2">
        <w:rPr>
          <w:rFonts w:ascii="Open Sans" w:hAnsi="Open Sans" w:cs="Open Sans"/>
          <w:sz w:val="22"/>
          <w:szCs w:val="22"/>
        </w:rPr>
        <w:t xml:space="preserve">worker </w:t>
      </w:r>
      <w:r w:rsidR="006E6BC6">
        <w:rPr>
          <w:rFonts w:ascii="Open Sans" w:hAnsi="Open Sans" w:cs="Open Sans"/>
          <w:sz w:val="22"/>
          <w:szCs w:val="22"/>
        </w:rPr>
        <w:t xml:space="preserve">performance is </w:t>
      </w:r>
      <w:r w:rsidR="006E6BC6" w:rsidRPr="00CA683F">
        <w:rPr>
          <w:rFonts w:ascii="Open Sans" w:hAnsi="Open Sans" w:cs="Open Sans"/>
          <w:sz w:val="22"/>
          <w:szCs w:val="22"/>
        </w:rPr>
        <w:t>regular</w:t>
      </w:r>
      <w:r w:rsidR="006E6BC6">
        <w:rPr>
          <w:rFonts w:ascii="Open Sans" w:hAnsi="Open Sans" w:cs="Open Sans"/>
          <w:sz w:val="22"/>
          <w:szCs w:val="22"/>
        </w:rPr>
        <w:t>ly</w:t>
      </w:r>
      <w:r w:rsidR="006E6BC6" w:rsidRPr="00CA683F">
        <w:rPr>
          <w:rFonts w:ascii="Open Sans" w:hAnsi="Open Sans" w:cs="Open Sans"/>
          <w:sz w:val="22"/>
          <w:szCs w:val="22"/>
        </w:rPr>
        <w:t xml:space="preserve"> assess</w:t>
      </w:r>
      <w:r w:rsidR="006E6BC6">
        <w:rPr>
          <w:rFonts w:ascii="Open Sans" w:hAnsi="Open Sans" w:cs="Open Sans"/>
          <w:sz w:val="22"/>
          <w:szCs w:val="22"/>
        </w:rPr>
        <w:t>ed</w:t>
      </w:r>
      <w:r w:rsidR="006E6BC6" w:rsidRPr="00CA683F">
        <w:rPr>
          <w:rFonts w:ascii="Open Sans" w:hAnsi="Open Sans" w:cs="Open Sans"/>
          <w:sz w:val="22"/>
          <w:szCs w:val="22"/>
        </w:rPr>
        <w:t xml:space="preserve"> and review</w:t>
      </w:r>
      <w:r w:rsidR="006E6BC6">
        <w:rPr>
          <w:rFonts w:ascii="Open Sans" w:hAnsi="Open Sans" w:cs="Open Sans"/>
          <w:sz w:val="22"/>
          <w:szCs w:val="22"/>
        </w:rPr>
        <w:t>ed</w:t>
      </w:r>
      <w:r w:rsidR="006E6BC6" w:rsidRPr="00CA683F">
        <w:rPr>
          <w:rFonts w:ascii="Open Sans" w:hAnsi="Open Sans" w:cs="Open Sans"/>
          <w:sz w:val="22"/>
          <w:szCs w:val="22"/>
        </w:rPr>
        <w:t xml:space="preserve">, with outcomes recorded as appropriate in </w:t>
      </w:r>
      <w:r w:rsidR="0006618B">
        <w:rPr>
          <w:rFonts w:ascii="Open Sans" w:hAnsi="Open Sans" w:cs="Open Sans"/>
          <w:sz w:val="22"/>
          <w:szCs w:val="22"/>
        </w:rPr>
        <w:t>worker</w:t>
      </w:r>
      <w:r w:rsidR="0006618B" w:rsidRPr="00CA683F">
        <w:rPr>
          <w:rFonts w:ascii="Open Sans" w:hAnsi="Open Sans" w:cs="Open Sans"/>
          <w:sz w:val="22"/>
          <w:szCs w:val="22"/>
        </w:rPr>
        <w:t xml:space="preserve"> </w:t>
      </w:r>
      <w:r w:rsidR="006E6BC6" w:rsidRPr="00CA683F">
        <w:rPr>
          <w:rFonts w:ascii="Open Sans" w:hAnsi="Open Sans" w:cs="Open Sans"/>
          <w:sz w:val="22"/>
          <w:szCs w:val="22"/>
        </w:rPr>
        <w:t>records.</w:t>
      </w:r>
    </w:p>
    <w:p w14:paraId="0E7A1823" w14:textId="77777777" w:rsidR="00F60FDE" w:rsidRPr="00CA683F" w:rsidRDefault="00F60FDE" w:rsidP="00C0129A">
      <w:pPr>
        <w:pStyle w:val="BodyText"/>
        <w:ind w:left="0"/>
        <w:rPr>
          <w:rFonts w:ascii="Open Sans" w:hAnsi="Open Sans" w:cs="Open Sans"/>
          <w:sz w:val="22"/>
          <w:szCs w:val="22"/>
        </w:rPr>
      </w:pPr>
    </w:p>
    <w:p w14:paraId="4B509090" w14:textId="3FFB4EB8" w:rsidR="00C81F8B"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must maintain current education and professional development records for all its personnel. This is in line with the Australian Health Practitioner Regulation Agency (</w:t>
      </w:r>
      <w:proofErr w:type="spellStart"/>
      <w:r w:rsidRPr="00CA683F">
        <w:rPr>
          <w:rFonts w:ascii="Open Sans" w:hAnsi="Open Sans" w:cs="Open Sans"/>
          <w:sz w:val="22"/>
          <w:szCs w:val="22"/>
        </w:rPr>
        <w:t>A</w:t>
      </w:r>
      <w:r w:rsidR="00CE743B" w:rsidRPr="00CA683F">
        <w:rPr>
          <w:rFonts w:ascii="Open Sans" w:hAnsi="Open Sans" w:cs="Open Sans"/>
          <w:sz w:val="22"/>
          <w:szCs w:val="22"/>
        </w:rPr>
        <w:t>hpra</w:t>
      </w:r>
      <w:proofErr w:type="spellEnd"/>
      <w:r w:rsidRPr="00CA683F">
        <w:rPr>
          <w:rFonts w:ascii="Open Sans" w:hAnsi="Open Sans" w:cs="Open Sans"/>
          <w:sz w:val="22"/>
          <w:szCs w:val="22"/>
        </w:rPr>
        <w:t xml:space="preserve">) Standards for Nursing. More information can be found </w:t>
      </w:r>
      <w:r w:rsidR="00C81F8B">
        <w:rPr>
          <w:rFonts w:ascii="Open Sans" w:hAnsi="Open Sans" w:cs="Open Sans"/>
          <w:sz w:val="22"/>
          <w:szCs w:val="22"/>
        </w:rPr>
        <w:t xml:space="preserve">online </w:t>
      </w:r>
      <w:r w:rsidRPr="00CA683F">
        <w:rPr>
          <w:rFonts w:ascii="Open Sans" w:hAnsi="Open Sans" w:cs="Open Sans"/>
          <w:sz w:val="22"/>
          <w:szCs w:val="22"/>
        </w:rPr>
        <w:t xml:space="preserve">at </w:t>
      </w:r>
    </w:p>
    <w:p w14:paraId="03ED3206" w14:textId="77777777" w:rsidR="00C81F8B" w:rsidRPr="00512A16" w:rsidRDefault="00C81F8B" w:rsidP="00C0129A">
      <w:pPr>
        <w:pStyle w:val="BodyText"/>
        <w:ind w:left="0"/>
      </w:pPr>
      <w:r>
        <w:rPr>
          <w:rFonts w:ascii="Open Sans" w:hAnsi="Open Sans" w:cs="Open Sans"/>
          <w:sz w:val="22"/>
          <w:szCs w:val="22"/>
        </w:rPr>
        <w:fldChar w:fldCharType="begin"/>
      </w:r>
      <w:r>
        <w:rPr>
          <w:rFonts w:ascii="Open Sans" w:hAnsi="Open Sans" w:cs="Open Sans"/>
          <w:sz w:val="22"/>
          <w:szCs w:val="22"/>
        </w:rPr>
        <w:instrText>HYPERLINK "http://</w:instrText>
      </w:r>
      <w:r w:rsidRPr="00512A16">
        <w:instrText>www.nursingmidwiferyboard.gov.au/Registration-Standards.aspx.</w:instrText>
      </w:r>
    </w:p>
    <w:p w14:paraId="3DA4B592" w14:textId="77777777" w:rsidR="00C81F8B" w:rsidRPr="00512A16" w:rsidRDefault="00C81F8B" w:rsidP="00C0129A">
      <w:pPr>
        <w:pStyle w:val="BodyText"/>
        <w:ind w:left="0"/>
        <w:rPr>
          <w:rStyle w:val="Hyperlink"/>
          <w:rFonts w:ascii="Open Sans" w:hAnsi="Open Sans" w:cs="Open Sans"/>
          <w:sz w:val="22"/>
          <w:szCs w:val="22"/>
        </w:rPr>
      </w:pPr>
      <w:r>
        <w:rPr>
          <w:rFonts w:ascii="Open Sans" w:hAnsi="Open Sans" w:cs="Open Sans"/>
          <w:sz w:val="22"/>
          <w:szCs w:val="22"/>
        </w:rPr>
        <w:instrText>"</w:instrText>
      </w:r>
      <w:r>
        <w:rPr>
          <w:rFonts w:ascii="Open Sans" w:hAnsi="Open Sans" w:cs="Open Sans"/>
          <w:sz w:val="22"/>
          <w:szCs w:val="22"/>
        </w:rPr>
      </w:r>
      <w:r>
        <w:rPr>
          <w:rFonts w:ascii="Open Sans" w:hAnsi="Open Sans" w:cs="Open Sans"/>
          <w:sz w:val="22"/>
          <w:szCs w:val="22"/>
        </w:rPr>
        <w:fldChar w:fldCharType="separate"/>
      </w:r>
      <w:r w:rsidRPr="00C81F8B">
        <w:rPr>
          <w:rStyle w:val="Hyperlink"/>
          <w:rFonts w:ascii="Open Sans" w:hAnsi="Open Sans" w:cs="Open Sans"/>
          <w:sz w:val="22"/>
          <w:szCs w:val="22"/>
        </w:rPr>
        <w:t>www.nursingmidwiferyboard.gov.au/Registration-Standards.aspx</w:t>
      </w:r>
      <w:r w:rsidRPr="00512A16">
        <w:rPr>
          <w:rStyle w:val="Hyperlink"/>
          <w:rFonts w:ascii="Open Sans" w:hAnsi="Open Sans" w:cs="Open Sans"/>
          <w:sz w:val="22"/>
          <w:szCs w:val="22"/>
        </w:rPr>
        <w:t>.</w:t>
      </w:r>
    </w:p>
    <w:p w14:paraId="0E8E48EB" w14:textId="72D66E03" w:rsidR="00AE5855" w:rsidRPr="00CA683F" w:rsidRDefault="00C81F8B" w:rsidP="00AE5855">
      <w:pPr>
        <w:pStyle w:val="BodyText"/>
        <w:ind w:left="0"/>
        <w:rPr>
          <w:rFonts w:ascii="Open Sans" w:hAnsi="Open Sans" w:cs="Open Sans"/>
          <w:sz w:val="22"/>
          <w:szCs w:val="22"/>
        </w:rPr>
      </w:pPr>
      <w:r>
        <w:rPr>
          <w:rFonts w:ascii="Open Sans" w:hAnsi="Open Sans" w:cs="Open Sans"/>
          <w:sz w:val="22"/>
          <w:szCs w:val="22"/>
        </w:rPr>
        <w:fldChar w:fldCharType="end"/>
      </w:r>
    </w:p>
    <w:p w14:paraId="03901207" w14:textId="77777777" w:rsidR="00AE5855" w:rsidRPr="00CA683F" w:rsidRDefault="00D43E79" w:rsidP="00AE5855">
      <w:pPr>
        <w:pStyle w:val="BodyText"/>
        <w:ind w:left="0"/>
        <w:rPr>
          <w:rFonts w:ascii="Open Sans" w:hAnsi="Open Sans" w:cs="Open Sans"/>
          <w:sz w:val="22"/>
          <w:szCs w:val="22"/>
        </w:rPr>
      </w:pPr>
      <w:r w:rsidRPr="00CA683F">
        <w:rPr>
          <w:rFonts w:ascii="Open Sans" w:hAnsi="Open Sans" w:cs="Open Sans"/>
          <w:sz w:val="22"/>
          <w:szCs w:val="22"/>
        </w:rPr>
        <w:t>P</w:t>
      </w:r>
      <w:r w:rsidR="00AE5855" w:rsidRPr="00CA683F">
        <w:rPr>
          <w:rFonts w:ascii="Open Sans" w:hAnsi="Open Sans" w:cs="Open Sans"/>
          <w:sz w:val="22"/>
          <w:szCs w:val="22"/>
        </w:rPr>
        <w:t xml:space="preserve">ersonnel </w:t>
      </w:r>
      <w:r w:rsidRPr="00CA683F">
        <w:rPr>
          <w:rFonts w:ascii="Open Sans" w:hAnsi="Open Sans" w:cs="Open Sans"/>
          <w:sz w:val="22"/>
          <w:szCs w:val="22"/>
        </w:rPr>
        <w:t>should</w:t>
      </w:r>
      <w:r w:rsidR="00AE5855" w:rsidRPr="00CA683F">
        <w:rPr>
          <w:rFonts w:ascii="Open Sans" w:hAnsi="Open Sans" w:cs="Open Sans"/>
          <w:sz w:val="22"/>
          <w:szCs w:val="22"/>
        </w:rPr>
        <w:t xml:space="preserve"> be kept informed and maintain awareness of </w:t>
      </w:r>
      <w:r w:rsidR="00C46294" w:rsidRPr="00CA683F">
        <w:rPr>
          <w:rFonts w:ascii="Open Sans" w:hAnsi="Open Sans" w:cs="Open Sans"/>
          <w:sz w:val="22"/>
          <w:szCs w:val="22"/>
        </w:rPr>
        <w:t xml:space="preserve">all </w:t>
      </w:r>
      <w:r w:rsidR="00AE5855" w:rsidRPr="00CA683F">
        <w:rPr>
          <w:rFonts w:ascii="Open Sans" w:hAnsi="Open Sans" w:cs="Open Sans"/>
          <w:sz w:val="22"/>
          <w:szCs w:val="22"/>
        </w:rPr>
        <w:t xml:space="preserve">current </w:t>
      </w:r>
      <w:r w:rsidR="00C46294" w:rsidRPr="00CA683F">
        <w:rPr>
          <w:rFonts w:ascii="Open Sans" w:hAnsi="Open Sans" w:cs="Open Sans"/>
          <w:sz w:val="22"/>
          <w:szCs w:val="22"/>
        </w:rPr>
        <w:t xml:space="preserve">applicable </w:t>
      </w:r>
      <w:r w:rsidR="00AE5855" w:rsidRPr="00CA683F">
        <w:rPr>
          <w:rFonts w:ascii="Open Sans" w:hAnsi="Open Sans" w:cs="Open Sans"/>
          <w:sz w:val="22"/>
          <w:szCs w:val="22"/>
        </w:rPr>
        <w:t>organisational policies and procedures.</w:t>
      </w:r>
    </w:p>
    <w:p w14:paraId="491041ED" w14:textId="77777777" w:rsidR="00E96A76" w:rsidRPr="00CA683F" w:rsidRDefault="00E96A76" w:rsidP="00AE5855">
      <w:pPr>
        <w:pStyle w:val="BodyText"/>
        <w:ind w:left="0"/>
        <w:rPr>
          <w:rFonts w:ascii="Open Sans" w:hAnsi="Open Sans" w:cs="Open Sans"/>
          <w:sz w:val="22"/>
          <w:szCs w:val="22"/>
        </w:rPr>
      </w:pPr>
    </w:p>
    <w:p w14:paraId="074AAF9D" w14:textId="77777777" w:rsidR="00C46294" w:rsidRPr="00CA683F" w:rsidRDefault="00C46294" w:rsidP="00AE5855">
      <w:pPr>
        <w:pStyle w:val="BodyText"/>
        <w:ind w:left="0"/>
        <w:rPr>
          <w:rFonts w:ascii="Open Sans" w:hAnsi="Open Sans" w:cs="Open Sans"/>
          <w:sz w:val="22"/>
          <w:szCs w:val="22"/>
        </w:rPr>
      </w:pPr>
    </w:p>
    <w:p w14:paraId="573FBFCC" w14:textId="77777777" w:rsidR="00F60FDE" w:rsidRPr="00CA683F" w:rsidRDefault="003E1745" w:rsidP="00C0129A">
      <w:pPr>
        <w:rPr>
          <w:rFonts w:ascii="Open Sans" w:hAnsi="Open Sans" w:cs="Open Sans"/>
          <w:sz w:val="22"/>
          <w:szCs w:val="22"/>
        </w:rPr>
      </w:pPr>
      <w:r w:rsidRPr="00CA683F">
        <w:rPr>
          <w:rStyle w:val="Hyperlink"/>
          <w:rFonts w:ascii="Open Sans" w:hAnsi="Open Sans" w:cs="Open Sans"/>
          <w:sz w:val="22"/>
          <w:szCs w:val="22"/>
        </w:rPr>
        <w:br w:type="page"/>
      </w:r>
    </w:p>
    <w:p w14:paraId="43ADE3EE" w14:textId="77777777" w:rsidR="00790B16" w:rsidRPr="001C041A"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81" w:name="_Toc197503714"/>
      <w:bookmarkStart w:id="582" w:name="_Toc198733476"/>
      <w:bookmarkStart w:id="583" w:name="_Toc211263164"/>
      <w:bookmarkStart w:id="584" w:name="OLE_LINK133"/>
      <w:r w:rsidRPr="001C041A">
        <w:rPr>
          <w:rFonts w:ascii="Open Sans" w:hAnsi="Open Sans" w:cs="Open Sans"/>
          <w:b/>
          <w:bCs/>
          <w:color w:val="2F5496" w:themeColor="accent5" w:themeShade="BF"/>
          <w:sz w:val="36"/>
          <w:szCs w:val="22"/>
        </w:rPr>
        <w:lastRenderedPageBreak/>
        <w:t>Assessment</w:t>
      </w:r>
      <w:r w:rsidR="001D6E28" w:rsidRPr="001C041A">
        <w:rPr>
          <w:rFonts w:ascii="Open Sans" w:hAnsi="Open Sans" w:cs="Open Sans"/>
          <w:b/>
          <w:bCs/>
          <w:color w:val="2F5496" w:themeColor="accent5" w:themeShade="BF"/>
          <w:sz w:val="36"/>
          <w:szCs w:val="22"/>
        </w:rPr>
        <w:t xml:space="preserve"> and care documentation</w:t>
      </w:r>
      <w:bookmarkEnd w:id="581"/>
      <w:bookmarkEnd w:id="582"/>
      <w:bookmarkEnd w:id="583"/>
    </w:p>
    <w:bookmarkEnd w:id="533"/>
    <w:bookmarkEnd w:id="584"/>
    <w:p w14:paraId="0BDB3843" w14:textId="31912590" w:rsidR="00D96EE4" w:rsidRPr="00CA683F" w:rsidRDefault="0078329B" w:rsidP="0078329B">
      <w:pPr>
        <w:rPr>
          <w:rFonts w:ascii="Open Sans" w:hAnsi="Open Sans" w:cs="Open Sans"/>
          <w:color w:val="000000"/>
          <w:sz w:val="22"/>
          <w:szCs w:val="22"/>
        </w:rPr>
      </w:pPr>
      <w:r w:rsidRPr="00CA683F">
        <w:rPr>
          <w:rFonts w:ascii="Open Sans" w:hAnsi="Open Sans" w:cs="Open Sans"/>
          <w:sz w:val="22"/>
          <w:szCs w:val="22"/>
        </w:rPr>
        <w:t xml:space="preserve">Care documentation, including clinical </w:t>
      </w:r>
      <w:r w:rsidR="0064641B">
        <w:rPr>
          <w:rFonts w:ascii="Open Sans" w:hAnsi="Open Sans" w:cs="Open Sans"/>
          <w:sz w:val="22"/>
          <w:szCs w:val="22"/>
        </w:rPr>
        <w:t>progress</w:t>
      </w:r>
      <w:r w:rsidR="0064641B" w:rsidRPr="00CA683F">
        <w:rPr>
          <w:rFonts w:ascii="Open Sans" w:hAnsi="Open Sans" w:cs="Open Sans"/>
          <w:sz w:val="22"/>
          <w:szCs w:val="22"/>
        </w:rPr>
        <w:t xml:space="preserve"> </w:t>
      </w:r>
      <w:r w:rsidRPr="00CA683F">
        <w:rPr>
          <w:rFonts w:ascii="Open Sans" w:hAnsi="Open Sans" w:cs="Open Sans"/>
          <w:sz w:val="22"/>
          <w:szCs w:val="22"/>
        </w:rPr>
        <w:t>notes</w:t>
      </w:r>
      <w:r w:rsidR="00D45031">
        <w:rPr>
          <w:rFonts w:ascii="Open Sans" w:hAnsi="Open Sans" w:cs="Open Sans"/>
          <w:sz w:val="22"/>
          <w:szCs w:val="22"/>
        </w:rPr>
        <w:t xml:space="preserve">, </w:t>
      </w:r>
      <w:r w:rsidRPr="00CA683F">
        <w:rPr>
          <w:rFonts w:ascii="Open Sans" w:hAnsi="Open Sans" w:cs="Open Sans"/>
          <w:sz w:val="22"/>
          <w:szCs w:val="22"/>
        </w:rPr>
        <w:t>assessment documentation</w:t>
      </w:r>
      <w:r w:rsidR="00D45031">
        <w:rPr>
          <w:rFonts w:ascii="Open Sans" w:hAnsi="Open Sans" w:cs="Open Sans"/>
          <w:sz w:val="22"/>
          <w:szCs w:val="22"/>
        </w:rPr>
        <w:t xml:space="preserve"> and care plans</w:t>
      </w:r>
      <w:r w:rsidRPr="00CA683F">
        <w:rPr>
          <w:rFonts w:ascii="Open Sans" w:hAnsi="Open Sans" w:cs="Open Sans"/>
          <w:sz w:val="22"/>
          <w:szCs w:val="22"/>
        </w:rPr>
        <w:t>, must remain up-to-date and be</w:t>
      </w:r>
      <w:r w:rsidRPr="00CA683F">
        <w:rPr>
          <w:rFonts w:ascii="Open Sans" w:hAnsi="Open Sans" w:cs="Open Sans"/>
          <w:color w:val="000000"/>
          <w:sz w:val="22"/>
          <w:szCs w:val="22"/>
        </w:rPr>
        <w:t xml:space="preserve"> based on contemporary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industry best practice standards.</w:t>
      </w:r>
    </w:p>
    <w:p w14:paraId="0E66420E" w14:textId="77777777" w:rsidR="0078329B" w:rsidRPr="00CA683F" w:rsidRDefault="0078329B" w:rsidP="00512A16"/>
    <w:p w14:paraId="0400D720" w14:textId="61FE99B7" w:rsidR="001D6E28" w:rsidRPr="00AD1334" w:rsidRDefault="00AD1334" w:rsidP="00AD1334">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85" w:name="_Toc197503715"/>
      <w:bookmarkStart w:id="586" w:name="_Toc198733477"/>
      <w:bookmarkStart w:id="587" w:name="_Toc211263165"/>
      <w:r w:rsidRPr="00AD1334">
        <w:rPr>
          <w:rFonts w:ascii="Open Sans Semibold" w:hAnsi="Open Sans Semibold" w:cs="Open Sans Semibold"/>
          <w:bCs/>
          <w:color w:val="1F3864" w:themeColor="accent5" w:themeShade="80"/>
          <w:sz w:val="28"/>
          <w:szCs w:val="22"/>
        </w:rPr>
        <w:t>COMPREHENSIVE ASSESSMENT</w:t>
      </w:r>
      <w:bookmarkEnd w:id="585"/>
      <w:bookmarkEnd w:id="586"/>
      <w:bookmarkEnd w:id="587"/>
    </w:p>
    <w:p w14:paraId="2F49A2E8" w14:textId="7A4B4430" w:rsidR="00525B78" w:rsidRPr="00CA683F" w:rsidRDefault="00E34041" w:rsidP="00C0129A">
      <w:pPr>
        <w:pStyle w:val="BodyText"/>
        <w:ind w:left="0"/>
        <w:rPr>
          <w:rFonts w:ascii="Open Sans" w:hAnsi="Open Sans" w:cs="Open Sans"/>
          <w:sz w:val="22"/>
          <w:szCs w:val="22"/>
        </w:rPr>
      </w:pPr>
      <w:r w:rsidRPr="00CA683F">
        <w:rPr>
          <w:rFonts w:ascii="Open Sans" w:hAnsi="Open Sans" w:cs="Open Sans"/>
          <w:sz w:val="22"/>
          <w:szCs w:val="22"/>
        </w:rPr>
        <w:t xml:space="preserve">An </w:t>
      </w:r>
      <w:r w:rsidR="00177F1A" w:rsidRPr="00CA683F">
        <w:rPr>
          <w:rFonts w:ascii="Open Sans" w:hAnsi="Open Sans" w:cs="Open Sans"/>
          <w:sz w:val="22"/>
          <w:szCs w:val="22"/>
        </w:rPr>
        <w:t>RN</w:t>
      </w:r>
      <w:r w:rsidR="00790B16" w:rsidRPr="00CA683F">
        <w:rPr>
          <w:rFonts w:ascii="Open Sans" w:hAnsi="Open Sans" w:cs="Open Sans"/>
          <w:sz w:val="22"/>
          <w:szCs w:val="22"/>
        </w:rPr>
        <w:t xml:space="preserve"> must assess the </w:t>
      </w:r>
      <w:r w:rsidR="00006767" w:rsidRPr="00CA683F">
        <w:rPr>
          <w:rFonts w:ascii="Open Sans" w:hAnsi="Open Sans" w:cs="Open Sans"/>
          <w:sz w:val="22"/>
          <w:szCs w:val="22"/>
        </w:rPr>
        <w:t>nursing</w:t>
      </w:r>
      <w:r w:rsidR="00790B16" w:rsidRPr="00CA683F">
        <w:rPr>
          <w:rFonts w:ascii="Open Sans" w:hAnsi="Open Sans" w:cs="Open Sans"/>
          <w:sz w:val="22"/>
          <w:szCs w:val="22"/>
        </w:rPr>
        <w:t xml:space="preserve"> care need/s of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through a</w:t>
      </w:r>
      <w:r w:rsidR="00A11293" w:rsidRPr="00CA683F">
        <w:rPr>
          <w:rFonts w:ascii="Open Sans" w:hAnsi="Open Sans" w:cs="Open Sans"/>
          <w:sz w:val="22"/>
          <w:szCs w:val="22"/>
        </w:rPr>
        <w:t xml:space="preserve"> </w:t>
      </w:r>
      <w:r w:rsidR="00790B16" w:rsidRPr="00CA683F">
        <w:rPr>
          <w:rFonts w:ascii="Open Sans" w:hAnsi="Open Sans" w:cs="Open Sans"/>
          <w:sz w:val="22"/>
          <w:szCs w:val="22"/>
        </w:rPr>
        <w:t xml:space="preserve">comprehensive </w:t>
      </w:r>
      <w:r w:rsidR="00545AE4">
        <w:rPr>
          <w:rFonts w:ascii="Open Sans" w:hAnsi="Open Sans" w:cs="Open Sans"/>
          <w:sz w:val="22"/>
          <w:szCs w:val="22"/>
        </w:rPr>
        <w:t>nursing</w:t>
      </w:r>
      <w:r w:rsidR="00FC5387">
        <w:rPr>
          <w:rFonts w:ascii="Open Sans" w:hAnsi="Open Sans" w:cs="Open Sans"/>
          <w:sz w:val="22"/>
          <w:szCs w:val="22"/>
        </w:rPr>
        <w:t xml:space="preserve"> </w:t>
      </w:r>
      <w:r w:rsidR="00790B16" w:rsidRPr="00CA683F">
        <w:rPr>
          <w:rFonts w:ascii="Open Sans" w:hAnsi="Open Sans" w:cs="Open Sans"/>
          <w:sz w:val="22"/>
          <w:szCs w:val="22"/>
        </w:rPr>
        <w:t>assessment.</w:t>
      </w:r>
      <w:r w:rsidR="00091517" w:rsidRPr="00CA683F">
        <w:rPr>
          <w:rFonts w:ascii="Open Sans" w:hAnsi="Open Sans" w:cs="Open Sans"/>
          <w:sz w:val="22"/>
          <w:szCs w:val="22"/>
        </w:rPr>
        <w:t xml:space="preserve"> </w:t>
      </w:r>
      <w:r w:rsidR="00A11293" w:rsidRPr="00CA683F">
        <w:rPr>
          <w:rFonts w:ascii="Open Sans" w:hAnsi="Open Sans" w:cs="Open Sans"/>
          <w:sz w:val="22"/>
          <w:szCs w:val="22"/>
        </w:rPr>
        <w:t>A</w:t>
      </w:r>
      <w:r w:rsidR="006F2FE2" w:rsidRPr="00CA683F">
        <w:rPr>
          <w:rFonts w:ascii="Open Sans" w:hAnsi="Open Sans" w:cs="Open Sans"/>
          <w:sz w:val="22"/>
          <w:szCs w:val="22"/>
        </w:rPr>
        <w:t xml:space="preserve">ssessments </w:t>
      </w:r>
      <w:r w:rsidR="00A11293" w:rsidRPr="00CA683F">
        <w:rPr>
          <w:rFonts w:ascii="Open Sans" w:hAnsi="Open Sans" w:cs="Open Sans"/>
          <w:sz w:val="22"/>
          <w:szCs w:val="22"/>
        </w:rPr>
        <w:t xml:space="preserve">must </w:t>
      </w:r>
      <w:r w:rsidR="006F2FE2" w:rsidRPr="00CA683F">
        <w:rPr>
          <w:rFonts w:ascii="Open Sans" w:hAnsi="Open Sans" w:cs="Open Sans"/>
          <w:sz w:val="22"/>
          <w:szCs w:val="22"/>
        </w:rPr>
        <w:t>occur</w:t>
      </w:r>
      <w:r w:rsidR="00A26555" w:rsidRPr="00CA683F">
        <w:rPr>
          <w:rFonts w:ascii="Open Sans" w:hAnsi="Open Sans" w:cs="Open Sans"/>
          <w:sz w:val="22"/>
          <w:szCs w:val="22"/>
        </w:rPr>
        <w:t xml:space="preserve"> </w:t>
      </w:r>
      <w:r w:rsidR="00867DC7" w:rsidRPr="00CA683F">
        <w:rPr>
          <w:rFonts w:ascii="Open Sans" w:hAnsi="Open Sans" w:cs="Open Sans"/>
          <w:sz w:val="22"/>
          <w:szCs w:val="22"/>
        </w:rPr>
        <w:t>face-to-face</w:t>
      </w:r>
      <w:r w:rsidR="006F2FE2" w:rsidRPr="00CA683F">
        <w:rPr>
          <w:rFonts w:ascii="Open Sans" w:hAnsi="Open Sans" w:cs="Open Sans"/>
          <w:sz w:val="22"/>
          <w:szCs w:val="22"/>
        </w:rPr>
        <w:t xml:space="preserve"> in the </w:t>
      </w:r>
      <w:r w:rsidR="00727413" w:rsidRPr="00CA683F">
        <w:rPr>
          <w:rFonts w:ascii="Open Sans" w:hAnsi="Open Sans" w:cs="Open Sans"/>
          <w:sz w:val="22"/>
          <w:szCs w:val="22"/>
        </w:rPr>
        <w:t>client</w:t>
      </w:r>
      <w:r w:rsidR="006F2FE2" w:rsidRPr="00CA683F">
        <w:rPr>
          <w:rFonts w:ascii="Open Sans" w:hAnsi="Open Sans" w:cs="Open Sans"/>
          <w:sz w:val="22"/>
          <w:szCs w:val="22"/>
        </w:rPr>
        <w:t>’s home</w:t>
      </w:r>
      <w:r w:rsidR="00A11293" w:rsidRPr="00CA683F">
        <w:rPr>
          <w:rFonts w:ascii="Open Sans" w:hAnsi="Open Sans" w:cs="Open Sans"/>
          <w:sz w:val="22"/>
          <w:szCs w:val="22"/>
        </w:rPr>
        <w:t xml:space="preserve"> and </w:t>
      </w:r>
      <w:r w:rsidRPr="00CA683F">
        <w:rPr>
          <w:rFonts w:ascii="Open Sans" w:hAnsi="Open Sans" w:cs="Open Sans"/>
          <w:sz w:val="22"/>
          <w:szCs w:val="22"/>
        </w:rPr>
        <w:t>be undertaken:</w:t>
      </w:r>
    </w:p>
    <w:p w14:paraId="36FB69EC" w14:textId="77777777" w:rsidR="00E34041" w:rsidRPr="00CA683F" w:rsidRDefault="00E34041"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upon receiving a referral from an authorised referral source</w:t>
      </w:r>
    </w:p>
    <w:p w14:paraId="661B5770" w14:textId="46C2D5B8" w:rsidR="00860C0D" w:rsidRPr="00CA683F" w:rsidRDefault="00860C0D"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following transfer from another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w:t>
      </w:r>
    </w:p>
    <w:p w14:paraId="41F65DF8" w14:textId="12767615" w:rsidR="00E00626" w:rsidRPr="00CA683F" w:rsidRDefault="00E34041"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on </w:t>
      </w:r>
      <w:r w:rsidR="000D35B2">
        <w:rPr>
          <w:rFonts w:ascii="Open Sans" w:hAnsi="Open Sans" w:cs="Open Sans"/>
          <w:sz w:val="22"/>
          <w:szCs w:val="22"/>
        </w:rPr>
        <w:t>the</w:t>
      </w:r>
      <w:r w:rsidRPr="00CA683F">
        <w:rPr>
          <w:rFonts w:ascii="Open Sans" w:hAnsi="Open Sans" w:cs="Open Sans"/>
          <w:sz w:val="22"/>
          <w:szCs w:val="22"/>
        </w:rPr>
        <w:t xml:space="preserve"> </w:t>
      </w:r>
      <w:proofErr w:type="gramStart"/>
      <w:r w:rsidRPr="00CA683F">
        <w:rPr>
          <w:rFonts w:ascii="Open Sans" w:hAnsi="Open Sans" w:cs="Open Sans"/>
          <w:sz w:val="22"/>
          <w:szCs w:val="22"/>
        </w:rPr>
        <w:t>12 month</w:t>
      </w:r>
      <w:proofErr w:type="gramEnd"/>
      <w:r w:rsidRPr="00CA683F">
        <w:rPr>
          <w:rFonts w:ascii="Open Sans" w:hAnsi="Open Sans" w:cs="Open Sans"/>
          <w:sz w:val="22"/>
          <w:szCs w:val="22"/>
        </w:rPr>
        <w:t xml:space="preserve"> anniversary from the commencement of care (</w:t>
      </w:r>
      <w:r w:rsidR="00D46621">
        <w:rPr>
          <w:rFonts w:ascii="Open Sans" w:hAnsi="Open Sans" w:cs="Open Sans"/>
          <w:sz w:val="22"/>
          <w:szCs w:val="22"/>
        </w:rPr>
        <w:t xml:space="preserve">where </w:t>
      </w:r>
      <w:r w:rsidRPr="00CA683F">
        <w:rPr>
          <w:rFonts w:ascii="Open Sans" w:hAnsi="Open Sans" w:cs="Open Sans"/>
          <w:sz w:val="22"/>
          <w:szCs w:val="22"/>
        </w:rPr>
        <w:t>there have been 13 consecutive 28-day claim periods)</w:t>
      </w:r>
      <w:r w:rsidR="00A11293" w:rsidRPr="00CA683F">
        <w:rPr>
          <w:rFonts w:ascii="Open Sans" w:hAnsi="Open Sans" w:cs="Open Sans"/>
          <w:sz w:val="22"/>
          <w:szCs w:val="22"/>
        </w:rPr>
        <w:t>.</w:t>
      </w:r>
    </w:p>
    <w:p w14:paraId="237FDDB8" w14:textId="77777777" w:rsidR="00525B78" w:rsidRPr="00CA683F" w:rsidRDefault="00525B78" w:rsidP="00C0129A">
      <w:pPr>
        <w:pStyle w:val="BodyText"/>
        <w:ind w:left="0"/>
        <w:rPr>
          <w:rFonts w:ascii="Open Sans" w:hAnsi="Open Sans" w:cs="Open Sans"/>
          <w:sz w:val="22"/>
          <w:szCs w:val="22"/>
        </w:rPr>
      </w:pPr>
    </w:p>
    <w:p w14:paraId="7B69A186" w14:textId="3483CF50" w:rsidR="00525B78" w:rsidRDefault="00525B78" w:rsidP="00C0129A">
      <w:pPr>
        <w:pStyle w:val="BodyText"/>
        <w:ind w:left="0"/>
        <w:rPr>
          <w:rFonts w:ascii="Open Sans" w:hAnsi="Open Sans" w:cs="Open Sans"/>
          <w:sz w:val="22"/>
          <w:szCs w:val="22"/>
        </w:rPr>
      </w:pPr>
      <w:r w:rsidRPr="00CA683F">
        <w:rPr>
          <w:rFonts w:ascii="Open Sans" w:hAnsi="Open Sans" w:cs="Open Sans"/>
          <w:sz w:val="22"/>
          <w:szCs w:val="22"/>
        </w:rPr>
        <w:t xml:space="preserve">A comprehensive </w:t>
      </w:r>
      <w:r w:rsidR="00545AE4">
        <w:rPr>
          <w:rFonts w:ascii="Open Sans" w:hAnsi="Open Sans" w:cs="Open Sans"/>
          <w:sz w:val="22"/>
          <w:szCs w:val="22"/>
        </w:rPr>
        <w:t>nursing</w:t>
      </w:r>
      <w:r w:rsidR="00FC5387">
        <w:rPr>
          <w:rFonts w:ascii="Open Sans" w:hAnsi="Open Sans" w:cs="Open Sans"/>
          <w:sz w:val="22"/>
          <w:szCs w:val="22"/>
        </w:rPr>
        <w:t xml:space="preserve"> </w:t>
      </w:r>
      <w:r w:rsidRPr="00CA683F">
        <w:rPr>
          <w:rFonts w:ascii="Open Sans" w:hAnsi="Open Sans" w:cs="Open Sans"/>
          <w:sz w:val="22"/>
          <w:szCs w:val="22"/>
        </w:rPr>
        <w:t xml:space="preserve">assessment includes the use of validated assessment tools based on current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industry best practice standards. </w:t>
      </w:r>
      <w:r w:rsidR="00FC5387">
        <w:rPr>
          <w:rFonts w:ascii="Open Sans" w:hAnsi="Open Sans" w:cs="Open Sans"/>
          <w:sz w:val="22"/>
          <w:szCs w:val="22"/>
        </w:rPr>
        <w:t>Assessment tools required will be based</w:t>
      </w:r>
      <w:r w:rsidR="00942CE5">
        <w:rPr>
          <w:rFonts w:ascii="Open Sans" w:hAnsi="Open Sans" w:cs="Open Sans"/>
          <w:sz w:val="22"/>
          <w:szCs w:val="22"/>
        </w:rPr>
        <w:t xml:space="preserve"> on the identified care needs of the client, </w:t>
      </w:r>
      <w:r w:rsidR="00FC5387">
        <w:rPr>
          <w:rFonts w:ascii="Open Sans" w:hAnsi="Open Sans" w:cs="Open Sans"/>
          <w:sz w:val="22"/>
          <w:szCs w:val="22"/>
        </w:rPr>
        <w:t>for example</w:t>
      </w:r>
      <w:r w:rsidR="00942CE5">
        <w:rPr>
          <w:rFonts w:ascii="Open Sans" w:hAnsi="Open Sans" w:cs="Open Sans"/>
          <w:sz w:val="22"/>
          <w:szCs w:val="22"/>
        </w:rPr>
        <w:t>:</w:t>
      </w:r>
    </w:p>
    <w:p w14:paraId="197FC969" w14:textId="6721D19A" w:rsidR="00942CE5" w:rsidRPr="00FA74DA" w:rsidRDefault="00942CE5" w:rsidP="001927C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 xml:space="preserve">skin assessment </w:t>
      </w:r>
    </w:p>
    <w:p w14:paraId="2C20335D" w14:textId="1FCD2914" w:rsidR="00942CE5" w:rsidRPr="00FA74DA" w:rsidRDefault="00942CE5" w:rsidP="001927C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continence assessment</w:t>
      </w:r>
    </w:p>
    <w:p w14:paraId="1A0184D7" w14:textId="25040A3A" w:rsidR="00942CE5" w:rsidRDefault="00942CE5" w:rsidP="001927C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falls risk assessment tool (FRAT)</w:t>
      </w:r>
    </w:p>
    <w:p w14:paraId="5D250A54" w14:textId="2C6F3D32" w:rsidR="00273818" w:rsidRPr="00FA74DA" w:rsidRDefault="00273818" w:rsidP="001927CA">
      <w:pPr>
        <w:pStyle w:val="BodyText"/>
        <w:numPr>
          <w:ilvl w:val="0"/>
          <w:numId w:val="36"/>
        </w:numPr>
        <w:rPr>
          <w:rFonts w:ascii="Open Sans" w:hAnsi="Open Sans" w:cs="Open Sans"/>
          <w:color w:val="000000"/>
          <w:sz w:val="22"/>
          <w:szCs w:val="22"/>
        </w:rPr>
      </w:pPr>
      <w:r>
        <w:rPr>
          <w:rFonts w:ascii="Open Sans" w:hAnsi="Open Sans" w:cs="Open Sans"/>
          <w:color w:val="000000"/>
          <w:sz w:val="22"/>
          <w:szCs w:val="22"/>
        </w:rPr>
        <w:t>sleep assessment</w:t>
      </w:r>
    </w:p>
    <w:p w14:paraId="3418D302" w14:textId="5CB1C943" w:rsidR="00942CE5" w:rsidRPr="00FA74DA" w:rsidRDefault="00942CE5" w:rsidP="00512A16">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nutritional assessment</w:t>
      </w:r>
      <w:r w:rsidRPr="00512A16">
        <w:rPr>
          <w:rFonts w:ascii="Open Sans" w:hAnsi="Open Sans" w:cs="Open Sans"/>
          <w:color w:val="000000"/>
          <w:sz w:val="22"/>
          <w:szCs w:val="22"/>
        </w:rPr>
        <w:t>.</w:t>
      </w:r>
      <w:r w:rsidRPr="00FA74DA">
        <w:rPr>
          <w:rFonts w:ascii="Open Sans" w:hAnsi="Open Sans" w:cs="Open Sans"/>
          <w:color w:val="000000"/>
          <w:sz w:val="22"/>
          <w:szCs w:val="22"/>
        </w:rPr>
        <w:t xml:space="preserve"> </w:t>
      </w:r>
    </w:p>
    <w:p w14:paraId="1E668F09" w14:textId="77777777" w:rsidR="00525B78" w:rsidRPr="00CA683F" w:rsidRDefault="00525B78" w:rsidP="00C0129A">
      <w:pPr>
        <w:pStyle w:val="BodyText"/>
        <w:ind w:left="0"/>
        <w:rPr>
          <w:rFonts w:ascii="Open Sans" w:hAnsi="Open Sans" w:cs="Open Sans"/>
          <w:sz w:val="22"/>
          <w:szCs w:val="22"/>
        </w:rPr>
      </w:pPr>
    </w:p>
    <w:p w14:paraId="5F8A21C3" w14:textId="3FB4FCDD" w:rsidR="00525B78" w:rsidRPr="00CA683F" w:rsidRDefault="00525B78" w:rsidP="00C0129A">
      <w:pPr>
        <w:pStyle w:val="BodyText"/>
        <w:ind w:left="0"/>
        <w:rPr>
          <w:rFonts w:ascii="Open Sans" w:hAnsi="Open Sans" w:cs="Open Sans"/>
          <w:sz w:val="22"/>
          <w:szCs w:val="22"/>
        </w:rPr>
      </w:pPr>
      <w:r w:rsidRPr="00CA683F">
        <w:rPr>
          <w:rFonts w:ascii="Open Sans" w:hAnsi="Open Sans" w:cs="Open Sans"/>
          <w:sz w:val="22"/>
          <w:szCs w:val="22"/>
        </w:rPr>
        <w:t>Where a</w:t>
      </w:r>
      <w:r w:rsidR="00E34041" w:rsidRPr="00CA683F">
        <w:rPr>
          <w:rFonts w:ascii="Open Sans" w:hAnsi="Open Sans" w:cs="Open Sans"/>
          <w:sz w:val="22"/>
          <w:szCs w:val="22"/>
        </w:rPr>
        <w:t>n assessment of the</w:t>
      </w:r>
      <w:r w:rsidRPr="00CA683F">
        <w:rPr>
          <w:rFonts w:ascii="Open Sans" w:hAnsi="Open Sans" w:cs="Open Sans"/>
          <w:sz w:val="22"/>
          <w:szCs w:val="22"/>
        </w:rPr>
        <w:t xml:space="preserve"> </w:t>
      </w:r>
      <w:r w:rsidR="009D084C">
        <w:rPr>
          <w:rFonts w:ascii="Open Sans" w:hAnsi="Open Sans" w:cs="Open Sans"/>
          <w:sz w:val="22"/>
          <w:szCs w:val="22"/>
        </w:rPr>
        <w:t>client’s</w:t>
      </w:r>
      <w:r w:rsidR="009D084C" w:rsidRPr="00CA683F">
        <w:rPr>
          <w:rFonts w:ascii="Open Sans" w:hAnsi="Open Sans" w:cs="Open Sans"/>
          <w:sz w:val="22"/>
          <w:szCs w:val="22"/>
        </w:rPr>
        <w:t xml:space="preserve"> </w:t>
      </w:r>
      <w:r w:rsidRPr="00CA683F">
        <w:rPr>
          <w:rFonts w:ascii="Open Sans" w:hAnsi="Open Sans" w:cs="Open Sans"/>
          <w:sz w:val="22"/>
          <w:szCs w:val="22"/>
        </w:rPr>
        <w:t xml:space="preserve">level of independence has not been included in the referral, </w:t>
      </w:r>
      <w:r w:rsidR="00E34041" w:rsidRPr="00CA683F">
        <w:rPr>
          <w:rFonts w:ascii="Open Sans" w:hAnsi="Open Sans" w:cs="Open Sans"/>
          <w:sz w:val="22"/>
          <w:szCs w:val="22"/>
        </w:rPr>
        <w:t>this</w:t>
      </w:r>
      <w:r w:rsidRPr="00CA683F">
        <w:rPr>
          <w:rFonts w:ascii="Open Sans" w:hAnsi="Open Sans" w:cs="Open Sans"/>
          <w:sz w:val="22"/>
          <w:szCs w:val="22"/>
        </w:rPr>
        <w:t xml:space="preserve"> should be </w:t>
      </w:r>
      <w:r w:rsidR="00006767" w:rsidRPr="00CA683F">
        <w:rPr>
          <w:rFonts w:ascii="Open Sans" w:hAnsi="Open Sans" w:cs="Open Sans"/>
          <w:sz w:val="22"/>
          <w:szCs w:val="22"/>
        </w:rPr>
        <w:t>conducted</w:t>
      </w:r>
      <w:r w:rsidRPr="00CA683F">
        <w:rPr>
          <w:rFonts w:ascii="Open Sans" w:hAnsi="Open Sans" w:cs="Open Sans"/>
          <w:sz w:val="22"/>
          <w:szCs w:val="22"/>
        </w:rPr>
        <w:t xml:space="preserve"> as part of the initial comprehensive assessment</w:t>
      </w:r>
      <w:r w:rsidR="00AD72CF" w:rsidRPr="00CA683F">
        <w:rPr>
          <w:rFonts w:ascii="Open Sans" w:hAnsi="Open Sans" w:cs="Open Sans"/>
          <w:sz w:val="22"/>
          <w:szCs w:val="22"/>
        </w:rPr>
        <w:t xml:space="preserve"> using a</w:t>
      </w:r>
      <w:r w:rsidR="00BE122E" w:rsidRPr="00CA683F">
        <w:rPr>
          <w:rFonts w:ascii="Open Sans" w:hAnsi="Open Sans" w:cs="Open Sans"/>
          <w:sz w:val="22"/>
          <w:szCs w:val="22"/>
        </w:rPr>
        <w:t>n industry</w:t>
      </w:r>
      <w:r w:rsidR="00AD72CF" w:rsidRPr="00CA683F">
        <w:rPr>
          <w:rFonts w:ascii="Open Sans" w:hAnsi="Open Sans" w:cs="Open Sans"/>
          <w:sz w:val="22"/>
          <w:szCs w:val="22"/>
        </w:rPr>
        <w:t xml:space="preserve"> recognised me</w:t>
      </w:r>
      <w:r w:rsidR="00BE122E" w:rsidRPr="00CA683F">
        <w:rPr>
          <w:rFonts w:ascii="Open Sans" w:hAnsi="Open Sans" w:cs="Open Sans"/>
          <w:sz w:val="22"/>
          <w:szCs w:val="22"/>
        </w:rPr>
        <w:t>asure including ADL tool.</w:t>
      </w:r>
    </w:p>
    <w:p w14:paraId="513E1958" w14:textId="77777777" w:rsidR="00A26555" w:rsidRPr="00CA683F" w:rsidRDefault="00A26555" w:rsidP="00C0129A">
      <w:pPr>
        <w:pStyle w:val="BodyText"/>
        <w:ind w:left="0"/>
        <w:rPr>
          <w:rFonts w:ascii="Open Sans" w:hAnsi="Open Sans" w:cs="Open Sans"/>
          <w:sz w:val="22"/>
          <w:szCs w:val="22"/>
        </w:rPr>
      </w:pPr>
    </w:p>
    <w:p w14:paraId="565F2733" w14:textId="7A31BAC7" w:rsidR="00941B0C" w:rsidRPr="00CA683F" w:rsidRDefault="00A11293" w:rsidP="00C0129A">
      <w:pPr>
        <w:pStyle w:val="BodyText"/>
        <w:ind w:left="0"/>
        <w:rPr>
          <w:rFonts w:ascii="Open Sans" w:hAnsi="Open Sans" w:cs="Open Sans"/>
          <w:sz w:val="22"/>
          <w:szCs w:val="22"/>
        </w:rPr>
      </w:pPr>
      <w:r w:rsidRPr="00CA683F">
        <w:rPr>
          <w:rFonts w:ascii="Open Sans" w:hAnsi="Open Sans" w:cs="Open Sans"/>
          <w:sz w:val="22"/>
          <w:szCs w:val="22"/>
        </w:rPr>
        <w:t xml:space="preserve">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to be provided to a client, t</w:t>
      </w:r>
      <w:r w:rsidR="00A26555" w:rsidRPr="00CA683F">
        <w:rPr>
          <w:rFonts w:ascii="Open Sans" w:hAnsi="Open Sans" w:cs="Open Sans"/>
          <w:sz w:val="22"/>
          <w:szCs w:val="22"/>
        </w:rPr>
        <w:t xml:space="preserve">here must be an assessed clinical need for </w:t>
      </w:r>
      <w:r w:rsidR="00006767" w:rsidRPr="00CA683F">
        <w:rPr>
          <w:rFonts w:ascii="Open Sans" w:hAnsi="Open Sans" w:cs="Open Sans"/>
          <w:sz w:val="22"/>
          <w:szCs w:val="22"/>
        </w:rPr>
        <w:t>nursing</w:t>
      </w:r>
      <w:r w:rsidR="00A26555" w:rsidRPr="00CA683F">
        <w:rPr>
          <w:rFonts w:ascii="Open Sans" w:hAnsi="Open Sans" w:cs="Open Sans"/>
          <w:sz w:val="22"/>
          <w:szCs w:val="22"/>
        </w:rPr>
        <w:t xml:space="preserve"> care.</w:t>
      </w:r>
      <w:r w:rsidR="00E34041" w:rsidRPr="00CA683F">
        <w:rPr>
          <w:rFonts w:ascii="Open Sans" w:hAnsi="Open Sans" w:cs="Open Sans"/>
          <w:sz w:val="22"/>
          <w:szCs w:val="22"/>
        </w:rPr>
        <w:t xml:space="preserve"> Where an assessment</w:t>
      </w:r>
      <w:r w:rsidR="00941B0C" w:rsidRPr="00CA683F">
        <w:rPr>
          <w:rFonts w:ascii="Open Sans" w:hAnsi="Open Sans" w:cs="Open Sans"/>
          <w:sz w:val="22"/>
          <w:szCs w:val="22"/>
        </w:rPr>
        <w:t xml:space="preserve"> is undertaken and </w:t>
      </w:r>
      <w:r w:rsidR="00BA0200">
        <w:rPr>
          <w:rFonts w:ascii="Open Sans" w:hAnsi="Open Sans" w:cs="Open Sans"/>
          <w:sz w:val="22"/>
          <w:szCs w:val="22"/>
        </w:rPr>
        <w:t xml:space="preserve">there are </w:t>
      </w:r>
      <w:r w:rsidR="00941B0C" w:rsidRPr="00CA683F">
        <w:rPr>
          <w:rFonts w:ascii="Open Sans" w:hAnsi="Open Sans" w:cs="Open Sans"/>
          <w:sz w:val="22"/>
          <w:szCs w:val="22"/>
        </w:rPr>
        <w:t xml:space="preserve">no </w:t>
      </w:r>
      <w:r w:rsidR="00AF49F9" w:rsidRPr="00CA683F">
        <w:rPr>
          <w:rFonts w:ascii="Open Sans" w:hAnsi="Open Sans" w:cs="Open Sans"/>
          <w:sz w:val="22"/>
          <w:szCs w:val="22"/>
        </w:rPr>
        <w:t xml:space="preserve">services provided and no </w:t>
      </w:r>
      <w:r w:rsidR="00941B0C" w:rsidRPr="00CA683F">
        <w:rPr>
          <w:rFonts w:ascii="Open Sans" w:hAnsi="Open Sans" w:cs="Open Sans"/>
          <w:sz w:val="22"/>
          <w:szCs w:val="22"/>
        </w:rPr>
        <w:t xml:space="preserve">ongoing care needs are identified, 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41B0C" w:rsidRPr="00CA683F">
        <w:rPr>
          <w:rFonts w:ascii="Open Sans" w:hAnsi="Open Sans" w:cs="Open Sans"/>
          <w:sz w:val="22"/>
          <w:szCs w:val="22"/>
        </w:rPr>
        <w:t xml:space="preserve">provider must use the </w:t>
      </w:r>
      <w:r w:rsidR="00941B0C" w:rsidRPr="00CA683F">
        <w:rPr>
          <w:rFonts w:ascii="Open Sans" w:hAnsi="Open Sans" w:cs="Open Sans"/>
          <w:i/>
          <w:sz w:val="22"/>
          <w:szCs w:val="22"/>
        </w:rPr>
        <w:t>Assessment only – no ongoing services</w:t>
      </w:r>
      <w:r w:rsidR="00941B0C" w:rsidRPr="00CA683F">
        <w:rPr>
          <w:rFonts w:ascii="Open Sans" w:hAnsi="Open Sans" w:cs="Open Sans"/>
          <w:sz w:val="22"/>
          <w:szCs w:val="22"/>
        </w:rPr>
        <w:t xml:space="preserve"> item number (NA99) for claiming.</w:t>
      </w:r>
    </w:p>
    <w:p w14:paraId="1B6FAE64" w14:textId="77777777" w:rsidR="00DF2F31" w:rsidRPr="00CA683F" w:rsidRDefault="00DF2F31" w:rsidP="00C0129A">
      <w:pPr>
        <w:pStyle w:val="BodyText"/>
        <w:ind w:left="0"/>
        <w:rPr>
          <w:rFonts w:ascii="Open Sans" w:hAnsi="Open Sans" w:cs="Open Sans"/>
          <w:sz w:val="22"/>
          <w:szCs w:val="22"/>
        </w:rPr>
      </w:pPr>
    </w:p>
    <w:p w14:paraId="2681E428" w14:textId="60D7683D" w:rsidR="005E1786" w:rsidRPr="00CA683F" w:rsidRDefault="00DF2F31" w:rsidP="00C0129A">
      <w:pPr>
        <w:rPr>
          <w:rFonts w:ascii="Open Sans" w:hAnsi="Open Sans" w:cs="Open Sans"/>
          <w:color w:val="000000"/>
          <w:sz w:val="22"/>
          <w:szCs w:val="22"/>
        </w:rPr>
      </w:pPr>
      <w:r w:rsidRPr="00CA683F">
        <w:rPr>
          <w:rFonts w:ascii="Open Sans" w:hAnsi="Open Sans" w:cs="Open Sans"/>
          <w:sz w:val="22"/>
          <w:szCs w:val="22"/>
        </w:rPr>
        <w:t>The outcomes of each comprehensive assessment will inform the development of a new nursing care plan.</w:t>
      </w:r>
      <w:r w:rsidR="005E1786" w:rsidRPr="00CA683F">
        <w:rPr>
          <w:rFonts w:ascii="Open Sans" w:hAnsi="Open Sans" w:cs="Open Sans"/>
          <w:sz w:val="22"/>
          <w:szCs w:val="22"/>
        </w:rPr>
        <w:t xml:space="preserve"> </w:t>
      </w:r>
      <w:r w:rsidR="005E1786" w:rsidRPr="00CA683F">
        <w:rPr>
          <w:rFonts w:ascii="Open Sans" w:hAnsi="Open Sans" w:cs="Open Sans"/>
          <w:color w:val="000000"/>
          <w:sz w:val="22"/>
          <w:szCs w:val="22"/>
        </w:rPr>
        <w:t xml:space="preserve">The RN must report the outcomes of each comprehensive assessment to the </w:t>
      </w:r>
      <w:r w:rsidR="00727413" w:rsidRPr="00CA683F">
        <w:rPr>
          <w:rFonts w:ascii="Open Sans" w:hAnsi="Open Sans" w:cs="Open Sans"/>
          <w:color w:val="000000"/>
          <w:sz w:val="22"/>
          <w:szCs w:val="22"/>
        </w:rPr>
        <w:t>client</w:t>
      </w:r>
      <w:r w:rsidR="005E1786" w:rsidRPr="00CA683F">
        <w:rPr>
          <w:rFonts w:ascii="Open Sans" w:hAnsi="Open Sans" w:cs="Open Sans"/>
          <w:color w:val="000000"/>
          <w:sz w:val="22"/>
          <w:szCs w:val="22"/>
        </w:rPr>
        <w:t>’s GP. Where the GP is not the original referral source</w:t>
      </w:r>
      <w:r w:rsidR="00E34041" w:rsidRPr="00CA683F">
        <w:rPr>
          <w:rFonts w:ascii="Open Sans" w:hAnsi="Open Sans" w:cs="Open Sans"/>
          <w:color w:val="000000"/>
          <w:sz w:val="22"/>
          <w:szCs w:val="22"/>
        </w:rPr>
        <w:t xml:space="preserve"> and ongoing services are required</w:t>
      </w:r>
      <w:r w:rsidR="005E1786" w:rsidRPr="00CA683F">
        <w:rPr>
          <w:rFonts w:ascii="Open Sans" w:hAnsi="Open Sans" w:cs="Open Sans"/>
          <w:color w:val="000000"/>
          <w:sz w:val="22"/>
          <w:szCs w:val="22"/>
        </w:rPr>
        <w:t xml:space="preserve">, an updated referral will need </w:t>
      </w:r>
      <w:r w:rsidR="005E1786" w:rsidRPr="00C74055">
        <w:rPr>
          <w:rFonts w:ascii="Open Sans" w:hAnsi="Open Sans" w:cs="Open Sans"/>
          <w:color w:val="000000"/>
          <w:sz w:val="22"/>
          <w:szCs w:val="22"/>
        </w:rPr>
        <w:t xml:space="preserve">to be provided by the GP. See </w:t>
      </w:r>
      <w:hyperlink w:anchor="_Referrals" w:history="1">
        <w:r w:rsidR="00B16371" w:rsidRPr="00C74055">
          <w:rPr>
            <w:rStyle w:val="Hyperlink"/>
            <w:rFonts w:ascii="Open Sans" w:hAnsi="Open Sans" w:cs="Open Sans"/>
            <w:i/>
            <w:sz w:val="22"/>
            <w:szCs w:val="22"/>
          </w:rPr>
          <w:t xml:space="preserve">Section 3.2 </w:t>
        </w:r>
        <w:r w:rsidR="00AE2A9E">
          <w:rPr>
            <w:rStyle w:val="Hyperlink"/>
            <w:rFonts w:ascii="Open Sans" w:hAnsi="Open Sans" w:cs="Open Sans"/>
            <w:i/>
            <w:sz w:val="22"/>
            <w:szCs w:val="22"/>
          </w:rPr>
          <w:t xml:space="preserve">– </w:t>
        </w:r>
        <w:r w:rsidR="00B16371" w:rsidRPr="00C74055">
          <w:rPr>
            <w:rStyle w:val="Hyperlink"/>
            <w:rFonts w:ascii="Open Sans" w:hAnsi="Open Sans" w:cs="Open Sans"/>
            <w:i/>
            <w:sz w:val="22"/>
            <w:szCs w:val="22"/>
          </w:rPr>
          <w:t>Referrals</w:t>
        </w:r>
      </w:hyperlink>
      <w:r w:rsidR="005E1786" w:rsidRPr="00C74055">
        <w:rPr>
          <w:rFonts w:ascii="Open Sans" w:hAnsi="Open Sans" w:cs="Open Sans"/>
          <w:color w:val="000000"/>
          <w:sz w:val="22"/>
          <w:szCs w:val="22"/>
        </w:rPr>
        <w:t xml:space="preserve"> for further information.</w:t>
      </w:r>
    </w:p>
    <w:p w14:paraId="601AA45A" w14:textId="77777777" w:rsidR="005E1786" w:rsidRPr="00CA683F" w:rsidRDefault="005E1786" w:rsidP="00C0129A">
      <w:pPr>
        <w:rPr>
          <w:rFonts w:ascii="Open Sans" w:hAnsi="Open Sans" w:cs="Open Sans"/>
          <w:color w:val="000000"/>
          <w:sz w:val="22"/>
          <w:szCs w:val="22"/>
        </w:rPr>
      </w:pPr>
    </w:p>
    <w:p w14:paraId="5A7AC429" w14:textId="512AF33B" w:rsidR="00982CDC" w:rsidRPr="00CA683F" w:rsidRDefault="00982CDC" w:rsidP="00C0129A">
      <w:pPr>
        <w:rPr>
          <w:rFonts w:ascii="Open Sans" w:hAnsi="Open Sans" w:cs="Open Sans"/>
          <w:color w:val="000000"/>
          <w:sz w:val="22"/>
          <w:szCs w:val="22"/>
        </w:rPr>
      </w:pPr>
      <w:r w:rsidRPr="00CA683F">
        <w:rPr>
          <w:rFonts w:ascii="Open Sans" w:hAnsi="Open Sans" w:cs="Open Sans"/>
          <w:color w:val="000000"/>
          <w:sz w:val="22"/>
          <w:szCs w:val="22"/>
        </w:rPr>
        <w:t xml:space="preserve">The assessment should also identify any </w:t>
      </w:r>
      <w:r w:rsidR="00AF49F9" w:rsidRPr="00CA683F">
        <w:rPr>
          <w:rFonts w:ascii="Open Sans" w:hAnsi="Open Sans" w:cs="Open Sans"/>
          <w:color w:val="000000"/>
          <w:sz w:val="22"/>
          <w:szCs w:val="22"/>
        </w:rPr>
        <w:t>a</w:t>
      </w:r>
      <w:r w:rsidRPr="00CA683F">
        <w:rPr>
          <w:rFonts w:ascii="Open Sans" w:hAnsi="Open Sans" w:cs="Open Sans"/>
          <w:color w:val="000000"/>
          <w:sz w:val="22"/>
          <w:szCs w:val="22"/>
        </w:rPr>
        <w:t xml:space="preserve">llied </w:t>
      </w:r>
      <w:r w:rsidR="00AF49F9" w:rsidRPr="00CA683F">
        <w:rPr>
          <w:rFonts w:ascii="Open Sans" w:hAnsi="Open Sans" w:cs="Open Sans"/>
          <w:color w:val="000000"/>
          <w:sz w:val="22"/>
          <w:szCs w:val="22"/>
        </w:rPr>
        <w:t>h</w:t>
      </w:r>
      <w:r w:rsidRPr="00CA683F">
        <w:rPr>
          <w:rFonts w:ascii="Open Sans" w:hAnsi="Open Sans" w:cs="Open Sans"/>
          <w:color w:val="000000"/>
          <w:sz w:val="22"/>
          <w:szCs w:val="22"/>
        </w:rPr>
        <w:t xml:space="preserve">ealth or community services that are required, for example </w:t>
      </w:r>
      <w:r w:rsidR="00B931DB">
        <w:rPr>
          <w:rFonts w:ascii="Open Sans" w:hAnsi="Open Sans" w:cs="Open Sans"/>
          <w:color w:val="000000"/>
          <w:sz w:val="22"/>
          <w:szCs w:val="22"/>
        </w:rPr>
        <w:t xml:space="preserve">wound care specialist, </w:t>
      </w:r>
      <w:r w:rsidRPr="00CA683F">
        <w:rPr>
          <w:rFonts w:ascii="Open Sans" w:hAnsi="Open Sans" w:cs="Open Sans"/>
          <w:color w:val="000000"/>
          <w:sz w:val="22"/>
          <w:szCs w:val="22"/>
        </w:rPr>
        <w:t>occupational therap</w:t>
      </w:r>
      <w:r w:rsidR="00B931DB">
        <w:rPr>
          <w:rFonts w:ascii="Open Sans" w:hAnsi="Open Sans" w:cs="Open Sans"/>
          <w:color w:val="000000"/>
          <w:sz w:val="22"/>
          <w:szCs w:val="22"/>
        </w:rPr>
        <w:t>y</w:t>
      </w:r>
      <w:r w:rsidRPr="00CA683F">
        <w:rPr>
          <w:rFonts w:ascii="Open Sans" w:hAnsi="Open Sans" w:cs="Open Sans"/>
          <w:color w:val="000000"/>
          <w:sz w:val="22"/>
          <w:szCs w:val="22"/>
        </w:rPr>
        <w:t>,</w:t>
      </w:r>
      <w:r w:rsidR="00B931DB">
        <w:rPr>
          <w:rFonts w:ascii="Open Sans" w:hAnsi="Open Sans" w:cs="Open Sans"/>
          <w:color w:val="000000"/>
          <w:sz w:val="22"/>
          <w:szCs w:val="22"/>
        </w:rPr>
        <w:t xml:space="preserve"> credentialed diabetes educator,</w:t>
      </w:r>
      <w:r w:rsidRPr="00CA683F">
        <w:rPr>
          <w:rFonts w:ascii="Open Sans" w:hAnsi="Open Sans" w:cs="Open Sans"/>
          <w:color w:val="000000"/>
          <w:sz w:val="22"/>
          <w:szCs w:val="22"/>
        </w:rPr>
        <w:t xml:space="preserve"> delivered meals etc., and a request</w:t>
      </w:r>
      <w:r w:rsidR="001D6E28" w:rsidRPr="00CA683F">
        <w:rPr>
          <w:rFonts w:ascii="Open Sans" w:hAnsi="Open Sans" w:cs="Open Sans"/>
          <w:color w:val="000000"/>
          <w:sz w:val="22"/>
          <w:szCs w:val="22"/>
        </w:rPr>
        <w:t xml:space="preserve"> </w:t>
      </w:r>
      <w:r w:rsidR="00EB2922">
        <w:rPr>
          <w:rFonts w:ascii="Open Sans" w:hAnsi="Open Sans" w:cs="Open Sans"/>
          <w:color w:val="000000"/>
          <w:sz w:val="22"/>
          <w:szCs w:val="22"/>
        </w:rPr>
        <w:t xml:space="preserve">be </w:t>
      </w:r>
      <w:r w:rsidRPr="00CA683F">
        <w:rPr>
          <w:rFonts w:ascii="Open Sans" w:hAnsi="Open Sans" w:cs="Open Sans"/>
          <w:color w:val="000000"/>
          <w:sz w:val="22"/>
          <w:szCs w:val="22"/>
        </w:rPr>
        <w:t>made to the GP to arrange referrals as appropriate.</w:t>
      </w:r>
      <w:r w:rsidR="00904D75">
        <w:rPr>
          <w:rFonts w:ascii="Open Sans" w:hAnsi="Open Sans" w:cs="Open Sans"/>
          <w:color w:val="000000"/>
          <w:sz w:val="22"/>
          <w:szCs w:val="22"/>
        </w:rPr>
        <w:t xml:space="preserve"> See </w:t>
      </w:r>
      <w:hyperlink w:anchor="_Interaction_with_other" w:history="1">
        <w:r w:rsidR="00904D75" w:rsidRPr="001A35A0">
          <w:rPr>
            <w:rStyle w:val="Hyperlink"/>
            <w:rFonts w:ascii="Open Sans" w:hAnsi="Open Sans" w:cs="Open Sans"/>
            <w:i/>
            <w:iCs/>
            <w:sz w:val="22"/>
            <w:szCs w:val="22"/>
          </w:rPr>
          <w:t>Section 12 – Interaction with other health and community support service providers</w:t>
        </w:r>
      </w:hyperlink>
      <w:r w:rsidR="00904D75">
        <w:rPr>
          <w:rFonts w:ascii="Open Sans" w:hAnsi="Open Sans" w:cs="Open Sans"/>
          <w:i/>
          <w:iCs/>
          <w:color w:val="000000"/>
          <w:sz w:val="22"/>
          <w:szCs w:val="22"/>
        </w:rPr>
        <w:t xml:space="preserve">. </w:t>
      </w:r>
    </w:p>
    <w:p w14:paraId="7551014D" w14:textId="7E432321" w:rsidR="00BA0200" w:rsidRPr="00CA683F" w:rsidRDefault="00C85A07" w:rsidP="00497A59">
      <w:pPr>
        <w:rPr>
          <w:rFonts w:ascii="Open Sans" w:hAnsi="Open Sans" w:cs="Open Sans"/>
          <w:color w:val="000000"/>
          <w:sz w:val="22"/>
          <w:szCs w:val="22"/>
        </w:rPr>
      </w:pPr>
      <w:r w:rsidRPr="00CA683F">
        <w:rPr>
          <w:rFonts w:ascii="Open Sans" w:hAnsi="Open Sans" w:cs="Open Sans"/>
          <w:color w:val="000000"/>
          <w:sz w:val="22"/>
          <w:szCs w:val="22"/>
        </w:rPr>
        <w:lastRenderedPageBreak/>
        <w:t>The outcome of any assessment should be clearly communicated to the client, and to their carer if appropriate</w:t>
      </w:r>
      <w:r w:rsidR="00982CDC" w:rsidRPr="00CA683F">
        <w:rPr>
          <w:rFonts w:ascii="Open Sans" w:hAnsi="Open Sans" w:cs="Open Sans"/>
          <w:color w:val="000000"/>
          <w:sz w:val="22"/>
          <w:szCs w:val="22"/>
        </w:rPr>
        <w:t>.</w:t>
      </w:r>
    </w:p>
    <w:p w14:paraId="2FA0FC84" w14:textId="77777777" w:rsidR="00DF2F31" w:rsidRDefault="00DF2F31" w:rsidP="00512A16">
      <w:pPr>
        <w:rPr>
          <w:rFonts w:ascii="Open Sans" w:hAnsi="Open Sans" w:cs="Open Sans"/>
          <w:color w:val="000000"/>
          <w:sz w:val="22"/>
          <w:szCs w:val="22"/>
        </w:rPr>
      </w:pPr>
    </w:p>
    <w:p w14:paraId="1A4114F1" w14:textId="21EC2BCA" w:rsidR="00591078" w:rsidRDefault="00591078" w:rsidP="00591078">
      <w:pPr>
        <w:rPr>
          <w:rFonts w:ascii="Open Sans" w:hAnsi="Open Sans" w:cs="Open Sans"/>
          <w:sz w:val="22"/>
          <w:szCs w:val="22"/>
        </w:rPr>
      </w:pPr>
      <w:r w:rsidRPr="00A53A00">
        <w:rPr>
          <w:rFonts w:ascii="Open Sans" w:hAnsi="Open Sans" w:cs="Open Sans"/>
          <w:sz w:val="22"/>
          <w:szCs w:val="22"/>
        </w:rPr>
        <w:t xml:space="preserve">Where an </w:t>
      </w:r>
      <w:r w:rsidR="0047632E">
        <w:rPr>
          <w:rFonts w:ascii="Open Sans" w:hAnsi="Open Sans" w:cs="Open Sans"/>
          <w:sz w:val="22"/>
          <w:szCs w:val="22"/>
        </w:rPr>
        <w:t xml:space="preserve">aged care </w:t>
      </w:r>
      <w:r w:rsidRPr="00A53A00">
        <w:rPr>
          <w:rFonts w:ascii="Open Sans" w:hAnsi="Open Sans" w:cs="Open Sans"/>
          <w:sz w:val="22"/>
          <w:szCs w:val="22"/>
        </w:rPr>
        <w:t xml:space="preserve">assessment through My Aged Care has not been conducted for </w:t>
      </w:r>
      <w:r w:rsidR="00EC2413">
        <w:rPr>
          <w:rFonts w:ascii="Open Sans" w:hAnsi="Open Sans" w:cs="Open Sans"/>
          <w:sz w:val="22"/>
          <w:szCs w:val="22"/>
        </w:rPr>
        <w:t xml:space="preserve">eligible </w:t>
      </w:r>
      <w:r w:rsidRPr="00A53A00">
        <w:rPr>
          <w:rFonts w:ascii="Open Sans" w:hAnsi="Open Sans" w:cs="Open Sans"/>
          <w:sz w:val="22"/>
          <w:szCs w:val="22"/>
        </w:rPr>
        <w:t xml:space="preserve">clients over 65 years of age, the Community Nursing provider should </w:t>
      </w:r>
      <w:r w:rsidR="00EC2413">
        <w:rPr>
          <w:rFonts w:ascii="Open Sans" w:hAnsi="Open Sans" w:cs="Open Sans"/>
          <w:sz w:val="22"/>
          <w:szCs w:val="22"/>
        </w:rPr>
        <w:t xml:space="preserve">recommend and </w:t>
      </w:r>
      <w:r w:rsidRPr="00A53A00">
        <w:rPr>
          <w:rFonts w:ascii="Open Sans" w:hAnsi="Open Sans" w:cs="Open Sans"/>
          <w:sz w:val="22"/>
          <w:szCs w:val="22"/>
        </w:rPr>
        <w:t xml:space="preserve">facilitate </w:t>
      </w:r>
      <w:r w:rsidR="00EC2413">
        <w:rPr>
          <w:rFonts w:ascii="Open Sans" w:hAnsi="Open Sans" w:cs="Open Sans"/>
          <w:sz w:val="22"/>
          <w:szCs w:val="22"/>
        </w:rPr>
        <w:t>an assessment</w:t>
      </w:r>
      <w:r w:rsidRPr="00A53A00">
        <w:rPr>
          <w:rFonts w:ascii="Open Sans" w:hAnsi="Open Sans" w:cs="Open Sans"/>
          <w:sz w:val="22"/>
          <w:szCs w:val="22"/>
        </w:rPr>
        <w:t xml:space="preserve"> </w:t>
      </w:r>
      <w:r w:rsidR="00EC2413">
        <w:rPr>
          <w:rFonts w:ascii="Open Sans" w:hAnsi="Open Sans" w:cs="Open Sans"/>
          <w:sz w:val="22"/>
          <w:szCs w:val="22"/>
        </w:rPr>
        <w:t xml:space="preserve">where </w:t>
      </w:r>
      <w:r w:rsidR="00AE5461">
        <w:rPr>
          <w:rFonts w:ascii="Open Sans" w:hAnsi="Open Sans" w:cs="Open Sans"/>
          <w:sz w:val="22"/>
          <w:szCs w:val="22"/>
        </w:rPr>
        <w:t>the client</w:t>
      </w:r>
      <w:r w:rsidR="00EC2413">
        <w:rPr>
          <w:rFonts w:ascii="Open Sans" w:hAnsi="Open Sans" w:cs="Open Sans"/>
          <w:sz w:val="22"/>
          <w:szCs w:val="22"/>
        </w:rPr>
        <w:t xml:space="preserve"> may benefit from additional services</w:t>
      </w:r>
      <w:r w:rsidRPr="00A53A00">
        <w:rPr>
          <w:rFonts w:ascii="Open Sans" w:hAnsi="Open Sans" w:cs="Open Sans"/>
          <w:sz w:val="22"/>
          <w:szCs w:val="22"/>
        </w:rPr>
        <w:t>.</w:t>
      </w:r>
    </w:p>
    <w:p w14:paraId="5DEAA1D2" w14:textId="77777777" w:rsidR="00591078" w:rsidRPr="00512A16" w:rsidRDefault="00591078" w:rsidP="00512A16">
      <w:pPr>
        <w:rPr>
          <w:rFonts w:ascii="Open Sans" w:hAnsi="Open Sans" w:cs="Open Sans"/>
          <w:color w:val="000000"/>
          <w:sz w:val="22"/>
          <w:szCs w:val="22"/>
        </w:rPr>
      </w:pPr>
    </w:p>
    <w:p w14:paraId="4E0429BF" w14:textId="77777777" w:rsidR="005E1786" w:rsidRPr="00FE6677" w:rsidRDefault="005E1786" w:rsidP="00AD1334">
      <w:pPr>
        <w:pStyle w:val="Heading3"/>
        <w:tabs>
          <w:tab w:val="num" w:pos="709"/>
        </w:tabs>
        <w:ind w:left="709" w:hanging="709"/>
        <w:rPr>
          <w:rFonts w:ascii="Open Sans" w:hAnsi="Open Sans" w:cs="Open Sans"/>
          <w:b w:val="0"/>
          <w:sz w:val="22"/>
          <w:szCs w:val="22"/>
        </w:rPr>
      </w:pPr>
      <w:bookmarkStart w:id="588" w:name="_Assessment_of_personal"/>
      <w:bookmarkStart w:id="589" w:name="_Toc197503716"/>
      <w:bookmarkStart w:id="590" w:name="_Toc198733478"/>
      <w:bookmarkStart w:id="591" w:name="_Toc211263166"/>
      <w:bookmarkEnd w:id="588"/>
      <w:r w:rsidRPr="00FE6677">
        <w:rPr>
          <w:rFonts w:ascii="Open Sans Semibold" w:hAnsi="Open Sans Semibold" w:cs="Open Sans Semibold"/>
          <w:sz w:val="26"/>
          <w:szCs w:val="26"/>
          <w:lang w:val="en-GB"/>
        </w:rPr>
        <w:t xml:space="preserve">Assessment of </w:t>
      </w:r>
      <w:r w:rsidR="00FB4BFA" w:rsidRPr="00FE6677">
        <w:rPr>
          <w:rFonts w:ascii="Open Sans Semibold" w:hAnsi="Open Sans Semibold" w:cs="Open Sans Semibold"/>
          <w:sz w:val="26"/>
          <w:szCs w:val="26"/>
          <w:lang w:val="en-GB"/>
        </w:rPr>
        <w:t>p</w:t>
      </w:r>
      <w:r w:rsidRPr="00FE6677">
        <w:rPr>
          <w:rFonts w:ascii="Open Sans Semibold" w:hAnsi="Open Sans Semibold" w:cs="Open Sans Semibold"/>
          <w:sz w:val="26"/>
          <w:szCs w:val="26"/>
          <w:lang w:val="en-GB"/>
        </w:rPr>
        <w:t xml:space="preserve">ersonal </w:t>
      </w:r>
      <w:r w:rsidR="00FB4BFA"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are needs</w:t>
      </w:r>
      <w:bookmarkEnd w:id="589"/>
      <w:bookmarkEnd w:id="590"/>
      <w:bookmarkEnd w:id="591"/>
      <w:r w:rsidRPr="00FE6677">
        <w:rPr>
          <w:rFonts w:ascii="Open Sans" w:hAnsi="Open Sans" w:cs="Open Sans"/>
          <w:b w:val="0"/>
          <w:sz w:val="22"/>
          <w:szCs w:val="22"/>
        </w:rPr>
        <w:t xml:space="preserve"> </w:t>
      </w:r>
    </w:p>
    <w:p w14:paraId="10C25D68" w14:textId="506B5768" w:rsidR="005E1786" w:rsidRPr="00CA683F" w:rsidRDefault="005E1786" w:rsidP="00C0129A">
      <w:pPr>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assessed as requiring low level personal care services and the </w:t>
      </w:r>
      <w:r w:rsidR="00727413" w:rsidRPr="00CA683F">
        <w:rPr>
          <w:rFonts w:ascii="Open Sans" w:hAnsi="Open Sans" w:cs="Open Sans"/>
          <w:sz w:val="22"/>
          <w:szCs w:val="22"/>
        </w:rPr>
        <w:t>client</w:t>
      </w:r>
      <w:r w:rsidRPr="00CA683F">
        <w:rPr>
          <w:rFonts w:ascii="Open Sans" w:hAnsi="Open Sans" w:cs="Open Sans"/>
          <w:sz w:val="22"/>
          <w:szCs w:val="22"/>
        </w:rPr>
        <w:t xml:space="preserve"> does not have a clinical need for any other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the personal care services should be provided through the Veterans’ Home Care (VHC) Program. 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should refer the </w:t>
      </w:r>
      <w:r w:rsidR="00727413" w:rsidRPr="00CA683F">
        <w:rPr>
          <w:rFonts w:ascii="Open Sans" w:hAnsi="Open Sans" w:cs="Open Sans"/>
          <w:sz w:val="22"/>
          <w:szCs w:val="22"/>
        </w:rPr>
        <w:t>client</w:t>
      </w:r>
      <w:r w:rsidRPr="00CA683F">
        <w:rPr>
          <w:rFonts w:ascii="Open Sans" w:hAnsi="Open Sans" w:cs="Open Sans"/>
          <w:sz w:val="22"/>
          <w:szCs w:val="22"/>
        </w:rPr>
        <w:t xml:space="preserve"> to a VHC Assessment Agency on 1300 550 450 and advise the authorised </w:t>
      </w:r>
      <w:r w:rsidRPr="00C5129B">
        <w:rPr>
          <w:rFonts w:ascii="Open Sans" w:hAnsi="Open Sans" w:cs="Open Sans"/>
          <w:sz w:val="22"/>
          <w:szCs w:val="22"/>
        </w:rPr>
        <w:t>referrer of the outcome.</w:t>
      </w:r>
      <w:r w:rsidR="0007177A" w:rsidRPr="00C5129B">
        <w:rPr>
          <w:rFonts w:ascii="Open Sans" w:hAnsi="Open Sans" w:cs="Open Sans"/>
          <w:sz w:val="22"/>
          <w:szCs w:val="22"/>
        </w:rPr>
        <w:t xml:space="preserve"> </w:t>
      </w:r>
    </w:p>
    <w:p w14:paraId="0B860A2B" w14:textId="77777777" w:rsidR="005E1786" w:rsidRPr="00CA683F" w:rsidRDefault="005E1786" w:rsidP="00C0129A">
      <w:pPr>
        <w:rPr>
          <w:rFonts w:ascii="Open Sans" w:hAnsi="Open Sans" w:cs="Open Sans"/>
          <w:sz w:val="22"/>
          <w:szCs w:val="22"/>
        </w:rPr>
      </w:pPr>
    </w:p>
    <w:p w14:paraId="3040CD9E" w14:textId="41050E38" w:rsidR="005E1786" w:rsidRPr="00CA683F" w:rsidRDefault="005E1786" w:rsidP="00C0129A">
      <w:pPr>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assessed as requiring personal care services </w:t>
      </w:r>
      <w:r w:rsidR="00A11293" w:rsidRPr="00CA683F">
        <w:rPr>
          <w:rFonts w:ascii="Open Sans" w:hAnsi="Open Sans" w:cs="Open Sans"/>
          <w:sz w:val="22"/>
          <w:szCs w:val="22"/>
        </w:rPr>
        <w:t xml:space="preserve">as well as </w:t>
      </w:r>
      <w:r w:rsidR="00E0155E">
        <w:rPr>
          <w:rFonts w:ascii="Open Sans" w:hAnsi="Open Sans" w:cs="Open Sans"/>
          <w:sz w:val="22"/>
          <w:szCs w:val="22"/>
        </w:rPr>
        <w:t xml:space="preserve">having </w:t>
      </w:r>
      <w:r w:rsidR="00A11293" w:rsidRPr="00CA683F">
        <w:rPr>
          <w:rFonts w:ascii="Open Sans" w:hAnsi="Open Sans" w:cs="Open Sans"/>
          <w:sz w:val="22"/>
          <w:szCs w:val="22"/>
        </w:rPr>
        <w:t xml:space="preserve">a </w:t>
      </w:r>
      <w:r w:rsidRPr="00CA683F">
        <w:rPr>
          <w:rFonts w:ascii="Open Sans" w:hAnsi="Open Sans" w:cs="Open Sans"/>
          <w:sz w:val="22"/>
          <w:szCs w:val="22"/>
        </w:rPr>
        <w:t xml:space="preserve">clinical need 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w:t>
      </w:r>
      <w:r w:rsidR="002000F9" w:rsidRPr="00CA683F">
        <w:rPr>
          <w:rFonts w:ascii="Open Sans" w:hAnsi="Open Sans" w:cs="Open Sans"/>
          <w:sz w:val="22"/>
          <w:szCs w:val="22"/>
        </w:rPr>
        <w:t>all</w:t>
      </w:r>
      <w:r w:rsidRPr="00CA683F">
        <w:rPr>
          <w:rFonts w:ascii="Open Sans" w:hAnsi="Open Sans" w:cs="Open Sans"/>
          <w:sz w:val="22"/>
          <w:szCs w:val="22"/>
        </w:rPr>
        <w:t xml:space="preserve"> the </w:t>
      </w:r>
      <w:r w:rsidR="003B1830">
        <w:rPr>
          <w:rFonts w:ascii="Open Sans" w:hAnsi="Open Sans" w:cs="Open Sans"/>
          <w:sz w:val="22"/>
          <w:szCs w:val="22"/>
        </w:rPr>
        <w:t xml:space="preserve">required </w:t>
      </w:r>
      <w:r w:rsidRPr="00CA683F">
        <w:rPr>
          <w:rFonts w:ascii="Open Sans" w:hAnsi="Open Sans" w:cs="Open Sans"/>
          <w:sz w:val="22"/>
          <w:szCs w:val="22"/>
        </w:rPr>
        <w:t>personal care services should be provided through the C</w:t>
      </w:r>
      <w:r w:rsidR="00DA3A6A">
        <w:rPr>
          <w:rFonts w:ascii="Open Sans" w:hAnsi="Open Sans" w:cs="Open Sans"/>
          <w:sz w:val="22"/>
          <w:szCs w:val="22"/>
        </w:rPr>
        <w:t xml:space="preserve">ommunity </w:t>
      </w:r>
      <w:r w:rsidRPr="00CA683F">
        <w:rPr>
          <w:rFonts w:ascii="Open Sans" w:hAnsi="Open Sans" w:cs="Open Sans"/>
          <w:sz w:val="22"/>
          <w:szCs w:val="22"/>
        </w:rPr>
        <w:t>N</w:t>
      </w:r>
      <w:r w:rsidR="00DA3A6A">
        <w:rPr>
          <w:rFonts w:ascii="Open Sans" w:hAnsi="Open Sans" w:cs="Open Sans"/>
          <w:sz w:val="22"/>
          <w:szCs w:val="22"/>
        </w:rPr>
        <w:t>ursing</w:t>
      </w:r>
      <w:r w:rsidRPr="00CA683F">
        <w:rPr>
          <w:rFonts w:ascii="Open Sans" w:hAnsi="Open Sans" w:cs="Open Sans"/>
          <w:sz w:val="22"/>
          <w:szCs w:val="22"/>
        </w:rPr>
        <w:t xml:space="preserve"> </w:t>
      </w:r>
      <w:r w:rsidR="000E3F6C">
        <w:rPr>
          <w:rFonts w:ascii="Open Sans" w:hAnsi="Open Sans" w:cs="Open Sans"/>
          <w:sz w:val="22"/>
          <w:szCs w:val="22"/>
        </w:rPr>
        <w:t>P</w:t>
      </w:r>
      <w:r w:rsidRPr="00CA683F">
        <w:rPr>
          <w:rFonts w:ascii="Open Sans" w:hAnsi="Open Sans" w:cs="Open Sans"/>
          <w:sz w:val="22"/>
          <w:szCs w:val="22"/>
        </w:rPr>
        <w:t>rogram</w:t>
      </w:r>
      <w:r w:rsidR="00FB3336">
        <w:rPr>
          <w:rFonts w:ascii="Open Sans" w:hAnsi="Open Sans" w:cs="Open Sans"/>
          <w:sz w:val="22"/>
          <w:szCs w:val="22"/>
        </w:rPr>
        <w:t xml:space="preserve"> where possible</w:t>
      </w:r>
      <w:r w:rsidRPr="00CA683F">
        <w:rPr>
          <w:rFonts w:ascii="Open Sans" w:hAnsi="Open Sans" w:cs="Open Sans"/>
          <w:sz w:val="22"/>
          <w:szCs w:val="22"/>
        </w:rPr>
        <w:t>.</w:t>
      </w:r>
      <w:r w:rsidR="00DA3A6A">
        <w:rPr>
          <w:rFonts w:ascii="Open Sans" w:hAnsi="Open Sans" w:cs="Open Sans"/>
          <w:sz w:val="22"/>
          <w:szCs w:val="22"/>
        </w:rPr>
        <w:t xml:space="preserve"> </w:t>
      </w:r>
    </w:p>
    <w:p w14:paraId="411CF081" w14:textId="77777777" w:rsidR="00941B0C" w:rsidRPr="00CA683F" w:rsidRDefault="00941B0C" w:rsidP="00C0129A">
      <w:pPr>
        <w:rPr>
          <w:rFonts w:ascii="Open Sans" w:hAnsi="Open Sans" w:cs="Open Sans"/>
          <w:sz w:val="22"/>
          <w:szCs w:val="22"/>
        </w:rPr>
      </w:pPr>
      <w:bookmarkStart w:id="592" w:name="_Registered_Nurse_Assessment"/>
      <w:bookmarkStart w:id="593" w:name="_Personal_Care_Assessment"/>
      <w:bookmarkEnd w:id="592"/>
      <w:bookmarkEnd w:id="593"/>
    </w:p>
    <w:p w14:paraId="0E4350FE" w14:textId="3F7D4916" w:rsidR="001D6E28" w:rsidRPr="00AD1334" w:rsidRDefault="00AD1334" w:rsidP="00AD1334">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94" w:name="_Care_documentation_1"/>
      <w:bookmarkStart w:id="595" w:name="_Toc197503717"/>
      <w:bookmarkStart w:id="596" w:name="_Toc198733479"/>
      <w:bookmarkStart w:id="597" w:name="_Toc211263167"/>
      <w:bookmarkStart w:id="598" w:name="OLE_LINK142"/>
      <w:bookmarkStart w:id="599" w:name="OLE_LINK144"/>
      <w:bookmarkEnd w:id="594"/>
      <w:r w:rsidRPr="00AD1334">
        <w:rPr>
          <w:rFonts w:ascii="Open Sans Semibold" w:hAnsi="Open Sans Semibold" w:cs="Open Sans Semibold"/>
          <w:bCs/>
          <w:color w:val="1F3864" w:themeColor="accent5" w:themeShade="80"/>
          <w:sz w:val="28"/>
          <w:szCs w:val="22"/>
        </w:rPr>
        <w:t>CARE DOCUMENTATION</w:t>
      </w:r>
      <w:bookmarkEnd w:id="595"/>
      <w:bookmarkEnd w:id="596"/>
      <w:bookmarkEnd w:id="597"/>
    </w:p>
    <w:bookmarkEnd w:id="598"/>
    <w:bookmarkEnd w:id="599"/>
    <w:p w14:paraId="4786E8BB" w14:textId="5B3E9B04" w:rsidR="001D6E28"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develop and maintain an appropriate care documentation framework for a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setting, based on the </w:t>
      </w:r>
      <w:r w:rsidR="0078329B" w:rsidRPr="00CA683F">
        <w:rPr>
          <w:rFonts w:ascii="Open Sans" w:hAnsi="Open Sans" w:cs="Open Sans"/>
          <w:sz w:val="22"/>
          <w:szCs w:val="22"/>
        </w:rPr>
        <w:t xml:space="preserve">current </w:t>
      </w:r>
      <w:r w:rsidRPr="00CA683F">
        <w:rPr>
          <w:rFonts w:ascii="Open Sans" w:hAnsi="Open Sans" w:cs="Open Sans"/>
          <w:sz w:val="22"/>
          <w:szCs w:val="22"/>
        </w:rPr>
        <w:t xml:space="preserve">principles of the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industry recognised evidence based best practice.</w:t>
      </w:r>
    </w:p>
    <w:p w14:paraId="1D9B1A37" w14:textId="77777777" w:rsidR="001D6E28" w:rsidRPr="00CA683F" w:rsidRDefault="001D6E28" w:rsidP="001D6E28">
      <w:pPr>
        <w:rPr>
          <w:rFonts w:ascii="Open Sans" w:hAnsi="Open Sans" w:cs="Open Sans"/>
          <w:sz w:val="22"/>
          <w:szCs w:val="22"/>
        </w:rPr>
      </w:pPr>
    </w:p>
    <w:p w14:paraId="62496002" w14:textId="0A97F2FE" w:rsidR="001D6E28"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 xml:space="preserve">A client’s care documentation must be developed in conjunction with the client and, if applicable, </w:t>
      </w:r>
      <w:r w:rsidR="00AF59F0">
        <w:rPr>
          <w:rFonts w:ascii="Open Sans" w:hAnsi="Open Sans" w:cs="Open Sans"/>
          <w:sz w:val="22"/>
          <w:szCs w:val="22"/>
        </w:rPr>
        <w:t>their authorised representative</w:t>
      </w:r>
      <w:r w:rsidRPr="00CA683F">
        <w:rPr>
          <w:rFonts w:ascii="Open Sans" w:hAnsi="Open Sans" w:cs="Open Sans"/>
          <w:sz w:val="22"/>
          <w:szCs w:val="22"/>
        </w:rPr>
        <w:t xml:space="preserve">. The client must be provided with, or be able to access in a timely manner, a copy of their </w:t>
      </w:r>
      <w:r w:rsidR="00D45031">
        <w:rPr>
          <w:rFonts w:ascii="Open Sans" w:hAnsi="Open Sans" w:cs="Open Sans"/>
          <w:sz w:val="22"/>
          <w:szCs w:val="22"/>
        </w:rPr>
        <w:t xml:space="preserve">current </w:t>
      </w:r>
      <w:r w:rsidRPr="00CA683F">
        <w:rPr>
          <w:rFonts w:ascii="Open Sans" w:hAnsi="Open Sans" w:cs="Open Sans"/>
          <w:sz w:val="22"/>
          <w:szCs w:val="22"/>
        </w:rPr>
        <w:t xml:space="preserve">care documentation. The client, </w:t>
      </w:r>
      <w:r w:rsidR="00AF59F0">
        <w:rPr>
          <w:rFonts w:ascii="Open Sans" w:hAnsi="Open Sans" w:cs="Open Sans"/>
          <w:sz w:val="22"/>
          <w:szCs w:val="22"/>
        </w:rPr>
        <w:t>or their authorised representative</w:t>
      </w:r>
      <w:r w:rsidRPr="00CA683F">
        <w:rPr>
          <w:rFonts w:ascii="Open Sans" w:hAnsi="Open Sans" w:cs="Open Sans"/>
          <w:sz w:val="22"/>
          <w:szCs w:val="22"/>
        </w:rPr>
        <w:t>, must sign the nursing care plan. The care documentation must be updated regularly at assessment and review, as changes occur</w:t>
      </w:r>
      <w:r w:rsidR="00A83DDA">
        <w:rPr>
          <w:rFonts w:ascii="Open Sans" w:hAnsi="Open Sans" w:cs="Open Sans"/>
          <w:sz w:val="22"/>
          <w:szCs w:val="22"/>
        </w:rPr>
        <w:t>,</w:t>
      </w:r>
      <w:r w:rsidRPr="00CA683F">
        <w:rPr>
          <w:rFonts w:ascii="Open Sans" w:hAnsi="Open Sans" w:cs="Open Sans"/>
          <w:sz w:val="22"/>
          <w:szCs w:val="22"/>
        </w:rPr>
        <w:t xml:space="preserve"> and when additional information becomes available. All services must be delivered in accordance with the nursing care plan.</w:t>
      </w:r>
    </w:p>
    <w:p w14:paraId="33F51720" w14:textId="77777777" w:rsidR="001D6E28" w:rsidRPr="00CA683F" w:rsidRDefault="001D6E28" w:rsidP="001D6E28">
      <w:pPr>
        <w:pStyle w:val="BodyText"/>
        <w:ind w:left="0"/>
        <w:rPr>
          <w:rFonts w:ascii="Open Sans" w:hAnsi="Open Sans" w:cs="Open Sans"/>
          <w:sz w:val="22"/>
          <w:szCs w:val="22"/>
        </w:rPr>
      </w:pPr>
    </w:p>
    <w:p w14:paraId="5C84FDC4" w14:textId="77777777" w:rsidR="00CC0DE8" w:rsidRPr="00FE6677" w:rsidRDefault="00CC0DE8" w:rsidP="00304DDD">
      <w:pPr>
        <w:pStyle w:val="Heading3"/>
        <w:tabs>
          <w:tab w:val="num" w:pos="709"/>
        </w:tabs>
        <w:ind w:left="709" w:hanging="709"/>
        <w:rPr>
          <w:rFonts w:ascii="Open Sans Semibold" w:hAnsi="Open Sans Semibold" w:cs="Open Sans Semibold"/>
          <w:sz w:val="26"/>
          <w:szCs w:val="26"/>
          <w:lang w:val="en-GB"/>
        </w:rPr>
      </w:pPr>
      <w:bookmarkStart w:id="600" w:name="_Toc197503718"/>
      <w:bookmarkStart w:id="601" w:name="_Toc198733480"/>
      <w:bookmarkStart w:id="602" w:name="_Toc211263168"/>
      <w:r w:rsidRPr="00FE6677">
        <w:rPr>
          <w:rFonts w:ascii="Open Sans Semibold" w:hAnsi="Open Sans Semibold" w:cs="Open Sans Semibold"/>
          <w:sz w:val="26"/>
          <w:szCs w:val="26"/>
          <w:lang w:val="en-GB"/>
        </w:rPr>
        <w:t>Nursing care plan</w:t>
      </w:r>
      <w:bookmarkEnd w:id="600"/>
      <w:bookmarkEnd w:id="601"/>
      <w:bookmarkEnd w:id="602"/>
    </w:p>
    <w:p w14:paraId="4E7D9420" w14:textId="1C7831B5" w:rsidR="001F2B85" w:rsidRPr="00CA683F" w:rsidRDefault="001F2B85" w:rsidP="001F2B85">
      <w:pPr>
        <w:pStyle w:val="BodyText"/>
        <w:ind w:left="0"/>
        <w:rPr>
          <w:rFonts w:ascii="Open Sans" w:hAnsi="Open Sans" w:cs="Open Sans"/>
          <w:sz w:val="22"/>
          <w:szCs w:val="22"/>
        </w:rPr>
      </w:pPr>
      <w:r>
        <w:rPr>
          <w:rFonts w:ascii="Open Sans" w:hAnsi="Open Sans" w:cs="Open Sans"/>
          <w:sz w:val="22"/>
          <w:szCs w:val="22"/>
        </w:rPr>
        <w:t>C</w:t>
      </w:r>
      <w:r w:rsidRPr="00CA683F">
        <w:rPr>
          <w:rFonts w:ascii="Open Sans" w:hAnsi="Open Sans" w:cs="Open Sans"/>
          <w:sz w:val="22"/>
          <w:szCs w:val="22"/>
        </w:rPr>
        <w:t xml:space="preserve">are documentation must include a nursing care plan that </w:t>
      </w:r>
      <w:r>
        <w:rPr>
          <w:rFonts w:ascii="Open Sans" w:hAnsi="Open Sans" w:cs="Open Sans"/>
          <w:sz w:val="22"/>
          <w:szCs w:val="22"/>
        </w:rPr>
        <w:t>is</w:t>
      </w:r>
      <w:r w:rsidRPr="00CA683F">
        <w:rPr>
          <w:rFonts w:ascii="Open Sans" w:hAnsi="Open Sans" w:cs="Open Sans"/>
          <w:sz w:val="22"/>
          <w:szCs w:val="22"/>
        </w:rPr>
        <w:t xml:space="preserve"> developed</w:t>
      </w:r>
      <w:r>
        <w:rPr>
          <w:rFonts w:ascii="Open Sans" w:hAnsi="Open Sans" w:cs="Open Sans"/>
          <w:sz w:val="22"/>
          <w:szCs w:val="22"/>
        </w:rPr>
        <w:t>,</w:t>
      </w:r>
      <w:r w:rsidRPr="00CA683F">
        <w:rPr>
          <w:rFonts w:ascii="Open Sans" w:hAnsi="Open Sans" w:cs="Open Sans"/>
          <w:sz w:val="22"/>
          <w:szCs w:val="22"/>
        </w:rPr>
        <w:t xml:space="preserve"> completed</w:t>
      </w:r>
      <w:r w:rsidR="00274F2C">
        <w:rPr>
          <w:rFonts w:ascii="Open Sans" w:hAnsi="Open Sans" w:cs="Open Sans"/>
          <w:sz w:val="22"/>
          <w:szCs w:val="22"/>
        </w:rPr>
        <w:t>,</w:t>
      </w:r>
      <w:r w:rsidRPr="00CA683F">
        <w:rPr>
          <w:rFonts w:ascii="Open Sans" w:hAnsi="Open Sans" w:cs="Open Sans"/>
          <w:sz w:val="22"/>
          <w:szCs w:val="22"/>
        </w:rPr>
        <w:t xml:space="preserve"> </w:t>
      </w:r>
      <w:r>
        <w:rPr>
          <w:rFonts w:ascii="Open Sans" w:hAnsi="Open Sans" w:cs="Open Sans"/>
          <w:sz w:val="22"/>
          <w:szCs w:val="22"/>
        </w:rPr>
        <w:t xml:space="preserve">and signed </w:t>
      </w:r>
      <w:r w:rsidRPr="00CA683F">
        <w:rPr>
          <w:rFonts w:ascii="Open Sans" w:hAnsi="Open Sans" w:cs="Open Sans"/>
          <w:sz w:val="22"/>
          <w:szCs w:val="22"/>
        </w:rPr>
        <w:t xml:space="preserve">by an RN following the comprehensive assessment. </w:t>
      </w:r>
      <w:r w:rsidR="0033153C">
        <w:rPr>
          <w:rFonts w:ascii="Open Sans" w:hAnsi="Open Sans" w:cs="Open Sans"/>
          <w:sz w:val="22"/>
          <w:szCs w:val="22"/>
        </w:rPr>
        <w:t xml:space="preserve">Nursing care plans must be updated as required, following </w:t>
      </w:r>
      <w:r w:rsidR="00796954">
        <w:rPr>
          <w:rFonts w:ascii="Open Sans" w:hAnsi="Open Sans" w:cs="Open Sans"/>
          <w:sz w:val="22"/>
          <w:szCs w:val="22"/>
        </w:rPr>
        <w:t>reviews or changes to care needs, and signed</w:t>
      </w:r>
      <w:r w:rsidR="00DD3CE4">
        <w:rPr>
          <w:rFonts w:ascii="Open Sans" w:hAnsi="Open Sans" w:cs="Open Sans"/>
          <w:sz w:val="22"/>
          <w:szCs w:val="22"/>
        </w:rPr>
        <w:t xml:space="preserve"> and dated foll</w:t>
      </w:r>
      <w:r w:rsidR="00660728">
        <w:rPr>
          <w:rFonts w:ascii="Open Sans" w:hAnsi="Open Sans" w:cs="Open Sans"/>
          <w:sz w:val="22"/>
          <w:szCs w:val="22"/>
        </w:rPr>
        <w:t>owing each review</w:t>
      </w:r>
      <w:r w:rsidR="00593CEA">
        <w:rPr>
          <w:rFonts w:ascii="Open Sans" w:hAnsi="Open Sans" w:cs="Open Sans"/>
          <w:sz w:val="22"/>
          <w:szCs w:val="22"/>
        </w:rPr>
        <w:t>, at a minimum of every 3 months in line with review requirements</w:t>
      </w:r>
      <w:r w:rsidR="00660728">
        <w:rPr>
          <w:rFonts w:ascii="Open Sans" w:hAnsi="Open Sans" w:cs="Open Sans"/>
          <w:sz w:val="22"/>
          <w:szCs w:val="22"/>
        </w:rPr>
        <w:t>.</w:t>
      </w:r>
    </w:p>
    <w:p w14:paraId="42A8684E" w14:textId="77777777" w:rsidR="001F2B85" w:rsidRPr="00CA683F" w:rsidRDefault="001F2B85" w:rsidP="001F2B85">
      <w:pPr>
        <w:autoSpaceDE w:val="0"/>
        <w:autoSpaceDN w:val="0"/>
        <w:adjustRightInd w:val="0"/>
        <w:rPr>
          <w:rFonts w:ascii="Open Sans" w:hAnsi="Open Sans" w:cs="Open Sans"/>
          <w:color w:val="000000"/>
          <w:sz w:val="22"/>
          <w:szCs w:val="22"/>
        </w:rPr>
      </w:pPr>
    </w:p>
    <w:p w14:paraId="6ED9A6B4" w14:textId="1DB26121" w:rsidR="00D83B0B" w:rsidRDefault="001F2B85" w:rsidP="006860D0">
      <w:pPr>
        <w:pStyle w:val="BodyText"/>
        <w:ind w:left="0"/>
      </w:pPr>
      <w:r w:rsidRPr="00CA683F">
        <w:rPr>
          <w:rFonts w:ascii="Open Sans" w:hAnsi="Open Sans" w:cs="Open Sans"/>
          <w:sz w:val="22"/>
          <w:szCs w:val="22"/>
        </w:rPr>
        <w:lastRenderedPageBreak/>
        <w:t xml:space="preserve">Care plans </w:t>
      </w:r>
      <w:r>
        <w:rPr>
          <w:rFonts w:ascii="Open Sans" w:hAnsi="Open Sans" w:cs="Open Sans"/>
          <w:sz w:val="22"/>
          <w:szCs w:val="22"/>
        </w:rPr>
        <w:t>must be developed with and tailored to the client, factoring in the client’s needs, goals and preferences,</w:t>
      </w:r>
      <w:r w:rsidRPr="00CA683F">
        <w:rPr>
          <w:rFonts w:ascii="Open Sans" w:hAnsi="Open Sans" w:cs="Open Sans"/>
          <w:sz w:val="22"/>
          <w:szCs w:val="22"/>
        </w:rPr>
        <w:t xml:space="preserve"> </w:t>
      </w:r>
      <w:r w:rsidR="004B61F2">
        <w:rPr>
          <w:rFonts w:ascii="Open Sans" w:hAnsi="Open Sans" w:cs="Open Sans"/>
          <w:sz w:val="22"/>
          <w:szCs w:val="22"/>
        </w:rPr>
        <w:t xml:space="preserve">and regularly </w:t>
      </w:r>
      <w:r w:rsidRPr="00CA683F">
        <w:rPr>
          <w:rFonts w:ascii="Open Sans" w:hAnsi="Open Sans" w:cs="Open Sans"/>
          <w:sz w:val="22"/>
          <w:szCs w:val="22"/>
        </w:rPr>
        <w:t xml:space="preserve">reviewed </w:t>
      </w:r>
      <w:r>
        <w:rPr>
          <w:rFonts w:ascii="Open Sans" w:hAnsi="Open Sans" w:cs="Open Sans"/>
          <w:sz w:val="22"/>
          <w:szCs w:val="22"/>
        </w:rPr>
        <w:t>and updated</w:t>
      </w:r>
      <w:r w:rsidRPr="00CA683F">
        <w:rPr>
          <w:rFonts w:ascii="Open Sans" w:hAnsi="Open Sans" w:cs="Open Sans"/>
          <w:sz w:val="22"/>
          <w:szCs w:val="22"/>
        </w:rPr>
        <w:t>, including when:</w:t>
      </w:r>
    </w:p>
    <w:p w14:paraId="789BC86E" w14:textId="4479878B" w:rsidR="00A11293" w:rsidRPr="00CA683F" w:rsidRDefault="004B61F2" w:rsidP="009A5321">
      <w:pPr>
        <w:pStyle w:val="BodyText"/>
        <w:numPr>
          <w:ilvl w:val="0"/>
          <w:numId w:val="36"/>
        </w:numPr>
        <w:rPr>
          <w:rFonts w:ascii="Open Sans" w:hAnsi="Open Sans" w:cs="Open Sans"/>
          <w:sz w:val="22"/>
          <w:szCs w:val="22"/>
        </w:rPr>
      </w:pPr>
      <w:r>
        <w:rPr>
          <w:rFonts w:ascii="Open Sans" w:hAnsi="Open Sans" w:cs="Open Sans"/>
          <w:sz w:val="22"/>
          <w:szCs w:val="22"/>
        </w:rPr>
        <w:t>t</w:t>
      </w:r>
      <w:r w:rsidR="00A11293" w:rsidRPr="00CA683F">
        <w:rPr>
          <w:rFonts w:ascii="Open Sans" w:hAnsi="Open Sans" w:cs="Open Sans"/>
          <w:sz w:val="22"/>
          <w:szCs w:val="22"/>
        </w:rPr>
        <w:t>he</w:t>
      </w:r>
      <w:r>
        <w:rPr>
          <w:rFonts w:ascii="Open Sans" w:hAnsi="Open Sans" w:cs="Open Sans"/>
          <w:sz w:val="22"/>
          <w:szCs w:val="22"/>
        </w:rPr>
        <w:t>re are changes to the</w:t>
      </w:r>
      <w:r w:rsidR="00A11293" w:rsidRPr="00CA683F">
        <w:rPr>
          <w:rFonts w:ascii="Open Sans" w:hAnsi="Open Sans" w:cs="Open Sans"/>
          <w:sz w:val="22"/>
          <w:szCs w:val="22"/>
        </w:rPr>
        <w:t xml:space="preserve"> client’s needs</w:t>
      </w:r>
      <w:r>
        <w:rPr>
          <w:rFonts w:ascii="Open Sans" w:hAnsi="Open Sans" w:cs="Open Sans"/>
          <w:sz w:val="22"/>
          <w:szCs w:val="22"/>
        </w:rPr>
        <w:t xml:space="preserve"> (including cultural needs)</w:t>
      </w:r>
      <w:r w:rsidR="00A11293" w:rsidRPr="00CA683F">
        <w:rPr>
          <w:rFonts w:ascii="Open Sans" w:hAnsi="Open Sans" w:cs="Open Sans"/>
          <w:sz w:val="22"/>
          <w:szCs w:val="22"/>
        </w:rPr>
        <w:t>, goals</w:t>
      </w:r>
      <w:r>
        <w:rPr>
          <w:rFonts w:ascii="Open Sans" w:hAnsi="Open Sans" w:cs="Open Sans"/>
          <w:sz w:val="22"/>
          <w:szCs w:val="22"/>
        </w:rPr>
        <w:t>,</w:t>
      </w:r>
      <w:r w:rsidR="00A11293" w:rsidRPr="00CA683F">
        <w:rPr>
          <w:rFonts w:ascii="Open Sans" w:hAnsi="Open Sans" w:cs="Open Sans"/>
          <w:sz w:val="22"/>
          <w:szCs w:val="22"/>
        </w:rPr>
        <w:t xml:space="preserve"> preferences</w:t>
      </w:r>
      <w:r w:rsidR="00274F2C">
        <w:rPr>
          <w:rFonts w:ascii="Open Sans" w:hAnsi="Open Sans" w:cs="Open Sans"/>
          <w:sz w:val="22"/>
          <w:szCs w:val="22"/>
        </w:rPr>
        <w:t>,</w:t>
      </w:r>
      <w:r>
        <w:rPr>
          <w:rFonts w:ascii="Open Sans" w:hAnsi="Open Sans" w:cs="Open Sans"/>
          <w:sz w:val="22"/>
          <w:szCs w:val="22"/>
        </w:rPr>
        <w:t xml:space="preserve"> </w:t>
      </w:r>
      <w:r w:rsidR="00274F2C">
        <w:rPr>
          <w:rFonts w:ascii="Open Sans" w:hAnsi="Open Sans" w:cs="Open Sans"/>
          <w:sz w:val="22"/>
          <w:szCs w:val="22"/>
        </w:rPr>
        <w:t>or agreed actions (short and long term)</w:t>
      </w:r>
    </w:p>
    <w:p w14:paraId="0B650E83" w14:textId="03252505"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the client’s ability, mental health, cognitive or physical function, capacity or condition deteriorates or changes</w:t>
      </w:r>
    </w:p>
    <w:p w14:paraId="3EEA7674" w14:textId="6E28DBAD"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the care that can be provided by a client’s carer changes</w:t>
      </w:r>
    </w:p>
    <w:p w14:paraId="43CF2931" w14:textId="29293C8A"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risks emerge or change</w:t>
      </w:r>
      <w:r w:rsidR="007431BF">
        <w:rPr>
          <w:rFonts w:ascii="Open Sans" w:hAnsi="Open Sans" w:cs="Open Sans"/>
          <w:sz w:val="22"/>
          <w:szCs w:val="22"/>
        </w:rPr>
        <w:t>,</w:t>
      </w:r>
      <w:r w:rsidRPr="00CA683F">
        <w:rPr>
          <w:rFonts w:ascii="Open Sans" w:hAnsi="Open Sans" w:cs="Open Sans"/>
          <w:sz w:val="22"/>
          <w:szCs w:val="22"/>
        </w:rPr>
        <w:t xml:space="preserve"> or there is an incident that impacts the client</w:t>
      </w:r>
    </w:p>
    <w:p w14:paraId="34B939C1" w14:textId="7FAA927F" w:rsidR="00A11293" w:rsidRDefault="00A11293" w:rsidP="00512A16">
      <w:pPr>
        <w:pStyle w:val="BodyText"/>
        <w:numPr>
          <w:ilvl w:val="0"/>
          <w:numId w:val="36"/>
        </w:numPr>
        <w:rPr>
          <w:rFonts w:ascii="Open Sans" w:hAnsi="Open Sans" w:cs="Open Sans"/>
          <w:sz w:val="22"/>
          <w:szCs w:val="22"/>
        </w:rPr>
      </w:pPr>
      <w:r w:rsidRPr="00CA683F">
        <w:rPr>
          <w:rFonts w:ascii="Open Sans" w:hAnsi="Open Sans" w:cs="Open Sans"/>
          <w:sz w:val="22"/>
          <w:szCs w:val="22"/>
        </w:rPr>
        <w:t>all or part of the client’s care is transferred between others involved in the client’s care.</w:t>
      </w:r>
    </w:p>
    <w:p w14:paraId="26627055" w14:textId="77777777" w:rsidR="00516D4B" w:rsidRPr="00DA3A6A" w:rsidRDefault="00516D4B" w:rsidP="00516D4B">
      <w:pPr>
        <w:pStyle w:val="BodyText"/>
        <w:ind w:left="720"/>
        <w:rPr>
          <w:rFonts w:ascii="Open Sans" w:hAnsi="Open Sans" w:cs="Open Sans"/>
          <w:sz w:val="22"/>
          <w:szCs w:val="22"/>
        </w:rPr>
      </w:pPr>
    </w:p>
    <w:p w14:paraId="40E96EAA" w14:textId="2A5F4619" w:rsidR="001D6E28" w:rsidRDefault="001D6E28" w:rsidP="001D6E28">
      <w:pPr>
        <w:pStyle w:val="BodyText"/>
        <w:ind w:left="0"/>
        <w:rPr>
          <w:rFonts w:ascii="Open Sans" w:hAnsi="Open Sans" w:cs="Open Sans"/>
          <w:sz w:val="22"/>
          <w:szCs w:val="22"/>
        </w:rPr>
      </w:pPr>
      <w:r w:rsidRPr="00CA683F">
        <w:rPr>
          <w:rFonts w:ascii="Open Sans" w:hAnsi="Open Sans" w:cs="Open Sans"/>
          <w:sz w:val="22"/>
          <w:szCs w:val="22"/>
        </w:rPr>
        <w:t>A nursing care plan must include</w:t>
      </w:r>
      <w:r w:rsidR="005844F8" w:rsidRPr="00CA683F">
        <w:rPr>
          <w:rFonts w:ascii="Open Sans" w:hAnsi="Open Sans" w:cs="Open Sans"/>
          <w:sz w:val="22"/>
          <w:szCs w:val="22"/>
        </w:rPr>
        <w:t>:</w:t>
      </w:r>
    </w:p>
    <w:p w14:paraId="56474985" w14:textId="5DB4C6FB" w:rsidR="001D6E28" w:rsidRPr="00CA683F" w:rsidRDefault="002000F9" w:rsidP="009A5321">
      <w:pPr>
        <w:numPr>
          <w:ilvl w:val="0"/>
          <w:numId w:val="13"/>
        </w:numPr>
        <w:ind w:left="714" w:hanging="357"/>
        <w:rPr>
          <w:rFonts w:ascii="Open Sans" w:hAnsi="Open Sans" w:cs="Open Sans"/>
          <w:sz w:val="22"/>
          <w:szCs w:val="22"/>
        </w:rPr>
      </w:pPr>
      <w:bookmarkStart w:id="603" w:name="_Hlk198212833"/>
      <w:r>
        <w:rPr>
          <w:rFonts w:ascii="Open Sans" w:hAnsi="Open Sans" w:cs="Open Sans"/>
          <w:sz w:val="22"/>
          <w:szCs w:val="22"/>
        </w:rPr>
        <w:t xml:space="preserve">specific </w:t>
      </w:r>
      <w:bookmarkEnd w:id="603"/>
      <w:r w:rsidR="001D6E28" w:rsidRPr="00CA683F">
        <w:rPr>
          <w:rFonts w:ascii="Open Sans" w:hAnsi="Open Sans" w:cs="Open Sans"/>
          <w:sz w:val="22"/>
          <w:szCs w:val="22"/>
        </w:rPr>
        <w:t xml:space="preserve">clinical and personal care </w:t>
      </w:r>
      <w:r w:rsidR="006E6BC6">
        <w:rPr>
          <w:rFonts w:ascii="Open Sans" w:hAnsi="Open Sans" w:cs="Open Sans"/>
          <w:sz w:val="22"/>
          <w:szCs w:val="22"/>
        </w:rPr>
        <w:t xml:space="preserve">interventions to meet </w:t>
      </w:r>
      <w:r>
        <w:rPr>
          <w:rFonts w:ascii="Open Sans" w:hAnsi="Open Sans" w:cs="Open Sans"/>
          <w:sz w:val="22"/>
          <w:szCs w:val="22"/>
        </w:rPr>
        <w:t xml:space="preserve">assessed </w:t>
      </w:r>
      <w:r w:rsidR="006E6BC6">
        <w:rPr>
          <w:rFonts w:ascii="Open Sans" w:hAnsi="Open Sans" w:cs="Open Sans"/>
          <w:sz w:val="22"/>
          <w:szCs w:val="22"/>
        </w:rPr>
        <w:t xml:space="preserve">care </w:t>
      </w:r>
      <w:r w:rsidR="001D6E28" w:rsidRPr="00CA683F">
        <w:rPr>
          <w:rFonts w:ascii="Open Sans" w:hAnsi="Open Sans" w:cs="Open Sans"/>
          <w:sz w:val="22"/>
          <w:szCs w:val="22"/>
        </w:rPr>
        <w:t xml:space="preserve">needs </w:t>
      </w:r>
    </w:p>
    <w:p w14:paraId="71DCA1AC" w14:textId="131F7FED" w:rsidR="001C26C0" w:rsidRDefault="003B5083" w:rsidP="009A5321">
      <w:pPr>
        <w:numPr>
          <w:ilvl w:val="0"/>
          <w:numId w:val="13"/>
        </w:numPr>
        <w:ind w:left="714" w:hanging="357"/>
        <w:rPr>
          <w:rFonts w:ascii="Open Sans" w:hAnsi="Open Sans" w:cs="Open Sans"/>
          <w:sz w:val="22"/>
          <w:szCs w:val="22"/>
        </w:rPr>
      </w:pPr>
      <w:r>
        <w:rPr>
          <w:rFonts w:ascii="Open Sans" w:hAnsi="Open Sans" w:cs="Open Sans"/>
          <w:sz w:val="22"/>
          <w:szCs w:val="22"/>
        </w:rPr>
        <w:t xml:space="preserve">the </w:t>
      </w:r>
      <w:r w:rsidR="001D6E28" w:rsidRPr="00CA683F">
        <w:rPr>
          <w:rFonts w:ascii="Open Sans" w:hAnsi="Open Sans" w:cs="Open Sans"/>
          <w:sz w:val="22"/>
          <w:szCs w:val="22"/>
        </w:rPr>
        <w:t>client’s level of</w:t>
      </w:r>
      <w:r w:rsidR="003B1830">
        <w:rPr>
          <w:rFonts w:ascii="Open Sans" w:hAnsi="Open Sans" w:cs="Open Sans"/>
          <w:sz w:val="22"/>
          <w:szCs w:val="22"/>
        </w:rPr>
        <w:t xml:space="preserve"> </w:t>
      </w:r>
      <w:r w:rsidR="001D6E28" w:rsidRPr="00CA683F">
        <w:rPr>
          <w:rFonts w:ascii="Open Sans" w:hAnsi="Open Sans" w:cs="Open Sans"/>
          <w:sz w:val="22"/>
          <w:szCs w:val="22"/>
        </w:rPr>
        <w:t>/</w:t>
      </w:r>
      <w:r w:rsidR="003B1830">
        <w:rPr>
          <w:rFonts w:ascii="Open Sans" w:hAnsi="Open Sans" w:cs="Open Sans"/>
          <w:sz w:val="22"/>
          <w:szCs w:val="22"/>
        </w:rPr>
        <w:t xml:space="preserve"> </w:t>
      </w:r>
      <w:r w:rsidR="001D6E28" w:rsidRPr="00CA683F">
        <w:rPr>
          <w:rFonts w:ascii="Open Sans" w:hAnsi="Open Sans" w:cs="Open Sans"/>
          <w:sz w:val="22"/>
          <w:szCs w:val="22"/>
        </w:rPr>
        <w:t>capacity for independence</w:t>
      </w:r>
    </w:p>
    <w:p w14:paraId="6EE9C2ED" w14:textId="640D8F53" w:rsidR="00D51274" w:rsidRPr="001C26C0" w:rsidRDefault="00274F2C" w:rsidP="006860D0">
      <w:pPr>
        <w:numPr>
          <w:ilvl w:val="0"/>
          <w:numId w:val="13"/>
        </w:numPr>
        <w:ind w:left="714" w:hanging="357"/>
        <w:rPr>
          <w:rFonts w:ascii="Open Sans" w:hAnsi="Open Sans" w:cs="Open Sans"/>
          <w:sz w:val="22"/>
          <w:szCs w:val="22"/>
        </w:rPr>
      </w:pPr>
      <w:r w:rsidRPr="001C26C0">
        <w:rPr>
          <w:rFonts w:ascii="Open Sans" w:hAnsi="Open Sans" w:cs="Open Sans"/>
          <w:sz w:val="22"/>
          <w:szCs w:val="22"/>
        </w:rPr>
        <w:t>agreed days and approximate timeframes that services will be delivered, including the frequency and length of time needed for visits</w:t>
      </w:r>
    </w:p>
    <w:p w14:paraId="3F0A9B60" w14:textId="2A1BA8B7" w:rsidR="001A2E8A" w:rsidRPr="00D51274" w:rsidRDefault="00B70754" w:rsidP="00D51274">
      <w:pPr>
        <w:numPr>
          <w:ilvl w:val="0"/>
          <w:numId w:val="13"/>
        </w:numPr>
        <w:ind w:left="714" w:hanging="357"/>
      </w:pPr>
      <w:proofErr w:type="gramStart"/>
      <w:r w:rsidRPr="006860D0">
        <w:rPr>
          <w:rFonts w:ascii="Open Sans" w:hAnsi="Open Sans" w:cs="Open Sans"/>
          <w:sz w:val="22"/>
          <w:szCs w:val="22"/>
        </w:rPr>
        <w:t>short and long term</w:t>
      </w:r>
      <w:proofErr w:type="gramEnd"/>
      <w:r w:rsidRPr="006860D0">
        <w:rPr>
          <w:rFonts w:ascii="Open Sans" w:hAnsi="Open Sans" w:cs="Open Sans"/>
          <w:sz w:val="22"/>
          <w:szCs w:val="22"/>
        </w:rPr>
        <w:t xml:space="preserve"> goals and objectives to successfully resolve </w:t>
      </w:r>
      <w:r w:rsidR="00D51274" w:rsidRPr="006860D0">
        <w:rPr>
          <w:rFonts w:ascii="Open Sans" w:hAnsi="Open Sans" w:cs="Open Sans"/>
          <w:sz w:val="22"/>
          <w:szCs w:val="22"/>
        </w:rPr>
        <w:t>and/</w:t>
      </w:r>
      <w:r w:rsidRPr="006860D0">
        <w:rPr>
          <w:rFonts w:ascii="Open Sans" w:hAnsi="Open Sans" w:cs="Open Sans"/>
          <w:sz w:val="22"/>
          <w:szCs w:val="22"/>
        </w:rPr>
        <w:t>or manage each identified nursing need</w:t>
      </w:r>
    </w:p>
    <w:p w14:paraId="00C41F12" w14:textId="16327413" w:rsidR="00274F2C" w:rsidRDefault="00274F2C" w:rsidP="00274F2C">
      <w:pPr>
        <w:numPr>
          <w:ilvl w:val="0"/>
          <w:numId w:val="13"/>
        </w:numPr>
        <w:ind w:left="714" w:hanging="357"/>
        <w:rPr>
          <w:rFonts w:ascii="Open Sans" w:hAnsi="Open Sans" w:cs="Open Sans"/>
          <w:sz w:val="22"/>
          <w:szCs w:val="22"/>
        </w:rPr>
      </w:pPr>
      <w:r w:rsidRPr="006860D0">
        <w:rPr>
          <w:rFonts w:ascii="Open Sans" w:hAnsi="Open Sans" w:cs="Open Sans"/>
          <w:sz w:val="22"/>
          <w:szCs w:val="22"/>
        </w:rPr>
        <w:t>all medication interventions including if medication is being administered by an RN/EN or assisted by a PCW</w:t>
      </w:r>
    </w:p>
    <w:p w14:paraId="3EDF00B4" w14:textId="09B80E99" w:rsidR="003B5083" w:rsidRPr="000C6219" w:rsidRDefault="003B5083" w:rsidP="003B5083">
      <w:pPr>
        <w:numPr>
          <w:ilvl w:val="0"/>
          <w:numId w:val="13"/>
        </w:numPr>
        <w:ind w:left="714" w:hanging="357"/>
        <w:rPr>
          <w:rFonts w:ascii="Open Sans" w:hAnsi="Open Sans" w:cs="Open Sans"/>
          <w:sz w:val="22"/>
          <w:szCs w:val="22"/>
        </w:rPr>
      </w:pPr>
      <w:r w:rsidRPr="00D44659">
        <w:rPr>
          <w:rFonts w:ascii="Open Sans" w:hAnsi="Open Sans" w:cs="Open Sans"/>
          <w:sz w:val="22"/>
          <w:szCs w:val="22"/>
        </w:rPr>
        <w:t xml:space="preserve">delegation of </w:t>
      </w:r>
      <w:r w:rsidRPr="000C6219">
        <w:rPr>
          <w:rFonts w:ascii="Open Sans" w:hAnsi="Open Sans" w:cs="Open Sans"/>
          <w:sz w:val="22"/>
          <w:szCs w:val="22"/>
        </w:rPr>
        <w:t>tasks</w:t>
      </w:r>
      <w:r w:rsidRPr="00D44659">
        <w:rPr>
          <w:rFonts w:ascii="Open Sans" w:hAnsi="Open Sans" w:cs="Open Sans"/>
          <w:sz w:val="22"/>
          <w:szCs w:val="22"/>
        </w:rPr>
        <w:t xml:space="preserve"> within </w:t>
      </w:r>
      <w:r w:rsidRPr="000C6219">
        <w:rPr>
          <w:rFonts w:ascii="Open Sans" w:hAnsi="Open Sans" w:cs="Open Sans"/>
          <w:sz w:val="22"/>
          <w:szCs w:val="22"/>
        </w:rPr>
        <w:t xml:space="preserve">the </w:t>
      </w:r>
      <w:r w:rsidR="004E47E0">
        <w:rPr>
          <w:rFonts w:ascii="Open Sans" w:hAnsi="Open Sans" w:cs="Open Sans"/>
          <w:sz w:val="22"/>
          <w:szCs w:val="22"/>
        </w:rPr>
        <w:t>worker</w:t>
      </w:r>
      <w:r w:rsidR="004E47E0" w:rsidRPr="000C6219">
        <w:rPr>
          <w:rFonts w:ascii="Open Sans" w:hAnsi="Open Sans" w:cs="Open Sans"/>
          <w:sz w:val="22"/>
          <w:szCs w:val="22"/>
        </w:rPr>
        <w:t xml:space="preserve">’s </w:t>
      </w:r>
      <w:r w:rsidRPr="00D44659">
        <w:rPr>
          <w:rFonts w:ascii="Open Sans" w:hAnsi="Open Sans" w:cs="Open Sans"/>
          <w:sz w:val="22"/>
          <w:szCs w:val="22"/>
        </w:rPr>
        <w:t xml:space="preserve">scope of practice as per </w:t>
      </w:r>
      <w:hyperlink w:anchor="_Delegation_of_care_1" w:history="1">
        <w:r w:rsidRPr="00D44659">
          <w:rPr>
            <w:rStyle w:val="Hyperlink"/>
            <w:rFonts w:ascii="Open Sans" w:hAnsi="Open Sans" w:cs="Open Sans"/>
            <w:i/>
            <w:sz w:val="22"/>
            <w:szCs w:val="22"/>
          </w:rPr>
          <w:t>Section 4.</w:t>
        </w:r>
        <w:r w:rsidR="003E6ED1">
          <w:rPr>
            <w:rStyle w:val="Hyperlink"/>
            <w:rFonts w:ascii="Open Sans" w:hAnsi="Open Sans" w:cs="Open Sans"/>
            <w:i/>
            <w:sz w:val="22"/>
            <w:szCs w:val="22"/>
          </w:rPr>
          <w:t>3</w:t>
        </w:r>
        <w:r w:rsidRPr="00D44659">
          <w:rPr>
            <w:rStyle w:val="Hyperlink"/>
            <w:rFonts w:ascii="Open Sans" w:hAnsi="Open Sans" w:cs="Open Sans"/>
            <w:i/>
            <w:sz w:val="22"/>
            <w:szCs w:val="22"/>
          </w:rPr>
          <w:t xml:space="preserve"> – Delegation of care</w:t>
        </w:r>
      </w:hyperlink>
    </w:p>
    <w:p w14:paraId="75182BE8" w14:textId="2EFB6F10" w:rsidR="00274F2C" w:rsidRPr="001C26C0" w:rsidRDefault="00274F2C" w:rsidP="001C26C0">
      <w:pPr>
        <w:numPr>
          <w:ilvl w:val="0"/>
          <w:numId w:val="13"/>
        </w:numPr>
        <w:ind w:left="714" w:hanging="357"/>
        <w:rPr>
          <w:rFonts w:ascii="Open Sans" w:hAnsi="Open Sans" w:cs="Open Sans"/>
          <w:sz w:val="22"/>
          <w:szCs w:val="22"/>
        </w:rPr>
      </w:pPr>
      <w:r w:rsidRPr="001C26C0">
        <w:rPr>
          <w:rFonts w:ascii="Open Sans" w:hAnsi="Open Sans" w:cs="Open Sans"/>
          <w:sz w:val="22"/>
          <w:szCs w:val="22"/>
        </w:rPr>
        <w:t>any aids, appliances, or nursing equipment required to successfully complete interventions</w:t>
      </w:r>
    </w:p>
    <w:p w14:paraId="6FEFC108" w14:textId="4D0FD079" w:rsidR="001D6E28" w:rsidRPr="00591078" w:rsidRDefault="00274F2C" w:rsidP="00591078">
      <w:pPr>
        <w:numPr>
          <w:ilvl w:val="0"/>
          <w:numId w:val="13"/>
        </w:numPr>
        <w:ind w:left="714" w:hanging="357"/>
        <w:rPr>
          <w:rFonts w:ascii="Open Sans" w:hAnsi="Open Sans" w:cs="Open Sans"/>
          <w:sz w:val="22"/>
          <w:szCs w:val="22"/>
        </w:rPr>
      </w:pPr>
      <w:r w:rsidRPr="00591078">
        <w:rPr>
          <w:rFonts w:ascii="Open Sans" w:hAnsi="Open Sans" w:cs="Open Sans"/>
          <w:sz w:val="22"/>
          <w:szCs w:val="22"/>
        </w:rPr>
        <w:t>planned review dates</w:t>
      </w:r>
      <w:r w:rsidR="00591078">
        <w:rPr>
          <w:rFonts w:ascii="Open Sans" w:hAnsi="Open Sans" w:cs="Open Sans"/>
          <w:sz w:val="22"/>
          <w:szCs w:val="22"/>
        </w:rPr>
        <w:t>, in accordance with</w:t>
      </w:r>
      <w:r w:rsidRPr="00591078">
        <w:rPr>
          <w:rFonts w:ascii="Open Sans" w:hAnsi="Open Sans" w:cs="Open Sans"/>
          <w:sz w:val="22"/>
          <w:szCs w:val="22"/>
        </w:rPr>
        <w:t xml:space="preserve"> </w:t>
      </w:r>
      <w:hyperlink w:anchor="_Review_of_care" w:history="1">
        <w:r w:rsidR="006D717E" w:rsidRPr="00512A16">
          <w:rPr>
            <w:rStyle w:val="Hyperlink"/>
            <w:rFonts w:ascii="Open Sans" w:hAnsi="Open Sans" w:cs="Open Sans"/>
            <w:i/>
            <w:iCs/>
            <w:sz w:val="22"/>
            <w:szCs w:val="22"/>
          </w:rPr>
          <w:t>Section 8 – Review of care</w:t>
        </w:r>
      </w:hyperlink>
      <w:r w:rsidRPr="00591078">
        <w:rPr>
          <w:rFonts w:ascii="Open Sans" w:hAnsi="Open Sans" w:cs="Open Sans"/>
          <w:sz w:val="22"/>
          <w:szCs w:val="22"/>
        </w:rPr>
        <w:t xml:space="preserve"> </w:t>
      </w:r>
    </w:p>
    <w:p w14:paraId="70F5AEF3" w14:textId="12EF6789" w:rsidR="00591078" w:rsidRPr="00CA683F" w:rsidRDefault="00B61785" w:rsidP="009A5321">
      <w:pPr>
        <w:pStyle w:val="BodyText"/>
        <w:numPr>
          <w:ilvl w:val="0"/>
          <w:numId w:val="13"/>
        </w:numPr>
        <w:rPr>
          <w:rFonts w:ascii="Open Sans" w:hAnsi="Open Sans" w:cs="Open Sans"/>
          <w:sz w:val="22"/>
          <w:szCs w:val="22"/>
        </w:rPr>
      </w:pPr>
      <w:r>
        <w:rPr>
          <w:rFonts w:ascii="Open Sans" w:hAnsi="Open Sans" w:cs="Open Sans"/>
          <w:sz w:val="22"/>
          <w:szCs w:val="22"/>
        </w:rPr>
        <w:t xml:space="preserve">a summary of other health </w:t>
      </w:r>
      <w:r w:rsidR="00CA14E3">
        <w:rPr>
          <w:rFonts w:ascii="Open Sans" w:hAnsi="Open Sans" w:cs="Open Sans"/>
          <w:sz w:val="22"/>
          <w:szCs w:val="22"/>
        </w:rPr>
        <w:t>services</w:t>
      </w:r>
      <w:r>
        <w:rPr>
          <w:rFonts w:ascii="Open Sans" w:hAnsi="Open Sans" w:cs="Open Sans"/>
          <w:sz w:val="22"/>
          <w:szCs w:val="22"/>
        </w:rPr>
        <w:t xml:space="preserve"> and/or supports</w:t>
      </w:r>
      <w:r w:rsidR="002631EC" w:rsidRPr="00CA683F">
        <w:rPr>
          <w:rFonts w:ascii="Open Sans" w:hAnsi="Open Sans" w:cs="Open Sans"/>
          <w:sz w:val="22"/>
          <w:szCs w:val="22"/>
        </w:rPr>
        <w:t xml:space="preserve"> </w:t>
      </w:r>
      <w:r>
        <w:rPr>
          <w:rFonts w:ascii="Open Sans" w:hAnsi="Open Sans" w:cs="Open Sans"/>
          <w:sz w:val="22"/>
          <w:szCs w:val="22"/>
        </w:rPr>
        <w:t xml:space="preserve">the </w:t>
      </w:r>
      <w:r w:rsidR="002631EC" w:rsidRPr="00CA683F">
        <w:rPr>
          <w:rFonts w:ascii="Open Sans" w:hAnsi="Open Sans" w:cs="Open Sans"/>
          <w:sz w:val="22"/>
          <w:szCs w:val="22"/>
        </w:rPr>
        <w:t>client</w:t>
      </w:r>
      <w:r>
        <w:rPr>
          <w:rFonts w:ascii="Open Sans" w:hAnsi="Open Sans" w:cs="Open Sans"/>
          <w:sz w:val="22"/>
          <w:szCs w:val="22"/>
        </w:rPr>
        <w:t xml:space="preserve"> is receiving that support their</w:t>
      </w:r>
      <w:r w:rsidR="002631EC" w:rsidRPr="00CA683F">
        <w:rPr>
          <w:rFonts w:ascii="Open Sans" w:hAnsi="Open Sans" w:cs="Open Sans"/>
          <w:sz w:val="22"/>
          <w:szCs w:val="22"/>
        </w:rPr>
        <w:t xml:space="preserve"> </w:t>
      </w:r>
      <w:r w:rsidR="00CA14E3">
        <w:rPr>
          <w:rFonts w:ascii="Open Sans" w:hAnsi="Open Sans" w:cs="Open Sans"/>
          <w:sz w:val="22"/>
          <w:szCs w:val="22"/>
        </w:rPr>
        <w:t xml:space="preserve">health and </w:t>
      </w:r>
      <w:r w:rsidR="002631EC" w:rsidRPr="00CA683F">
        <w:rPr>
          <w:rFonts w:ascii="Open Sans" w:hAnsi="Open Sans" w:cs="Open Sans"/>
          <w:sz w:val="22"/>
          <w:szCs w:val="22"/>
        </w:rPr>
        <w:t>wellbeing,</w:t>
      </w:r>
      <w:r>
        <w:rPr>
          <w:rFonts w:ascii="Open Sans" w:hAnsi="Open Sans" w:cs="Open Sans"/>
          <w:sz w:val="22"/>
          <w:szCs w:val="22"/>
        </w:rPr>
        <w:t xml:space="preserve"> to provide a holistic overview of the client’s care needs</w:t>
      </w:r>
    </w:p>
    <w:p w14:paraId="0735ACBB" w14:textId="368EAE52" w:rsidR="00D83B0B" w:rsidRDefault="00BE69B8" w:rsidP="006860D0">
      <w:pPr>
        <w:pStyle w:val="BodyText"/>
        <w:numPr>
          <w:ilvl w:val="0"/>
          <w:numId w:val="13"/>
        </w:numPr>
        <w:rPr>
          <w:rFonts w:ascii="Open Sans" w:hAnsi="Open Sans" w:cs="Open Sans"/>
          <w:sz w:val="22"/>
          <w:szCs w:val="22"/>
        </w:rPr>
      </w:pPr>
      <w:r w:rsidRPr="00BE34E7">
        <w:rPr>
          <w:rStyle w:val="Hyperlink"/>
          <w:rFonts w:ascii="Open Sans" w:hAnsi="Open Sans" w:cs="Open Sans"/>
          <w:color w:val="auto"/>
          <w:sz w:val="22"/>
          <w:szCs w:val="22"/>
          <w:u w:val="none"/>
        </w:rPr>
        <w:t>the risks associated with care and service delivery</w:t>
      </w:r>
      <w:r>
        <w:rPr>
          <w:rStyle w:val="Hyperlink"/>
          <w:rFonts w:ascii="Open Sans" w:hAnsi="Open Sans" w:cs="Open Sans"/>
          <w:color w:val="auto"/>
          <w:sz w:val="22"/>
          <w:szCs w:val="22"/>
          <w:u w:val="none"/>
        </w:rPr>
        <w:t>, and how</w:t>
      </w:r>
      <w:r w:rsidRPr="00BE34E7">
        <w:rPr>
          <w:rStyle w:val="Hyperlink"/>
          <w:rFonts w:ascii="Open Sans" w:hAnsi="Open Sans" w:cs="Open Sans"/>
          <w:color w:val="auto"/>
          <w:sz w:val="22"/>
          <w:szCs w:val="22"/>
          <w:u w:val="none"/>
        </w:rPr>
        <w:t xml:space="preserve"> </w:t>
      </w:r>
      <w:r w:rsidR="00227A4D">
        <w:rPr>
          <w:rStyle w:val="Hyperlink"/>
          <w:rFonts w:ascii="Open Sans" w:hAnsi="Open Sans" w:cs="Open Sans"/>
          <w:color w:val="auto"/>
          <w:sz w:val="22"/>
          <w:szCs w:val="22"/>
          <w:u w:val="none"/>
        </w:rPr>
        <w:t>personnel</w:t>
      </w:r>
      <w:r w:rsidR="00227A4D" w:rsidRPr="00BE34E7">
        <w:rPr>
          <w:rStyle w:val="Hyperlink"/>
          <w:rFonts w:ascii="Open Sans" w:hAnsi="Open Sans" w:cs="Open Sans"/>
          <w:color w:val="auto"/>
          <w:sz w:val="22"/>
          <w:szCs w:val="22"/>
          <w:u w:val="none"/>
        </w:rPr>
        <w:t xml:space="preserve"> </w:t>
      </w:r>
      <w:r w:rsidRPr="00BE34E7">
        <w:rPr>
          <w:rStyle w:val="Hyperlink"/>
          <w:rFonts w:ascii="Open Sans" w:hAnsi="Open Sans" w:cs="Open Sans"/>
          <w:color w:val="auto"/>
          <w:sz w:val="22"/>
          <w:szCs w:val="22"/>
          <w:u w:val="none"/>
        </w:rPr>
        <w:t xml:space="preserve">can support </w:t>
      </w:r>
      <w:r>
        <w:rPr>
          <w:rStyle w:val="Hyperlink"/>
          <w:rFonts w:ascii="Open Sans" w:hAnsi="Open Sans" w:cs="Open Sans"/>
          <w:color w:val="auto"/>
          <w:sz w:val="22"/>
          <w:szCs w:val="22"/>
          <w:u w:val="none"/>
        </w:rPr>
        <w:t xml:space="preserve">the </w:t>
      </w:r>
      <w:r w:rsidRPr="00BE34E7">
        <w:rPr>
          <w:rStyle w:val="Hyperlink"/>
          <w:rFonts w:ascii="Open Sans" w:hAnsi="Open Sans" w:cs="Open Sans"/>
          <w:color w:val="auto"/>
          <w:sz w:val="22"/>
          <w:szCs w:val="22"/>
          <w:u w:val="none"/>
        </w:rPr>
        <w:t>client to manage the identified risks</w:t>
      </w:r>
      <w:r>
        <w:rPr>
          <w:rStyle w:val="Hyperlink"/>
          <w:rFonts w:ascii="Open Sans" w:hAnsi="Open Sans" w:cs="Open Sans"/>
          <w:color w:val="auto"/>
          <w:sz w:val="22"/>
          <w:szCs w:val="22"/>
          <w:u w:val="none"/>
        </w:rPr>
        <w:t>.</w:t>
      </w:r>
    </w:p>
    <w:p w14:paraId="00201059" w14:textId="77777777" w:rsidR="00591078" w:rsidRDefault="00591078">
      <w:pPr>
        <w:rPr>
          <w:rFonts w:ascii="Open Sans" w:hAnsi="Open Sans" w:cs="Open Sans"/>
          <w:sz w:val="22"/>
          <w:szCs w:val="22"/>
        </w:rPr>
      </w:pPr>
    </w:p>
    <w:p w14:paraId="1E274236" w14:textId="4FB61ED6" w:rsidR="008E48D0" w:rsidDel="00D83B0B" w:rsidRDefault="005844F8" w:rsidP="00B93373">
      <w:pPr>
        <w:ind w:right="476"/>
        <w:contextualSpacing/>
        <w:rPr>
          <w:rFonts w:ascii="Open Sans" w:hAnsi="Open Sans" w:cs="Open Sans"/>
          <w:sz w:val="22"/>
          <w:szCs w:val="22"/>
        </w:rPr>
      </w:pPr>
      <w:r w:rsidRPr="00CA683F" w:rsidDel="00D83B0B">
        <w:rPr>
          <w:rFonts w:ascii="Open Sans" w:hAnsi="Open Sans" w:cs="Open Sans"/>
          <w:sz w:val="22"/>
          <w:szCs w:val="22"/>
        </w:rPr>
        <w:t xml:space="preserve">Care plans must be </w:t>
      </w:r>
      <w:r w:rsidR="00A11293" w:rsidRPr="00CA683F" w:rsidDel="00D83B0B">
        <w:rPr>
          <w:rFonts w:ascii="Open Sans" w:hAnsi="Open Sans" w:cs="Open Sans"/>
          <w:sz w:val="22"/>
          <w:szCs w:val="22"/>
        </w:rPr>
        <w:t>accessible</w:t>
      </w:r>
      <w:r w:rsidRPr="00CA683F" w:rsidDel="00D83B0B">
        <w:rPr>
          <w:rFonts w:ascii="Open Sans" w:hAnsi="Open Sans" w:cs="Open Sans"/>
          <w:sz w:val="22"/>
          <w:szCs w:val="22"/>
        </w:rPr>
        <w:t xml:space="preserve"> by the client. </w:t>
      </w:r>
      <w:r w:rsidR="000E6DE1" w:rsidDel="00D83B0B">
        <w:rPr>
          <w:rFonts w:ascii="Open Sans" w:hAnsi="Open Sans" w:cs="Open Sans"/>
          <w:sz w:val="22"/>
          <w:szCs w:val="22"/>
        </w:rPr>
        <w:t>All</w:t>
      </w:r>
      <w:r w:rsidR="006E1122" w:rsidRPr="00CA683F" w:rsidDel="00D83B0B">
        <w:rPr>
          <w:rFonts w:ascii="Open Sans" w:hAnsi="Open Sans" w:cs="Open Sans"/>
          <w:sz w:val="22"/>
          <w:szCs w:val="22"/>
        </w:rPr>
        <w:t xml:space="preserve"> </w:t>
      </w:r>
      <w:r w:rsidR="00530D92" w:rsidRPr="00CA683F" w:rsidDel="00D83B0B">
        <w:rPr>
          <w:rFonts w:ascii="Open Sans" w:hAnsi="Open Sans" w:cs="Open Sans"/>
          <w:sz w:val="22"/>
          <w:szCs w:val="22"/>
        </w:rPr>
        <w:t>personnel</w:t>
      </w:r>
      <w:r w:rsidR="00A11293" w:rsidRPr="00CA683F" w:rsidDel="00D83B0B">
        <w:rPr>
          <w:rFonts w:ascii="Open Sans" w:hAnsi="Open Sans" w:cs="Open Sans"/>
          <w:sz w:val="22"/>
          <w:szCs w:val="22"/>
        </w:rPr>
        <w:t xml:space="preserve"> must</w:t>
      </w:r>
      <w:r w:rsidR="006E1122" w:rsidRPr="00CA683F" w:rsidDel="00D83B0B">
        <w:rPr>
          <w:rFonts w:ascii="Open Sans" w:hAnsi="Open Sans" w:cs="Open Sans"/>
          <w:sz w:val="22"/>
          <w:szCs w:val="22"/>
        </w:rPr>
        <w:t xml:space="preserve"> ensure </w:t>
      </w:r>
      <w:r w:rsidR="00530D92" w:rsidRPr="00CA683F" w:rsidDel="00D83B0B">
        <w:rPr>
          <w:rFonts w:ascii="Open Sans" w:hAnsi="Open Sans" w:cs="Open Sans"/>
          <w:sz w:val="22"/>
          <w:szCs w:val="22"/>
        </w:rPr>
        <w:t xml:space="preserve">the current care plan is referenced in delivery of services to the </w:t>
      </w:r>
      <w:r w:rsidR="006E1122" w:rsidRPr="00CA683F" w:rsidDel="00D83B0B">
        <w:rPr>
          <w:rFonts w:ascii="Open Sans" w:hAnsi="Open Sans" w:cs="Open Sans"/>
          <w:sz w:val="22"/>
          <w:szCs w:val="22"/>
        </w:rPr>
        <w:t>client</w:t>
      </w:r>
      <w:r w:rsidR="00530D92" w:rsidRPr="00CA683F" w:rsidDel="00D83B0B">
        <w:rPr>
          <w:rFonts w:ascii="Open Sans" w:hAnsi="Open Sans" w:cs="Open Sans"/>
          <w:sz w:val="22"/>
          <w:szCs w:val="22"/>
        </w:rPr>
        <w:t>.</w:t>
      </w:r>
    </w:p>
    <w:p w14:paraId="6990C15D" w14:textId="77777777" w:rsidR="00D45031" w:rsidRDefault="00D45031" w:rsidP="00B93373">
      <w:pPr>
        <w:ind w:right="476"/>
        <w:contextualSpacing/>
        <w:rPr>
          <w:rFonts w:ascii="Open Sans" w:hAnsi="Open Sans" w:cs="Open Sans"/>
          <w:sz w:val="22"/>
          <w:szCs w:val="22"/>
        </w:rPr>
      </w:pPr>
    </w:p>
    <w:p w14:paraId="3BEE87A3" w14:textId="420730CD" w:rsidR="00D45031" w:rsidRPr="00FE6677" w:rsidRDefault="00D45031" w:rsidP="00512A16">
      <w:pPr>
        <w:pStyle w:val="Heading3"/>
        <w:tabs>
          <w:tab w:val="num" w:pos="709"/>
        </w:tabs>
        <w:ind w:left="709" w:hanging="709"/>
        <w:rPr>
          <w:rFonts w:ascii="Open Sans Semibold" w:hAnsi="Open Sans Semibold" w:cs="Open Sans Semibold"/>
          <w:sz w:val="26"/>
          <w:szCs w:val="26"/>
          <w:lang w:val="en-GB"/>
        </w:rPr>
      </w:pPr>
      <w:bookmarkStart w:id="604" w:name="_Toc197503719"/>
      <w:bookmarkStart w:id="605" w:name="_Toc198733481"/>
      <w:bookmarkStart w:id="606" w:name="_Toc211263169"/>
      <w:r w:rsidRPr="00FE6677">
        <w:rPr>
          <w:rFonts w:ascii="Open Sans Semibold" w:hAnsi="Open Sans Semibold" w:cs="Open Sans Semibold"/>
          <w:sz w:val="26"/>
          <w:szCs w:val="26"/>
          <w:lang w:val="en-GB"/>
        </w:rPr>
        <w:t xml:space="preserve">Clinical </w:t>
      </w:r>
      <w:r w:rsidR="0064641B" w:rsidRPr="00FE6677">
        <w:rPr>
          <w:rFonts w:ascii="Open Sans Semibold" w:hAnsi="Open Sans Semibold" w:cs="Open Sans Semibold"/>
          <w:sz w:val="26"/>
          <w:szCs w:val="26"/>
          <w:lang w:val="en-GB"/>
        </w:rPr>
        <w:t>progress</w:t>
      </w:r>
      <w:r w:rsidRPr="00FE6677">
        <w:rPr>
          <w:rFonts w:ascii="Open Sans Semibold" w:hAnsi="Open Sans Semibold" w:cs="Open Sans Semibold"/>
          <w:sz w:val="26"/>
          <w:szCs w:val="26"/>
          <w:lang w:val="en-GB"/>
        </w:rPr>
        <w:t xml:space="preserve"> notes</w:t>
      </w:r>
      <w:bookmarkEnd w:id="604"/>
      <w:bookmarkEnd w:id="605"/>
      <w:bookmarkEnd w:id="606"/>
    </w:p>
    <w:p w14:paraId="718E117C" w14:textId="25F52E59" w:rsidR="00D45031" w:rsidRDefault="00915F11" w:rsidP="00B93373">
      <w:p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 xml:space="preserve">Care documentation must include contemporaneous progress notes of </w:t>
      </w:r>
      <w:r w:rsidR="00757411">
        <w:rPr>
          <w:rFonts w:ascii="Open Sans" w:hAnsi="Open Sans" w:cs="Open Sans"/>
          <w:color w:val="000000" w:themeColor="text1"/>
          <w:sz w:val="22"/>
          <w:szCs w:val="22"/>
        </w:rPr>
        <w:t xml:space="preserve">all </w:t>
      </w:r>
      <w:r>
        <w:rPr>
          <w:rFonts w:ascii="Open Sans" w:hAnsi="Open Sans" w:cs="Open Sans"/>
          <w:color w:val="000000" w:themeColor="text1"/>
          <w:sz w:val="22"/>
          <w:szCs w:val="22"/>
        </w:rPr>
        <w:t>clinical and personal care provided to the client during each visit. Progress notes must</w:t>
      </w:r>
      <w:r w:rsidR="00757411">
        <w:rPr>
          <w:rFonts w:ascii="Open Sans" w:hAnsi="Open Sans" w:cs="Open Sans"/>
          <w:color w:val="000000" w:themeColor="text1"/>
          <w:sz w:val="22"/>
          <w:szCs w:val="22"/>
        </w:rPr>
        <w:t xml:space="preserve"> be</w:t>
      </w:r>
      <w:r>
        <w:rPr>
          <w:rFonts w:ascii="Open Sans" w:hAnsi="Open Sans" w:cs="Open Sans"/>
          <w:color w:val="000000" w:themeColor="text1"/>
          <w:sz w:val="22"/>
          <w:szCs w:val="22"/>
        </w:rPr>
        <w:t>:</w:t>
      </w:r>
    </w:p>
    <w:p w14:paraId="44F4E136" w14:textId="18C9C662" w:rsidR="00915F11" w:rsidRDefault="00915F11" w:rsidP="00915F11">
      <w:pPr>
        <w:pStyle w:val="ListParagraph"/>
        <w:numPr>
          <w:ilvl w:val="0"/>
          <w:numId w:val="78"/>
        </w:numPr>
        <w:ind w:right="476"/>
        <w:contextualSpacing/>
        <w:rPr>
          <w:rFonts w:ascii="Open Sans" w:hAnsi="Open Sans" w:cs="Open Sans"/>
          <w:color w:val="000000" w:themeColor="text1"/>
          <w:sz w:val="22"/>
          <w:szCs w:val="22"/>
        </w:rPr>
      </w:pPr>
      <w:bookmarkStart w:id="607" w:name="_Hlk185005987"/>
      <w:r>
        <w:rPr>
          <w:rFonts w:ascii="Open Sans" w:hAnsi="Open Sans" w:cs="Open Sans"/>
          <w:color w:val="000000" w:themeColor="text1"/>
          <w:sz w:val="22"/>
          <w:szCs w:val="22"/>
        </w:rPr>
        <w:t xml:space="preserve">current </w:t>
      </w:r>
      <w:r w:rsidR="004729E6">
        <w:rPr>
          <w:rFonts w:ascii="Open Sans" w:hAnsi="Open Sans" w:cs="Open Sans"/>
          <w:color w:val="000000" w:themeColor="text1"/>
          <w:sz w:val="22"/>
          <w:szCs w:val="22"/>
        </w:rPr>
        <w:t xml:space="preserve">and </w:t>
      </w:r>
      <w:r>
        <w:rPr>
          <w:rFonts w:ascii="Open Sans" w:hAnsi="Open Sans" w:cs="Open Sans"/>
          <w:color w:val="000000" w:themeColor="text1"/>
          <w:sz w:val="22"/>
          <w:szCs w:val="22"/>
        </w:rPr>
        <w:t>contain relevant</w:t>
      </w:r>
      <w:r w:rsidR="00757411">
        <w:rPr>
          <w:rFonts w:ascii="Open Sans" w:hAnsi="Open Sans" w:cs="Open Sans"/>
          <w:color w:val="000000" w:themeColor="text1"/>
          <w:sz w:val="22"/>
          <w:szCs w:val="22"/>
        </w:rPr>
        <w:t xml:space="preserve"> and </w:t>
      </w:r>
      <w:r>
        <w:rPr>
          <w:rFonts w:ascii="Open Sans" w:hAnsi="Open Sans" w:cs="Open Sans"/>
          <w:color w:val="000000" w:themeColor="text1"/>
          <w:sz w:val="22"/>
          <w:szCs w:val="22"/>
        </w:rPr>
        <w:t>up-to-date information</w:t>
      </w:r>
      <w:r w:rsidR="00757411">
        <w:rPr>
          <w:rFonts w:ascii="Open Sans" w:hAnsi="Open Sans" w:cs="Open Sans"/>
          <w:color w:val="000000" w:themeColor="text1"/>
          <w:sz w:val="22"/>
          <w:szCs w:val="22"/>
        </w:rPr>
        <w:t xml:space="preserve"> that accurately reflects the event</w:t>
      </w:r>
      <w:r w:rsidR="00D96DBB">
        <w:rPr>
          <w:rFonts w:ascii="Open Sans" w:hAnsi="Open Sans" w:cs="Open Sans"/>
          <w:color w:val="000000" w:themeColor="text1"/>
          <w:sz w:val="22"/>
          <w:szCs w:val="22"/>
        </w:rPr>
        <w:t>/s</w:t>
      </w:r>
      <w:r w:rsidR="00757411">
        <w:rPr>
          <w:rFonts w:ascii="Open Sans" w:hAnsi="Open Sans" w:cs="Open Sans"/>
          <w:color w:val="000000" w:themeColor="text1"/>
          <w:sz w:val="22"/>
          <w:szCs w:val="22"/>
        </w:rPr>
        <w:t xml:space="preserve"> being documented</w:t>
      </w:r>
    </w:p>
    <w:p w14:paraId="2DA156BC" w14:textId="56400AD6" w:rsidR="00757411" w:rsidRDefault="00D96DBB" w:rsidP="00915F11">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clear and concise i.e. as specific as possible</w:t>
      </w:r>
    </w:p>
    <w:p w14:paraId="3FCEBA39" w14:textId="17FE88C3" w:rsidR="00D43950" w:rsidRDefault="00D43950" w:rsidP="00915F11">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able to inform a handover of care from one visit to the next</w:t>
      </w:r>
    </w:p>
    <w:p w14:paraId="55E098E0" w14:textId="26EEB74A" w:rsidR="00915F11" w:rsidRDefault="00757411" w:rsidP="00915F11">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 xml:space="preserve">readily </w:t>
      </w:r>
      <w:r w:rsidR="00D96DBB">
        <w:rPr>
          <w:rFonts w:ascii="Open Sans" w:hAnsi="Open Sans" w:cs="Open Sans"/>
          <w:color w:val="000000" w:themeColor="text1"/>
          <w:sz w:val="22"/>
          <w:szCs w:val="22"/>
        </w:rPr>
        <w:t xml:space="preserve">available and </w:t>
      </w:r>
      <w:r>
        <w:rPr>
          <w:rFonts w:ascii="Open Sans" w:hAnsi="Open Sans" w:cs="Open Sans"/>
          <w:color w:val="000000" w:themeColor="text1"/>
          <w:sz w:val="22"/>
          <w:szCs w:val="22"/>
        </w:rPr>
        <w:t xml:space="preserve">accessible to all </w:t>
      </w:r>
      <w:r w:rsidR="00D96DBB">
        <w:rPr>
          <w:rFonts w:ascii="Open Sans" w:hAnsi="Open Sans" w:cs="Open Sans"/>
          <w:color w:val="000000" w:themeColor="text1"/>
          <w:sz w:val="22"/>
          <w:szCs w:val="22"/>
        </w:rPr>
        <w:t>those</w:t>
      </w:r>
      <w:r>
        <w:rPr>
          <w:rFonts w:ascii="Open Sans" w:hAnsi="Open Sans" w:cs="Open Sans"/>
          <w:color w:val="000000" w:themeColor="text1"/>
          <w:sz w:val="22"/>
          <w:szCs w:val="22"/>
        </w:rPr>
        <w:t xml:space="preserve"> involved in the client’s care</w:t>
      </w:r>
    </w:p>
    <w:p w14:paraId="3F6574B2" w14:textId="5015FE72" w:rsidR="00757411" w:rsidRPr="00757411" w:rsidRDefault="00757411">
      <w:pPr>
        <w:pStyle w:val="ListParagraph"/>
        <w:numPr>
          <w:ilvl w:val="0"/>
          <w:numId w:val="78"/>
        </w:numPr>
        <w:ind w:right="476"/>
        <w:contextualSpacing/>
        <w:rPr>
          <w:rFonts w:ascii="Open Sans" w:hAnsi="Open Sans" w:cs="Open Sans"/>
          <w:color w:val="000000" w:themeColor="text1"/>
          <w:sz w:val="22"/>
          <w:szCs w:val="22"/>
        </w:rPr>
      </w:pPr>
      <w:r w:rsidRPr="00757411">
        <w:rPr>
          <w:rFonts w:ascii="Open Sans" w:hAnsi="Open Sans" w:cs="Open Sans"/>
          <w:color w:val="000000" w:themeColor="text1"/>
          <w:sz w:val="22"/>
          <w:szCs w:val="22"/>
        </w:rPr>
        <w:lastRenderedPageBreak/>
        <w:t>legible and can be understood, with the use of acronyms and abbreviations avoided</w:t>
      </w:r>
      <w:r w:rsidR="00597C1F">
        <w:rPr>
          <w:rFonts w:ascii="Open Sans" w:hAnsi="Open Sans" w:cs="Open Sans"/>
          <w:color w:val="000000" w:themeColor="text1"/>
          <w:sz w:val="22"/>
          <w:szCs w:val="22"/>
        </w:rPr>
        <w:t>.</w:t>
      </w:r>
    </w:p>
    <w:bookmarkEnd w:id="607"/>
    <w:p w14:paraId="40CD635B" w14:textId="77777777" w:rsidR="00757411" w:rsidRDefault="00757411" w:rsidP="00757411">
      <w:pPr>
        <w:ind w:right="476"/>
        <w:contextualSpacing/>
        <w:rPr>
          <w:rFonts w:ascii="Open Sans" w:hAnsi="Open Sans" w:cs="Open Sans"/>
          <w:color w:val="000000" w:themeColor="text1"/>
          <w:sz w:val="22"/>
          <w:szCs w:val="22"/>
        </w:rPr>
      </w:pPr>
    </w:p>
    <w:p w14:paraId="25569F6D" w14:textId="28BCE08D" w:rsidR="00EB2C7F" w:rsidRPr="00512A16" w:rsidRDefault="00EB2C7F">
      <w:pPr>
        <w:ind w:right="476"/>
        <w:contextualSpacing/>
        <w:rPr>
          <w:rFonts w:ascii="Open Sans" w:hAnsi="Open Sans" w:cs="Open Sans"/>
          <w:color w:val="000000" w:themeColor="text1"/>
          <w:sz w:val="22"/>
          <w:szCs w:val="22"/>
        </w:rPr>
        <w:sectPr w:rsidR="00EB2C7F" w:rsidRPr="00512A16">
          <w:headerReference w:type="even" r:id="rId47"/>
          <w:headerReference w:type="default" r:id="rId48"/>
          <w:headerReference w:type="first" r:id="rId49"/>
          <w:pgSz w:w="11907" w:h="16840" w:code="9"/>
          <w:pgMar w:top="1440" w:right="1800" w:bottom="1440" w:left="1800" w:header="680" w:footer="340" w:gutter="0"/>
          <w:cols w:space="708"/>
          <w:docGrid w:linePitch="360"/>
        </w:sectPr>
      </w:pPr>
    </w:p>
    <w:p w14:paraId="072ED239" w14:textId="4126C7E4" w:rsidR="00790B16" w:rsidRPr="001C041A" w:rsidRDefault="0095683D"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08" w:name="_Toc329174495"/>
      <w:bookmarkStart w:id="609" w:name="_Toc329174496"/>
      <w:bookmarkStart w:id="610" w:name="_Toc154386845"/>
      <w:bookmarkStart w:id="611" w:name="_Toc197503720"/>
      <w:bookmarkStart w:id="612" w:name="_Toc198733482"/>
      <w:bookmarkStart w:id="613" w:name="_Toc211263170"/>
      <w:bookmarkEnd w:id="608"/>
      <w:bookmarkEnd w:id="609"/>
      <w:r w:rsidRPr="001C041A">
        <w:rPr>
          <w:rFonts w:ascii="Open Sans" w:hAnsi="Open Sans" w:cs="Open Sans"/>
          <w:b/>
          <w:bCs/>
          <w:color w:val="2F5496" w:themeColor="accent5" w:themeShade="BF"/>
          <w:sz w:val="36"/>
          <w:szCs w:val="22"/>
        </w:rPr>
        <w:lastRenderedPageBreak/>
        <w:t xml:space="preserve">Community Nursing Fees </w:t>
      </w:r>
      <w:r w:rsidR="00790B16" w:rsidRPr="001C041A">
        <w:rPr>
          <w:rFonts w:ascii="Open Sans" w:hAnsi="Open Sans" w:cs="Open Sans"/>
          <w:b/>
          <w:bCs/>
          <w:color w:val="2F5496" w:themeColor="accent5" w:themeShade="BF"/>
          <w:sz w:val="36"/>
          <w:szCs w:val="22"/>
        </w:rPr>
        <w:t>Classification</w:t>
      </w:r>
      <w:bookmarkEnd w:id="610"/>
      <w:bookmarkEnd w:id="611"/>
      <w:bookmarkEnd w:id="612"/>
      <w:bookmarkEnd w:id="613"/>
    </w:p>
    <w:p w14:paraId="2A437BF9" w14:textId="67AC50AF"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A22CC3" w:rsidRPr="00CA683F">
        <w:rPr>
          <w:rFonts w:ascii="Open Sans" w:hAnsi="Open Sans" w:cs="Open Sans"/>
          <w:sz w:val="22"/>
          <w:szCs w:val="22"/>
        </w:rPr>
        <w:t>p</w:t>
      </w:r>
      <w:r w:rsidRPr="00CA683F">
        <w:rPr>
          <w:rFonts w:ascii="Open Sans" w:hAnsi="Open Sans" w:cs="Open Sans"/>
          <w:sz w:val="22"/>
          <w:szCs w:val="22"/>
        </w:rPr>
        <w:t xml:space="preserve">rovider must </w:t>
      </w:r>
      <w:r w:rsidR="00DD76EF" w:rsidRPr="00CA683F">
        <w:rPr>
          <w:rFonts w:ascii="Open Sans" w:hAnsi="Open Sans" w:cs="Open Sans"/>
          <w:sz w:val="22"/>
          <w:szCs w:val="22"/>
        </w:rPr>
        <w:t xml:space="preserve">appropriately </w:t>
      </w:r>
      <w:r w:rsidRPr="00CA683F">
        <w:rPr>
          <w:rFonts w:ascii="Open Sans" w:hAnsi="Open Sans" w:cs="Open Sans"/>
          <w:sz w:val="22"/>
          <w:szCs w:val="22"/>
        </w:rPr>
        <w:t xml:space="preserve">classify a </w:t>
      </w:r>
      <w:r w:rsidR="00727413" w:rsidRPr="00CA683F">
        <w:rPr>
          <w:rFonts w:ascii="Open Sans" w:hAnsi="Open Sans" w:cs="Open Sans"/>
          <w:sz w:val="22"/>
          <w:szCs w:val="22"/>
        </w:rPr>
        <w:t>client</w:t>
      </w:r>
      <w:r w:rsidRPr="00CA683F">
        <w:rPr>
          <w:rFonts w:ascii="Open Sans" w:hAnsi="Open Sans" w:cs="Open Sans"/>
          <w:sz w:val="22"/>
          <w:szCs w:val="22"/>
        </w:rPr>
        <w:t xml:space="preserve"> under the </w:t>
      </w:r>
      <w:r w:rsidR="00A54E25">
        <w:rPr>
          <w:rFonts w:ascii="Open Sans" w:hAnsi="Open Sans" w:cs="Open Sans"/>
          <w:sz w:val="22"/>
          <w:szCs w:val="22"/>
        </w:rPr>
        <w:t>C</w:t>
      </w:r>
      <w:r w:rsidR="007E3A39">
        <w:rPr>
          <w:rFonts w:ascii="Open Sans" w:hAnsi="Open Sans" w:cs="Open Sans"/>
          <w:sz w:val="22"/>
          <w:szCs w:val="22"/>
        </w:rPr>
        <w:t xml:space="preserve">ommunity </w:t>
      </w:r>
      <w:r w:rsidR="00A54E25">
        <w:rPr>
          <w:rFonts w:ascii="Open Sans" w:hAnsi="Open Sans" w:cs="Open Sans"/>
          <w:sz w:val="22"/>
          <w:szCs w:val="22"/>
        </w:rPr>
        <w:t>N</w:t>
      </w:r>
      <w:r w:rsidR="007E3A39">
        <w:rPr>
          <w:rFonts w:ascii="Open Sans" w:hAnsi="Open Sans" w:cs="Open Sans"/>
          <w:sz w:val="22"/>
          <w:szCs w:val="22"/>
        </w:rPr>
        <w:t xml:space="preserve">ursing </w:t>
      </w:r>
      <w:r w:rsidR="00A54E25">
        <w:rPr>
          <w:rFonts w:ascii="Open Sans" w:hAnsi="Open Sans" w:cs="Open Sans"/>
          <w:sz w:val="22"/>
          <w:szCs w:val="22"/>
        </w:rPr>
        <w:t>C</w:t>
      </w:r>
      <w:r w:rsidR="007E3A39">
        <w:rPr>
          <w:rFonts w:ascii="Open Sans" w:hAnsi="Open Sans" w:cs="Open Sans"/>
          <w:sz w:val="22"/>
          <w:szCs w:val="22"/>
        </w:rPr>
        <w:t>lassification</w:t>
      </w:r>
      <w:r w:rsidR="00B4256D" w:rsidRPr="00CA683F">
        <w:rPr>
          <w:rFonts w:ascii="Open Sans" w:hAnsi="Open Sans" w:cs="Open Sans"/>
          <w:sz w:val="22"/>
          <w:szCs w:val="22"/>
        </w:rPr>
        <w:t xml:space="preserve">, as set out in the </w:t>
      </w:r>
      <w:hyperlink r:id="rId50" w:history="1">
        <w:r w:rsidR="00B4256D" w:rsidRPr="00CA683F">
          <w:rPr>
            <w:rStyle w:val="Hyperlink"/>
            <w:rFonts w:ascii="Open Sans" w:hAnsi="Open Sans" w:cs="Open Sans"/>
            <w:sz w:val="22"/>
            <w:szCs w:val="22"/>
          </w:rPr>
          <w:t>Community Nursing Schedule of Fees</w:t>
        </w:r>
      </w:hyperlink>
      <w:r w:rsidR="006F11E0">
        <w:rPr>
          <w:rFonts w:ascii="Open Sans" w:hAnsi="Open Sans" w:cs="Open Sans"/>
          <w:sz w:val="22"/>
          <w:szCs w:val="22"/>
        </w:rPr>
        <w:t>, based on the care and services provided.</w:t>
      </w:r>
      <w:r w:rsidR="004B04AE">
        <w:rPr>
          <w:rFonts w:ascii="Open Sans" w:hAnsi="Open Sans" w:cs="Open Sans"/>
          <w:sz w:val="22"/>
          <w:szCs w:val="22"/>
        </w:rPr>
        <w:t xml:space="preserve"> Classification of care </w:t>
      </w:r>
      <w:r w:rsidR="00654489">
        <w:rPr>
          <w:rFonts w:ascii="Open Sans" w:hAnsi="Open Sans" w:cs="Open Sans"/>
          <w:sz w:val="22"/>
          <w:szCs w:val="22"/>
        </w:rPr>
        <w:t xml:space="preserve">occurs following the end of a claim period, to determine </w:t>
      </w:r>
      <w:proofErr w:type="gramStart"/>
      <w:r w:rsidR="00654489">
        <w:rPr>
          <w:rFonts w:ascii="Open Sans" w:hAnsi="Open Sans" w:cs="Open Sans"/>
          <w:sz w:val="22"/>
          <w:szCs w:val="22"/>
        </w:rPr>
        <w:t>the majority of</w:t>
      </w:r>
      <w:proofErr w:type="gramEnd"/>
      <w:r w:rsidR="00654489">
        <w:rPr>
          <w:rFonts w:ascii="Open Sans" w:hAnsi="Open Sans" w:cs="Open Sans"/>
          <w:sz w:val="22"/>
          <w:szCs w:val="22"/>
        </w:rPr>
        <w:t xml:space="preserve"> care and determine the correct fee item/s to claim for services provided during a claim period.</w:t>
      </w:r>
    </w:p>
    <w:p w14:paraId="79F7B9D3" w14:textId="77777777" w:rsidR="00790B16" w:rsidRPr="00CA683F" w:rsidRDefault="00790B16" w:rsidP="00C0129A">
      <w:pPr>
        <w:rPr>
          <w:rFonts w:ascii="Open Sans" w:hAnsi="Open Sans" w:cs="Open Sans"/>
          <w:sz w:val="22"/>
          <w:szCs w:val="22"/>
        </w:rPr>
      </w:pPr>
    </w:p>
    <w:p w14:paraId="2FA0C099" w14:textId="13FC99DA" w:rsidR="007D1314"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A54E25">
        <w:rPr>
          <w:rFonts w:ascii="Open Sans" w:hAnsi="Open Sans" w:cs="Open Sans"/>
          <w:sz w:val="22"/>
          <w:szCs w:val="22"/>
        </w:rPr>
        <w:t>C</w:t>
      </w:r>
      <w:r w:rsidR="00887B6F">
        <w:rPr>
          <w:rFonts w:ascii="Open Sans" w:hAnsi="Open Sans" w:cs="Open Sans"/>
          <w:sz w:val="22"/>
          <w:szCs w:val="22"/>
        </w:rPr>
        <w:t xml:space="preserve">ommunity </w:t>
      </w:r>
      <w:r w:rsidR="00A54E25">
        <w:rPr>
          <w:rFonts w:ascii="Open Sans" w:hAnsi="Open Sans" w:cs="Open Sans"/>
          <w:sz w:val="22"/>
          <w:szCs w:val="22"/>
        </w:rPr>
        <w:t>N</w:t>
      </w:r>
      <w:r w:rsidR="00887B6F">
        <w:rPr>
          <w:rFonts w:ascii="Open Sans" w:hAnsi="Open Sans" w:cs="Open Sans"/>
          <w:sz w:val="22"/>
          <w:szCs w:val="22"/>
        </w:rPr>
        <w:t xml:space="preserve">ursing </w:t>
      </w:r>
      <w:r w:rsidR="00A54E25">
        <w:rPr>
          <w:rFonts w:ascii="Open Sans" w:hAnsi="Open Sans" w:cs="Open Sans"/>
          <w:sz w:val="22"/>
          <w:szCs w:val="22"/>
        </w:rPr>
        <w:t>C</w:t>
      </w:r>
      <w:r w:rsidRPr="00CA683F">
        <w:rPr>
          <w:rFonts w:ascii="Open Sans" w:hAnsi="Open Sans" w:cs="Open Sans"/>
          <w:sz w:val="22"/>
          <w:szCs w:val="22"/>
        </w:rPr>
        <w:t>lassification</w:t>
      </w:r>
      <w:r w:rsidR="006F11E0">
        <w:rPr>
          <w:rFonts w:ascii="Open Sans" w:hAnsi="Open Sans" w:cs="Open Sans"/>
          <w:sz w:val="22"/>
          <w:szCs w:val="22"/>
        </w:rPr>
        <w:t xml:space="preserve">, referred to as the </w:t>
      </w:r>
      <w:r w:rsidR="00B3688D">
        <w:rPr>
          <w:rFonts w:ascii="Open Sans" w:hAnsi="Open Sans" w:cs="Open Sans"/>
          <w:sz w:val="22"/>
          <w:szCs w:val="22"/>
        </w:rPr>
        <w:t xml:space="preserve">Community Nursing </w:t>
      </w:r>
      <w:r w:rsidR="008B371C">
        <w:rPr>
          <w:rFonts w:ascii="Open Sans" w:hAnsi="Open Sans" w:cs="Open Sans"/>
          <w:sz w:val="22"/>
          <w:szCs w:val="22"/>
        </w:rPr>
        <w:t>Schedule of Fees</w:t>
      </w:r>
      <w:r w:rsidR="0096229C">
        <w:rPr>
          <w:rFonts w:ascii="Open Sans" w:hAnsi="Open Sans" w:cs="Open Sans"/>
          <w:sz w:val="22"/>
          <w:szCs w:val="22"/>
        </w:rPr>
        <w:t xml:space="preserve"> </w:t>
      </w:r>
      <w:r w:rsidR="00B07E75">
        <w:rPr>
          <w:rFonts w:ascii="Open Sans" w:hAnsi="Open Sans" w:cs="Open Sans"/>
          <w:sz w:val="22"/>
          <w:szCs w:val="22"/>
        </w:rPr>
        <w:t>or Schedule</w:t>
      </w:r>
      <w:r w:rsidRPr="00CA683F">
        <w:rPr>
          <w:rFonts w:ascii="Open Sans" w:hAnsi="Open Sans" w:cs="Open Sans"/>
          <w:sz w:val="22"/>
          <w:szCs w:val="22"/>
        </w:rPr>
        <w:t xml:space="preserve"> </w:t>
      </w:r>
      <w:r w:rsidR="006F11E0">
        <w:rPr>
          <w:rFonts w:ascii="Open Sans" w:hAnsi="Open Sans" w:cs="Open Sans"/>
          <w:sz w:val="22"/>
          <w:szCs w:val="22"/>
        </w:rPr>
        <w:t xml:space="preserve">throughout the Notes, </w:t>
      </w:r>
      <w:r w:rsidRPr="00CA683F">
        <w:rPr>
          <w:rFonts w:ascii="Open Sans" w:hAnsi="Open Sans" w:cs="Open Sans"/>
          <w:sz w:val="22"/>
          <w:szCs w:val="22"/>
        </w:rPr>
        <w:t>is based on</w:t>
      </w:r>
      <w:r w:rsidR="007D1314" w:rsidRPr="00CA683F">
        <w:rPr>
          <w:rFonts w:ascii="Open Sans" w:hAnsi="Open Sans" w:cs="Open Sans"/>
          <w:sz w:val="22"/>
          <w:szCs w:val="22"/>
        </w:rPr>
        <w:t>:</w:t>
      </w:r>
    </w:p>
    <w:p w14:paraId="45098B9E"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an episode of care model where a provider retrospectively claims for payment at the end of </w:t>
      </w:r>
      <w:r w:rsidR="00E27765" w:rsidRPr="00CA683F">
        <w:rPr>
          <w:rFonts w:ascii="Open Sans" w:hAnsi="Open Sans" w:cs="Open Sans"/>
          <w:color w:val="000000"/>
          <w:sz w:val="22"/>
          <w:szCs w:val="22"/>
        </w:rPr>
        <w:t>each</w:t>
      </w:r>
      <w:r w:rsidRPr="00CA683F">
        <w:rPr>
          <w:rFonts w:ascii="Open Sans" w:hAnsi="Open Sans" w:cs="Open Sans"/>
          <w:color w:val="000000"/>
          <w:sz w:val="22"/>
          <w:szCs w:val="22"/>
        </w:rPr>
        <w:t xml:space="preserve"> 28-day claim period</w:t>
      </w:r>
    </w:p>
    <w:p w14:paraId="1A3E04AB"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groupings of visit types </w:t>
      </w:r>
      <w:r w:rsidR="007D1314" w:rsidRPr="00CA683F">
        <w:rPr>
          <w:rFonts w:ascii="Open Sans" w:hAnsi="Open Sans" w:cs="Open Sans"/>
          <w:color w:val="000000"/>
          <w:sz w:val="22"/>
          <w:szCs w:val="22"/>
        </w:rPr>
        <w:t>in</w:t>
      </w:r>
      <w:r w:rsidRPr="00CA683F">
        <w:rPr>
          <w:rFonts w:ascii="Open Sans" w:hAnsi="Open Sans" w:cs="Open Sans"/>
          <w:color w:val="000000"/>
          <w:sz w:val="22"/>
          <w:szCs w:val="22"/>
        </w:rPr>
        <w:t xml:space="preserve"> separate schedules: </w:t>
      </w:r>
    </w:p>
    <w:p w14:paraId="5845C68C" w14:textId="77777777" w:rsidR="00790B16" w:rsidRPr="00CA683F" w:rsidRDefault="00790B16"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Clinical Care</w:t>
      </w:r>
      <w:r w:rsidR="00E27765" w:rsidRPr="00CA683F">
        <w:rPr>
          <w:rFonts w:ascii="Open Sans" w:hAnsi="Open Sans" w:cs="Open Sans"/>
          <w:sz w:val="22"/>
          <w:szCs w:val="22"/>
        </w:rPr>
        <w:t xml:space="preserve"> (core</w:t>
      </w:r>
      <w:r w:rsidR="00982CDC" w:rsidRPr="00CA683F">
        <w:rPr>
          <w:rFonts w:ascii="Open Sans" w:hAnsi="Open Sans" w:cs="Open Sans"/>
          <w:sz w:val="22"/>
          <w:szCs w:val="22"/>
        </w:rPr>
        <w:t>,</w:t>
      </w:r>
      <w:r w:rsidR="00E27765" w:rsidRPr="00CA683F">
        <w:rPr>
          <w:rFonts w:ascii="Open Sans" w:hAnsi="Open Sans" w:cs="Open Sans"/>
          <w:sz w:val="22"/>
          <w:szCs w:val="22"/>
        </w:rPr>
        <w:t xml:space="preserve"> add-on</w:t>
      </w:r>
      <w:r w:rsidR="00982CDC" w:rsidRPr="00CA683F">
        <w:rPr>
          <w:rFonts w:ascii="Open Sans" w:hAnsi="Open Sans" w:cs="Open Sans"/>
          <w:sz w:val="22"/>
          <w:szCs w:val="22"/>
        </w:rPr>
        <w:t>, second worker and overnight</w:t>
      </w:r>
      <w:r w:rsidR="00E27765" w:rsidRPr="00CA683F">
        <w:rPr>
          <w:rFonts w:ascii="Open Sans" w:hAnsi="Open Sans" w:cs="Open Sans"/>
          <w:sz w:val="22"/>
          <w:szCs w:val="22"/>
        </w:rPr>
        <w:t>)</w:t>
      </w:r>
    </w:p>
    <w:p w14:paraId="07DECC11" w14:textId="77777777" w:rsidR="00790B16" w:rsidRPr="00CA683F" w:rsidRDefault="00790B16"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Personal Care</w:t>
      </w:r>
      <w:r w:rsidR="00E27765" w:rsidRPr="00CA683F">
        <w:rPr>
          <w:rFonts w:ascii="Open Sans" w:hAnsi="Open Sans" w:cs="Open Sans"/>
          <w:sz w:val="22"/>
          <w:szCs w:val="22"/>
        </w:rPr>
        <w:t xml:space="preserve"> (core</w:t>
      </w:r>
      <w:r w:rsidR="00982CDC" w:rsidRPr="00CA683F">
        <w:rPr>
          <w:rFonts w:ascii="Open Sans" w:hAnsi="Open Sans" w:cs="Open Sans"/>
          <w:sz w:val="22"/>
          <w:szCs w:val="22"/>
        </w:rPr>
        <w:t>, add</w:t>
      </w:r>
      <w:r w:rsidR="00E27765" w:rsidRPr="00CA683F">
        <w:rPr>
          <w:rFonts w:ascii="Open Sans" w:hAnsi="Open Sans" w:cs="Open Sans"/>
          <w:sz w:val="22"/>
          <w:szCs w:val="22"/>
        </w:rPr>
        <w:t>-on</w:t>
      </w:r>
      <w:r w:rsidR="00982CDC" w:rsidRPr="00CA683F">
        <w:rPr>
          <w:rFonts w:ascii="Open Sans" w:hAnsi="Open Sans" w:cs="Open Sans"/>
          <w:sz w:val="22"/>
          <w:szCs w:val="22"/>
        </w:rPr>
        <w:t>, second worker, and overnight</w:t>
      </w:r>
      <w:r w:rsidR="00E27765" w:rsidRPr="00CA683F">
        <w:rPr>
          <w:rFonts w:ascii="Open Sans" w:hAnsi="Open Sans" w:cs="Open Sans"/>
          <w:sz w:val="22"/>
          <w:szCs w:val="22"/>
        </w:rPr>
        <w:t>)</w:t>
      </w:r>
    </w:p>
    <w:p w14:paraId="09476E8A" w14:textId="77777777" w:rsidR="00790B16" w:rsidRPr="00CA683F" w:rsidRDefault="009871D1"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Other Item</w:t>
      </w:r>
      <w:r w:rsidR="00790B16" w:rsidRPr="00CA683F">
        <w:rPr>
          <w:rFonts w:ascii="Open Sans" w:hAnsi="Open Sans" w:cs="Open Sans"/>
          <w:sz w:val="22"/>
          <w:szCs w:val="22"/>
        </w:rPr>
        <w:t>s.</w:t>
      </w:r>
    </w:p>
    <w:p w14:paraId="146846C1" w14:textId="77777777" w:rsidR="00790B16" w:rsidRPr="00CA683F" w:rsidRDefault="00790B16" w:rsidP="00C0129A">
      <w:pPr>
        <w:rPr>
          <w:rFonts w:ascii="Open Sans" w:hAnsi="Open Sans" w:cs="Open Sans"/>
          <w:sz w:val="22"/>
          <w:szCs w:val="22"/>
        </w:rPr>
      </w:pPr>
    </w:p>
    <w:p w14:paraId="602A5406" w14:textId="77777777" w:rsidR="009C63E7" w:rsidRDefault="009C63E7" w:rsidP="00C0129A">
      <w:pPr>
        <w:rPr>
          <w:rFonts w:ascii="Open Sans" w:hAnsi="Open Sans" w:cs="Open Sans"/>
          <w:sz w:val="22"/>
          <w:szCs w:val="22"/>
        </w:rPr>
      </w:pPr>
      <w:r w:rsidRPr="00CA683F">
        <w:rPr>
          <w:rFonts w:ascii="Open Sans" w:hAnsi="Open Sans" w:cs="Open Sans"/>
          <w:sz w:val="22"/>
          <w:szCs w:val="22"/>
        </w:rPr>
        <w:t xml:space="preserve">Clinical and </w:t>
      </w:r>
      <w:r w:rsidR="00982CDC" w:rsidRPr="00CA683F">
        <w:rPr>
          <w:rFonts w:ascii="Open Sans" w:hAnsi="Open Sans" w:cs="Open Sans"/>
          <w:sz w:val="22"/>
          <w:szCs w:val="22"/>
        </w:rPr>
        <w:t>p</w:t>
      </w:r>
      <w:r w:rsidRPr="00CA683F">
        <w:rPr>
          <w:rFonts w:ascii="Open Sans" w:hAnsi="Open Sans" w:cs="Open Sans"/>
          <w:sz w:val="22"/>
          <w:szCs w:val="22"/>
        </w:rPr>
        <w:t xml:space="preserve">ersonal </w:t>
      </w:r>
      <w:r w:rsidR="00982CDC" w:rsidRPr="00CA683F">
        <w:rPr>
          <w:rFonts w:ascii="Open Sans" w:hAnsi="Open Sans" w:cs="Open Sans"/>
          <w:sz w:val="22"/>
          <w:szCs w:val="22"/>
        </w:rPr>
        <w:t>c</w:t>
      </w:r>
      <w:r w:rsidRPr="00CA683F">
        <w:rPr>
          <w:rFonts w:ascii="Open Sans" w:hAnsi="Open Sans" w:cs="Open Sans"/>
          <w:sz w:val="22"/>
          <w:szCs w:val="22"/>
        </w:rPr>
        <w:t xml:space="preserve">are </w:t>
      </w:r>
      <w:r w:rsidR="00982CDC" w:rsidRPr="00CA683F">
        <w:rPr>
          <w:rFonts w:ascii="Open Sans" w:hAnsi="Open Sans" w:cs="Open Sans"/>
          <w:sz w:val="22"/>
          <w:szCs w:val="22"/>
        </w:rPr>
        <w:t>c</w:t>
      </w:r>
      <w:r w:rsidRPr="00CA683F">
        <w:rPr>
          <w:rFonts w:ascii="Open Sans" w:hAnsi="Open Sans" w:cs="Open Sans"/>
          <w:sz w:val="22"/>
          <w:szCs w:val="22"/>
        </w:rPr>
        <w:t xml:space="preserve">ore, </w:t>
      </w:r>
      <w:r w:rsidR="00982CDC" w:rsidRPr="00CA683F">
        <w:rPr>
          <w:rFonts w:ascii="Open Sans" w:hAnsi="Open Sans" w:cs="Open Sans"/>
          <w:sz w:val="22"/>
          <w:szCs w:val="22"/>
        </w:rPr>
        <w:t>a</w:t>
      </w:r>
      <w:r w:rsidRPr="00CA683F">
        <w:rPr>
          <w:rFonts w:ascii="Open Sans" w:hAnsi="Open Sans" w:cs="Open Sans"/>
          <w:sz w:val="22"/>
          <w:szCs w:val="22"/>
        </w:rPr>
        <w:t xml:space="preserve">dd-on and </w:t>
      </w:r>
      <w:r w:rsidR="00982CDC" w:rsidRPr="00CA683F">
        <w:rPr>
          <w:rFonts w:ascii="Open Sans" w:hAnsi="Open Sans" w:cs="Open Sans"/>
          <w:sz w:val="22"/>
          <w:szCs w:val="22"/>
        </w:rPr>
        <w:t>s</w:t>
      </w:r>
      <w:r w:rsidRPr="00CA683F">
        <w:rPr>
          <w:rFonts w:ascii="Open Sans" w:hAnsi="Open Sans" w:cs="Open Sans"/>
          <w:sz w:val="22"/>
          <w:szCs w:val="22"/>
        </w:rPr>
        <w:t xml:space="preserve">econd </w:t>
      </w:r>
      <w:r w:rsidR="00982CDC" w:rsidRPr="00CA683F">
        <w:rPr>
          <w:rFonts w:ascii="Open Sans" w:hAnsi="Open Sans" w:cs="Open Sans"/>
          <w:sz w:val="22"/>
          <w:szCs w:val="22"/>
        </w:rPr>
        <w:t>w</w:t>
      </w:r>
      <w:r w:rsidRPr="00CA683F">
        <w:rPr>
          <w:rFonts w:ascii="Open Sans" w:hAnsi="Open Sans" w:cs="Open Sans"/>
          <w:sz w:val="22"/>
          <w:szCs w:val="22"/>
        </w:rPr>
        <w:t>orker items may be claimed for up to 84 visits per claim period, where a client requires up to three visits per day throughout a 28-day claim period.</w:t>
      </w:r>
    </w:p>
    <w:p w14:paraId="43CC6690" w14:textId="77777777" w:rsidR="002F0A62" w:rsidRDefault="002F0A62" w:rsidP="00C0129A">
      <w:pPr>
        <w:rPr>
          <w:rFonts w:ascii="Open Sans" w:hAnsi="Open Sans" w:cs="Open Sans"/>
          <w:sz w:val="22"/>
          <w:szCs w:val="22"/>
        </w:rPr>
      </w:pPr>
    </w:p>
    <w:p w14:paraId="21379766" w14:textId="23C31B93" w:rsidR="002F0A62" w:rsidRDefault="002F0A62" w:rsidP="00C0129A">
      <w:pPr>
        <w:rPr>
          <w:rFonts w:ascii="Open Sans" w:hAnsi="Open Sans" w:cs="Open Sans"/>
          <w:sz w:val="22"/>
          <w:szCs w:val="22"/>
        </w:rPr>
      </w:pPr>
      <w:hyperlink w:anchor="_Core_Schedule_and" w:history="1">
        <w:r w:rsidRPr="002A588A">
          <w:rPr>
            <w:rStyle w:val="Hyperlink"/>
            <w:rFonts w:ascii="Open Sans" w:hAnsi="Open Sans" w:cs="Open Sans"/>
            <w:i/>
            <w:iCs/>
            <w:sz w:val="22"/>
            <w:szCs w:val="22"/>
          </w:rPr>
          <w:t>Section 6.9</w:t>
        </w:r>
        <w:r>
          <w:rPr>
            <w:rStyle w:val="Hyperlink"/>
            <w:rFonts w:ascii="Open Sans" w:hAnsi="Open Sans" w:cs="Open Sans"/>
            <w:i/>
            <w:iCs/>
            <w:sz w:val="22"/>
            <w:szCs w:val="22"/>
          </w:rPr>
          <w:t xml:space="preserve"> – Core</w:t>
        </w:r>
        <w:r w:rsidR="00314B60">
          <w:rPr>
            <w:rStyle w:val="Hyperlink"/>
            <w:rFonts w:ascii="Open Sans" w:hAnsi="Open Sans" w:cs="Open Sans"/>
            <w:i/>
            <w:iCs/>
            <w:sz w:val="22"/>
            <w:szCs w:val="22"/>
          </w:rPr>
          <w:t>, Exceptional Case</w:t>
        </w:r>
        <w:r>
          <w:rPr>
            <w:rStyle w:val="Hyperlink"/>
            <w:rFonts w:ascii="Open Sans" w:hAnsi="Open Sans" w:cs="Open Sans"/>
            <w:i/>
            <w:iCs/>
            <w:sz w:val="22"/>
            <w:szCs w:val="22"/>
          </w:rPr>
          <w:t xml:space="preserve"> and additional items</w:t>
        </w:r>
      </w:hyperlink>
      <w:r w:rsidRPr="00C5129B">
        <w:rPr>
          <w:rStyle w:val="Hyperlink"/>
          <w:rFonts w:ascii="Open Sans" w:hAnsi="Open Sans" w:cs="Open Sans"/>
          <w:color w:val="auto"/>
          <w:sz w:val="22"/>
          <w:szCs w:val="22"/>
          <w:u w:val="none"/>
        </w:rPr>
        <w:t xml:space="preserve"> </w:t>
      </w:r>
      <w:r>
        <w:rPr>
          <w:rFonts w:ascii="Open Sans" w:hAnsi="Open Sans" w:cs="Open Sans"/>
          <w:sz w:val="22"/>
          <w:szCs w:val="22"/>
        </w:rPr>
        <w:t xml:space="preserve">outlines </w:t>
      </w:r>
      <w:r w:rsidR="00314B60">
        <w:rPr>
          <w:rFonts w:ascii="Open Sans" w:hAnsi="Open Sans" w:cs="Open Sans"/>
          <w:sz w:val="22"/>
          <w:szCs w:val="22"/>
        </w:rPr>
        <w:t xml:space="preserve">which </w:t>
      </w:r>
      <w:r w:rsidR="002000F9">
        <w:rPr>
          <w:rFonts w:ascii="Open Sans" w:hAnsi="Open Sans" w:cs="Open Sans"/>
          <w:sz w:val="22"/>
          <w:szCs w:val="22"/>
        </w:rPr>
        <w:t xml:space="preserve">add-on and other </w:t>
      </w:r>
      <w:r>
        <w:rPr>
          <w:rFonts w:ascii="Open Sans" w:hAnsi="Open Sans" w:cs="Open Sans"/>
          <w:sz w:val="22"/>
          <w:szCs w:val="22"/>
        </w:rPr>
        <w:t xml:space="preserve">items can </w:t>
      </w:r>
      <w:r w:rsidR="00314B60">
        <w:rPr>
          <w:rFonts w:ascii="Open Sans" w:hAnsi="Open Sans" w:cs="Open Sans"/>
          <w:sz w:val="22"/>
          <w:szCs w:val="22"/>
        </w:rPr>
        <w:t>be claimed</w:t>
      </w:r>
      <w:r w:rsidR="00BE4AF8">
        <w:rPr>
          <w:rFonts w:ascii="Open Sans" w:hAnsi="Open Sans" w:cs="Open Sans"/>
          <w:sz w:val="22"/>
          <w:szCs w:val="22"/>
        </w:rPr>
        <w:t xml:space="preserve"> with Core and Exceptional Case items,</w:t>
      </w:r>
      <w:r w:rsidR="00314B60">
        <w:rPr>
          <w:rFonts w:ascii="Open Sans" w:hAnsi="Open Sans" w:cs="Open Sans"/>
          <w:sz w:val="22"/>
          <w:szCs w:val="22"/>
        </w:rPr>
        <w:t xml:space="preserve"> </w:t>
      </w:r>
      <w:r>
        <w:rPr>
          <w:rFonts w:ascii="Open Sans" w:hAnsi="Open Sans" w:cs="Open Sans"/>
          <w:sz w:val="22"/>
          <w:szCs w:val="22"/>
        </w:rPr>
        <w:t>a</w:t>
      </w:r>
      <w:r w:rsidR="00BE4AF8">
        <w:rPr>
          <w:rFonts w:ascii="Open Sans" w:hAnsi="Open Sans" w:cs="Open Sans"/>
          <w:sz w:val="22"/>
          <w:szCs w:val="22"/>
        </w:rPr>
        <w:t>s well as</w:t>
      </w:r>
      <w:r>
        <w:rPr>
          <w:rFonts w:ascii="Open Sans" w:hAnsi="Open Sans" w:cs="Open Sans"/>
          <w:sz w:val="22"/>
          <w:szCs w:val="22"/>
        </w:rPr>
        <w:t xml:space="preserve"> c</w:t>
      </w:r>
      <w:r w:rsidR="00314B60">
        <w:rPr>
          <w:rFonts w:ascii="Open Sans" w:hAnsi="Open Sans" w:cs="Open Sans"/>
          <w:sz w:val="22"/>
          <w:szCs w:val="22"/>
        </w:rPr>
        <w:t>laiming restrictions</w:t>
      </w:r>
      <w:r>
        <w:rPr>
          <w:rFonts w:ascii="Open Sans" w:hAnsi="Open Sans" w:cs="Open Sans"/>
          <w:sz w:val="22"/>
          <w:szCs w:val="22"/>
        </w:rPr>
        <w:t xml:space="preserve"> </w:t>
      </w:r>
      <w:r w:rsidR="00314B60">
        <w:rPr>
          <w:rFonts w:ascii="Open Sans" w:hAnsi="Open Sans" w:cs="Open Sans"/>
          <w:sz w:val="22"/>
          <w:szCs w:val="22"/>
        </w:rPr>
        <w:t>associated with</w:t>
      </w:r>
      <w:r>
        <w:rPr>
          <w:rFonts w:ascii="Open Sans" w:hAnsi="Open Sans" w:cs="Open Sans"/>
          <w:sz w:val="22"/>
          <w:szCs w:val="22"/>
        </w:rPr>
        <w:t xml:space="preserve"> </w:t>
      </w:r>
      <w:r w:rsidR="00912B71">
        <w:rPr>
          <w:rFonts w:ascii="Open Sans" w:hAnsi="Open Sans" w:cs="Open Sans"/>
          <w:sz w:val="22"/>
          <w:szCs w:val="22"/>
        </w:rPr>
        <w:t>C</w:t>
      </w:r>
      <w:r>
        <w:rPr>
          <w:rFonts w:ascii="Open Sans" w:hAnsi="Open Sans" w:cs="Open Sans"/>
          <w:sz w:val="22"/>
          <w:szCs w:val="22"/>
        </w:rPr>
        <w:t xml:space="preserve">ore </w:t>
      </w:r>
      <w:r w:rsidR="0045246C">
        <w:rPr>
          <w:rFonts w:ascii="Open Sans" w:hAnsi="Open Sans" w:cs="Open Sans"/>
          <w:sz w:val="22"/>
          <w:szCs w:val="22"/>
        </w:rPr>
        <w:t xml:space="preserve">or Exceptional Case </w:t>
      </w:r>
      <w:r w:rsidR="004729E6">
        <w:rPr>
          <w:rFonts w:ascii="Open Sans" w:hAnsi="Open Sans" w:cs="Open Sans"/>
          <w:sz w:val="22"/>
          <w:szCs w:val="22"/>
        </w:rPr>
        <w:t>item</w:t>
      </w:r>
      <w:r w:rsidR="00BE4AF8">
        <w:rPr>
          <w:rFonts w:ascii="Open Sans" w:hAnsi="Open Sans" w:cs="Open Sans"/>
          <w:sz w:val="22"/>
          <w:szCs w:val="22"/>
        </w:rPr>
        <w:t>s</w:t>
      </w:r>
      <w:r>
        <w:rPr>
          <w:rFonts w:ascii="Open Sans" w:hAnsi="Open Sans" w:cs="Open Sans"/>
          <w:sz w:val="22"/>
          <w:szCs w:val="22"/>
        </w:rPr>
        <w:t>.</w:t>
      </w:r>
    </w:p>
    <w:p w14:paraId="1506B122" w14:textId="77777777" w:rsidR="00BE4AF8" w:rsidRPr="004441EF" w:rsidRDefault="00BE4AF8" w:rsidP="00C0129A">
      <w:pPr>
        <w:rPr>
          <w:rFonts w:ascii="Open Sans" w:hAnsi="Open Sans" w:cs="Open Sans"/>
          <w:sz w:val="22"/>
          <w:szCs w:val="22"/>
        </w:rPr>
      </w:pPr>
    </w:p>
    <w:p w14:paraId="3228EBB0" w14:textId="0CA40E27" w:rsidR="00EC2413" w:rsidRPr="006860D0" w:rsidRDefault="00EC2413" w:rsidP="00EC2413">
      <w:pPr>
        <w:rPr>
          <w:rFonts w:ascii="Open Sans" w:hAnsi="Open Sans" w:cs="Open Sans"/>
          <w:sz w:val="22"/>
          <w:szCs w:val="22"/>
        </w:rPr>
      </w:pPr>
      <w:r w:rsidRPr="006860D0">
        <w:rPr>
          <w:rFonts w:ascii="Open Sans" w:hAnsi="Open Sans" w:cs="Open Sans"/>
          <w:sz w:val="22"/>
          <w:szCs w:val="22"/>
        </w:rPr>
        <w:t xml:space="preserve">Exceptional Case funding incorporates all the clinically required community nursing services for the client for the approval period. No items should be claimed from the Community Nursing Schedule of Fees </w:t>
      </w:r>
      <w:r w:rsidR="00D70D01">
        <w:rPr>
          <w:rFonts w:ascii="Open Sans" w:hAnsi="Open Sans" w:cs="Open Sans"/>
          <w:sz w:val="22"/>
          <w:szCs w:val="22"/>
        </w:rPr>
        <w:t xml:space="preserve">in conjunction with an Exceptional Case fee item </w:t>
      </w:r>
      <w:r w:rsidRPr="006860D0">
        <w:rPr>
          <w:rFonts w:ascii="Open Sans" w:hAnsi="Open Sans" w:cs="Open Sans"/>
          <w:sz w:val="22"/>
          <w:szCs w:val="22"/>
        </w:rPr>
        <w:t xml:space="preserve">unless a comprehensive nursing assessment, additional travel, nursing consumables, or bereavement follow up item apply. </w:t>
      </w:r>
    </w:p>
    <w:p w14:paraId="52E64F08" w14:textId="77777777" w:rsidR="00790B16" w:rsidRPr="004441EF" w:rsidRDefault="00790B16" w:rsidP="00C0129A">
      <w:pPr>
        <w:rPr>
          <w:rFonts w:ascii="Open Sans" w:hAnsi="Open Sans" w:cs="Open Sans"/>
          <w:b/>
          <w:sz w:val="22"/>
          <w:szCs w:val="22"/>
          <w:lang w:val="en-GB"/>
        </w:rPr>
      </w:pPr>
    </w:p>
    <w:p w14:paraId="6872D27A" w14:textId="5015E955"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4" w:name="_Toc197503721"/>
      <w:bookmarkStart w:id="615" w:name="_Toc198733483"/>
      <w:bookmarkStart w:id="616" w:name="_Toc211263171"/>
      <w:r w:rsidRPr="00304DDD">
        <w:rPr>
          <w:rFonts w:ascii="Open Sans Semibold" w:hAnsi="Open Sans Semibold" w:cs="Open Sans Semibold"/>
          <w:bCs/>
          <w:color w:val="1F3864" w:themeColor="accent5" w:themeShade="80"/>
          <w:sz w:val="28"/>
          <w:szCs w:val="22"/>
        </w:rPr>
        <w:t>MAJORITY OF CARE PRINCIPLE</w:t>
      </w:r>
      <w:bookmarkEnd w:id="614"/>
      <w:bookmarkEnd w:id="615"/>
      <w:bookmarkEnd w:id="616"/>
    </w:p>
    <w:p w14:paraId="180173BB" w14:textId="0F48B7D8"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will </w:t>
      </w:r>
      <w:r w:rsidR="00F7511F">
        <w:rPr>
          <w:rFonts w:ascii="Open Sans" w:hAnsi="Open Sans" w:cs="Open Sans"/>
          <w:sz w:val="22"/>
          <w:szCs w:val="22"/>
        </w:rPr>
        <w:t>deliver and claim for services to</w:t>
      </w:r>
      <w:r w:rsidRPr="00CA683F">
        <w:rPr>
          <w:rFonts w:ascii="Open Sans" w:hAnsi="Open Sans" w:cs="Open Sans"/>
          <w:sz w:val="22"/>
          <w:szCs w:val="22"/>
        </w:rPr>
        <w:t xml:space="preserve">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F7511F">
        <w:rPr>
          <w:rFonts w:ascii="Open Sans" w:hAnsi="Open Sans" w:cs="Open Sans"/>
          <w:sz w:val="22"/>
          <w:szCs w:val="22"/>
        </w:rPr>
        <w:t>under</w:t>
      </w:r>
      <w:r w:rsidRPr="00CA683F">
        <w:rPr>
          <w:rFonts w:ascii="Open Sans" w:hAnsi="Open Sans" w:cs="Open Sans"/>
          <w:sz w:val="22"/>
          <w:szCs w:val="22"/>
        </w:rPr>
        <w:t xml:space="preserve"> either the Clinical Care schedule or the Personal Care schedule, whichever is the core care requirement (majority of care principle).</w:t>
      </w:r>
    </w:p>
    <w:p w14:paraId="0AC18582" w14:textId="77777777" w:rsidR="00790B16" w:rsidRPr="00CA683F" w:rsidRDefault="00790B16" w:rsidP="00C0129A">
      <w:pPr>
        <w:rPr>
          <w:rFonts w:ascii="Open Sans" w:hAnsi="Open Sans" w:cs="Open Sans"/>
          <w:sz w:val="22"/>
          <w:szCs w:val="22"/>
        </w:rPr>
      </w:pPr>
    </w:p>
    <w:p w14:paraId="3D2B8506" w14:textId="1151302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Majority of care </w:t>
      </w:r>
      <w:r w:rsidR="007D1314" w:rsidRPr="00CA683F">
        <w:rPr>
          <w:rFonts w:ascii="Open Sans" w:hAnsi="Open Sans" w:cs="Open Sans"/>
          <w:sz w:val="22"/>
          <w:szCs w:val="22"/>
        </w:rPr>
        <w:t>is</w:t>
      </w:r>
      <w:r w:rsidRPr="00CA683F">
        <w:rPr>
          <w:rFonts w:ascii="Open Sans" w:hAnsi="Open Sans" w:cs="Open Sans"/>
          <w:sz w:val="22"/>
          <w:szCs w:val="22"/>
        </w:rPr>
        <w:t xml:space="preserve"> generally based on visit count, although there </w:t>
      </w:r>
      <w:r w:rsidR="007D1314" w:rsidRPr="00CA683F">
        <w:rPr>
          <w:rFonts w:ascii="Open Sans" w:hAnsi="Open Sans" w:cs="Open Sans"/>
          <w:sz w:val="22"/>
          <w:szCs w:val="22"/>
        </w:rPr>
        <w:t xml:space="preserve">are </w:t>
      </w:r>
      <w:r w:rsidRPr="00CA683F">
        <w:rPr>
          <w:rFonts w:ascii="Open Sans" w:hAnsi="Open Sans" w:cs="Open Sans"/>
          <w:sz w:val="22"/>
          <w:szCs w:val="22"/>
        </w:rPr>
        <w:t xml:space="preserve">situations when </w:t>
      </w:r>
      <w:r w:rsidR="00174682">
        <w:rPr>
          <w:rFonts w:ascii="Open Sans" w:hAnsi="Open Sans" w:cs="Open Sans"/>
          <w:sz w:val="22"/>
          <w:szCs w:val="22"/>
        </w:rPr>
        <w:t xml:space="preserve">the length of visit </w:t>
      </w:r>
      <w:r w:rsidRPr="00CA683F">
        <w:rPr>
          <w:rFonts w:ascii="Open Sans" w:hAnsi="Open Sans" w:cs="Open Sans"/>
          <w:sz w:val="22"/>
          <w:szCs w:val="22"/>
        </w:rPr>
        <w:t xml:space="preserve">time may represent </w:t>
      </w:r>
      <w:proofErr w:type="gramStart"/>
      <w:r w:rsidRPr="00CA683F">
        <w:rPr>
          <w:rFonts w:ascii="Open Sans" w:hAnsi="Open Sans" w:cs="Open Sans"/>
          <w:sz w:val="22"/>
          <w:szCs w:val="22"/>
        </w:rPr>
        <w:t>the majority of</w:t>
      </w:r>
      <w:proofErr w:type="gramEnd"/>
      <w:r w:rsidRPr="00CA683F">
        <w:rPr>
          <w:rFonts w:ascii="Open Sans" w:hAnsi="Open Sans" w:cs="Open Sans"/>
          <w:sz w:val="22"/>
          <w:szCs w:val="22"/>
        </w:rPr>
        <w:t xml:space="preserve"> care.</w:t>
      </w:r>
    </w:p>
    <w:p w14:paraId="499B04E1" w14:textId="77777777" w:rsidR="00790B16" w:rsidRPr="00CA683F" w:rsidRDefault="00790B16" w:rsidP="00C0129A">
      <w:pPr>
        <w:rPr>
          <w:rFonts w:ascii="Open Sans" w:hAnsi="Open Sans" w:cs="Open Sans"/>
          <w:sz w:val="22"/>
          <w:szCs w:val="22"/>
        </w:rPr>
      </w:pPr>
    </w:p>
    <w:p w14:paraId="5B171370" w14:textId="73C199AE"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Where time and </w:t>
      </w:r>
      <w:r w:rsidR="00982CDC" w:rsidRPr="00CA683F">
        <w:rPr>
          <w:rFonts w:ascii="Open Sans" w:hAnsi="Open Sans" w:cs="Open Sans"/>
          <w:sz w:val="22"/>
          <w:szCs w:val="22"/>
        </w:rPr>
        <w:t xml:space="preserve">the number of </w:t>
      </w:r>
      <w:r w:rsidRPr="00CA683F">
        <w:rPr>
          <w:rFonts w:ascii="Open Sans" w:hAnsi="Open Sans" w:cs="Open Sans"/>
          <w:sz w:val="22"/>
          <w:szCs w:val="22"/>
        </w:rPr>
        <w:t xml:space="preserve">visits </w:t>
      </w:r>
      <w:proofErr w:type="gramStart"/>
      <w:r w:rsidRPr="00CA683F">
        <w:rPr>
          <w:rFonts w:ascii="Open Sans" w:hAnsi="Open Sans" w:cs="Open Sans"/>
          <w:sz w:val="22"/>
          <w:szCs w:val="22"/>
        </w:rPr>
        <w:t>ha</w:t>
      </w:r>
      <w:r w:rsidR="00DD76EF" w:rsidRPr="00CA683F">
        <w:rPr>
          <w:rFonts w:ascii="Open Sans" w:hAnsi="Open Sans" w:cs="Open Sans"/>
          <w:sz w:val="22"/>
          <w:szCs w:val="22"/>
        </w:rPr>
        <w:t>ve</w:t>
      </w:r>
      <w:proofErr w:type="gramEnd"/>
      <w:r w:rsidRPr="00CA683F">
        <w:rPr>
          <w:rFonts w:ascii="Open Sans" w:hAnsi="Open Sans" w:cs="Open Sans"/>
          <w:sz w:val="22"/>
          <w:szCs w:val="22"/>
        </w:rPr>
        <w:t xml:space="preserve"> been </w:t>
      </w:r>
      <w:r w:rsidR="00982CDC" w:rsidRPr="00CA683F">
        <w:rPr>
          <w:rFonts w:ascii="Open Sans" w:hAnsi="Open Sans" w:cs="Open Sans"/>
          <w:sz w:val="22"/>
          <w:szCs w:val="22"/>
        </w:rPr>
        <w:t xml:space="preserve">equally </w:t>
      </w:r>
      <w:r w:rsidRPr="00CA683F">
        <w:rPr>
          <w:rFonts w:ascii="Open Sans" w:hAnsi="Open Sans" w:cs="Open Sans"/>
          <w:sz w:val="22"/>
          <w:szCs w:val="22"/>
        </w:rPr>
        <w:t>spent on</w:t>
      </w:r>
      <w:r w:rsidR="00E27765" w:rsidRPr="00CA683F">
        <w:rPr>
          <w:rFonts w:ascii="Open Sans" w:hAnsi="Open Sans" w:cs="Open Sans"/>
          <w:sz w:val="22"/>
          <w:szCs w:val="22"/>
        </w:rPr>
        <w:t xml:space="preserve"> clinical and</w:t>
      </w:r>
      <w:r w:rsidRPr="00CA683F">
        <w:rPr>
          <w:rFonts w:ascii="Open Sans" w:hAnsi="Open Sans" w:cs="Open Sans"/>
          <w:sz w:val="22"/>
          <w:szCs w:val="22"/>
        </w:rPr>
        <w:t xml:space="preserve"> personal care, the </w:t>
      </w:r>
      <w:r w:rsidR="00ED50C3">
        <w:rPr>
          <w:rFonts w:ascii="Open Sans" w:hAnsi="Open Sans" w:cs="Open Sans"/>
          <w:sz w:val="22"/>
          <w:szCs w:val="22"/>
        </w:rPr>
        <w:t xml:space="preserve">care provided to the </w:t>
      </w:r>
      <w:r w:rsidR="00727413" w:rsidRPr="00CA683F">
        <w:rPr>
          <w:rFonts w:ascii="Open Sans" w:hAnsi="Open Sans" w:cs="Open Sans"/>
          <w:sz w:val="22"/>
          <w:szCs w:val="22"/>
        </w:rPr>
        <w:t>client</w:t>
      </w:r>
      <w:r w:rsidRPr="00CA683F">
        <w:rPr>
          <w:rFonts w:ascii="Open Sans" w:hAnsi="Open Sans" w:cs="Open Sans"/>
          <w:sz w:val="22"/>
          <w:szCs w:val="22"/>
        </w:rPr>
        <w:t xml:space="preserve"> should be </w:t>
      </w:r>
      <w:r w:rsidR="00ED50C3">
        <w:rPr>
          <w:rFonts w:ascii="Open Sans" w:hAnsi="Open Sans" w:cs="Open Sans"/>
          <w:sz w:val="22"/>
          <w:szCs w:val="22"/>
        </w:rPr>
        <w:t>provided and claimed</w:t>
      </w:r>
      <w:r w:rsidRPr="00CA683F">
        <w:rPr>
          <w:rFonts w:ascii="Open Sans" w:hAnsi="Open Sans" w:cs="Open Sans"/>
          <w:sz w:val="22"/>
          <w:szCs w:val="22"/>
        </w:rPr>
        <w:t xml:space="preserve"> under the Clinical Care schedule. </w:t>
      </w:r>
    </w:p>
    <w:p w14:paraId="1F519884" w14:textId="77777777" w:rsidR="00790B16" w:rsidRPr="00CA683F" w:rsidRDefault="00790B16" w:rsidP="00C0129A">
      <w:pPr>
        <w:rPr>
          <w:rFonts w:ascii="Open Sans" w:hAnsi="Open Sans" w:cs="Open Sans"/>
          <w:sz w:val="22"/>
          <w:szCs w:val="22"/>
        </w:rPr>
      </w:pPr>
    </w:p>
    <w:p w14:paraId="1854B7DA" w14:textId="5A7E6986"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7" w:name="_Toc197503722"/>
      <w:bookmarkStart w:id="618" w:name="_Toc198733484"/>
      <w:bookmarkStart w:id="619" w:name="_Toc211263172"/>
      <w:r w:rsidRPr="00304DDD">
        <w:rPr>
          <w:rFonts w:ascii="Open Sans Semibold" w:hAnsi="Open Sans Semibold" w:cs="Open Sans Semibold"/>
          <w:bCs/>
          <w:color w:val="1F3864" w:themeColor="accent5" w:themeShade="80"/>
          <w:sz w:val="28"/>
          <w:szCs w:val="22"/>
        </w:rPr>
        <w:t>COMBINATIONS OF CARE</w:t>
      </w:r>
      <w:bookmarkEnd w:id="617"/>
      <w:bookmarkEnd w:id="618"/>
      <w:bookmarkEnd w:id="619"/>
      <w:r w:rsidRPr="00304DDD">
        <w:rPr>
          <w:rFonts w:ascii="Open Sans Semibold" w:hAnsi="Open Sans Semibold" w:cs="Open Sans Semibold"/>
          <w:bCs/>
          <w:color w:val="1F3864" w:themeColor="accent5" w:themeShade="80"/>
          <w:sz w:val="28"/>
          <w:szCs w:val="22"/>
        </w:rPr>
        <w:t xml:space="preserve"> </w:t>
      </w:r>
    </w:p>
    <w:p w14:paraId="051DED02" w14:textId="4E5B6F8F"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8B371C">
        <w:rPr>
          <w:rFonts w:ascii="Open Sans" w:hAnsi="Open Sans" w:cs="Open Sans"/>
          <w:sz w:val="22"/>
          <w:szCs w:val="22"/>
        </w:rPr>
        <w:t>Schedule of Fees</w:t>
      </w:r>
      <w:r w:rsidRPr="00CA683F">
        <w:rPr>
          <w:rFonts w:ascii="Open Sans" w:hAnsi="Open Sans" w:cs="Open Sans"/>
          <w:sz w:val="22"/>
          <w:szCs w:val="22"/>
        </w:rPr>
        <w:t xml:space="preserve"> allows for combination</w:t>
      </w:r>
      <w:r w:rsidR="00F734B1" w:rsidRPr="00CA683F">
        <w:rPr>
          <w:rFonts w:ascii="Open Sans" w:hAnsi="Open Sans" w:cs="Open Sans"/>
          <w:sz w:val="22"/>
          <w:szCs w:val="22"/>
        </w:rPr>
        <w:t>s</w:t>
      </w:r>
      <w:r w:rsidRPr="00CA683F">
        <w:rPr>
          <w:rFonts w:ascii="Open Sans" w:hAnsi="Open Sans" w:cs="Open Sans"/>
          <w:sz w:val="22"/>
          <w:szCs w:val="22"/>
        </w:rPr>
        <w:t xml:space="preserve"> of care, </w:t>
      </w:r>
      <w:r w:rsidR="00830327" w:rsidRPr="00CA683F">
        <w:rPr>
          <w:rFonts w:ascii="Open Sans" w:hAnsi="Open Sans" w:cs="Open Sans"/>
          <w:sz w:val="22"/>
          <w:szCs w:val="22"/>
        </w:rPr>
        <w:t>f</w:t>
      </w:r>
      <w:r w:rsidRPr="00CA683F">
        <w:rPr>
          <w:rFonts w:ascii="Open Sans" w:hAnsi="Open Sans" w:cs="Open Sans"/>
          <w:sz w:val="22"/>
          <w:szCs w:val="22"/>
        </w:rPr>
        <w:t>or example:</w:t>
      </w:r>
    </w:p>
    <w:p w14:paraId="681A0BCA" w14:textId="24D3A162"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lastRenderedPageBreak/>
        <w:t xml:space="preserve">if </w:t>
      </w:r>
      <w:proofErr w:type="gramStart"/>
      <w:r w:rsidRPr="00CA683F">
        <w:rPr>
          <w:rFonts w:ascii="Open Sans" w:hAnsi="Open Sans" w:cs="Open Sans"/>
          <w:color w:val="000000"/>
          <w:sz w:val="22"/>
          <w:szCs w:val="22"/>
        </w:rPr>
        <w:t>the majority of</w:t>
      </w:r>
      <w:proofErr w:type="gramEnd"/>
      <w:r w:rsidRPr="00CA683F">
        <w:rPr>
          <w:rFonts w:ascii="Open Sans" w:hAnsi="Open Sans" w:cs="Open Sans"/>
          <w:color w:val="000000"/>
          <w:sz w:val="22"/>
          <w:szCs w:val="22"/>
        </w:rPr>
        <w:t xml:space="preserve"> care is from the Clinical Care </w:t>
      </w:r>
      <w:r w:rsidR="00F24BD3" w:rsidRPr="00CA683F">
        <w:rPr>
          <w:rFonts w:ascii="Open Sans" w:hAnsi="Open Sans" w:cs="Open Sans"/>
          <w:color w:val="000000"/>
          <w:sz w:val="22"/>
          <w:szCs w:val="22"/>
        </w:rPr>
        <w:t xml:space="preserve">core </w:t>
      </w:r>
      <w:r w:rsidRPr="00CA683F">
        <w:rPr>
          <w:rFonts w:ascii="Open Sans" w:hAnsi="Open Sans" w:cs="Open Sans"/>
          <w:color w:val="000000"/>
          <w:sz w:val="22"/>
          <w:szCs w:val="22"/>
        </w:rPr>
        <w:t>schedule</w:t>
      </w:r>
      <w:r w:rsidR="00DD76EF" w:rsidRPr="00CA683F">
        <w:rPr>
          <w:rFonts w:ascii="Open Sans" w:hAnsi="Open Sans" w:cs="Open Sans"/>
          <w:color w:val="000000"/>
          <w:sz w:val="22"/>
          <w:szCs w:val="22"/>
        </w:rPr>
        <w:t>,</w:t>
      </w:r>
      <w:r w:rsidRPr="00CA683F">
        <w:rPr>
          <w:rFonts w:ascii="Open Sans" w:hAnsi="Open Sans" w:cs="Open Sans"/>
          <w:color w:val="000000"/>
          <w:sz w:val="22"/>
          <w:szCs w:val="22"/>
        </w:rPr>
        <w:t xml:space="preserve"> a Personal Care </w:t>
      </w:r>
      <w:r w:rsidR="00543943" w:rsidRPr="00CA683F">
        <w:rPr>
          <w:rFonts w:ascii="Open Sans" w:hAnsi="Open Sans" w:cs="Open Sans"/>
          <w:color w:val="000000"/>
          <w:sz w:val="22"/>
          <w:szCs w:val="22"/>
        </w:rPr>
        <w:t>s</w:t>
      </w:r>
      <w:r w:rsidRPr="00CA683F">
        <w:rPr>
          <w:rFonts w:ascii="Open Sans" w:hAnsi="Open Sans" w:cs="Open Sans"/>
          <w:color w:val="000000"/>
          <w:sz w:val="22"/>
          <w:szCs w:val="22"/>
        </w:rPr>
        <w:t>chedule add-on can also be claimed</w:t>
      </w:r>
      <w:r w:rsidR="00B17F6A" w:rsidRPr="00CA683F">
        <w:rPr>
          <w:rFonts w:ascii="Open Sans" w:hAnsi="Open Sans" w:cs="Open Sans"/>
          <w:color w:val="000000"/>
          <w:sz w:val="22"/>
          <w:szCs w:val="22"/>
        </w:rPr>
        <w:t xml:space="preserve"> if personal care </w:t>
      </w:r>
      <w:r w:rsidR="00E27765" w:rsidRPr="00CA683F">
        <w:rPr>
          <w:rFonts w:ascii="Open Sans" w:hAnsi="Open Sans" w:cs="Open Sans"/>
          <w:color w:val="000000"/>
          <w:sz w:val="22"/>
          <w:szCs w:val="22"/>
        </w:rPr>
        <w:t>i</w:t>
      </w:r>
      <w:r w:rsidR="00B17F6A" w:rsidRPr="00CA683F">
        <w:rPr>
          <w:rFonts w:ascii="Open Sans" w:hAnsi="Open Sans" w:cs="Open Sans"/>
          <w:color w:val="000000"/>
          <w:sz w:val="22"/>
          <w:szCs w:val="22"/>
        </w:rPr>
        <w:t>s delivered</w:t>
      </w:r>
      <w:r w:rsidRPr="00CA683F">
        <w:rPr>
          <w:rFonts w:ascii="Open Sans" w:hAnsi="Open Sans" w:cs="Open Sans"/>
          <w:color w:val="000000"/>
          <w:sz w:val="22"/>
          <w:szCs w:val="22"/>
        </w:rPr>
        <w:t>; or</w:t>
      </w:r>
    </w:p>
    <w:p w14:paraId="4A4328B6" w14:textId="65E2FDAC"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if </w:t>
      </w:r>
      <w:proofErr w:type="gramStart"/>
      <w:r w:rsidRPr="00CA683F">
        <w:rPr>
          <w:rFonts w:ascii="Open Sans" w:hAnsi="Open Sans" w:cs="Open Sans"/>
          <w:color w:val="000000"/>
          <w:sz w:val="22"/>
          <w:szCs w:val="22"/>
        </w:rPr>
        <w:t>the majority of</w:t>
      </w:r>
      <w:proofErr w:type="gramEnd"/>
      <w:r w:rsidRPr="00CA683F">
        <w:rPr>
          <w:rFonts w:ascii="Open Sans" w:hAnsi="Open Sans" w:cs="Open Sans"/>
          <w:color w:val="000000"/>
          <w:sz w:val="22"/>
          <w:szCs w:val="22"/>
        </w:rPr>
        <w:t xml:space="preserve"> care is from the Personal Care </w:t>
      </w:r>
      <w:r w:rsidR="00F24BD3" w:rsidRPr="00CA683F">
        <w:rPr>
          <w:rFonts w:ascii="Open Sans" w:hAnsi="Open Sans" w:cs="Open Sans"/>
          <w:color w:val="000000"/>
          <w:sz w:val="22"/>
          <w:szCs w:val="22"/>
        </w:rPr>
        <w:t xml:space="preserve">core </w:t>
      </w:r>
      <w:r w:rsidRPr="00CA683F">
        <w:rPr>
          <w:rFonts w:ascii="Open Sans" w:hAnsi="Open Sans" w:cs="Open Sans"/>
          <w:color w:val="000000"/>
          <w:sz w:val="22"/>
          <w:szCs w:val="22"/>
        </w:rPr>
        <w:t>schedule</w:t>
      </w:r>
      <w:r w:rsidR="00DD76EF" w:rsidRPr="00CA683F">
        <w:rPr>
          <w:rFonts w:ascii="Open Sans" w:hAnsi="Open Sans" w:cs="Open Sans"/>
          <w:color w:val="000000"/>
          <w:sz w:val="22"/>
          <w:szCs w:val="22"/>
        </w:rPr>
        <w:t>,</w:t>
      </w:r>
      <w:r w:rsidRPr="00CA683F">
        <w:rPr>
          <w:rFonts w:ascii="Open Sans" w:hAnsi="Open Sans" w:cs="Open Sans"/>
          <w:color w:val="000000"/>
          <w:sz w:val="22"/>
          <w:szCs w:val="22"/>
        </w:rPr>
        <w:t xml:space="preserve"> a Clinical Care schedule add-on can also be claimed</w:t>
      </w:r>
      <w:r w:rsidR="000D5386" w:rsidRPr="00CA683F">
        <w:rPr>
          <w:rFonts w:ascii="Open Sans" w:hAnsi="Open Sans" w:cs="Open Sans"/>
          <w:color w:val="000000"/>
          <w:sz w:val="22"/>
          <w:szCs w:val="22"/>
        </w:rPr>
        <w:t xml:space="preserve"> if clinical care </w:t>
      </w:r>
      <w:r w:rsidR="00E27765" w:rsidRPr="00CA683F">
        <w:rPr>
          <w:rFonts w:ascii="Open Sans" w:hAnsi="Open Sans" w:cs="Open Sans"/>
          <w:color w:val="000000"/>
          <w:sz w:val="22"/>
          <w:szCs w:val="22"/>
        </w:rPr>
        <w:t>i</w:t>
      </w:r>
      <w:r w:rsidR="000D5386" w:rsidRPr="00CA683F">
        <w:rPr>
          <w:rFonts w:ascii="Open Sans" w:hAnsi="Open Sans" w:cs="Open Sans"/>
          <w:color w:val="000000"/>
          <w:sz w:val="22"/>
          <w:szCs w:val="22"/>
        </w:rPr>
        <w:t>s delivered</w:t>
      </w:r>
      <w:r w:rsidRPr="00CA683F">
        <w:rPr>
          <w:rFonts w:ascii="Open Sans" w:hAnsi="Open Sans" w:cs="Open Sans"/>
          <w:color w:val="000000"/>
          <w:sz w:val="22"/>
          <w:szCs w:val="22"/>
        </w:rPr>
        <w:t>.</w:t>
      </w:r>
    </w:p>
    <w:p w14:paraId="45C31954" w14:textId="77777777" w:rsidR="001701C3" w:rsidRDefault="001701C3" w:rsidP="00C0129A">
      <w:pPr>
        <w:rPr>
          <w:rFonts w:ascii="Open Sans" w:hAnsi="Open Sans" w:cs="Open Sans"/>
          <w:sz w:val="22"/>
          <w:szCs w:val="22"/>
        </w:rPr>
      </w:pPr>
    </w:p>
    <w:p w14:paraId="29E04552" w14:textId="3288D0E8" w:rsidR="00790B16" w:rsidRDefault="00790B16" w:rsidP="00C0129A">
      <w:pPr>
        <w:rPr>
          <w:rFonts w:ascii="Open Sans" w:hAnsi="Open Sans" w:cs="Open Sans"/>
          <w:sz w:val="22"/>
          <w:szCs w:val="22"/>
        </w:rPr>
      </w:pPr>
      <w:r w:rsidRPr="00CA683F">
        <w:rPr>
          <w:rFonts w:ascii="Open Sans" w:hAnsi="Open Sans" w:cs="Open Sans"/>
          <w:sz w:val="22"/>
          <w:szCs w:val="22"/>
        </w:rPr>
        <w:t xml:space="preserve">If any other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or </w:t>
      </w:r>
      <w:r w:rsidR="00185D5E" w:rsidRPr="00CA683F">
        <w:rPr>
          <w:rFonts w:ascii="Open Sans" w:hAnsi="Open Sans" w:cs="Open Sans"/>
          <w:sz w:val="22"/>
          <w:szCs w:val="22"/>
        </w:rPr>
        <w:t>nursing</w:t>
      </w:r>
      <w:r w:rsidRPr="00CA683F">
        <w:rPr>
          <w:rFonts w:ascii="Open Sans" w:hAnsi="Open Sans" w:cs="Open Sans"/>
          <w:sz w:val="22"/>
          <w:szCs w:val="22"/>
        </w:rPr>
        <w:t xml:space="preserve"> consumables are also provided, item numbers from 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F24BD3" w:rsidRPr="00CA683F">
        <w:rPr>
          <w:rFonts w:ascii="Open Sans" w:hAnsi="Open Sans" w:cs="Open Sans"/>
          <w:sz w:val="22"/>
          <w:szCs w:val="22"/>
        </w:rPr>
        <w:t xml:space="preserve">and/or Nursing Consumables </w:t>
      </w:r>
      <w:r w:rsidRPr="00CA683F">
        <w:rPr>
          <w:rFonts w:ascii="Open Sans" w:hAnsi="Open Sans" w:cs="Open Sans"/>
          <w:sz w:val="22"/>
          <w:szCs w:val="22"/>
        </w:rPr>
        <w:t>schedule may also be claimed.</w:t>
      </w:r>
    </w:p>
    <w:p w14:paraId="232AE048" w14:textId="77777777" w:rsidR="00BE4AF8" w:rsidRPr="00CA683F" w:rsidRDefault="00BE4AF8" w:rsidP="00C0129A">
      <w:pPr>
        <w:rPr>
          <w:rFonts w:ascii="Open Sans" w:hAnsi="Open Sans" w:cs="Open Sans"/>
          <w:sz w:val="22"/>
          <w:szCs w:val="22"/>
        </w:rPr>
      </w:pPr>
    </w:p>
    <w:p w14:paraId="1DDEB1E5" w14:textId="433F910E"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20" w:name="_Toc198733485"/>
      <w:bookmarkStart w:id="621" w:name="_Toc329174500"/>
      <w:bookmarkStart w:id="622" w:name="_Toc379358520"/>
      <w:bookmarkStart w:id="623" w:name="_Toc379378232"/>
      <w:bookmarkStart w:id="624" w:name="_Toc379524660"/>
      <w:bookmarkStart w:id="625" w:name="_Toc380501654"/>
      <w:bookmarkStart w:id="626" w:name="_Toc381015924"/>
      <w:bookmarkStart w:id="627" w:name="_Toc381016933"/>
      <w:bookmarkStart w:id="628" w:name="_Toc197503723"/>
      <w:bookmarkStart w:id="629" w:name="_Toc198733486"/>
      <w:bookmarkStart w:id="630" w:name="_Toc211263173"/>
      <w:bookmarkStart w:id="631" w:name="_Toc154386848"/>
      <w:bookmarkEnd w:id="620"/>
      <w:r w:rsidRPr="00304DDD">
        <w:rPr>
          <w:rFonts w:ascii="Open Sans Semibold" w:hAnsi="Open Sans Semibold" w:cs="Open Sans Semibold"/>
          <w:bCs/>
          <w:color w:val="1F3864" w:themeColor="accent5" w:themeShade="80"/>
          <w:sz w:val="28"/>
          <w:szCs w:val="22"/>
        </w:rPr>
        <w:t>CLINICAL CARE SCHEDULE</w:t>
      </w:r>
      <w:bookmarkEnd w:id="621"/>
      <w:bookmarkEnd w:id="622"/>
      <w:bookmarkEnd w:id="623"/>
      <w:bookmarkEnd w:id="624"/>
      <w:bookmarkEnd w:id="625"/>
      <w:bookmarkEnd w:id="626"/>
      <w:bookmarkEnd w:id="627"/>
      <w:bookmarkEnd w:id="628"/>
      <w:bookmarkEnd w:id="629"/>
      <w:bookmarkEnd w:id="630"/>
    </w:p>
    <w:p w14:paraId="035B62AE"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Clinical </w:t>
      </w:r>
      <w:r w:rsidR="00592FBF" w:rsidRPr="00CA683F">
        <w:rPr>
          <w:rFonts w:ascii="Open Sans" w:hAnsi="Open Sans" w:cs="Open Sans"/>
          <w:sz w:val="22"/>
          <w:szCs w:val="22"/>
        </w:rPr>
        <w:t xml:space="preserve">care </w:t>
      </w:r>
      <w:r w:rsidRPr="00CA683F">
        <w:rPr>
          <w:rFonts w:ascii="Open Sans" w:hAnsi="Open Sans" w:cs="Open Sans"/>
          <w:sz w:val="22"/>
          <w:szCs w:val="22"/>
        </w:rPr>
        <w:t xml:space="preserve">is defined as clinical nursing care required to treat </w:t>
      </w:r>
      <w:r w:rsidRPr="00CA683F">
        <w:rPr>
          <w:rFonts w:ascii="Open Sans" w:hAnsi="Open Sans" w:cs="Open Sans"/>
          <w:i/>
          <w:sz w:val="22"/>
          <w:szCs w:val="22"/>
        </w:rPr>
        <w:t>medical</w:t>
      </w:r>
      <w:r w:rsidRPr="00CA683F">
        <w:rPr>
          <w:rFonts w:ascii="Open Sans" w:hAnsi="Open Sans" w:cs="Open Sans"/>
          <w:sz w:val="22"/>
          <w:szCs w:val="22"/>
        </w:rPr>
        <w:t xml:space="preserve"> conditions.</w:t>
      </w:r>
    </w:p>
    <w:p w14:paraId="63E5616F" w14:textId="77777777" w:rsidR="00790B16" w:rsidRPr="00CA683F" w:rsidRDefault="00790B16" w:rsidP="00C0129A">
      <w:pPr>
        <w:rPr>
          <w:rFonts w:ascii="Open Sans" w:hAnsi="Open Sans" w:cs="Open Sans"/>
          <w:sz w:val="22"/>
          <w:szCs w:val="22"/>
        </w:rPr>
      </w:pPr>
    </w:p>
    <w:p w14:paraId="71D7D050" w14:textId="77777777" w:rsidR="008F20E6" w:rsidRPr="00CA683F" w:rsidRDefault="00942593" w:rsidP="00C0129A">
      <w:pPr>
        <w:rPr>
          <w:rFonts w:ascii="Open Sans" w:hAnsi="Open Sans" w:cs="Open Sans"/>
          <w:sz w:val="22"/>
          <w:szCs w:val="22"/>
        </w:rPr>
      </w:pPr>
      <w:r w:rsidRPr="00CA683F">
        <w:rPr>
          <w:rFonts w:ascii="Open Sans" w:hAnsi="Open Sans" w:cs="Open Sans"/>
          <w:sz w:val="22"/>
          <w:szCs w:val="22"/>
        </w:rPr>
        <w:t xml:space="preserve">The goal of clinical care is to maintain the </w:t>
      </w:r>
      <w:r w:rsidR="00727413" w:rsidRPr="00CA683F">
        <w:rPr>
          <w:rFonts w:ascii="Open Sans" w:hAnsi="Open Sans" w:cs="Open Sans"/>
          <w:sz w:val="22"/>
          <w:szCs w:val="22"/>
        </w:rPr>
        <w:t>client</w:t>
      </w:r>
      <w:r w:rsidRPr="00CA683F">
        <w:rPr>
          <w:rFonts w:ascii="Open Sans" w:hAnsi="Open Sans" w:cs="Open Sans"/>
          <w:sz w:val="22"/>
          <w:szCs w:val="22"/>
        </w:rPr>
        <w:t>’s optimal health status through interventions that have a clinical purpose</w:t>
      </w:r>
      <w:r w:rsidR="00A22CC3" w:rsidRPr="00CA683F">
        <w:rPr>
          <w:rFonts w:ascii="Open Sans" w:hAnsi="Open Sans" w:cs="Open Sans"/>
          <w:sz w:val="22"/>
          <w:szCs w:val="22"/>
        </w:rPr>
        <w:t>,</w:t>
      </w:r>
      <w:r w:rsidRPr="00CA683F">
        <w:rPr>
          <w:rFonts w:ascii="Open Sans" w:hAnsi="Open Sans" w:cs="Open Sans"/>
          <w:sz w:val="22"/>
          <w:szCs w:val="22"/>
        </w:rPr>
        <w:t xml:space="preserve"> includ</w:t>
      </w:r>
      <w:r w:rsidR="00A22CC3" w:rsidRPr="00CA683F">
        <w:rPr>
          <w:rFonts w:ascii="Open Sans" w:hAnsi="Open Sans" w:cs="Open Sans"/>
          <w:sz w:val="22"/>
          <w:szCs w:val="22"/>
        </w:rPr>
        <w:t>ing</w:t>
      </w:r>
      <w:r w:rsidRPr="00CA683F">
        <w:rPr>
          <w:rFonts w:ascii="Open Sans" w:hAnsi="Open Sans" w:cs="Open Sans"/>
          <w:sz w:val="22"/>
          <w:szCs w:val="22"/>
        </w:rPr>
        <w:t xml:space="preserve"> regular review of care needs to determine if improved outcomes have occurred. Clinical care </w:t>
      </w:r>
      <w:r w:rsidRPr="00CA683F">
        <w:rPr>
          <w:rFonts w:ascii="Open Sans" w:hAnsi="Open Sans" w:cs="Open Sans"/>
          <w:i/>
          <w:sz w:val="22"/>
          <w:szCs w:val="22"/>
        </w:rPr>
        <w:t>must</w:t>
      </w:r>
      <w:r w:rsidRPr="00CA683F">
        <w:rPr>
          <w:rFonts w:ascii="Open Sans" w:hAnsi="Open Sans" w:cs="Open Sans"/>
          <w:sz w:val="22"/>
          <w:szCs w:val="22"/>
        </w:rPr>
        <w:t xml:space="preserve"> be delivered by RNs or ENs (based on their qualifications and experience).</w:t>
      </w:r>
    </w:p>
    <w:p w14:paraId="7F5F89F7" w14:textId="77777777" w:rsidR="008F20E6" w:rsidRPr="00CA683F" w:rsidRDefault="008F20E6" w:rsidP="00C0129A">
      <w:pPr>
        <w:rPr>
          <w:rFonts w:ascii="Open Sans" w:hAnsi="Open Sans" w:cs="Open Sans"/>
          <w:sz w:val="22"/>
          <w:szCs w:val="22"/>
        </w:rPr>
      </w:pPr>
    </w:p>
    <w:p w14:paraId="0F3CC125" w14:textId="2F3156C3" w:rsidR="00942593" w:rsidRPr="00CA683F" w:rsidRDefault="008F20E6" w:rsidP="00C0129A">
      <w:pPr>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006C35EB" w:rsidRPr="00CA683F">
        <w:rPr>
          <w:rFonts w:ascii="Open Sans" w:hAnsi="Open Sans" w:cs="Open Sans"/>
          <w:sz w:val="22"/>
          <w:szCs w:val="22"/>
        </w:rPr>
        <w:t xml:space="preserve"> is in a</w:t>
      </w:r>
      <w:r w:rsidRPr="00CA683F">
        <w:rPr>
          <w:rFonts w:ascii="Open Sans" w:hAnsi="Open Sans" w:cs="Open Sans"/>
          <w:sz w:val="22"/>
          <w:szCs w:val="22"/>
        </w:rPr>
        <w:t xml:space="preserve"> palliative </w:t>
      </w:r>
      <w:r w:rsidR="006C35EB" w:rsidRPr="00CA683F">
        <w:rPr>
          <w:rFonts w:ascii="Open Sans" w:hAnsi="Open Sans" w:cs="Open Sans"/>
          <w:sz w:val="22"/>
          <w:szCs w:val="22"/>
        </w:rPr>
        <w:t>phase</w:t>
      </w:r>
      <w:r w:rsidRPr="00CA683F">
        <w:rPr>
          <w:rFonts w:ascii="Open Sans" w:hAnsi="Open Sans" w:cs="Open Sans"/>
          <w:sz w:val="22"/>
          <w:szCs w:val="22"/>
        </w:rPr>
        <w:t xml:space="preserve">, </w:t>
      </w:r>
      <w:r w:rsidR="002B2CA8" w:rsidRPr="00CA683F">
        <w:rPr>
          <w:rFonts w:ascii="Open Sans" w:hAnsi="Open Sans" w:cs="Open Sans"/>
          <w:sz w:val="22"/>
          <w:szCs w:val="22"/>
        </w:rPr>
        <w:t xml:space="preserve">palliative care add-ons may be claimed to support the psycho-social elements </w:t>
      </w:r>
      <w:r w:rsidR="006C35EB" w:rsidRPr="00CA683F">
        <w:rPr>
          <w:rFonts w:ascii="Open Sans" w:hAnsi="Open Sans" w:cs="Open Sans"/>
          <w:sz w:val="22"/>
          <w:szCs w:val="22"/>
        </w:rPr>
        <w:t>of care being provided</w:t>
      </w:r>
      <w:r w:rsidRPr="00CA683F">
        <w:rPr>
          <w:rFonts w:ascii="Open Sans" w:hAnsi="Open Sans" w:cs="Open Sans"/>
          <w:sz w:val="22"/>
          <w:szCs w:val="22"/>
        </w:rPr>
        <w:t xml:space="preserve"> under the Clinical Care schedule.</w:t>
      </w:r>
      <w:r w:rsidR="00944596" w:rsidRPr="00CA683F">
        <w:rPr>
          <w:rFonts w:ascii="Open Sans" w:hAnsi="Open Sans" w:cs="Open Sans"/>
          <w:sz w:val="22"/>
          <w:szCs w:val="22"/>
        </w:rPr>
        <w:t xml:space="preserve"> Palliative care provided by a </w:t>
      </w:r>
      <w:r w:rsidR="00E00AB7">
        <w:rPr>
          <w:rFonts w:ascii="Open Sans" w:hAnsi="Open Sans" w:cs="Open Sans"/>
          <w:sz w:val="22"/>
          <w:szCs w:val="22"/>
        </w:rPr>
        <w:t>C</w:t>
      </w:r>
      <w:r w:rsidR="00DA3A6A">
        <w:rPr>
          <w:rFonts w:ascii="Open Sans" w:hAnsi="Open Sans" w:cs="Open Sans"/>
          <w:sz w:val="22"/>
          <w:szCs w:val="22"/>
        </w:rPr>
        <w:t xml:space="preserve">ommunity </w:t>
      </w:r>
      <w:r w:rsidR="00E00AB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44596" w:rsidRPr="00CA683F">
        <w:rPr>
          <w:rFonts w:ascii="Open Sans" w:hAnsi="Open Sans" w:cs="Open Sans"/>
          <w:sz w:val="22"/>
          <w:szCs w:val="22"/>
        </w:rPr>
        <w:t xml:space="preserve">provider </w:t>
      </w:r>
      <w:r w:rsidR="00E406C8" w:rsidRPr="00CA683F">
        <w:rPr>
          <w:rFonts w:ascii="Open Sans" w:hAnsi="Open Sans" w:cs="Open Sans"/>
          <w:sz w:val="22"/>
          <w:szCs w:val="22"/>
        </w:rPr>
        <w:t xml:space="preserve">should </w:t>
      </w:r>
      <w:r w:rsidR="00944596" w:rsidRPr="00CA683F">
        <w:rPr>
          <w:rFonts w:ascii="Open Sans" w:hAnsi="Open Sans" w:cs="Open Sans"/>
          <w:sz w:val="22"/>
          <w:szCs w:val="22"/>
        </w:rPr>
        <w:t>be under the supervision of the relevant specialist palliative care team</w:t>
      </w:r>
      <w:r w:rsidR="00E406C8" w:rsidRPr="00CA683F">
        <w:rPr>
          <w:rFonts w:ascii="Open Sans" w:hAnsi="Open Sans" w:cs="Open Sans"/>
          <w:sz w:val="22"/>
          <w:szCs w:val="22"/>
        </w:rPr>
        <w:t>, where clinically required</w:t>
      </w:r>
      <w:r w:rsidR="00944596" w:rsidRPr="00CA683F">
        <w:rPr>
          <w:rFonts w:ascii="Open Sans" w:hAnsi="Open Sans" w:cs="Open Sans"/>
          <w:sz w:val="22"/>
          <w:szCs w:val="22"/>
        </w:rPr>
        <w:t>.</w:t>
      </w:r>
    </w:p>
    <w:p w14:paraId="28CA5806" w14:textId="77777777" w:rsidR="00942593" w:rsidRPr="00CA683F" w:rsidRDefault="00942593" w:rsidP="00C0129A">
      <w:pPr>
        <w:rPr>
          <w:rFonts w:ascii="Open Sans" w:hAnsi="Open Sans" w:cs="Open Sans"/>
          <w:sz w:val="22"/>
          <w:szCs w:val="22"/>
        </w:rPr>
      </w:pPr>
    </w:p>
    <w:p w14:paraId="759F9EC4" w14:textId="77777777" w:rsidR="00942593" w:rsidRPr="00CA683F" w:rsidRDefault="00942593" w:rsidP="00C0129A">
      <w:pPr>
        <w:rPr>
          <w:rFonts w:ascii="Open Sans" w:hAnsi="Open Sans" w:cs="Open Sans"/>
          <w:sz w:val="22"/>
          <w:szCs w:val="22"/>
        </w:rPr>
      </w:pPr>
      <w:r w:rsidRPr="00CA683F">
        <w:rPr>
          <w:rFonts w:ascii="Open Sans" w:hAnsi="Open Sans" w:cs="Open Sans"/>
          <w:sz w:val="22"/>
          <w:szCs w:val="22"/>
        </w:rPr>
        <w:t>DVA expects that once the goal</w:t>
      </w:r>
      <w:r w:rsidR="00D13D01" w:rsidRPr="00CA683F">
        <w:rPr>
          <w:rFonts w:ascii="Open Sans" w:hAnsi="Open Sans" w:cs="Open Sans"/>
          <w:sz w:val="22"/>
          <w:szCs w:val="22"/>
        </w:rPr>
        <w:t>/s</w:t>
      </w:r>
      <w:r w:rsidRPr="00CA683F">
        <w:rPr>
          <w:rFonts w:ascii="Open Sans" w:hAnsi="Open Sans" w:cs="Open Sans"/>
          <w:sz w:val="22"/>
          <w:szCs w:val="22"/>
        </w:rPr>
        <w:t xml:space="preserve"> of care has</w:t>
      </w:r>
      <w:r w:rsidR="00D13D01" w:rsidRPr="00CA683F">
        <w:rPr>
          <w:rFonts w:ascii="Open Sans" w:hAnsi="Open Sans" w:cs="Open Sans"/>
          <w:sz w:val="22"/>
          <w:szCs w:val="22"/>
        </w:rPr>
        <w:t>/have</w:t>
      </w:r>
      <w:r w:rsidRPr="00CA683F">
        <w:rPr>
          <w:rFonts w:ascii="Open Sans" w:hAnsi="Open Sans" w:cs="Open Sans"/>
          <w:sz w:val="22"/>
          <w:szCs w:val="22"/>
        </w:rPr>
        <w:t xml:space="preserve"> been achieved and the </w:t>
      </w:r>
      <w:r w:rsidR="00727413" w:rsidRPr="00CA683F">
        <w:rPr>
          <w:rFonts w:ascii="Open Sans" w:hAnsi="Open Sans" w:cs="Open Sans"/>
          <w:sz w:val="22"/>
          <w:szCs w:val="22"/>
        </w:rPr>
        <w:t>client</w:t>
      </w:r>
      <w:r w:rsidRPr="00CA683F">
        <w:rPr>
          <w:rFonts w:ascii="Open Sans" w:hAnsi="Open Sans" w:cs="Open Sans"/>
          <w:sz w:val="22"/>
          <w:szCs w:val="22"/>
        </w:rPr>
        <w:t>’s condition/situation is stabl</w:t>
      </w:r>
      <w:r w:rsidR="00E27765" w:rsidRPr="00CA683F">
        <w:rPr>
          <w:rFonts w:ascii="Open Sans" w:hAnsi="Open Sans" w:cs="Open Sans"/>
          <w:sz w:val="22"/>
          <w:szCs w:val="22"/>
        </w:rPr>
        <w:t xml:space="preserve">e, </w:t>
      </w:r>
      <w:r w:rsidRPr="00CA683F">
        <w:rPr>
          <w:rFonts w:ascii="Open Sans" w:hAnsi="Open Sans" w:cs="Open Sans"/>
          <w:sz w:val="22"/>
          <w:szCs w:val="22"/>
        </w:rPr>
        <w:t>a discharge plan</w:t>
      </w:r>
      <w:r w:rsidR="00E27765" w:rsidRPr="00CA683F">
        <w:rPr>
          <w:rFonts w:ascii="Open Sans" w:hAnsi="Open Sans" w:cs="Open Sans"/>
          <w:sz w:val="22"/>
          <w:szCs w:val="22"/>
        </w:rPr>
        <w:t xml:space="preserve"> will be</w:t>
      </w:r>
      <w:r w:rsidRPr="00CA683F">
        <w:rPr>
          <w:rFonts w:ascii="Open Sans" w:hAnsi="Open Sans" w:cs="Open Sans"/>
          <w:sz w:val="22"/>
          <w:szCs w:val="22"/>
        </w:rPr>
        <w:t xml:space="preserve"> implemented.</w:t>
      </w:r>
    </w:p>
    <w:p w14:paraId="079AB513" w14:textId="77777777" w:rsidR="00942593" w:rsidRPr="00CA683F" w:rsidRDefault="00942593" w:rsidP="00C0129A">
      <w:pPr>
        <w:rPr>
          <w:rFonts w:ascii="Open Sans" w:hAnsi="Open Sans" w:cs="Open Sans"/>
          <w:sz w:val="22"/>
          <w:szCs w:val="22"/>
        </w:rPr>
      </w:pPr>
    </w:p>
    <w:p w14:paraId="552154B8" w14:textId="77777777" w:rsidR="00790B16" w:rsidRPr="00CA683F" w:rsidRDefault="00830327" w:rsidP="00C0129A">
      <w:pPr>
        <w:jc w:val="both"/>
        <w:rPr>
          <w:rFonts w:ascii="Open Sans" w:hAnsi="Open Sans" w:cs="Open Sans"/>
          <w:sz w:val="22"/>
          <w:szCs w:val="22"/>
        </w:rPr>
      </w:pPr>
      <w:r w:rsidRPr="00CA683F">
        <w:rPr>
          <w:rFonts w:ascii="Open Sans" w:hAnsi="Open Sans" w:cs="Open Sans"/>
          <w:sz w:val="22"/>
          <w:szCs w:val="22"/>
        </w:rPr>
        <w:t>T</w:t>
      </w:r>
      <w:r w:rsidR="00CA7369" w:rsidRPr="00CA683F">
        <w:rPr>
          <w:rFonts w:ascii="Open Sans" w:hAnsi="Open Sans" w:cs="Open Sans"/>
          <w:sz w:val="22"/>
          <w:szCs w:val="22"/>
        </w:rPr>
        <w:t>here are three</w:t>
      </w:r>
      <w:r w:rsidR="00790B16" w:rsidRPr="00CA683F">
        <w:rPr>
          <w:rFonts w:ascii="Open Sans" w:hAnsi="Open Sans" w:cs="Open Sans"/>
          <w:sz w:val="22"/>
          <w:szCs w:val="22"/>
        </w:rPr>
        <w:t xml:space="preserve"> classifications </w:t>
      </w:r>
      <w:r w:rsidRPr="00CA683F">
        <w:rPr>
          <w:rFonts w:ascii="Open Sans" w:hAnsi="Open Sans" w:cs="Open Sans"/>
          <w:sz w:val="22"/>
          <w:szCs w:val="22"/>
        </w:rPr>
        <w:t xml:space="preserve">in the Clinical Care </w:t>
      </w:r>
      <w:r w:rsidR="00213974" w:rsidRPr="00CA683F">
        <w:rPr>
          <w:rFonts w:ascii="Open Sans" w:hAnsi="Open Sans" w:cs="Open Sans"/>
          <w:sz w:val="22"/>
          <w:szCs w:val="22"/>
        </w:rPr>
        <w:t xml:space="preserve">core </w:t>
      </w:r>
      <w:r w:rsidR="00D6765B" w:rsidRPr="00CA683F">
        <w:rPr>
          <w:rFonts w:ascii="Open Sans" w:hAnsi="Open Sans" w:cs="Open Sans"/>
          <w:sz w:val="22"/>
          <w:szCs w:val="22"/>
        </w:rPr>
        <w:t>schedule</w:t>
      </w:r>
      <w:r w:rsidR="00790B16" w:rsidRPr="00CA683F">
        <w:rPr>
          <w:rFonts w:ascii="Open Sans" w:hAnsi="Open Sans" w:cs="Open Sans"/>
          <w:sz w:val="22"/>
          <w:szCs w:val="22"/>
        </w:rPr>
        <w:t xml:space="preserve">. They </w:t>
      </w:r>
      <w:r w:rsidR="00B876DB" w:rsidRPr="00CA683F">
        <w:rPr>
          <w:rFonts w:ascii="Open Sans" w:hAnsi="Open Sans" w:cs="Open Sans"/>
          <w:sz w:val="22"/>
          <w:szCs w:val="22"/>
        </w:rPr>
        <w:t>are</w:t>
      </w:r>
      <w:r w:rsidR="00790B16" w:rsidRPr="00CA683F">
        <w:rPr>
          <w:rFonts w:ascii="Open Sans" w:hAnsi="Open Sans" w:cs="Open Sans"/>
          <w:sz w:val="22"/>
          <w:szCs w:val="22"/>
        </w:rPr>
        <w:t>:</w:t>
      </w:r>
    </w:p>
    <w:p w14:paraId="7ABC073C"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w:t>
      </w:r>
      <w:r w:rsidR="0003633A" w:rsidRPr="00CA683F">
        <w:rPr>
          <w:rFonts w:ascii="Open Sans" w:hAnsi="Open Sans" w:cs="Open Sans"/>
          <w:color w:val="000000"/>
          <w:sz w:val="22"/>
          <w:szCs w:val="22"/>
        </w:rPr>
        <w:t xml:space="preserve">linical </w:t>
      </w:r>
      <w:r w:rsidR="00A4762B" w:rsidRPr="00CA683F">
        <w:rPr>
          <w:rFonts w:ascii="Open Sans" w:hAnsi="Open Sans" w:cs="Open Sans"/>
          <w:color w:val="000000"/>
          <w:sz w:val="22"/>
          <w:szCs w:val="22"/>
        </w:rPr>
        <w:t xml:space="preserve">Support </w:t>
      </w:r>
      <w:r w:rsidRPr="00CA683F">
        <w:rPr>
          <w:rFonts w:ascii="Open Sans" w:hAnsi="Open Sans" w:cs="Open Sans"/>
          <w:color w:val="000000"/>
          <w:sz w:val="22"/>
          <w:szCs w:val="22"/>
        </w:rPr>
        <w:t>(</w:t>
      </w:r>
      <w:r w:rsidR="00933D2B" w:rsidRPr="00CA683F">
        <w:rPr>
          <w:rFonts w:ascii="Open Sans" w:hAnsi="Open Sans" w:cs="Open Sans"/>
          <w:color w:val="000000"/>
          <w:sz w:val="22"/>
          <w:szCs w:val="22"/>
        </w:rPr>
        <w:t>s</w:t>
      </w:r>
      <w:r w:rsidRPr="00CA683F">
        <w:rPr>
          <w:rFonts w:ascii="Open Sans" w:hAnsi="Open Sans" w:cs="Open Sans"/>
          <w:color w:val="000000"/>
          <w:sz w:val="22"/>
          <w:szCs w:val="22"/>
        </w:rPr>
        <w:t xml:space="preserve">hort </w:t>
      </w:r>
      <w:r w:rsidR="00F24BD3" w:rsidRPr="00CA683F">
        <w:rPr>
          <w:rFonts w:ascii="Open Sans" w:hAnsi="Open Sans" w:cs="Open Sans"/>
          <w:color w:val="000000"/>
          <w:sz w:val="22"/>
          <w:szCs w:val="22"/>
        </w:rPr>
        <w:t>t</w:t>
      </w:r>
      <w:r w:rsidRPr="00CA683F">
        <w:rPr>
          <w:rFonts w:ascii="Open Sans" w:hAnsi="Open Sans" w:cs="Open Sans"/>
          <w:color w:val="000000"/>
          <w:sz w:val="22"/>
          <w:szCs w:val="22"/>
        </w:rPr>
        <w:t>erm</w:t>
      </w:r>
      <w:r w:rsidR="00076AED" w:rsidRPr="00CA683F">
        <w:rPr>
          <w:rFonts w:ascii="Open Sans" w:hAnsi="Open Sans" w:cs="Open Sans"/>
          <w:color w:val="000000"/>
          <w:sz w:val="22"/>
          <w:szCs w:val="22"/>
        </w:rPr>
        <w:t>)</w:t>
      </w:r>
    </w:p>
    <w:p w14:paraId="1A6E7452"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w:t>
      </w:r>
      <w:r w:rsidR="0003633A" w:rsidRPr="00CA683F">
        <w:rPr>
          <w:rFonts w:ascii="Open Sans" w:hAnsi="Open Sans" w:cs="Open Sans"/>
          <w:color w:val="000000"/>
          <w:sz w:val="22"/>
          <w:szCs w:val="22"/>
        </w:rPr>
        <w:t>linical (Short or Long)</w:t>
      </w:r>
    </w:p>
    <w:p w14:paraId="1A713A71"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w:t>
      </w:r>
      <w:r w:rsidR="00790B16" w:rsidRPr="00CA683F">
        <w:rPr>
          <w:rFonts w:ascii="Open Sans" w:hAnsi="Open Sans" w:cs="Open Sans"/>
          <w:color w:val="000000"/>
          <w:sz w:val="22"/>
          <w:szCs w:val="22"/>
        </w:rPr>
        <w:t>ost-Operative Eye Drops.</w:t>
      </w:r>
    </w:p>
    <w:bookmarkEnd w:id="631"/>
    <w:p w14:paraId="04DBD3ED" w14:textId="77777777" w:rsidR="00B177C2" w:rsidRPr="00CA683F" w:rsidRDefault="00B177C2" w:rsidP="00C0129A">
      <w:pPr>
        <w:rPr>
          <w:rFonts w:ascii="Open Sans" w:hAnsi="Open Sans" w:cs="Open Sans"/>
          <w:sz w:val="22"/>
          <w:szCs w:val="22"/>
        </w:rPr>
      </w:pPr>
    </w:p>
    <w:p w14:paraId="005DDA88" w14:textId="77777777" w:rsidR="00B177C2" w:rsidRPr="00FE6677" w:rsidRDefault="00B177C2" w:rsidP="00304DDD">
      <w:pPr>
        <w:pStyle w:val="Heading3"/>
        <w:tabs>
          <w:tab w:val="num" w:pos="709"/>
        </w:tabs>
        <w:ind w:left="709" w:hanging="709"/>
        <w:rPr>
          <w:rFonts w:ascii="Open Sans Semibold" w:hAnsi="Open Sans Semibold" w:cs="Open Sans Semibold"/>
          <w:sz w:val="26"/>
          <w:szCs w:val="26"/>
          <w:lang w:val="en-GB"/>
        </w:rPr>
      </w:pPr>
      <w:bookmarkStart w:id="632" w:name="_Toc197503724"/>
      <w:bookmarkStart w:id="633" w:name="_Toc198733487"/>
      <w:bookmarkStart w:id="634" w:name="_Toc211263174"/>
      <w:r w:rsidRPr="00FE6677">
        <w:rPr>
          <w:rFonts w:ascii="Open Sans Semibold" w:hAnsi="Open Sans Semibold" w:cs="Open Sans Semibold"/>
          <w:sz w:val="26"/>
          <w:szCs w:val="26"/>
          <w:lang w:val="en-GB"/>
        </w:rPr>
        <w:t xml:space="preserve">Clinical </w:t>
      </w:r>
      <w:r w:rsidR="00370B5B"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upport</w:t>
      </w:r>
      <w:bookmarkEnd w:id="632"/>
      <w:bookmarkEnd w:id="633"/>
      <w:bookmarkEnd w:id="634"/>
    </w:p>
    <w:p w14:paraId="2B95460F" w14:textId="156C5EA3" w:rsidR="00B177C2" w:rsidRPr="00CA683F" w:rsidRDefault="00B177C2" w:rsidP="00C0129A">
      <w:pPr>
        <w:rPr>
          <w:rFonts w:ascii="Open Sans" w:hAnsi="Open Sans" w:cs="Open Sans"/>
          <w:sz w:val="22"/>
          <w:szCs w:val="22"/>
        </w:rPr>
      </w:pPr>
      <w:r w:rsidRPr="00CA683F">
        <w:rPr>
          <w:rFonts w:ascii="Open Sans" w:hAnsi="Open Sans" w:cs="Open Sans"/>
          <w:sz w:val="22"/>
          <w:szCs w:val="22"/>
        </w:rPr>
        <w:t xml:space="preserve">The Clinical Support visit type is used when the </w:t>
      </w:r>
      <w:r w:rsidR="00727413" w:rsidRPr="00CA683F">
        <w:rPr>
          <w:rFonts w:ascii="Open Sans" w:hAnsi="Open Sans" w:cs="Open Sans"/>
          <w:sz w:val="22"/>
          <w:szCs w:val="22"/>
        </w:rPr>
        <w:t>client</w:t>
      </w:r>
      <w:r w:rsidRPr="00CA683F">
        <w:rPr>
          <w:rFonts w:ascii="Open Sans" w:hAnsi="Open Sans" w:cs="Open Sans"/>
          <w:sz w:val="22"/>
          <w:szCs w:val="22"/>
        </w:rPr>
        <w:t xml:space="preserve"> requires no direct treatment for a medical condition</w:t>
      </w:r>
      <w:r w:rsidR="00237872" w:rsidRPr="00CA683F">
        <w:rPr>
          <w:rFonts w:ascii="Open Sans" w:hAnsi="Open Sans" w:cs="Open Sans"/>
          <w:sz w:val="22"/>
          <w:szCs w:val="22"/>
        </w:rPr>
        <w:t>,</w:t>
      </w:r>
      <w:r w:rsidRPr="00CA683F">
        <w:rPr>
          <w:rFonts w:ascii="Open Sans" w:hAnsi="Open Sans" w:cs="Open Sans"/>
          <w:sz w:val="22"/>
          <w:szCs w:val="22"/>
        </w:rPr>
        <w:t xml:space="preserve"> however there are nursing interventions</w:t>
      </w:r>
      <w:r w:rsidR="006C35EB" w:rsidRPr="00CA683F">
        <w:rPr>
          <w:rFonts w:ascii="Open Sans" w:hAnsi="Open Sans" w:cs="Open Sans"/>
          <w:sz w:val="22"/>
          <w:szCs w:val="22"/>
        </w:rPr>
        <w:t xml:space="preserve"> required</w:t>
      </w:r>
      <w:r w:rsidR="002E5840" w:rsidRPr="00CA683F">
        <w:rPr>
          <w:rFonts w:ascii="Open Sans" w:hAnsi="Open Sans" w:cs="Open Sans"/>
          <w:sz w:val="22"/>
          <w:szCs w:val="22"/>
        </w:rPr>
        <w:t xml:space="preserve"> to support health outcomes</w:t>
      </w:r>
      <w:r w:rsidR="00370B5B" w:rsidRPr="00CA683F">
        <w:rPr>
          <w:rFonts w:ascii="Open Sans" w:hAnsi="Open Sans" w:cs="Open Sans"/>
          <w:sz w:val="22"/>
          <w:szCs w:val="22"/>
        </w:rPr>
        <w:t xml:space="preserve"> for a </w:t>
      </w:r>
      <w:proofErr w:type="gramStart"/>
      <w:r w:rsidR="00370B5B" w:rsidRPr="00CA683F">
        <w:rPr>
          <w:rFonts w:ascii="Open Sans" w:hAnsi="Open Sans" w:cs="Open Sans"/>
          <w:sz w:val="22"/>
          <w:szCs w:val="22"/>
        </w:rPr>
        <w:t>short term</w:t>
      </w:r>
      <w:proofErr w:type="gramEnd"/>
      <w:r w:rsidR="00370B5B" w:rsidRPr="00CA683F">
        <w:rPr>
          <w:rFonts w:ascii="Open Sans" w:hAnsi="Open Sans" w:cs="Open Sans"/>
          <w:sz w:val="22"/>
          <w:szCs w:val="22"/>
        </w:rPr>
        <w:t xml:space="preserve"> period</w:t>
      </w:r>
      <w:r w:rsidRPr="00CA683F">
        <w:rPr>
          <w:rFonts w:ascii="Open Sans" w:hAnsi="Open Sans" w:cs="Open Sans"/>
          <w:sz w:val="22"/>
          <w:szCs w:val="22"/>
        </w:rPr>
        <w:t>. Th</w:t>
      </w:r>
      <w:r w:rsidR="00D13D01" w:rsidRPr="00CA683F">
        <w:rPr>
          <w:rFonts w:ascii="Open Sans" w:hAnsi="Open Sans" w:cs="Open Sans"/>
          <w:sz w:val="22"/>
          <w:szCs w:val="22"/>
        </w:rPr>
        <w:t>ese</w:t>
      </w:r>
      <w:r w:rsidRPr="00CA683F">
        <w:rPr>
          <w:rFonts w:ascii="Open Sans" w:hAnsi="Open Sans" w:cs="Open Sans"/>
          <w:sz w:val="22"/>
          <w:szCs w:val="22"/>
        </w:rPr>
        <w:t xml:space="preserve"> could include coordination, </w:t>
      </w:r>
      <w:r w:rsidR="002E5840" w:rsidRPr="00CA683F">
        <w:rPr>
          <w:rFonts w:ascii="Open Sans" w:hAnsi="Open Sans" w:cs="Open Sans"/>
          <w:sz w:val="22"/>
          <w:szCs w:val="22"/>
        </w:rPr>
        <w:t xml:space="preserve">health </w:t>
      </w:r>
      <w:r w:rsidRPr="00CA683F">
        <w:rPr>
          <w:rFonts w:ascii="Open Sans" w:hAnsi="Open Sans" w:cs="Open Sans"/>
          <w:sz w:val="22"/>
          <w:szCs w:val="22"/>
        </w:rPr>
        <w:t>education and goal setting,</w:t>
      </w:r>
      <w:r w:rsidR="00BF43AD" w:rsidRPr="00CA683F">
        <w:rPr>
          <w:rFonts w:ascii="Open Sans" w:hAnsi="Open Sans" w:cs="Open Sans"/>
          <w:sz w:val="22"/>
          <w:szCs w:val="22"/>
        </w:rPr>
        <w:t xml:space="preserve"> or</w:t>
      </w:r>
      <w:r w:rsidRPr="00CA683F">
        <w:rPr>
          <w:rFonts w:ascii="Open Sans" w:hAnsi="Open Sans" w:cs="Open Sans"/>
          <w:sz w:val="22"/>
          <w:szCs w:val="22"/>
        </w:rPr>
        <w:t xml:space="preserve"> monitoring, </w:t>
      </w:r>
      <w:r w:rsidR="00910313" w:rsidRPr="00CA683F">
        <w:rPr>
          <w:rFonts w:ascii="Open Sans" w:hAnsi="Open Sans" w:cs="Open Sans"/>
          <w:sz w:val="22"/>
          <w:szCs w:val="22"/>
        </w:rPr>
        <w:t xml:space="preserve">and </w:t>
      </w:r>
      <w:r w:rsidR="00AE1136">
        <w:rPr>
          <w:rFonts w:ascii="Open Sans" w:hAnsi="Open Sans" w:cs="Open Sans"/>
          <w:sz w:val="22"/>
          <w:szCs w:val="22"/>
        </w:rPr>
        <w:t>be</w:t>
      </w:r>
      <w:r w:rsidR="00910313" w:rsidRPr="00CA683F">
        <w:rPr>
          <w:rFonts w:ascii="Open Sans" w:hAnsi="Open Sans" w:cs="Open Sans"/>
          <w:sz w:val="22"/>
          <w:szCs w:val="22"/>
        </w:rPr>
        <w:t xml:space="preserve"> </w:t>
      </w:r>
      <w:r w:rsidRPr="00CA683F">
        <w:rPr>
          <w:rFonts w:ascii="Open Sans" w:hAnsi="Open Sans" w:cs="Open Sans"/>
          <w:sz w:val="22"/>
          <w:szCs w:val="22"/>
        </w:rPr>
        <w:t xml:space="preserve">based on an identified clinical need that is definable and has expected health outcomes. </w:t>
      </w:r>
    </w:p>
    <w:p w14:paraId="18AD7F33" w14:textId="77777777" w:rsidR="00B177C2" w:rsidRPr="00CA683F" w:rsidRDefault="00B177C2" w:rsidP="00C0129A">
      <w:pPr>
        <w:rPr>
          <w:rFonts w:ascii="Open Sans" w:hAnsi="Open Sans" w:cs="Open Sans"/>
          <w:sz w:val="22"/>
          <w:szCs w:val="22"/>
        </w:rPr>
      </w:pPr>
    </w:p>
    <w:p w14:paraId="52F58FE8" w14:textId="65319B99" w:rsidR="002E5840" w:rsidRPr="00CA683F" w:rsidRDefault="00AE1136" w:rsidP="00C0129A">
      <w:pPr>
        <w:rPr>
          <w:rFonts w:ascii="Open Sans" w:hAnsi="Open Sans" w:cs="Open Sans"/>
          <w:sz w:val="22"/>
          <w:szCs w:val="22"/>
        </w:rPr>
      </w:pPr>
      <w:r>
        <w:rPr>
          <w:rFonts w:ascii="Open Sans" w:hAnsi="Open Sans" w:cs="Open Sans"/>
          <w:sz w:val="22"/>
          <w:szCs w:val="22"/>
        </w:rPr>
        <w:t xml:space="preserve">The </w:t>
      </w:r>
      <w:r w:rsidR="002E5840" w:rsidRPr="00CA683F">
        <w:rPr>
          <w:rFonts w:ascii="Open Sans" w:hAnsi="Open Sans" w:cs="Open Sans"/>
          <w:sz w:val="22"/>
          <w:szCs w:val="22"/>
        </w:rPr>
        <w:t xml:space="preserve">Clinical Support </w:t>
      </w:r>
      <w:r w:rsidR="008E657B">
        <w:rPr>
          <w:rFonts w:ascii="Open Sans" w:hAnsi="Open Sans" w:cs="Open Sans"/>
          <w:sz w:val="22"/>
          <w:szCs w:val="22"/>
        </w:rPr>
        <w:t>visit type</w:t>
      </w:r>
      <w:r w:rsidR="002E5840" w:rsidRPr="00CA683F">
        <w:rPr>
          <w:rFonts w:ascii="Open Sans" w:hAnsi="Open Sans" w:cs="Open Sans"/>
          <w:sz w:val="22"/>
          <w:szCs w:val="22"/>
        </w:rPr>
        <w:t xml:space="preserve"> </w:t>
      </w:r>
      <w:r w:rsidR="00A4762B" w:rsidRPr="00CA683F">
        <w:rPr>
          <w:rFonts w:ascii="Open Sans" w:hAnsi="Open Sans" w:cs="Open Sans"/>
          <w:sz w:val="22"/>
          <w:szCs w:val="22"/>
        </w:rPr>
        <w:t xml:space="preserve">is short term </w:t>
      </w:r>
      <w:r w:rsidR="002E5840" w:rsidRPr="00CA683F">
        <w:rPr>
          <w:rFonts w:ascii="Open Sans" w:hAnsi="Open Sans" w:cs="Open Sans"/>
          <w:sz w:val="22"/>
          <w:szCs w:val="22"/>
        </w:rPr>
        <w:t>and can only be claimed for a maximum of three 28-day claim periods per six months of continuous care.</w:t>
      </w:r>
    </w:p>
    <w:p w14:paraId="319EA2F4" w14:textId="77777777" w:rsidR="002E5840" w:rsidRPr="00CA683F" w:rsidRDefault="002E5840" w:rsidP="00C0129A">
      <w:pPr>
        <w:rPr>
          <w:rFonts w:ascii="Open Sans" w:hAnsi="Open Sans" w:cs="Open Sans"/>
          <w:sz w:val="22"/>
          <w:szCs w:val="22"/>
        </w:rPr>
      </w:pPr>
    </w:p>
    <w:p w14:paraId="2DDE4528" w14:textId="77777777" w:rsidR="00B177C2" w:rsidRPr="00CA683F" w:rsidRDefault="00B177C2" w:rsidP="00C0129A">
      <w:pPr>
        <w:rPr>
          <w:rFonts w:ascii="Open Sans" w:hAnsi="Open Sans" w:cs="Open Sans"/>
          <w:sz w:val="22"/>
          <w:szCs w:val="22"/>
        </w:rPr>
      </w:pPr>
      <w:r w:rsidRPr="00CA683F">
        <w:rPr>
          <w:rFonts w:ascii="Open Sans" w:hAnsi="Open Sans" w:cs="Open Sans"/>
          <w:sz w:val="22"/>
          <w:szCs w:val="22"/>
        </w:rPr>
        <w:t>Clinical Support aims to prevent health complications and/or deterioration in health status by providing services such as:</w:t>
      </w:r>
    </w:p>
    <w:p w14:paraId="430FD331"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lastRenderedPageBreak/>
        <w:t>coordination of care between allied health</w:t>
      </w:r>
      <w:r w:rsidR="005A0D31" w:rsidRPr="00CA683F">
        <w:rPr>
          <w:rFonts w:ascii="Open Sans" w:hAnsi="Open Sans" w:cs="Open Sans"/>
          <w:color w:val="000000"/>
          <w:sz w:val="22"/>
          <w:szCs w:val="22"/>
        </w:rPr>
        <w:t xml:space="preserve"> professionals</w:t>
      </w:r>
      <w:r w:rsidRPr="00CA683F">
        <w:rPr>
          <w:rFonts w:ascii="Open Sans" w:hAnsi="Open Sans" w:cs="Open Sans"/>
          <w:color w:val="000000"/>
          <w:sz w:val="22"/>
          <w:szCs w:val="22"/>
        </w:rPr>
        <w:t xml:space="preserve"> and </w:t>
      </w:r>
      <w:r w:rsidR="00E27765" w:rsidRPr="00CA683F">
        <w:rPr>
          <w:rFonts w:ascii="Open Sans" w:hAnsi="Open Sans" w:cs="Open Sans"/>
          <w:color w:val="000000"/>
          <w:sz w:val="22"/>
          <w:szCs w:val="22"/>
        </w:rPr>
        <w:t xml:space="preserve">the </w:t>
      </w:r>
      <w:r w:rsidRPr="00CA683F">
        <w:rPr>
          <w:rFonts w:ascii="Open Sans" w:hAnsi="Open Sans" w:cs="Open Sans"/>
          <w:color w:val="000000"/>
          <w:sz w:val="22"/>
          <w:szCs w:val="22"/>
        </w:rPr>
        <w:t>GP to ensure all required appropriate services and equipment are in place</w:t>
      </w:r>
    </w:p>
    <w:p w14:paraId="5125D977" w14:textId="77777777" w:rsidR="00BD544B"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education including clinical advice related to </w:t>
      </w:r>
      <w:r w:rsidR="00FA01FF" w:rsidRPr="00CA683F">
        <w:rPr>
          <w:rFonts w:ascii="Open Sans" w:hAnsi="Open Sans" w:cs="Open Sans"/>
          <w:color w:val="000000"/>
          <w:sz w:val="22"/>
          <w:szCs w:val="22"/>
        </w:rPr>
        <w:t>self-management</w:t>
      </w:r>
      <w:r w:rsidRPr="00CA683F">
        <w:rPr>
          <w:rFonts w:ascii="Open Sans" w:hAnsi="Open Sans" w:cs="Open Sans"/>
          <w:color w:val="000000"/>
          <w:sz w:val="22"/>
          <w:szCs w:val="22"/>
        </w:rPr>
        <w:t xml:space="preserve"> of medical </w:t>
      </w:r>
      <w:r w:rsidR="00A839F1" w:rsidRPr="00CA683F">
        <w:rPr>
          <w:rFonts w:ascii="Open Sans" w:hAnsi="Open Sans" w:cs="Open Sans"/>
          <w:color w:val="000000"/>
          <w:sz w:val="22"/>
          <w:szCs w:val="22"/>
        </w:rPr>
        <w:t>condition</w:t>
      </w:r>
      <w:r w:rsidRPr="00CA683F">
        <w:rPr>
          <w:rFonts w:ascii="Open Sans" w:hAnsi="Open Sans" w:cs="Open Sans"/>
          <w:color w:val="000000"/>
          <w:sz w:val="22"/>
          <w:szCs w:val="22"/>
        </w:rPr>
        <w:t xml:space="preserve">s (medication use, safety and falls risks, chronic disease management), goal setting, </w:t>
      </w:r>
      <w:r w:rsidR="00FA01FF" w:rsidRPr="00CA683F">
        <w:rPr>
          <w:rFonts w:ascii="Open Sans" w:hAnsi="Open Sans" w:cs="Open Sans"/>
          <w:color w:val="000000"/>
          <w:sz w:val="22"/>
          <w:szCs w:val="22"/>
        </w:rPr>
        <w:t>self-monitoring</w:t>
      </w:r>
      <w:r w:rsidRPr="00CA683F">
        <w:rPr>
          <w:rFonts w:ascii="Open Sans" w:hAnsi="Open Sans" w:cs="Open Sans"/>
          <w:color w:val="000000"/>
          <w:sz w:val="22"/>
          <w:szCs w:val="22"/>
        </w:rPr>
        <w:t>, risk management and early recognition of deterioration</w:t>
      </w:r>
    </w:p>
    <w:p w14:paraId="34147BD4"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monitoring of an unstable health condition requiring reporting to the GP (reportable levels from the GP must be obtained if performing short term Blood Glucose Levels (BGL) or Blood Pressure (BP) monitoring)</w:t>
      </w:r>
      <w:r w:rsidR="00F77F2D" w:rsidRPr="00CA683F">
        <w:rPr>
          <w:rFonts w:ascii="Open Sans" w:hAnsi="Open Sans" w:cs="Open Sans"/>
          <w:color w:val="000000"/>
          <w:sz w:val="22"/>
          <w:szCs w:val="22"/>
        </w:rPr>
        <w:t>.</w:t>
      </w:r>
    </w:p>
    <w:p w14:paraId="10DF4671" w14:textId="77777777" w:rsidR="00B177C2" w:rsidRPr="00CA683F" w:rsidRDefault="00B177C2" w:rsidP="00C0129A">
      <w:pPr>
        <w:rPr>
          <w:rFonts w:ascii="Open Sans" w:hAnsi="Open Sans" w:cs="Open Sans"/>
          <w:sz w:val="22"/>
          <w:szCs w:val="22"/>
        </w:rPr>
      </w:pPr>
    </w:p>
    <w:p w14:paraId="609E0908" w14:textId="77777777" w:rsidR="00B177C2" w:rsidRPr="00CA683F" w:rsidRDefault="00B177C2" w:rsidP="00C0129A">
      <w:pPr>
        <w:rPr>
          <w:rFonts w:ascii="Open Sans" w:hAnsi="Open Sans" w:cs="Open Sans"/>
          <w:sz w:val="22"/>
          <w:szCs w:val="22"/>
        </w:rPr>
      </w:pPr>
      <w:r w:rsidRPr="00CA683F">
        <w:rPr>
          <w:rFonts w:ascii="Open Sans" w:hAnsi="Open Sans" w:cs="Open Sans"/>
          <w:sz w:val="22"/>
          <w:szCs w:val="22"/>
        </w:rPr>
        <w:t xml:space="preserve">The Clinical Support visit type is </w:t>
      </w:r>
      <w:r w:rsidRPr="00CA683F">
        <w:rPr>
          <w:rFonts w:ascii="Open Sans" w:hAnsi="Open Sans" w:cs="Open Sans"/>
          <w:i/>
          <w:sz w:val="22"/>
          <w:szCs w:val="22"/>
        </w:rPr>
        <w:t xml:space="preserve">not </w:t>
      </w:r>
      <w:r w:rsidRPr="00CA683F">
        <w:rPr>
          <w:rFonts w:ascii="Open Sans" w:hAnsi="Open Sans" w:cs="Open Sans"/>
          <w:sz w:val="22"/>
          <w:szCs w:val="22"/>
        </w:rPr>
        <w:t xml:space="preserve">to provide a check visit for a </w:t>
      </w:r>
      <w:r w:rsidR="00727413" w:rsidRPr="00CA683F">
        <w:rPr>
          <w:rFonts w:ascii="Open Sans" w:hAnsi="Open Sans" w:cs="Open Sans"/>
          <w:sz w:val="22"/>
          <w:szCs w:val="22"/>
        </w:rPr>
        <w:t>client</w:t>
      </w:r>
      <w:r w:rsidRPr="00CA683F">
        <w:rPr>
          <w:rFonts w:ascii="Open Sans" w:hAnsi="Open Sans" w:cs="Open Sans"/>
          <w:sz w:val="22"/>
          <w:szCs w:val="22"/>
        </w:rPr>
        <w:t xml:space="preserve"> who is:</w:t>
      </w:r>
    </w:p>
    <w:p w14:paraId="29CD69A6" w14:textId="08182E48"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stable in health (including has a stable BGL</w:t>
      </w:r>
      <w:r w:rsidR="00910313" w:rsidRPr="00CA683F">
        <w:rPr>
          <w:rFonts w:ascii="Open Sans" w:hAnsi="Open Sans" w:cs="Open Sans"/>
          <w:color w:val="000000"/>
          <w:sz w:val="22"/>
          <w:szCs w:val="22"/>
        </w:rPr>
        <w:t xml:space="preserve"> or </w:t>
      </w:r>
      <w:r w:rsidRPr="00CA683F">
        <w:rPr>
          <w:rFonts w:ascii="Open Sans" w:hAnsi="Open Sans" w:cs="Open Sans"/>
          <w:color w:val="000000"/>
          <w:sz w:val="22"/>
          <w:szCs w:val="22"/>
        </w:rPr>
        <w:t>BP)</w:t>
      </w:r>
      <w:r w:rsidR="00234412">
        <w:rPr>
          <w:rFonts w:ascii="Open Sans" w:hAnsi="Open Sans" w:cs="Open Sans"/>
          <w:color w:val="000000"/>
          <w:sz w:val="22"/>
          <w:szCs w:val="22"/>
        </w:rPr>
        <w:t>,</w:t>
      </w:r>
      <w:r w:rsidR="002E5840" w:rsidRPr="00CA683F">
        <w:rPr>
          <w:rFonts w:ascii="Open Sans" w:hAnsi="Open Sans" w:cs="Open Sans"/>
          <w:color w:val="000000"/>
          <w:sz w:val="22"/>
          <w:szCs w:val="22"/>
        </w:rPr>
        <w:t xml:space="preserve"> or</w:t>
      </w:r>
    </w:p>
    <w:p w14:paraId="485AD4CE"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self-reporting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or carer able to contact/visit GP if issues arise</w:t>
      </w:r>
      <w:r w:rsidR="002E5840" w:rsidRPr="00CA683F">
        <w:rPr>
          <w:rFonts w:ascii="Open Sans" w:hAnsi="Open Sans" w:cs="Open Sans"/>
          <w:color w:val="000000"/>
          <w:sz w:val="22"/>
          <w:szCs w:val="22"/>
        </w:rPr>
        <w:t>)</w:t>
      </w:r>
      <w:r w:rsidRPr="00CA683F">
        <w:rPr>
          <w:rFonts w:ascii="Open Sans" w:hAnsi="Open Sans" w:cs="Open Sans"/>
          <w:color w:val="000000"/>
          <w:sz w:val="22"/>
          <w:szCs w:val="22"/>
        </w:rPr>
        <w:t>.</w:t>
      </w:r>
    </w:p>
    <w:p w14:paraId="5FA2B1F5" w14:textId="77777777" w:rsidR="00305A51" w:rsidRPr="00CA683F" w:rsidRDefault="00305A51" w:rsidP="00C0129A">
      <w:pPr>
        <w:rPr>
          <w:rFonts w:ascii="Open Sans" w:hAnsi="Open Sans" w:cs="Open Sans"/>
          <w:sz w:val="22"/>
          <w:szCs w:val="22"/>
        </w:rPr>
      </w:pPr>
    </w:p>
    <w:p w14:paraId="7F91FD02" w14:textId="7282A312" w:rsidR="00305A51" w:rsidRPr="00CA683F" w:rsidRDefault="00305A51"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 participant of the Coordinated Veterans</w:t>
      </w:r>
      <w:r w:rsidR="00A534AD" w:rsidRPr="00CA683F">
        <w:rPr>
          <w:rFonts w:ascii="Open Sans" w:hAnsi="Open Sans" w:cs="Open Sans"/>
          <w:sz w:val="22"/>
          <w:szCs w:val="22"/>
        </w:rPr>
        <w:t>’</w:t>
      </w:r>
      <w:r w:rsidRPr="00CA683F">
        <w:rPr>
          <w:rFonts w:ascii="Open Sans" w:hAnsi="Open Sans" w:cs="Open Sans"/>
          <w:sz w:val="22"/>
          <w:szCs w:val="22"/>
        </w:rPr>
        <w:t xml:space="preserve"> Care (CVC) Program, and a practice nurse is the care coordinator,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524BB" w:rsidRPr="00CA683F">
        <w:rPr>
          <w:rFonts w:ascii="Open Sans" w:hAnsi="Open Sans" w:cs="Open Sans"/>
          <w:sz w:val="22"/>
          <w:szCs w:val="22"/>
        </w:rPr>
        <w:t>p</w:t>
      </w:r>
      <w:r w:rsidRPr="00CA683F">
        <w:rPr>
          <w:rFonts w:ascii="Open Sans" w:hAnsi="Open Sans" w:cs="Open Sans"/>
          <w:sz w:val="22"/>
          <w:szCs w:val="22"/>
        </w:rPr>
        <w:t>roviders must ensure there is no duplication of services</w:t>
      </w:r>
      <w:r w:rsidR="00E27765" w:rsidRPr="00CA683F">
        <w:rPr>
          <w:rFonts w:ascii="Open Sans" w:hAnsi="Open Sans" w:cs="Open Sans"/>
          <w:sz w:val="22"/>
          <w:szCs w:val="22"/>
        </w:rPr>
        <w:t xml:space="preserve"> with the Clinical Support visit banding</w:t>
      </w:r>
      <w:r w:rsidRPr="00CA683F">
        <w:rPr>
          <w:rFonts w:ascii="Open Sans" w:hAnsi="Open Sans" w:cs="Open Sans"/>
          <w:sz w:val="22"/>
          <w:szCs w:val="22"/>
        </w:rPr>
        <w:t xml:space="preserve">. </w:t>
      </w:r>
    </w:p>
    <w:p w14:paraId="1EA44358" w14:textId="77777777" w:rsidR="00305A51" w:rsidRPr="00CA683F" w:rsidRDefault="00305A51" w:rsidP="00C0129A">
      <w:pPr>
        <w:rPr>
          <w:rFonts w:ascii="Open Sans" w:hAnsi="Open Sans" w:cs="Open Sans"/>
          <w:sz w:val="22"/>
          <w:szCs w:val="22"/>
        </w:rPr>
      </w:pPr>
    </w:p>
    <w:p w14:paraId="1EB84623" w14:textId="2FA177C5" w:rsidR="00305A51" w:rsidRPr="00CA683F" w:rsidRDefault="00305A51"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 CVC </w:t>
      </w:r>
      <w:r w:rsidR="00237872" w:rsidRPr="00CA683F">
        <w:rPr>
          <w:rFonts w:ascii="Open Sans" w:hAnsi="Open Sans" w:cs="Open Sans"/>
          <w:sz w:val="22"/>
          <w:szCs w:val="22"/>
        </w:rPr>
        <w:t xml:space="preserve">Program </w:t>
      </w:r>
      <w:r w:rsidRPr="00CA683F">
        <w:rPr>
          <w:rFonts w:ascii="Open Sans" w:hAnsi="Open Sans" w:cs="Open Sans"/>
          <w:sz w:val="22"/>
          <w:szCs w:val="22"/>
        </w:rPr>
        <w:t xml:space="preserve">participant and care coordination is being delivered via a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524BB" w:rsidRPr="00CA683F">
        <w:rPr>
          <w:rFonts w:ascii="Open Sans" w:hAnsi="Open Sans" w:cs="Open Sans"/>
          <w:sz w:val="22"/>
          <w:szCs w:val="22"/>
        </w:rPr>
        <w:t>p</w:t>
      </w:r>
      <w:r w:rsidRPr="00CA683F">
        <w:rPr>
          <w:rFonts w:ascii="Open Sans" w:hAnsi="Open Sans" w:cs="Open Sans"/>
          <w:sz w:val="22"/>
          <w:szCs w:val="22"/>
        </w:rPr>
        <w:t>rovider, Clinical Support cannot be claimed whil</w:t>
      </w:r>
      <w:r w:rsidR="009524BB" w:rsidRPr="00CA683F">
        <w:rPr>
          <w:rFonts w:ascii="Open Sans" w:hAnsi="Open Sans" w:cs="Open Sans"/>
          <w:sz w:val="22"/>
          <w:szCs w:val="22"/>
        </w:rPr>
        <w:t>e</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 xml:space="preserve"> remains enrolled in the CVC Program.</w:t>
      </w:r>
    </w:p>
    <w:p w14:paraId="1E6764EA" w14:textId="77777777" w:rsidR="00305A51" w:rsidRPr="00CA683F" w:rsidRDefault="00305A51" w:rsidP="00C0129A">
      <w:pPr>
        <w:rPr>
          <w:rFonts w:ascii="Open Sans" w:hAnsi="Open Sans" w:cs="Open Sans"/>
          <w:sz w:val="22"/>
          <w:szCs w:val="22"/>
        </w:rPr>
      </w:pPr>
    </w:p>
    <w:p w14:paraId="7F972152" w14:textId="77777777" w:rsidR="00790B16" w:rsidRPr="00FE6677" w:rsidRDefault="00790B16" w:rsidP="00304DDD">
      <w:pPr>
        <w:pStyle w:val="Heading3"/>
        <w:tabs>
          <w:tab w:val="num" w:pos="709"/>
        </w:tabs>
        <w:ind w:left="709" w:hanging="709"/>
        <w:rPr>
          <w:rFonts w:ascii="Open Sans Semibold" w:hAnsi="Open Sans Semibold" w:cs="Open Sans Semibold"/>
          <w:sz w:val="26"/>
          <w:szCs w:val="26"/>
          <w:lang w:val="en-GB"/>
        </w:rPr>
      </w:pPr>
      <w:bookmarkStart w:id="635" w:name="_Toc197503725"/>
      <w:bookmarkStart w:id="636" w:name="_Toc198733488"/>
      <w:bookmarkStart w:id="637" w:name="_Toc211263175"/>
      <w:r w:rsidRPr="00FE6677">
        <w:rPr>
          <w:rFonts w:ascii="Open Sans Semibold" w:hAnsi="Open Sans Semibold" w:cs="Open Sans Semibold"/>
          <w:sz w:val="26"/>
          <w:szCs w:val="26"/>
          <w:lang w:val="en-GB"/>
        </w:rPr>
        <w:t>Clinical (</w:t>
      </w:r>
      <w:r w:rsidR="00B37AB5"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 xml:space="preserve">hort or </w:t>
      </w:r>
      <w:r w:rsidR="00B37AB5" w:rsidRPr="00FE6677">
        <w:rPr>
          <w:rFonts w:ascii="Open Sans Semibold" w:hAnsi="Open Sans Semibold" w:cs="Open Sans Semibold"/>
          <w:sz w:val="26"/>
          <w:szCs w:val="26"/>
          <w:lang w:val="en-GB"/>
        </w:rPr>
        <w:t>L</w:t>
      </w:r>
      <w:r w:rsidRPr="00FE6677">
        <w:rPr>
          <w:rFonts w:ascii="Open Sans Semibold" w:hAnsi="Open Sans Semibold" w:cs="Open Sans Semibold"/>
          <w:sz w:val="26"/>
          <w:szCs w:val="26"/>
          <w:lang w:val="en-GB"/>
        </w:rPr>
        <w:t>ong)</w:t>
      </w:r>
      <w:bookmarkEnd w:id="635"/>
      <w:bookmarkEnd w:id="636"/>
      <w:bookmarkEnd w:id="637"/>
      <w:r w:rsidRPr="00FE6677">
        <w:rPr>
          <w:rFonts w:ascii="Open Sans Semibold" w:hAnsi="Open Sans Semibold" w:cs="Open Sans Semibold"/>
          <w:sz w:val="26"/>
          <w:szCs w:val="26"/>
          <w:lang w:val="en-GB"/>
        </w:rPr>
        <w:t xml:space="preserve"> </w:t>
      </w:r>
    </w:p>
    <w:p w14:paraId="63E64F75" w14:textId="2F1CC300"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There are </w:t>
      </w:r>
      <w:r w:rsidR="00AD7C6E" w:rsidRPr="00CA683F">
        <w:rPr>
          <w:rFonts w:ascii="Open Sans" w:hAnsi="Open Sans" w:cs="Open Sans"/>
          <w:sz w:val="22"/>
          <w:szCs w:val="22"/>
        </w:rPr>
        <w:t>two</w:t>
      </w:r>
      <w:r w:rsidRPr="00CA683F">
        <w:rPr>
          <w:rFonts w:ascii="Open Sans" w:hAnsi="Open Sans" w:cs="Open Sans"/>
          <w:sz w:val="22"/>
          <w:szCs w:val="22"/>
        </w:rPr>
        <w:t xml:space="preserv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l</w:t>
      </w:r>
      <w:r w:rsidRPr="00CA683F">
        <w:rPr>
          <w:rFonts w:ascii="Open Sans" w:hAnsi="Open Sans" w:cs="Open Sans"/>
          <w:sz w:val="22"/>
          <w:szCs w:val="22"/>
        </w:rPr>
        <w:t xml:space="preserve">engths in the Clinical </w:t>
      </w:r>
      <w:r w:rsidR="00B518D2" w:rsidRPr="00CA683F">
        <w:rPr>
          <w:rFonts w:ascii="Open Sans" w:hAnsi="Open Sans" w:cs="Open Sans"/>
          <w:sz w:val="22"/>
          <w:szCs w:val="22"/>
        </w:rPr>
        <w:t xml:space="preserve">Care </w:t>
      </w:r>
      <w:r w:rsidRPr="00CA683F">
        <w:rPr>
          <w:rFonts w:ascii="Open Sans" w:hAnsi="Open Sans" w:cs="Open Sans"/>
          <w:sz w:val="22"/>
          <w:szCs w:val="22"/>
        </w:rPr>
        <w:t>visit type:</w:t>
      </w:r>
    </w:p>
    <w:p w14:paraId="15832156" w14:textId="7E368822"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Clinical Short (20 minutes or less)</w:t>
      </w:r>
      <w:r w:rsidR="00942593" w:rsidRPr="00CA683F">
        <w:rPr>
          <w:rFonts w:ascii="Open Sans" w:hAnsi="Open Sans" w:cs="Open Sans"/>
          <w:color w:val="000000"/>
          <w:sz w:val="22"/>
          <w:szCs w:val="22"/>
        </w:rPr>
        <w:t xml:space="preserve"> with </w:t>
      </w:r>
      <w:r w:rsidR="00CF4DD7">
        <w:rPr>
          <w:rFonts w:ascii="Open Sans" w:hAnsi="Open Sans" w:cs="Open Sans"/>
          <w:color w:val="000000"/>
          <w:sz w:val="22"/>
          <w:szCs w:val="22"/>
        </w:rPr>
        <w:t xml:space="preserve">12 </w:t>
      </w:r>
      <w:r w:rsidR="00AE7BB2" w:rsidRPr="00CA683F">
        <w:rPr>
          <w:rFonts w:ascii="Open Sans" w:hAnsi="Open Sans" w:cs="Open Sans"/>
          <w:color w:val="000000"/>
          <w:sz w:val="22"/>
          <w:szCs w:val="22"/>
        </w:rPr>
        <w:t>v</w:t>
      </w:r>
      <w:r w:rsidR="00942593" w:rsidRPr="00CA683F">
        <w:rPr>
          <w:rFonts w:ascii="Open Sans" w:hAnsi="Open Sans" w:cs="Open Sans"/>
          <w:color w:val="000000"/>
          <w:sz w:val="22"/>
          <w:szCs w:val="22"/>
        </w:rPr>
        <w:t xml:space="preserve">isit </w:t>
      </w:r>
      <w:r w:rsidR="00AE7BB2" w:rsidRPr="00CA683F">
        <w:rPr>
          <w:rFonts w:ascii="Open Sans" w:hAnsi="Open Sans" w:cs="Open Sans"/>
          <w:color w:val="000000"/>
          <w:sz w:val="22"/>
          <w:szCs w:val="22"/>
        </w:rPr>
        <w:t>r</w:t>
      </w:r>
      <w:r w:rsidR="00942593" w:rsidRPr="00CA683F">
        <w:rPr>
          <w:rFonts w:ascii="Open Sans" w:hAnsi="Open Sans" w:cs="Open Sans"/>
          <w:color w:val="000000"/>
          <w:sz w:val="22"/>
          <w:szCs w:val="22"/>
        </w:rPr>
        <w:t>ange</w:t>
      </w:r>
      <w:r w:rsidR="00234412">
        <w:rPr>
          <w:rFonts w:ascii="Open Sans" w:hAnsi="Open Sans" w:cs="Open Sans"/>
          <w:color w:val="000000"/>
          <w:sz w:val="22"/>
          <w:szCs w:val="22"/>
        </w:rPr>
        <w:t xml:space="preserve"> items, or</w:t>
      </w:r>
    </w:p>
    <w:p w14:paraId="62A28DF2" w14:textId="45CE47F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Clinical Long (21 minutes or more)</w:t>
      </w:r>
      <w:r w:rsidR="00942593" w:rsidRPr="00CA683F">
        <w:rPr>
          <w:rFonts w:ascii="Open Sans" w:hAnsi="Open Sans" w:cs="Open Sans"/>
          <w:color w:val="000000"/>
          <w:sz w:val="22"/>
          <w:szCs w:val="22"/>
        </w:rPr>
        <w:t xml:space="preserve"> with </w:t>
      </w:r>
      <w:r w:rsidR="00BF43AD" w:rsidRPr="00CA683F">
        <w:rPr>
          <w:rFonts w:ascii="Open Sans" w:hAnsi="Open Sans" w:cs="Open Sans"/>
          <w:color w:val="000000"/>
          <w:sz w:val="22"/>
          <w:szCs w:val="22"/>
        </w:rPr>
        <w:t>11</w:t>
      </w:r>
      <w:r w:rsidR="00942593" w:rsidRPr="00CA683F">
        <w:rPr>
          <w:rFonts w:ascii="Open Sans" w:hAnsi="Open Sans" w:cs="Open Sans"/>
          <w:color w:val="000000"/>
          <w:sz w:val="22"/>
          <w:szCs w:val="22"/>
        </w:rPr>
        <w:t xml:space="preserve"> </w:t>
      </w:r>
      <w:r w:rsidR="00AE7BB2" w:rsidRPr="00CA683F">
        <w:rPr>
          <w:rFonts w:ascii="Open Sans" w:hAnsi="Open Sans" w:cs="Open Sans"/>
          <w:color w:val="000000"/>
          <w:sz w:val="22"/>
          <w:szCs w:val="22"/>
        </w:rPr>
        <w:t>v</w:t>
      </w:r>
      <w:r w:rsidR="00942593" w:rsidRPr="00CA683F">
        <w:rPr>
          <w:rFonts w:ascii="Open Sans" w:hAnsi="Open Sans" w:cs="Open Sans"/>
          <w:color w:val="000000"/>
          <w:sz w:val="22"/>
          <w:szCs w:val="22"/>
        </w:rPr>
        <w:t xml:space="preserve">isit </w:t>
      </w:r>
      <w:r w:rsidR="00AE7BB2" w:rsidRPr="00CA683F">
        <w:rPr>
          <w:rFonts w:ascii="Open Sans" w:hAnsi="Open Sans" w:cs="Open Sans"/>
          <w:color w:val="000000"/>
          <w:sz w:val="22"/>
          <w:szCs w:val="22"/>
        </w:rPr>
        <w:t>r</w:t>
      </w:r>
      <w:r w:rsidR="00942593" w:rsidRPr="00CA683F">
        <w:rPr>
          <w:rFonts w:ascii="Open Sans" w:hAnsi="Open Sans" w:cs="Open Sans"/>
          <w:color w:val="000000"/>
          <w:sz w:val="22"/>
          <w:szCs w:val="22"/>
        </w:rPr>
        <w:t>ange</w:t>
      </w:r>
      <w:r w:rsidR="00234412">
        <w:rPr>
          <w:rFonts w:ascii="Open Sans" w:hAnsi="Open Sans" w:cs="Open Sans"/>
          <w:color w:val="000000"/>
          <w:sz w:val="22"/>
          <w:szCs w:val="22"/>
        </w:rPr>
        <w:t xml:space="preserve"> items</w:t>
      </w:r>
      <w:r w:rsidRPr="00CA683F">
        <w:rPr>
          <w:rFonts w:ascii="Open Sans" w:hAnsi="Open Sans" w:cs="Open Sans"/>
          <w:color w:val="000000"/>
          <w:sz w:val="22"/>
          <w:szCs w:val="22"/>
        </w:rPr>
        <w:t>.</w:t>
      </w:r>
    </w:p>
    <w:p w14:paraId="112C757A" w14:textId="77777777" w:rsidR="00790B16" w:rsidRPr="00CA683F" w:rsidRDefault="00790B16" w:rsidP="00C0129A">
      <w:pPr>
        <w:rPr>
          <w:rFonts w:ascii="Open Sans" w:hAnsi="Open Sans" w:cs="Open Sans"/>
          <w:sz w:val="22"/>
          <w:szCs w:val="22"/>
        </w:rPr>
      </w:pPr>
    </w:p>
    <w:p w14:paraId="71A386C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 Clinical</w:t>
      </w:r>
      <w:r w:rsidR="00934745" w:rsidRPr="00CA683F">
        <w:rPr>
          <w:rFonts w:ascii="Open Sans" w:hAnsi="Open Sans" w:cs="Open Sans"/>
          <w:sz w:val="22"/>
          <w:szCs w:val="22"/>
        </w:rPr>
        <w:t xml:space="preserve"> Care</w:t>
      </w:r>
      <w:r w:rsidRPr="00CA683F">
        <w:rPr>
          <w:rFonts w:ascii="Open Sans" w:hAnsi="Open Sans" w:cs="Open Sans"/>
          <w:sz w:val="22"/>
          <w:szCs w:val="22"/>
        </w:rPr>
        <w:t xml:space="preserve"> item number must correspond with the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l</w:t>
      </w:r>
      <w:r w:rsidRPr="00CA683F">
        <w:rPr>
          <w:rFonts w:ascii="Open Sans" w:hAnsi="Open Sans" w:cs="Open Sans"/>
          <w:sz w:val="22"/>
          <w:szCs w:val="22"/>
        </w:rPr>
        <w:t xml:space="preserve">ength and the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r</w:t>
      </w:r>
      <w:r w:rsidRPr="00CA683F">
        <w:rPr>
          <w:rFonts w:ascii="Open Sans" w:hAnsi="Open Sans" w:cs="Open Sans"/>
          <w:sz w:val="22"/>
          <w:szCs w:val="22"/>
        </w:rPr>
        <w:t>ange (number of visits provided) in the 28-day claim period.</w:t>
      </w:r>
    </w:p>
    <w:p w14:paraId="2975BE95" w14:textId="77777777" w:rsidR="00790B16" w:rsidRPr="00CA683F" w:rsidRDefault="00790B16" w:rsidP="00C0129A">
      <w:pPr>
        <w:rPr>
          <w:rFonts w:ascii="Open Sans" w:hAnsi="Open Sans" w:cs="Open Sans"/>
          <w:sz w:val="22"/>
          <w:szCs w:val="22"/>
        </w:rPr>
      </w:pPr>
    </w:p>
    <w:p w14:paraId="251D2895" w14:textId="77777777" w:rsidR="00790B16" w:rsidRPr="00FE6677" w:rsidRDefault="003E1745" w:rsidP="00C0129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M</w:t>
      </w:r>
      <w:r w:rsidR="00790B16" w:rsidRPr="00FE6677">
        <w:rPr>
          <w:rFonts w:ascii="Open Sans Semibold" w:hAnsi="Open Sans Semibold" w:cs="Open Sans Semibold"/>
          <w:b/>
          <w:color w:val="1F3864" w:themeColor="accent5" w:themeShade="80"/>
          <w:szCs w:val="24"/>
        </w:rPr>
        <w:t xml:space="preserve">ix of short and long visits </w:t>
      </w:r>
    </w:p>
    <w:p w14:paraId="6AAA966C" w14:textId="07D351BC" w:rsidR="00790B16" w:rsidRPr="00CA683F" w:rsidRDefault="00942593" w:rsidP="00C0129A">
      <w:pPr>
        <w:rPr>
          <w:rFonts w:ascii="Open Sans" w:hAnsi="Open Sans" w:cs="Open Sans"/>
          <w:sz w:val="22"/>
          <w:szCs w:val="22"/>
        </w:rPr>
      </w:pPr>
      <w:r w:rsidRPr="00CA683F">
        <w:rPr>
          <w:rFonts w:ascii="Open Sans" w:hAnsi="Open Sans" w:cs="Open Sans"/>
          <w:sz w:val="22"/>
          <w:szCs w:val="22"/>
        </w:rPr>
        <w:t xml:space="preserve">Where there is a mix of </w:t>
      </w:r>
      <w:r w:rsidR="00AE7BB2" w:rsidRPr="00CA683F">
        <w:rPr>
          <w:rFonts w:ascii="Open Sans" w:hAnsi="Open Sans" w:cs="Open Sans"/>
          <w:sz w:val="22"/>
          <w:szCs w:val="22"/>
        </w:rPr>
        <w:t xml:space="preserve">short and </w:t>
      </w:r>
      <w:r w:rsidRPr="00CA683F">
        <w:rPr>
          <w:rFonts w:ascii="Open Sans" w:hAnsi="Open Sans" w:cs="Open Sans"/>
          <w:sz w:val="22"/>
          <w:szCs w:val="22"/>
        </w:rPr>
        <w:t xml:space="preserve">long visits provided in </w:t>
      </w:r>
      <w:r w:rsidR="00910313" w:rsidRPr="00CA683F">
        <w:rPr>
          <w:rFonts w:ascii="Open Sans" w:hAnsi="Open Sans" w:cs="Open Sans"/>
          <w:sz w:val="22"/>
          <w:szCs w:val="22"/>
        </w:rPr>
        <w:t>a</w:t>
      </w:r>
      <w:r w:rsidRPr="00CA683F">
        <w:rPr>
          <w:rFonts w:ascii="Open Sans" w:hAnsi="Open Sans" w:cs="Open Sans"/>
          <w:sz w:val="22"/>
          <w:szCs w:val="22"/>
        </w:rPr>
        <w:t xml:space="preserve"> 28-day claim period, the </w:t>
      </w:r>
      <w:r w:rsidR="000A46C9">
        <w:rPr>
          <w:rFonts w:ascii="Open Sans" w:hAnsi="Open Sans" w:cs="Open Sans"/>
          <w:sz w:val="22"/>
          <w:szCs w:val="22"/>
        </w:rPr>
        <w:t>Community Nursing provider</w:t>
      </w:r>
      <w:r w:rsidR="00790B16" w:rsidRPr="00CA683F">
        <w:rPr>
          <w:rFonts w:ascii="Open Sans" w:hAnsi="Open Sans" w:cs="Open Sans"/>
          <w:sz w:val="22"/>
          <w:szCs w:val="22"/>
        </w:rPr>
        <w:t xml:space="preserve"> calculate</w:t>
      </w:r>
      <w:r w:rsidR="00AD7C6E" w:rsidRPr="00CA683F">
        <w:rPr>
          <w:rFonts w:ascii="Open Sans" w:hAnsi="Open Sans" w:cs="Open Sans"/>
          <w:sz w:val="22"/>
          <w:szCs w:val="22"/>
        </w:rPr>
        <w:t>s</w:t>
      </w:r>
      <w:r w:rsidR="00790B16" w:rsidRPr="00CA683F">
        <w:rPr>
          <w:rFonts w:ascii="Open Sans" w:hAnsi="Open Sans" w:cs="Open Sans"/>
          <w:sz w:val="22"/>
          <w:szCs w:val="22"/>
        </w:rPr>
        <w:t xml:space="preserve"> the total minutes of clinical care and divide</w:t>
      </w:r>
      <w:r w:rsidR="00AD7C6E" w:rsidRPr="00CA683F">
        <w:rPr>
          <w:rFonts w:ascii="Open Sans" w:hAnsi="Open Sans" w:cs="Open Sans"/>
          <w:sz w:val="22"/>
          <w:szCs w:val="22"/>
        </w:rPr>
        <w:t>s</w:t>
      </w:r>
      <w:r w:rsidR="00790B16" w:rsidRPr="00CA683F">
        <w:rPr>
          <w:rFonts w:ascii="Open Sans" w:hAnsi="Open Sans" w:cs="Open Sans"/>
          <w:sz w:val="22"/>
          <w:szCs w:val="22"/>
        </w:rPr>
        <w:t xml:space="preserve"> this by the number of clinical care visits provided to determine the correct </w:t>
      </w:r>
      <w:r w:rsidR="00D36D22">
        <w:rPr>
          <w:rFonts w:ascii="Open Sans" w:hAnsi="Open Sans" w:cs="Open Sans"/>
          <w:sz w:val="22"/>
          <w:szCs w:val="22"/>
        </w:rPr>
        <w:t xml:space="preserve">fee </w:t>
      </w:r>
      <w:r w:rsidR="008B371C">
        <w:rPr>
          <w:rFonts w:ascii="Open Sans" w:hAnsi="Open Sans" w:cs="Open Sans"/>
          <w:sz w:val="22"/>
          <w:szCs w:val="22"/>
        </w:rPr>
        <w:t>item</w:t>
      </w:r>
      <w:r w:rsidR="008B371C" w:rsidRPr="00CA683F">
        <w:rPr>
          <w:rFonts w:ascii="Open Sans" w:hAnsi="Open Sans" w:cs="Open Sans"/>
          <w:sz w:val="22"/>
          <w:szCs w:val="22"/>
        </w:rPr>
        <w:t xml:space="preserve"> </w:t>
      </w:r>
      <w:r w:rsidR="00790B16" w:rsidRPr="00CA683F">
        <w:rPr>
          <w:rFonts w:ascii="Open Sans" w:hAnsi="Open Sans" w:cs="Open Sans"/>
          <w:sz w:val="22"/>
          <w:szCs w:val="22"/>
        </w:rPr>
        <w:t>(</w:t>
      </w:r>
      <w:r w:rsidR="00AE7BB2" w:rsidRPr="00CA683F">
        <w:rPr>
          <w:rFonts w:ascii="Open Sans" w:hAnsi="Open Sans" w:cs="Open Sans"/>
          <w:sz w:val="22"/>
          <w:szCs w:val="22"/>
        </w:rPr>
        <w:t>s</w:t>
      </w:r>
      <w:r w:rsidR="00790B16" w:rsidRPr="00CA683F">
        <w:rPr>
          <w:rFonts w:ascii="Open Sans" w:hAnsi="Open Sans" w:cs="Open Sans"/>
          <w:sz w:val="22"/>
          <w:szCs w:val="22"/>
        </w:rPr>
        <w:t xml:space="preserve">hort or </w:t>
      </w:r>
      <w:r w:rsidR="00AE7BB2" w:rsidRPr="00CA683F">
        <w:rPr>
          <w:rFonts w:ascii="Open Sans" w:hAnsi="Open Sans" w:cs="Open Sans"/>
          <w:sz w:val="22"/>
          <w:szCs w:val="22"/>
        </w:rPr>
        <w:t>l</w:t>
      </w:r>
      <w:r w:rsidR="00790B16" w:rsidRPr="00CA683F">
        <w:rPr>
          <w:rFonts w:ascii="Open Sans" w:hAnsi="Open Sans" w:cs="Open Sans"/>
          <w:sz w:val="22"/>
          <w:szCs w:val="22"/>
        </w:rPr>
        <w:t>ong) to be claimed</w:t>
      </w:r>
      <w:r w:rsidR="00022DD2" w:rsidRPr="00CA683F">
        <w:rPr>
          <w:rFonts w:ascii="Open Sans" w:hAnsi="Open Sans" w:cs="Open Sans"/>
          <w:sz w:val="22"/>
          <w:szCs w:val="22"/>
        </w:rPr>
        <w:t>.</w:t>
      </w:r>
    </w:p>
    <w:p w14:paraId="2D599337" w14:textId="77777777" w:rsidR="00790B16" w:rsidRPr="00CA683F" w:rsidRDefault="00790B16" w:rsidP="00C0129A">
      <w:pPr>
        <w:rPr>
          <w:rFonts w:ascii="Open Sans" w:hAnsi="Open Sans" w:cs="Open Sans"/>
          <w:sz w:val="22"/>
          <w:szCs w:val="22"/>
        </w:rPr>
      </w:pPr>
    </w:p>
    <w:p w14:paraId="6071609F" w14:textId="77777777" w:rsidR="00790B16" w:rsidRPr="00FE6677" w:rsidRDefault="00790B16" w:rsidP="00C0129A">
      <w:pPr>
        <w:pStyle w:val="Heading4"/>
        <w:tabs>
          <w:tab w:val="num" w:pos="1440"/>
        </w:tabs>
        <w:ind w:left="1440" w:hanging="1440"/>
        <w:rPr>
          <w:rFonts w:ascii="Open Sans Semibold" w:hAnsi="Open Sans Semibold" w:cs="Open Sans Semibold"/>
          <w:b/>
          <w:color w:val="1F3864" w:themeColor="accent5" w:themeShade="80"/>
          <w:szCs w:val="24"/>
        </w:rPr>
      </w:pPr>
      <w:bookmarkStart w:id="638" w:name="_Medication_Administration_–"/>
      <w:bookmarkStart w:id="639" w:name="_Medication_administration"/>
      <w:bookmarkEnd w:id="638"/>
      <w:bookmarkEnd w:id="639"/>
      <w:r w:rsidRPr="00FE6677">
        <w:rPr>
          <w:rFonts w:ascii="Open Sans Semibold" w:hAnsi="Open Sans Semibold" w:cs="Open Sans Semibold"/>
          <w:b/>
          <w:color w:val="1F3864" w:themeColor="accent5" w:themeShade="80"/>
          <w:szCs w:val="24"/>
        </w:rPr>
        <w:t xml:space="preserve">Medication </w:t>
      </w:r>
      <w:r w:rsidR="00FB4BFA" w:rsidRPr="00FE6677">
        <w:rPr>
          <w:rFonts w:ascii="Open Sans Semibold" w:hAnsi="Open Sans Semibold" w:cs="Open Sans Semibold"/>
          <w:b/>
          <w:color w:val="1F3864" w:themeColor="accent5" w:themeShade="80"/>
          <w:szCs w:val="24"/>
        </w:rPr>
        <w:t>a</w:t>
      </w:r>
      <w:r w:rsidRPr="00FE6677">
        <w:rPr>
          <w:rFonts w:ascii="Open Sans Semibold" w:hAnsi="Open Sans Semibold" w:cs="Open Sans Semibold"/>
          <w:b/>
          <w:color w:val="1F3864" w:themeColor="accent5" w:themeShade="80"/>
          <w:szCs w:val="24"/>
        </w:rPr>
        <w:t xml:space="preserve">dministration </w:t>
      </w:r>
    </w:p>
    <w:p w14:paraId="68AB2C75" w14:textId="7D719723" w:rsidR="00FB2B47" w:rsidRDefault="00BC6BDC" w:rsidP="00FB2B47">
      <w:pPr>
        <w:rPr>
          <w:rFonts w:ascii="Open Sans" w:hAnsi="Open Sans" w:cs="Open Sans"/>
          <w:color w:val="000000"/>
          <w:sz w:val="22"/>
          <w:szCs w:val="22"/>
        </w:rPr>
      </w:pPr>
      <w:r>
        <w:rPr>
          <w:rFonts w:ascii="Open Sans" w:hAnsi="Open Sans" w:cs="Open Sans"/>
          <w:sz w:val="22"/>
          <w:szCs w:val="22"/>
        </w:rPr>
        <w:t>Medication administration for a</w:t>
      </w:r>
      <w:r w:rsidR="00FB2B47" w:rsidRPr="00CA683F">
        <w:rPr>
          <w:rFonts w:ascii="Open Sans" w:hAnsi="Open Sans" w:cs="Open Sans"/>
          <w:sz w:val="22"/>
          <w:szCs w:val="22"/>
        </w:rPr>
        <w:t xml:space="preserve"> client must be classified under the Clinical Care </w:t>
      </w:r>
      <w:proofErr w:type="gramStart"/>
      <w:r w:rsidR="00FB2B47" w:rsidRPr="00CA683F">
        <w:rPr>
          <w:rFonts w:ascii="Open Sans" w:hAnsi="Open Sans" w:cs="Open Sans"/>
          <w:sz w:val="22"/>
          <w:szCs w:val="22"/>
        </w:rPr>
        <w:t>schedule</w:t>
      </w:r>
      <w:proofErr w:type="gramEnd"/>
      <w:r w:rsidR="00FB2B47" w:rsidRPr="00CA683F">
        <w:rPr>
          <w:rFonts w:ascii="Open Sans" w:hAnsi="Open Sans" w:cs="Open Sans"/>
          <w:sz w:val="22"/>
          <w:szCs w:val="22"/>
        </w:rPr>
        <w:t xml:space="preserve"> and the care must be provided by an RN or EN</w:t>
      </w:r>
      <w:r w:rsidR="00843DD8">
        <w:rPr>
          <w:rFonts w:ascii="Open Sans" w:hAnsi="Open Sans" w:cs="Open Sans"/>
          <w:sz w:val="22"/>
          <w:szCs w:val="22"/>
        </w:rPr>
        <w:t xml:space="preserve"> (who has completed the </w:t>
      </w:r>
      <w:r w:rsidR="004E665F">
        <w:rPr>
          <w:rFonts w:ascii="Open Sans" w:hAnsi="Open Sans" w:cs="Open Sans"/>
          <w:sz w:val="22"/>
          <w:szCs w:val="22"/>
        </w:rPr>
        <w:t>required</w:t>
      </w:r>
      <w:r w:rsidR="00843DD8">
        <w:rPr>
          <w:rFonts w:ascii="Open Sans" w:hAnsi="Open Sans" w:cs="Open Sans"/>
          <w:sz w:val="22"/>
          <w:szCs w:val="22"/>
        </w:rPr>
        <w:t xml:space="preserve"> education and does not have a notation on their registration)</w:t>
      </w:r>
      <w:r w:rsidR="00FB2B47" w:rsidRPr="00CA683F">
        <w:rPr>
          <w:rFonts w:ascii="Open Sans" w:hAnsi="Open Sans" w:cs="Open Sans"/>
          <w:sz w:val="22"/>
          <w:szCs w:val="22"/>
        </w:rPr>
        <w:t xml:space="preserve"> if the client requires the administration of</w:t>
      </w:r>
      <w:r w:rsidR="00FB2B47">
        <w:rPr>
          <w:rFonts w:ascii="Open Sans" w:hAnsi="Open Sans" w:cs="Open Sans"/>
          <w:sz w:val="22"/>
          <w:szCs w:val="22"/>
        </w:rPr>
        <w:t xml:space="preserve"> medications.</w:t>
      </w:r>
    </w:p>
    <w:p w14:paraId="09D579B2" w14:textId="77777777" w:rsidR="00FB2B47" w:rsidRPr="00CA683F" w:rsidRDefault="00FB2B47" w:rsidP="00FB2B47">
      <w:pPr>
        <w:rPr>
          <w:rFonts w:ascii="Open Sans" w:hAnsi="Open Sans" w:cs="Open Sans"/>
          <w:sz w:val="22"/>
          <w:szCs w:val="22"/>
        </w:rPr>
      </w:pPr>
    </w:p>
    <w:p w14:paraId="5DAA586F" w14:textId="09C01D25" w:rsidR="00FB2B47" w:rsidRDefault="00FB2B47" w:rsidP="00FB2B47">
      <w:pPr>
        <w:rPr>
          <w:rFonts w:ascii="Open Sans" w:hAnsi="Open Sans" w:cs="Open Sans"/>
          <w:sz w:val="22"/>
          <w:szCs w:val="22"/>
        </w:rPr>
      </w:pPr>
      <w:r w:rsidRPr="00CA683F">
        <w:rPr>
          <w:rFonts w:ascii="Open Sans" w:hAnsi="Open Sans" w:cs="Open Sans"/>
          <w:sz w:val="22"/>
          <w:szCs w:val="22"/>
        </w:rPr>
        <w:t xml:space="preserve">Where a client requires medication administration or </w:t>
      </w:r>
      <w:r w:rsidR="004063A7">
        <w:rPr>
          <w:rFonts w:ascii="Open Sans" w:hAnsi="Open Sans" w:cs="Open Sans"/>
          <w:sz w:val="22"/>
          <w:szCs w:val="22"/>
        </w:rPr>
        <w:t xml:space="preserve">medication </w:t>
      </w:r>
      <w:r w:rsidRPr="00CA683F">
        <w:rPr>
          <w:rFonts w:ascii="Open Sans" w:hAnsi="Open Sans" w:cs="Open Sans"/>
          <w:sz w:val="22"/>
          <w:szCs w:val="22"/>
        </w:rPr>
        <w:t xml:space="preserve">assistance </w:t>
      </w:r>
      <w:r w:rsidR="004063A7">
        <w:rPr>
          <w:rFonts w:ascii="Open Sans" w:hAnsi="Open Sans" w:cs="Open Sans"/>
          <w:sz w:val="22"/>
          <w:szCs w:val="22"/>
        </w:rPr>
        <w:t>by an RN/EN</w:t>
      </w:r>
      <w:r w:rsidRPr="00CA683F">
        <w:rPr>
          <w:rFonts w:ascii="Open Sans" w:hAnsi="Open Sans" w:cs="Open Sans"/>
          <w:sz w:val="22"/>
          <w:szCs w:val="22"/>
        </w:rPr>
        <w:t xml:space="preserve">, the care interventions are to be documented in the medication management section of the nursing care plan. A </w:t>
      </w:r>
      <w:r w:rsidR="004063A7">
        <w:rPr>
          <w:rFonts w:ascii="Open Sans" w:hAnsi="Open Sans" w:cs="Open Sans"/>
          <w:sz w:val="22"/>
          <w:szCs w:val="22"/>
        </w:rPr>
        <w:t xml:space="preserve">signed and dated </w:t>
      </w:r>
      <w:r w:rsidRPr="00CA683F">
        <w:rPr>
          <w:rFonts w:ascii="Open Sans" w:hAnsi="Open Sans" w:cs="Open Sans"/>
          <w:sz w:val="22"/>
          <w:szCs w:val="22"/>
        </w:rPr>
        <w:t xml:space="preserve">medication authority or medication chart must be provided by </w:t>
      </w:r>
      <w:r>
        <w:rPr>
          <w:rFonts w:ascii="Open Sans" w:hAnsi="Open Sans" w:cs="Open Sans"/>
          <w:sz w:val="22"/>
          <w:szCs w:val="22"/>
        </w:rPr>
        <w:t>an authorised prescriber</w:t>
      </w:r>
      <w:r w:rsidR="001E604C">
        <w:rPr>
          <w:rFonts w:ascii="Open Sans" w:hAnsi="Open Sans" w:cs="Open Sans"/>
          <w:sz w:val="22"/>
          <w:szCs w:val="22"/>
        </w:rPr>
        <w:t xml:space="preserve"> and </w:t>
      </w:r>
      <w:r w:rsidR="001E604C">
        <w:rPr>
          <w:rFonts w:ascii="Open Sans" w:hAnsi="Open Sans" w:cs="Open Sans"/>
          <w:sz w:val="22"/>
          <w:szCs w:val="22"/>
        </w:rPr>
        <w:lastRenderedPageBreak/>
        <w:t xml:space="preserve">must include the medication name, dosage, </w:t>
      </w:r>
      <w:r w:rsidR="00C34D6D">
        <w:rPr>
          <w:rFonts w:ascii="Open Sans" w:hAnsi="Open Sans" w:cs="Open Sans"/>
          <w:sz w:val="22"/>
          <w:szCs w:val="22"/>
        </w:rPr>
        <w:t xml:space="preserve">and </w:t>
      </w:r>
      <w:r w:rsidR="001E604C">
        <w:rPr>
          <w:rFonts w:ascii="Open Sans" w:hAnsi="Open Sans" w:cs="Open Sans"/>
          <w:sz w:val="22"/>
          <w:szCs w:val="22"/>
        </w:rPr>
        <w:t xml:space="preserve">administration times. Medication charts must include the name, role identity and initials of the </w:t>
      </w:r>
      <w:r w:rsidR="00C97D53">
        <w:rPr>
          <w:rFonts w:ascii="Open Sans" w:hAnsi="Open Sans" w:cs="Open Sans"/>
          <w:sz w:val="22"/>
          <w:szCs w:val="22"/>
        </w:rPr>
        <w:t xml:space="preserve">worker </w:t>
      </w:r>
      <w:r w:rsidR="001E604C">
        <w:rPr>
          <w:rFonts w:ascii="Open Sans" w:hAnsi="Open Sans" w:cs="Open Sans"/>
          <w:sz w:val="22"/>
          <w:szCs w:val="22"/>
        </w:rPr>
        <w:t xml:space="preserve">administering or assisting with the medication. All medication documentation must be legible. </w:t>
      </w:r>
    </w:p>
    <w:p w14:paraId="6B0F920F" w14:textId="77777777" w:rsidR="00FB2B47" w:rsidRDefault="00FB2B47" w:rsidP="00FB2B47">
      <w:pPr>
        <w:rPr>
          <w:rFonts w:ascii="Open Sans" w:hAnsi="Open Sans" w:cs="Open Sans"/>
          <w:sz w:val="22"/>
          <w:szCs w:val="22"/>
        </w:rPr>
      </w:pPr>
    </w:p>
    <w:p w14:paraId="4F632D54" w14:textId="61E0ECAD" w:rsidR="00FB2B47" w:rsidRDefault="00FB2B47" w:rsidP="00FB2B47">
      <w:pPr>
        <w:rPr>
          <w:rFonts w:ascii="Open Sans" w:hAnsi="Open Sans" w:cs="Open Sans"/>
          <w:sz w:val="22"/>
          <w:szCs w:val="22"/>
        </w:rPr>
      </w:pPr>
      <w:r>
        <w:rPr>
          <w:rFonts w:ascii="Open Sans" w:hAnsi="Open Sans" w:cs="Open Sans"/>
          <w:sz w:val="22"/>
          <w:szCs w:val="22"/>
        </w:rPr>
        <w:t>RN</w:t>
      </w:r>
      <w:r w:rsidR="006E513F">
        <w:rPr>
          <w:rFonts w:ascii="Open Sans" w:hAnsi="Open Sans" w:cs="Open Sans"/>
          <w:sz w:val="22"/>
          <w:szCs w:val="22"/>
        </w:rPr>
        <w:t>s</w:t>
      </w:r>
      <w:r>
        <w:rPr>
          <w:rFonts w:ascii="Open Sans" w:hAnsi="Open Sans" w:cs="Open Sans"/>
          <w:sz w:val="22"/>
          <w:szCs w:val="22"/>
        </w:rPr>
        <w:t xml:space="preserve"> and ENs </w:t>
      </w:r>
      <w:r w:rsidR="00C5181F">
        <w:rPr>
          <w:rFonts w:ascii="Open Sans" w:hAnsi="Open Sans" w:cs="Open Sans"/>
          <w:sz w:val="22"/>
          <w:szCs w:val="22"/>
        </w:rPr>
        <w:t xml:space="preserve">(without notation) </w:t>
      </w:r>
      <w:r>
        <w:rPr>
          <w:rFonts w:ascii="Open Sans" w:hAnsi="Open Sans" w:cs="Open Sans"/>
          <w:sz w:val="22"/>
          <w:szCs w:val="22"/>
        </w:rPr>
        <w:t xml:space="preserve">can administer medication only when an authorised prescriber has prescribed the medication.  </w:t>
      </w:r>
    </w:p>
    <w:p w14:paraId="321582B6" w14:textId="77777777" w:rsidR="007A2582" w:rsidRDefault="007A2582" w:rsidP="00FB2B47">
      <w:pPr>
        <w:rPr>
          <w:rFonts w:ascii="Open Sans" w:hAnsi="Open Sans" w:cs="Open Sans"/>
          <w:sz w:val="22"/>
          <w:szCs w:val="22"/>
        </w:rPr>
      </w:pPr>
    </w:p>
    <w:p w14:paraId="1DC5D549" w14:textId="7D702595" w:rsidR="00616A9E" w:rsidRDefault="00FB2B47">
      <w:pPr>
        <w:rPr>
          <w:rFonts w:ascii="Open Sans" w:hAnsi="Open Sans" w:cs="Open Sans"/>
          <w:sz w:val="22"/>
          <w:szCs w:val="22"/>
        </w:rPr>
      </w:pPr>
      <w:r>
        <w:rPr>
          <w:rFonts w:ascii="Open Sans" w:hAnsi="Open Sans" w:cs="Open Sans"/>
          <w:sz w:val="22"/>
          <w:szCs w:val="22"/>
        </w:rPr>
        <w:t xml:space="preserve">Australian </w:t>
      </w:r>
      <w:r w:rsidR="00DA6544">
        <w:rPr>
          <w:rFonts w:ascii="Open Sans" w:hAnsi="Open Sans" w:cs="Open Sans"/>
          <w:sz w:val="22"/>
          <w:szCs w:val="22"/>
        </w:rPr>
        <w:t>S</w:t>
      </w:r>
      <w:r>
        <w:rPr>
          <w:rFonts w:ascii="Open Sans" w:hAnsi="Open Sans" w:cs="Open Sans"/>
          <w:sz w:val="22"/>
          <w:szCs w:val="22"/>
        </w:rPr>
        <w:t xml:space="preserve">tate or </w:t>
      </w:r>
      <w:r w:rsidR="00DA6544">
        <w:rPr>
          <w:rFonts w:ascii="Open Sans" w:hAnsi="Open Sans" w:cs="Open Sans"/>
          <w:sz w:val="22"/>
          <w:szCs w:val="22"/>
        </w:rPr>
        <w:t>T</w:t>
      </w:r>
      <w:r>
        <w:rPr>
          <w:rFonts w:ascii="Open Sans" w:hAnsi="Open Sans" w:cs="Open Sans"/>
          <w:sz w:val="22"/>
          <w:szCs w:val="22"/>
        </w:rPr>
        <w:t>erritory legislation</w:t>
      </w:r>
      <w:r w:rsidR="00616A9E">
        <w:rPr>
          <w:rFonts w:ascii="Open Sans" w:hAnsi="Open Sans" w:cs="Open Sans"/>
          <w:sz w:val="22"/>
          <w:szCs w:val="22"/>
        </w:rPr>
        <w:t xml:space="preserve"> and guidelines</w:t>
      </w:r>
      <w:r>
        <w:rPr>
          <w:rFonts w:ascii="Open Sans" w:hAnsi="Open Sans" w:cs="Open Sans"/>
          <w:sz w:val="22"/>
          <w:szCs w:val="22"/>
        </w:rPr>
        <w:t>, together with</w:t>
      </w:r>
      <w:r w:rsidR="00174682">
        <w:rPr>
          <w:rFonts w:ascii="Open Sans" w:hAnsi="Open Sans" w:cs="Open Sans"/>
          <w:sz w:val="22"/>
          <w:szCs w:val="22"/>
        </w:rPr>
        <w:t xml:space="preserve"> provider</w:t>
      </w:r>
      <w:r>
        <w:rPr>
          <w:rFonts w:ascii="Open Sans" w:hAnsi="Open Sans" w:cs="Open Sans"/>
          <w:sz w:val="22"/>
          <w:szCs w:val="22"/>
        </w:rPr>
        <w:t xml:space="preserve"> organisational policies, define some medicines as potential ‘nurse-initiated</w:t>
      </w:r>
      <w:r w:rsidR="00497A59">
        <w:rPr>
          <w:rFonts w:ascii="Open Sans" w:hAnsi="Open Sans" w:cs="Open Sans"/>
          <w:sz w:val="22"/>
          <w:szCs w:val="22"/>
        </w:rPr>
        <w:t>’</w:t>
      </w:r>
      <w:r>
        <w:rPr>
          <w:rFonts w:ascii="Open Sans" w:hAnsi="Open Sans" w:cs="Open Sans"/>
          <w:sz w:val="22"/>
          <w:szCs w:val="22"/>
        </w:rPr>
        <w:t xml:space="preserve"> medicines. These medications (</w:t>
      </w:r>
      <w:r w:rsidR="00497A59">
        <w:rPr>
          <w:rFonts w:ascii="Open Sans" w:hAnsi="Open Sans" w:cs="Open Sans"/>
          <w:sz w:val="22"/>
          <w:szCs w:val="22"/>
        </w:rPr>
        <w:t>which</w:t>
      </w:r>
      <w:r>
        <w:rPr>
          <w:rFonts w:ascii="Open Sans" w:hAnsi="Open Sans" w:cs="Open Sans"/>
          <w:sz w:val="22"/>
          <w:szCs w:val="22"/>
        </w:rPr>
        <w:t xml:space="preserve"> include</w:t>
      </w:r>
      <w:r w:rsidR="00497A59">
        <w:rPr>
          <w:rFonts w:ascii="Open Sans" w:hAnsi="Open Sans" w:cs="Open Sans"/>
          <w:sz w:val="22"/>
          <w:szCs w:val="22"/>
        </w:rPr>
        <w:t>s</w:t>
      </w:r>
      <w:r>
        <w:rPr>
          <w:rFonts w:ascii="Open Sans" w:hAnsi="Open Sans" w:cs="Open Sans"/>
          <w:sz w:val="22"/>
          <w:szCs w:val="22"/>
        </w:rPr>
        <w:t xml:space="preserve"> some Schedule 2 and 3 medicines) can be administered by an RN without authorisation by an authorised prescriber. </w:t>
      </w:r>
    </w:p>
    <w:p w14:paraId="4E963C0D" w14:textId="77777777" w:rsidR="00616A9E" w:rsidRDefault="00616A9E">
      <w:pPr>
        <w:rPr>
          <w:rFonts w:ascii="Open Sans" w:hAnsi="Open Sans" w:cs="Open Sans"/>
          <w:sz w:val="22"/>
          <w:szCs w:val="22"/>
        </w:rPr>
      </w:pPr>
    </w:p>
    <w:p w14:paraId="2DBC46E5" w14:textId="2A2AB8A2" w:rsidR="00264777" w:rsidRDefault="00C5181F" w:rsidP="00512A16">
      <w:pPr>
        <w:rPr>
          <w:rFonts w:ascii="Open Sans" w:hAnsi="Open Sans" w:cs="Open Sans"/>
          <w:sz w:val="22"/>
          <w:szCs w:val="22"/>
        </w:rPr>
      </w:pPr>
      <w:r>
        <w:rPr>
          <w:rFonts w:ascii="Open Sans" w:hAnsi="Open Sans" w:cs="Open Sans"/>
          <w:sz w:val="22"/>
          <w:szCs w:val="22"/>
        </w:rPr>
        <w:t>Further information on medication</w:t>
      </w:r>
      <w:r w:rsidR="00616A9E">
        <w:rPr>
          <w:rFonts w:ascii="Open Sans" w:hAnsi="Open Sans" w:cs="Open Sans"/>
          <w:sz w:val="22"/>
          <w:szCs w:val="22"/>
        </w:rPr>
        <w:t xml:space="preserve"> guidelines </w:t>
      </w:r>
      <w:r>
        <w:rPr>
          <w:rFonts w:ascii="Open Sans" w:hAnsi="Open Sans" w:cs="Open Sans"/>
          <w:sz w:val="22"/>
          <w:szCs w:val="22"/>
        </w:rPr>
        <w:t xml:space="preserve">is available under </w:t>
      </w:r>
      <w:hyperlink w:anchor="_Medication_management_competency" w:history="1">
        <w:r w:rsidRPr="00512A16">
          <w:rPr>
            <w:rStyle w:val="Hyperlink"/>
            <w:rFonts w:ascii="Open Sans" w:hAnsi="Open Sans" w:cs="Open Sans"/>
            <w:i/>
            <w:iCs/>
            <w:sz w:val="22"/>
            <w:szCs w:val="22"/>
          </w:rPr>
          <w:t>Section 4.</w:t>
        </w:r>
        <w:r w:rsidR="00A170F5">
          <w:rPr>
            <w:rStyle w:val="Hyperlink"/>
            <w:rFonts w:ascii="Open Sans" w:hAnsi="Open Sans" w:cs="Open Sans"/>
            <w:i/>
            <w:iCs/>
            <w:sz w:val="22"/>
            <w:szCs w:val="22"/>
          </w:rPr>
          <w:t>6</w:t>
        </w:r>
        <w:r w:rsidRPr="00512A16">
          <w:rPr>
            <w:rStyle w:val="Hyperlink"/>
            <w:rFonts w:ascii="Open Sans" w:hAnsi="Open Sans" w:cs="Open Sans"/>
            <w:i/>
            <w:iCs/>
            <w:sz w:val="22"/>
            <w:szCs w:val="22"/>
          </w:rPr>
          <w:t>.2</w:t>
        </w:r>
        <w:r>
          <w:rPr>
            <w:rStyle w:val="Hyperlink"/>
            <w:rFonts w:ascii="Open Sans" w:hAnsi="Open Sans" w:cs="Open Sans"/>
            <w:i/>
            <w:iCs/>
            <w:sz w:val="22"/>
            <w:szCs w:val="22"/>
          </w:rPr>
          <w:t xml:space="preserve"> -</w:t>
        </w:r>
        <w:r w:rsidRPr="00512A16">
          <w:rPr>
            <w:rStyle w:val="Hyperlink"/>
            <w:rFonts w:ascii="Open Sans" w:hAnsi="Open Sans" w:cs="Open Sans"/>
            <w:i/>
            <w:iCs/>
            <w:sz w:val="22"/>
            <w:szCs w:val="22"/>
          </w:rPr>
          <w:t xml:space="preserve"> Medication management competency</w:t>
        </w:r>
      </w:hyperlink>
      <w:r>
        <w:rPr>
          <w:rFonts w:ascii="Open Sans" w:hAnsi="Open Sans" w:cs="Open Sans"/>
          <w:sz w:val="22"/>
          <w:szCs w:val="22"/>
        </w:rPr>
        <w:t>.</w:t>
      </w:r>
    </w:p>
    <w:p w14:paraId="119C4CAA" w14:textId="77777777" w:rsidR="00264777" w:rsidRDefault="00264777" w:rsidP="00264777">
      <w:pPr>
        <w:rPr>
          <w:rFonts w:ascii="Open Sans" w:hAnsi="Open Sans" w:cs="Open Sans"/>
          <w:sz w:val="22"/>
          <w:szCs w:val="22"/>
        </w:rPr>
      </w:pPr>
    </w:p>
    <w:p w14:paraId="3435DD77" w14:textId="4B2C0C1C" w:rsidR="00264777" w:rsidRDefault="00AA5CB4" w:rsidP="00264777">
      <w:pPr>
        <w:rPr>
          <w:rFonts w:ascii="Open Sans" w:hAnsi="Open Sans" w:cs="Open Sans"/>
          <w:sz w:val="22"/>
          <w:szCs w:val="22"/>
        </w:rPr>
      </w:pPr>
      <w:r>
        <w:rPr>
          <w:rFonts w:ascii="Open Sans" w:hAnsi="Open Sans" w:cs="Open Sans"/>
          <w:sz w:val="22"/>
          <w:szCs w:val="22"/>
        </w:rPr>
        <w:t>Under the</w:t>
      </w:r>
      <w:r w:rsidR="00264777" w:rsidRPr="00DE1CFE">
        <w:rPr>
          <w:rFonts w:ascii="Open Sans" w:hAnsi="Open Sans" w:cs="Open Sans"/>
          <w:sz w:val="22"/>
          <w:szCs w:val="22"/>
        </w:rPr>
        <w:t xml:space="preserve"> </w:t>
      </w:r>
      <w:r w:rsidR="00264777" w:rsidRPr="00C74335">
        <w:rPr>
          <w:rFonts w:ascii="Open Sans" w:hAnsi="Open Sans" w:cs="Open Sans"/>
          <w:i/>
          <w:iCs/>
          <w:sz w:val="22"/>
          <w:szCs w:val="22"/>
        </w:rPr>
        <w:t>Registration standard</w:t>
      </w:r>
      <w:r w:rsidR="00264777" w:rsidRPr="00DE1CFE">
        <w:rPr>
          <w:rFonts w:ascii="Open Sans" w:hAnsi="Open Sans" w:cs="Open Sans"/>
          <w:sz w:val="22"/>
          <w:szCs w:val="22"/>
        </w:rPr>
        <w:t xml:space="preserve">: </w:t>
      </w:r>
      <w:r w:rsidR="00264777" w:rsidRPr="00740A3A">
        <w:rPr>
          <w:rFonts w:ascii="Open Sans" w:hAnsi="Open Sans" w:cs="Open Sans"/>
          <w:i/>
          <w:iCs/>
          <w:sz w:val="22"/>
          <w:szCs w:val="22"/>
        </w:rPr>
        <w:t>Endorsement for scheduled medicines – designated registered nurse prescriber</w:t>
      </w:r>
      <w:r w:rsidR="001D6168" w:rsidRPr="00C74335">
        <w:rPr>
          <w:rFonts w:ascii="Open Sans" w:hAnsi="Open Sans" w:cs="Open Sans"/>
          <w:sz w:val="22"/>
          <w:szCs w:val="22"/>
        </w:rPr>
        <w:t>,</w:t>
      </w:r>
      <w:r w:rsidR="00264777" w:rsidRPr="00DE1CFE">
        <w:rPr>
          <w:rFonts w:ascii="Open Sans" w:hAnsi="Open Sans" w:cs="Open Sans"/>
          <w:sz w:val="22"/>
          <w:szCs w:val="22"/>
        </w:rPr>
        <w:t xml:space="preserve"> suitably educated and qualified </w:t>
      </w:r>
      <w:r w:rsidR="005008EA">
        <w:rPr>
          <w:rFonts w:ascii="Open Sans" w:hAnsi="Open Sans" w:cs="Open Sans"/>
          <w:sz w:val="22"/>
          <w:szCs w:val="22"/>
        </w:rPr>
        <w:t>RNs</w:t>
      </w:r>
      <w:r w:rsidR="00264777" w:rsidRPr="00DE1CFE">
        <w:rPr>
          <w:rFonts w:ascii="Open Sans" w:hAnsi="Open Sans" w:cs="Open Sans"/>
          <w:sz w:val="22"/>
          <w:szCs w:val="22"/>
        </w:rPr>
        <w:t xml:space="preserve"> with the appropriate endorsement, </w:t>
      </w:r>
      <w:r w:rsidR="001D6168">
        <w:rPr>
          <w:rFonts w:ascii="Open Sans" w:hAnsi="Open Sans" w:cs="Open Sans"/>
          <w:sz w:val="22"/>
          <w:szCs w:val="22"/>
        </w:rPr>
        <w:t>can</w:t>
      </w:r>
      <w:r w:rsidR="00264777" w:rsidRPr="00DE1CFE">
        <w:rPr>
          <w:rFonts w:ascii="Open Sans" w:hAnsi="Open Sans" w:cs="Open Sans"/>
          <w:sz w:val="22"/>
          <w:szCs w:val="22"/>
        </w:rPr>
        <w:t xml:space="preserve"> prescribe Schedule 2, 3, 4 and 8 medicines in partnership with an authorised health practitioner under a clinical governance framework and an active prescribing agreement. The designated RN prescriber </w:t>
      </w:r>
      <w:r w:rsidR="002E5282">
        <w:rPr>
          <w:rFonts w:ascii="Open Sans" w:hAnsi="Open Sans" w:cs="Open Sans"/>
          <w:sz w:val="22"/>
          <w:szCs w:val="22"/>
        </w:rPr>
        <w:t>is</w:t>
      </w:r>
      <w:r w:rsidR="00264777" w:rsidRPr="00DE1CFE">
        <w:rPr>
          <w:rFonts w:ascii="Open Sans" w:hAnsi="Open Sans" w:cs="Open Sans"/>
          <w:sz w:val="22"/>
          <w:szCs w:val="22"/>
        </w:rPr>
        <w:t xml:space="preserve"> responsible and accountable for prescribing within their scope of practice and authorisation.</w:t>
      </w:r>
    </w:p>
    <w:p w14:paraId="33BFED86" w14:textId="77777777" w:rsidR="00264777" w:rsidRDefault="00264777" w:rsidP="00512A16">
      <w:pPr>
        <w:rPr>
          <w:rFonts w:ascii="Open Sans" w:hAnsi="Open Sans" w:cs="Open Sans"/>
          <w:sz w:val="22"/>
          <w:szCs w:val="22"/>
        </w:rPr>
      </w:pPr>
    </w:p>
    <w:p w14:paraId="1A9E5327" w14:textId="6DC61640" w:rsidR="00F00BB9" w:rsidRDefault="009C3071" w:rsidP="00C0129A">
      <w:pPr>
        <w:rPr>
          <w:rFonts w:ascii="Open Sans" w:hAnsi="Open Sans" w:cs="Open Sans"/>
          <w:sz w:val="22"/>
          <w:szCs w:val="22"/>
        </w:rPr>
      </w:pPr>
      <w:r w:rsidRPr="009C3071">
        <w:rPr>
          <w:rFonts w:ascii="Open Sans" w:hAnsi="Open Sans" w:cs="Open Sans"/>
          <w:sz w:val="22"/>
          <w:szCs w:val="22"/>
        </w:rPr>
        <w:t xml:space="preserve">Further information about the endorsement can be found on the </w:t>
      </w:r>
      <w:hyperlink r:id="rId51" w:history="1">
        <w:r w:rsidRPr="009C3071">
          <w:rPr>
            <w:rStyle w:val="Hyperlink"/>
            <w:rFonts w:ascii="Open Sans" w:hAnsi="Open Sans" w:cs="Open Sans"/>
            <w:sz w:val="22"/>
            <w:szCs w:val="22"/>
          </w:rPr>
          <w:t>Nursing and Midwifery Board of Australia (NMBA) website</w:t>
        </w:r>
      </w:hyperlink>
      <w:r w:rsidRPr="009C3071">
        <w:rPr>
          <w:rFonts w:ascii="Open Sans" w:hAnsi="Open Sans" w:cs="Open Sans"/>
          <w:sz w:val="22"/>
          <w:szCs w:val="22"/>
        </w:rPr>
        <w:t>.</w:t>
      </w:r>
    </w:p>
    <w:p w14:paraId="25D01846" w14:textId="77777777" w:rsidR="009C3071" w:rsidRPr="00CA683F" w:rsidRDefault="009C3071" w:rsidP="00C0129A">
      <w:pPr>
        <w:rPr>
          <w:rFonts w:ascii="Open Sans" w:hAnsi="Open Sans" w:cs="Open Sans"/>
          <w:sz w:val="22"/>
          <w:szCs w:val="22"/>
        </w:rPr>
      </w:pPr>
    </w:p>
    <w:p w14:paraId="46E8D0D7" w14:textId="77777777" w:rsidR="00790B16" w:rsidRPr="00FE6677" w:rsidRDefault="00790B16" w:rsidP="00C0129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Symptom </w:t>
      </w:r>
      <w:r w:rsidR="00FB4BFA" w:rsidRPr="00FE6677">
        <w:rPr>
          <w:rFonts w:ascii="Open Sans Semibold" w:hAnsi="Open Sans Semibold" w:cs="Open Sans Semibold"/>
          <w:b/>
          <w:color w:val="1F3864" w:themeColor="accent5" w:themeShade="80"/>
          <w:szCs w:val="24"/>
        </w:rPr>
        <w:t>m</w:t>
      </w:r>
      <w:r w:rsidRPr="00FE6677">
        <w:rPr>
          <w:rFonts w:ascii="Open Sans Semibold" w:hAnsi="Open Sans Semibold" w:cs="Open Sans Semibold"/>
          <w:b/>
          <w:color w:val="1F3864" w:themeColor="accent5" w:themeShade="80"/>
          <w:szCs w:val="24"/>
        </w:rPr>
        <w:t xml:space="preserve">anagement </w:t>
      </w:r>
    </w:p>
    <w:p w14:paraId="6CA0A17E" w14:textId="7DF141F9" w:rsidR="00790B16" w:rsidRPr="00CA683F" w:rsidRDefault="00790B16" w:rsidP="00C0129A">
      <w:pPr>
        <w:rPr>
          <w:rFonts w:ascii="Open Sans" w:hAnsi="Open Sans" w:cs="Open Sans"/>
          <w:sz w:val="22"/>
          <w:szCs w:val="22"/>
          <w:u w:val="single"/>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ref</w:t>
      </w:r>
      <w:r w:rsidR="00F20F06" w:rsidRPr="00CA683F">
        <w:rPr>
          <w:rFonts w:ascii="Open Sans" w:hAnsi="Open Sans" w:cs="Open Sans"/>
          <w:sz w:val="22"/>
          <w:szCs w:val="22"/>
        </w:rPr>
        <w:t xml:space="preserve">erred to the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8B371C">
        <w:rPr>
          <w:rFonts w:ascii="Open Sans" w:hAnsi="Open Sans" w:cs="Open Sans"/>
          <w:sz w:val="22"/>
          <w:szCs w:val="22"/>
        </w:rPr>
        <w:t>P</w:t>
      </w:r>
      <w:r w:rsidRPr="00CA683F">
        <w:rPr>
          <w:rFonts w:ascii="Open Sans" w:hAnsi="Open Sans" w:cs="Open Sans"/>
          <w:sz w:val="22"/>
          <w:szCs w:val="22"/>
        </w:rPr>
        <w:t xml:space="preserve">rogram for </w:t>
      </w:r>
      <w:r w:rsidR="00CC0322" w:rsidRPr="00CA683F">
        <w:rPr>
          <w:rFonts w:ascii="Open Sans" w:hAnsi="Open Sans" w:cs="Open Sans"/>
          <w:sz w:val="22"/>
          <w:szCs w:val="22"/>
        </w:rPr>
        <w:t>s</w:t>
      </w:r>
      <w:r w:rsidRPr="00CA683F">
        <w:rPr>
          <w:rFonts w:ascii="Open Sans" w:hAnsi="Open Sans" w:cs="Open Sans"/>
          <w:sz w:val="22"/>
          <w:szCs w:val="22"/>
        </w:rPr>
        <w:t xml:space="preserve">ymptom </w:t>
      </w:r>
      <w:r w:rsidR="00CC0322" w:rsidRPr="00CA683F">
        <w:rPr>
          <w:rFonts w:ascii="Open Sans" w:hAnsi="Open Sans" w:cs="Open Sans"/>
          <w:sz w:val="22"/>
          <w:szCs w:val="22"/>
        </w:rPr>
        <w:t>m</w:t>
      </w:r>
      <w:r w:rsidRPr="00CA683F">
        <w:rPr>
          <w:rFonts w:ascii="Open Sans" w:hAnsi="Open Sans" w:cs="Open Sans"/>
          <w:sz w:val="22"/>
          <w:szCs w:val="22"/>
        </w:rPr>
        <w:t>anagement for an unstable disease/condition</w:t>
      </w:r>
      <w:r w:rsidR="00543953">
        <w:rPr>
          <w:rFonts w:ascii="Open Sans" w:hAnsi="Open Sans" w:cs="Open Sans"/>
          <w:sz w:val="22"/>
          <w:szCs w:val="22"/>
        </w:rPr>
        <w:t>,</w:t>
      </w:r>
      <w:r w:rsidRPr="00CA683F">
        <w:rPr>
          <w:rFonts w:ascii="Open Sans" w:hAnsi="Open Sans" w:cs="Open Sans"/>
          <w:sz w:val="22"/>
          <w:szCs w:val="22"/>
        </w:rPr>
        <w:t xml:space="preserve"> th</w:t>
      </w:r>
      <w:r w:rsidR="00D84169" w:rsidRPr="00CA683F">
        <w:rPr>
          <w:rFonts w:ascii="Open Sans" w:hAnsi="Open Sans" w:cs="Open Sans"/>
          <w:sz w:val="22"/>
          <w:szCs w:val="22"/>
        </w:rPr>
        <w:t xml:space="preserve">ose visits </w:t>
      </w:r>
      <w:r w:rsidRPr="00CA683F">
        <w:rPr>
          <w:rFonts w:ascii="Open Sans" w:hAnsi="Open Sans" w:cs="Open Sans"/>
          <w:sz w:val="22"/>
          <w:szCs w:val="22"/>
        </w:rPr>
        <w:t xml:space="preserve">must be classified under the </w:t>
      </w:r>
      <w:r w:rsidRPr="00CA683F">
        <w:rPr>
          <w:rFonts w:ascii="Open Sans" w:hAnsi="Open Sans" w:cs="Open Sans"/>
          <w:bCs/>
          <w:sz w:val="22"/>
          <w:szCs w:val="22"/>
        </w:rPr>
        <w:t xml:space="preserve">Clinical </w:t>
      </w:r>
      <w:r w:rsidR="00BD3F70" w:rsidRPr="00CA683F">
        <w:rPr>
          <w:rFonts w:ascii="Open Sans" w:hAnsi="Open Sans" w:cs="Open Sans"/>
          <w:bCs/>
          <w:sz w:val="22"/>
          <w:szCs w:val="22"/>
        </w:rPr>
        <w:t xml:space="preserve">Care </w:t>
      </w:r>
      <w:r w:rsidRPr="00CA683F">
        <w:rPr>
          <w:rFonts w:ascii="Open Sans" w:hAnsi="Open Sans" w:cs="Open Sans"/>
          <w:bCs/>
          <w:sz w:val="22"/>
          <w:szCs w:val="22"/>
        </w:rPr>
        <w:t xml:space="preserve">visit type </w:t>
      </w:r>
      <w:r w:rsidR="00EF31DC" w:rsidRPr="00CA683F">
        <w:rPr>
          <w:rFonts w:ascii="Open Sans" w:hAnsi="Open Sans" w:cs="Open Sans"/>
          <w:bCs/>
          <w:sz w:val="22"/>
          <w:szCs w:val="22"/>
        </w:rPr>
        <w:t xml:space="preserve">in the </w:t>
      </w:r>
      <w:r w:rsidR="00AE7BB2" w:rsidRPr="00CA683F">
        <w:rPr>
          <w:rFonts w:ascii="Open Sans" w:hAnsi="Open Sans" w:cs="Open Sans"/>
          <w:bCs/>
          <w:sz w:val="22"/>
          <w:szCs w:val="22"/>
        </w:rPr>
        <w:t>S</w:t>
      </w:r>
      <w:r w:rsidR="00EF31DC" w:rsidRPr="00CA683F">
        <w:rPr>
          <w:rFonts w:ascii="Open Sans" w:hAnsi="Open Sans" w:cs="Open Sans"/>
          <w:bCs/>
          <w:sz w:val="22"/>
          <w:szCs w:val="22"/>
        </w:rPr>
        <w:t xml:space="preserve">chedule of </w:t>
      </w:r>
      <w:r w:rsidR="00AE7BB2" w:rsidRPr="00CA683F">
        <w:rPr>
          <w:rFonts w:ascii="Open Sans" w:hAnsi="Open Sans" w:cs="Open Sans"/>
          <w:bCs/>
          <w:sz w:val="22"/>
          <w:szCs w:val="22"/>
        </w:rPr>
        <w:t>F</w:t>
      </w:r>
      <w:r w:rsidR="00EF31DC" w:rsidRPr="00CA683F">
        <w:rPr>
          <w:rFonts w:ascii="Open Sans" w:hAnsi="Open Sans" w:cs="Open Sans"/>
          <w:bCs/>
          <w:sz w:val="22"/>
          <w:szCs w:val="22"/>
        </w:rPr>
        <w:t>ees</w:t>
      </w:r>
      <w:r w:rsidR="00DF2017" w:rsidRPr="00CA683F">
        <w:rPr>
          <w:rFonts w:ascii="Open Sans" w:hAnsi="Open Sans" w:cs="Open Sans"/>
          <w:sz w:val="22"/>
          <w:szCs w:val="22"/>
        </w:rPr>
        <w:t>,</w:t>
      </w:r>
      <w:r w:rsidRPr="00CA683F">
        <w:rPr>
          <w:rFonts w:ascii="Open Sans" w:hAnsi="Open Sans" w:cs="Open Sans"/>
          <w:sz w:val="22"/>
          <w:szCs w:val="22"/>
        </w:rPr>
        <w:t xml:space="preserve"> not </w:t>
      </w:r>
      <w:r w:rsidR="00AE7BB2" w:rsidRPr="00CA683F">
        <w:rPr>
          <w:rFonts w:ascii="Open Sans" w:hAnsi="Open Sans" w:cs="Open Sans"/>
          <w:sz w:val="22"/>
          <w:szCs w:val="22"/>
        </w:rPr>
        <w:t>C</w:t>
      </w:r>
      <w:r w:rsidRPr="00CA683F">
        <w:rPr>
          <w:rFonts w:ascii="Open Sans" w:hAnsi="Open Sans" w:cs="Open Sans"/>
          <w:sz w:val="22"/>
          <w:szCs w:val="22"/>
        </w:rPr>
        <w:t xml:space="preserve">linical </w:t>
      </w:r>
      <w:r w:rsidR="00AE7BB2" w:rsidRPr="00CA683F">
        <w:rPr>
          <w:rFonts w:ascii="Open Sans" w:hAnsi="Open Sans" w:cs="Open Sans"/>
          <w:sz w:val="22"/>
          <w:szCs w:val="22"/>
        </w:rPr>
        <w:t>S</w:t>
      </w:r>
      <w:r w:rsidRPr="00CA683F">
        <w:rPr>
          <w:rFonts w:ascii="Open Sans" w:hAnsi="Open Sans" w:cs="Open Sans"/>
          <w:sz w:val="22"/>
          <w:szCs w:val="22"/>
        </w:rPr>
        <w:t>upport.</w:t>
      </w:r>
    </w:p>
    <w:p w14:paraId="6960535C" w14:textId="77777777" w:rsidR="00790B16" w:rsidRPr="00CA683F" w:rsidRDefault="00790B16" w:rsidP="00C0129A">
      <w:pPr>
        <w:rPr>
          <w:rFonts w:ascii="Open Sans" w:hAnsi="Open Sans" w:cs="Open Sans"/>
          <w:bCs/>
          <w:sz w:val="22"/>
          <w:szCs w:val="22"/>
          <w:u w:val="single"/>
        </w:rPr>
      </w:pPr>
    </w:p>
    <w:p w14:paraId="2F6AE28A"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Symptom </w:t>
      </w:r>
      <w:r w:rsidR="00CC0322" w:rsidRPr="00CA683F">
        <w:rPr>
          <w:rFonts w:ascii="Open Sans" w:hAnsi="Open Sans" w:cs="Open Sans"/>
          <w:sz w:val="22"/>
          <w:szCs w:val="22"/>
        </w:rPr>
        <w:t>m</w:t>
      </w:r>
      <w:r w:rsidRPr="00CA683F">
        <w:rPr>
          <w:rFonts w:ascii="Open Sans" w:hAnsi="Open Sans" w:cs="Open Sans"/>
          <w:sz w:val="22"/>
          <w:szCs w:val="22"/>
        </w:rPr>
        <w:t>anagement requires</w:t>
      </w:r>
      <w:r w:rsidR="00B05148" w:rsidRPr="00CA683F">
        <w:rPr>
          <w:rFonts w:ascii="Open Sans" w:hAnsi="Open Sans" w:cs="Open Sans"/>
          <w:sz w:val="22"/>
          <w:szCs w:val="22"/>
        </w:rPr>
        <w:t xml:space="preserve"> a</w:t>
      </w:r>
      <w:r w:rsidRPr="00CA683F">
        <w:rPr>
          <w:rFonts w:ascii="Open Sans" w:hAnsi="Open Sans" w:cs="Open Sans"/>
          <w:sz w:val="22"/>
          <w:szCs w:val="22"/>
        </w:rPr>
        <w:t xml:space="preserve"> GP</w:t>
      </w:r>
      <w:r w:rsidR="00813FEE" w:rsidRPr="00CA683F">
        <w:rPr>
          <w:rFonts w:ascii="Open Sans" w:hAnsi="Open Sans" w:cs="Open Sans"/>
          <w:sz w:val="22"/>
          <w:szCs w:val="22"/>
        </w:rPr>
        <w:t>/specialist medical practitioner</w:t>
      </w:r>
      <w:r w:rsidR="00DE4F66" w:rsidRPr="00CA683F">
        <w:rPr>
          <w:rFonts w:ascii="Open Sans" w:hAnsi="Open Sans" w:cs="Open Sans"/>
          <w:sz w:val="22"/>
          <w:szCs w:val="22"/>
        </w:rPr>
        <w:t xml:space="preserve"> </w:t>
      </w:r>
      <w:r w:rsidRPr="00CA683F">
        <w:rPr>
          <w:rFonts w:ascii="Open Sans" w:hAnsi="Open Sans" w:cs="Open Sans"/>
          <w:sz w:val="22"/>
          <w:szCs w:val="22"/>
        </w:rPr>
        <w:t xml:space="preserve">to </w:t>
      </w:r>
      <w:r w:rsidR="00AF4854" w:rsidRPr="00CA683F">
        <w:rPr>
          <w:rFonts w:ascii="Open Sans" w:hAnsi="Open Sans" w:cs="Open Sans"/>
          <w:sz w:val="22"/>
          <w:szCs w:val="22"/>
        </w:rPr>
        <w:t xml:space="preserve">provide </w:t>
      </w:r>
      <w:r w:rsidRPr="00CA683F">
        <w:rPr>
          <w:rFonts w:ascii="Open Sans" w:hAnsi="Open Sans" w:cs="Open Sans"/>
          <w:sz w:val="22"/>
          <w:szCs w:val="22"/>
        </w:rPr>
        <w:t xml:space="preserve">a </w:t>
      </w:r>
      <w:r w:rsidR="00DE4F66" w:rsidRPr="00CA683F">
        <w:rPr>
          <w:rFonts w:ascii="Open Sans" w:hAnsi="Open Sans" w:cs="Open Sans"/>
          <w:sz w:val="22"/>
          <w:szCs w:val="22"/>
        </w:rPr>
        <w:t>diagnosis</w:t>
      </w:r>
      <w:r w:rsidRPr="00CA683F">
        <w:rPr>
          <w:rFonts w:ascii="Open Sans" w:hAnsi="Open Sans" w:cs="Open Sans"/>
          <w:sz w:val="22"/>
          <w:szCs w:val="22"/>
        </w:rPr>
        <w:t xml:space="preserve">, orders regarding </w:t>
      </w:r>
      <w:r w:rsidR="00DE4F66" w:rsidRPr="00CA683F">
        <w:rPr>
          <w:rFonts w:ascii="Open Sans" w:hAnsi="Open Sans" w:cs="Open Sans"/>
          <w:sz w:val="22"/>
          <w:szCs w:val="22"/>
        </w:rPr>
        <w:t xml:space="preserve">a </w:t>
      </w:r>
      <w:r w:rsidRPr="00CA683F">
        <w:rPr>
          <w:rFonts w:ascii="Open Sans" w:hAnsi="Open Sans" w:cs="Open Sans"/>
          <w:sz w:val="22"/>
          <w:szCs w:val="22"/>
        </w:rPr>
        <w:t>treatment plan</w:t>
      </w:r>
      <w:r w:rsidR="00AE7BB2" w:rsidRPr="00CA683F">
        <w:rPr>
          <w:rFonts w:ascii="Open Sans" w:hAnsi="Open Sans" w:cs="Open Sans"/>
          <w:sz w:val="22"/>
          <w:szCs w:val="22"/>
        </w:rPr>
        <w:t>,</w:t>
      </w:r>
      <w:r w:rsidRPr="00CA683F">
        <w:rPr>
          <w:rFonts w:ascii="Open Sans" w:hAnsi="Open Sans" w:cs="Open Sans"/>
          <w:sz w:val="22"/>
          <w:szCs w:val="22"/>
        </w:rPr>
        <w:t xml:space="preserve"> and medication orders.</w:t>
      </w:r>
    </w:p>
    <w:p w14:paraId="3281941C" w14:textId="77777777" w:rsidR="00790B16" w:rsidRPr="00CA683F" w:rsidRDefault="00790B16" w:rsidP="00C0129A">
      <w:pPr>
        <w:rPr>
          <w:rFonts w:ascii="Open Sans" w:hAnsi="Open Sans" w:cs="Open Sans"/>
          <w:bCs/>
          <w:sz w:val="22"/>
          <w:szCs w:val="22"/>
          <w:u w:val="single"/>
        </w:rPr>
      </w:pPr>
    </w:p>
    <w:p w14:paraId="301BD70E" w14:textId="2443872F" w:rsidR="00790B16" w:rsidRPr="00FE6677" w:rsidRDefault="00790B16" w:rsidP="00304DDD">
      <w:pPr>
        <w:pStyle w:val="Heading3"/>
        <w:tabs>
          <w:tab w:val="num" w:pos="709"/>
        </w:tabs>
        <w:ind w:left="709" w:hanging="709"/>
        <w:rPr>
          <w:rFonts w:ascii="Open Sans Semibold" w:hAnsi="Open Sans Semibold" w:cs="Open Sans Semibold"/>
          <w:sz w:val="26"/>
          <w:szCs w:val="26"/>
          <w:lang w:val="en-GB"/>
        </w:rPr>
      </w:pPr>
      <w:bookmarkStart w:id="640" w:name="_Toc197503726"/>
      <w:bookmarkStart w:id="641" w:name="_Toc198733489"/>
      <w:bookmarkStart w:id="642" w:name="_Toc211263176"/>
      <w:r w:rsidRPr="00FE6677">
        <w:rPr>
          <w:rFonts w:ascii="Open Sans Semibold" w:hAnsi="Open Sans Semibold" w:cs="Open Sans Semibold"/>
          <w:sz w:val="26"/>
          <w:szCs w:val="26"/>
          <w:lang w:val="en-GB"/>
        </w:rPr>
        <w:t>Post-</w:t>
      </w:r>
      <w:r w:rsidR="00543953" w:rsidRPr="00FE6677">
        <w:rPr>
          <w:rFonts w:ascii="Open Sans Semibold" w:hAnsi="Open Sans Semibold" w:cs="Open Sans Semibold"/>
          <w:sz w:val="26"/>
          <w:szCs w:val="26"/>
          <w:lang w:val="en-GB"/>
        </w:rPr>
        <w:t>O</w:t>
      </w:r>
      <w:r w:rsidRPr="00FE6677">
        <w:rPr>
          <w:rFonts w:ascii="Open Sans Semibold" w:hAnsi="Open Sans Semibold" w:cs="Open Sans Semibold"/>
          <w:sz w:val="26"/>
          <w:szCs w:val="26"/>
          <w:lang w:val="en-GB"/>
        </w:rPr>
        <w:t xml:space="preserve">perative </w:t>
      </w:r>
      <w:r w:rsidR="00543953" w:rsidRPr="00FE6677">
        <w:rPr>
          <w:rFonts w:ascii="Open Sans Semibold" w:hAnsi="Open Sans Semibold" w:cs="Open Sans Semibold"/>
          <w:sz w:val="26"/>
          <w:szCs w:val="26"/>
          <w:lang w:val="en-GB"/>
        </w:rPr>
        <w:t>E</w:t>
      </w:r>
      <w:r w:rsidRPr="00FE6677">
        <w:rPr>
          <w:rFonts w:ascii="Open Sans Semibold" w:hAnsi="Open Sans Semibold" w:cs="Open Sans Semibold"/>
          <w:sz w:val="26"/>
          <w:szCs w:val="26"/>
          <w:lang w:val="en-GB"/>
        </w:rPr>
        <w:t xml:space="preserve">ye </w:t>
      </w:r>
      <w:r w:rsidR="00543953" w:rsidRPr="00FE6677">
        <w:rPr>
          <w:rFonts w:ascii="Open Sans Semibold" w:hAnsi="Open Sans Semibold" w:cs="Open Sans Semibold"/>
          <w:sz w:val="26"/>
          <w:szCs w:val="26"/>
          <w:lang w:val="en-GB"/>
        </w:rPr>
        <w:t>D</w:t>
      </w:r>
      <w:r w:rsidRPr="00FE6677">
        <w:rPr>
          <w:rFonts w:ascii="Open Sans Semibold" w:hAnsi="Open Sans Semibold" w:cs="Open Sans Semibold"/>
          <w:sz w:val="26"/>
          <w:szCs w:val="26"/>
          <w:lang w:val="en-GB"/>
        </w:rPr>
        <w:t>rops</w:t>
      </w:r>
      <w:bookmarkEnd w:id="640"/>
      <w:bookmarkEnd w:id="641"/>
      <w:bookmarkEnd w:id="642"/>
    </w:p>
    <w:p w14:paraId="3716089B"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This visit type is specifically for eye drop administration, prescribed by a specialist</w:t>
      </w:r>
      <w:r w:rsidR="00813FEE" w:rsidRPr="00CA683F">
        <w:rPr>
          <w:rFonts w:ascii="Open Sans" w:hAnsi="Open Sans" w:cs="Open Sans"/>
          <w:sz w:val="22"/>
          <w:szCs w:val="22"/>
        </w:rPr>
        <w:t xml:space="preserve"> medical practitioner</w:t>
      </w:r>
      <w:r w:rsidRPr="00CA683F">
        <w:rPr>
          <w:rFonts w:ascii="Open Sans" w:hAnsi="Open Sans" w:cs="Open Sans"/>
          <w:sz w:val="22"/>
          <w:szCs w:val="22"/>
        </w:rPr>
        <w:t>, following eye surgery.</w:t>
      </w:r>
      <w:r w:rsidR="00022DD2" w:rsidRPr="00CA683F">
        <w:rPr>
          <w:rFonts w:ascii="Open Sans" w:hAnsi="Open Sans" w:cs="Open Sans"/>
          <w:sz w:val="22"/>
          <w:szCs w:val="22"/>
        </w:rPr>
        <w:t xml:space="preserve"> There must be 85 </w:t>
      </w:r>
      <w:r w:rsidR="00FE091E" w:rsidRPr="00CA683F">
        <w:rPr>
          <w:rFonts w:ascii="Open Sans" w:hAnsi="Open Sans" w:cs="Open Sans"/>
          <w:sz w:val="22"/>
          <w:szCs w:val="22"/>
        </w:rPr>
        <w:t xml:space="preserve">or </w:t>
      </w:r>
      <w:r w:rsidR="00F0244F" w:rsidRPr="00CA683F">
        <w:rPr>
          <w:rFonts w:ascii="Open Sans" w:hAnsi="Open Sans" w:cs="Open Sans"/>
          <w:sz w:val="22"/>
          <w:szCs w:val="22"/>
        </w:rPr>
        <w:t>more</w:t>
      </w:r>
      <w:r w:rsidR="00FE091E" w:rsidRPr="00CA683F">
        <w:rPr>
          <w:rFonts w:ascii="Open Sans" w:hAnsi="Open Sans" w:cs="Open Sans"/>
          <w:sz w:val="22"/>
          <w:szCs w:val="22"/>
        </w:rPr>
        <w:t xml:space="preserve"> </w:t>
      </w:r>
      <w:r w:rsidR="00F0244F" w:rsidRPr="00CA683F">
        <w:rPr>
          <w:rFonts w:ascii="Open Sans" w:hAnsi="Open Sans" w:cs="Open Sans"/>
          <w:sz w:val="22"/>
          <w:szCs w:val="22"/>
        </w:rPr>
        <w:t>visits</w:t>
      </w:r>
      <w:r w:rsidR="00BC6B3B" w:rsidRPr="00CA683F">
        <w:rPr>
          <w:rFonts w:ascii="Open Sans" w:hAnsi="Open Sans" w:cs="Open Sans"/>
          <w:sz w:val="22"/>
          <w:szCs w:val="22"/>
        </w:rPr>
        <w:t xml:space="preserve"> within the claim period</w:t>
      </w:r>
      <w:r w:rsidR="00F0244F" w:rsidRPr="00CA683F">
        <w:rPr>
          <w:rFonts w:ascii="Open Sans" w:hAnsi="Open Sans" w:cs="Open Sans"/>
          <w:sz w:val="22"/>
          <w:szCs w:val="22"/>
        </w:rPr>
        <w:t xml:space="preserve"> </w:t>
      </w:r>
      <w:r w:rsidR="00022DD2" w:rsidRPr="00CA683F">
        <w:rPr>
          <w:rFonts w:ascii="Open Sans" w:hAnsi="Open Sans" w:cs="Open Sans"/>
          <w:sz w:val="22"/>
          <w:szCs w:val="22"/>
        </w:rPr>
        <w:t>to claim this item number.</w:t>
      </w:r>
    </w:p>
    <w:p w14:paraId="6354F7F3" w14:textId="77777777" w:rsidR="00C0129A" w:rsidRPr="00CA683F" w:rsidRDefault="00C0129A" w:rsidP="00C0129A">
      <w:pPr>
        <w:rPr>
          <w:rFonts w:ascii="Open Sans" w:hAnsi="Open Sans" w:cs="Open Sans"/>
          <w:sz w:val="22"/>
          <w:szCs w:val="22"/>
        </w:rPr>
      </w:pPr>
    </w:p>
    <w:p w14:paraId="4DB916B8"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 Post-Operative Eye Drops visit type:</w:t>
      </w:r>
    </w:p>
    <w:p w14:paraId="50A96AD5" w14:textId="77777777" w:rsidR="00790B16" w:rsidRPr="00CA683F" w:rsidRDefault="00790B16" w:rsidP="005667AF">
      <w:pPr>
        <w:numPr>
          <w:ilvl w:val="0"/>
          <w:numId w:val="50"/>
        </w:numPr>
        <w:autoSpaceDE w:val="0"/>
        <w:autoSpaceDN w:val="0"/>
        <w:adjustRightInd w:val="0"/>
        <w:ind w:left="709" w:hanging="425"/>
        <w:rPr>
          <w:rFonts w:ascii="Open Sans" w:hAnsi="Open Sans" w:cs="Open Sans"/>
          <w:color w:val="000000"/>
          <w:sz w:val="22"/>
          <w:szCs w:val="22"/>
        </w:rPr>
      </w:pPr>
      <w:r w:rsidRPr="00CA683F">
        <w:rPr>
          <w:rFonts w:ascii="Open Sans" w:hAnsi="Open Sans" w:cs="Open Sans"/>
          <w:color w:val="000000"/>
          <w:sz w:val="22"/>
          <w:szCs w:val="22"/>
        </w:rPr>
        <w:t xml:space="preserve">can be claimed only once per eye, </w:t>
      </w:r>
      <w:r w:rsidR="00022DD2" w:rsidRPr="00CA683F">
        <w:rPr>
          <w:rFonts w:ascii="Open Sans" w:hAnsi="Open Sans" w:cs="Open Sans"/>
          <w:color w:val="000000"/>
          <w:sz w:val="22"/>
          <w:szCs w:val="22"/>
        </w:rPr>
        <w:t xml:space="preserve">for </w:t>
      </w:r>
      <w:r w:rsidR="00AE7BB2" w:rsidRPr="00CA683F">
        <w:rPr>
          <w:rFonts w:ascii="Open Sans" w:hAnsi="Open Sans" w:cs="Open Sans"/>
          <w:color w:val="000000"/>
          <w:sz w:val="22"/>
          <w:szCs w:val="22"/>
        </w:rPr>
        <w:t xml:space="preserve">one </w:t>
      </w:r>
      <w:r w:rsidR="00022DD2" w:rsidRPr="00CA683F">
        <w:rPr>
          <w:rFonts w:ascii="Open Sans" w:hAnsi="Open Sans" w:cs="Open Sans"/>
          <w:color w:val="000000"/>
          <w:sz w:val="22"/>
          <w:szCs w:val="22"/>
        </w:rPr>
        <w:t xml:space="preserve">28-day claim period </w:t>
      </w:r>
      <w:r w:rsidRPr="00CA683F">
        <w:rPr>
          <w:rFonts w:ascii="Open Sans" w:hAnsi="Open Sans" w:cs="Open Sans"/>
          <w:color w:val="000000"/>
          <w:sz w:val="22"/>
          <w:szCs w:val="22"/>
        </w:rPr>
        <w:t>per 365 days</w:t>
      </w:r>
    </w:p>
    <w:p w14:paraId="0E744CFE" w14:textId="77777777" w:rsidR="00790B16" w:rsidRPr="00CA683F" w:rsidRDefault="00790B16" w:rsidP="005667AF">
      <w:pPr>
        <w:numPr>
          <w:ilvl w:val="0"/>
          <w:numId w:val="50"/>
        </w:numPr>
        <w:autoSpaceDE w:val="0"/>
        <w:autoSpaceDN w:val="0"/>
        <w:adjustRightInd w:val="0"/>
        <w:ind w:left="709" w:hanging="425"/>
        <w:rPr>
          <w:rFonts w:ascii="Open Sans" w:hAnsi="Open Sans" w:cs="Open Sans"/>
          <w:color w:val="000000"/>
          <w:sz w:val="22"/>
          <w:szCs w:val="22"/>
        </w:rPr>
      </w:pPr>
      <w:r w:rsidRPr="00CA683F">
        <w:rPr>
          <w:rFonts w:ascii="Open Sans" w:hAnsi="Open Sans" w:cs="Open Sans"/>
          <w:color w:val="000000"/>
          <w:sz w:val="22"/>
          <w:szCs w:val="22"/>
        </w:rPr>
        <w:t xml:space="preserve">is based on a minimum of </w:t>
      </w:r>
      <w:r w:rsidR="00DF2017" w:rsidRPr="00CA683F">
        <w:rPr>
          <w:rFonts w:ascii="Open Sans" w:hAnsi="Open Sans" w:cs="Open Sans"/>
          <w:color w:val="000000"/>
          <w:sz w:val="22"/>
          <w:szCs w:val="22"/>
        </w:rPr>
        <w:t>more than</w:t>
      </w:r>
      <w:r w:rsidRPr="00CA683F">
        <w:rPr>
          <w:rFonts w:ascii="Open Sans" w:hAnsi="Open Sans" w:cs="Open Sans"/>
          <w:color w:val="000000"/>
          <w:sz w:val="22"/>
          <w:szCs w:val="22"/>
        </w:rPr>
        <w:t xml:space="preserve"> </w:t>
      </w:r>
      <w:r w:rsidR="00BF558E" w:rsidRPr="00CA683F">
        <w:rPr>
          <w:rFonts w:ascii="Open Sans" w:hAnsi="Open Sans" w:cs="Open Sans"/>
          <w:color w:val="000000"/>
          <w:sz w:val="22"/>
          <w:szCs w:val="22"/>
        </w:rPr>
        <w:t>three</w:t>
      </w:r>
      <w:r w:rsidRPr="00CA683F">
        <w:rPr>
          <w:rFonts w:ascii="Open Sans" w:hAnsi="Open Sans" w:cs="Open Sans"/>
          <w:color w:val="000000"/>
          <w:sz w:val="22"/>
          <w:szCs w:val="22"/>
        </w:rPr>
        <w:t xml:space="preserve"> visits a day for the 28-day claim period.</w:t>
      </w:r>
    </w:p>
    <w:p w14:paraId="1EBA570F" w14:textId="77777777" w:rsidR="00790B16" w:rsidRPr="00CA683F" w:rsidRDefault="00790B16" w:rsidP="00C0129A">
      <w:pPr>
        <w:rPr>
          <w:rFonts w:ascii="Open Sans" w:hAnsi="Open Sans" w:cs="Open Sans"/>
          <w:sz w:val="22"/>
          <w:szCs w:val="22"/>
        </w:rPr>
      </w:pPr>
    </w:p>
    <w:p w14:paraId="6DAAA96C" w14:textId="17313265" w:rsidR="00790B16" w:rsidRPr="00CA683F" w:rsidRDefault="00790B16" w:rsidP="00C0129A">
      <w:pPr>
        <w:rPr>
          <w:rFonts w:ascii="Open Sans" w:hAnsi="Open Sans" w:cs="Open Sans"/>
          <w:sz w:val="22"/>
          <w:szCs w:val="22"/>
        </w:rPr>
      </w:pPr>
      <w:r w:rsidRPr="00CA683F">
        <w:rPr>
          <w:rFonts w:ascii="Open Sans" w:hAnsi="Open Sans" w:cs="Open Sans"/>
          <w:sz w:val="22"/>
          <w:szCs w:val="22"/>
        </w:rPr>
        <w:lastRenderedPageBreak/>
        <w:t xml:space="preserve">Any prescribed eye drops of a continuous nature (i.e. longer than </w:t>
      </w:r>
      <w:r w:rsidR="00AE7BB2" w:rsidRPr="00CA683F">
        <w:rPr>
          <w:rFonts w:ascii="Open Sans" w:hAnsi="Open Sans" w:cs="Open Sans"/>
          <w:sz w:val="22"/>
          <w:szCs w:val="22"/>
        </w:rPr>
        <w:t>one</w:t>
      </w:r>
      <w:r w:rsidRPr="00CA683F">
        <w:rPr>
          <w:rFonts w:ascii="Open Sans" w:hAnsi="Open Sans" w:cs="Open Sans"/>
          <w:sz w:val="22"/>
          <w:szCs w:val="22"/>
        </w:rPr>
        <w:t xml:space="preserve"> 28-day claim period) must be classified </w:t>
      </w:r>
      <w:r w:rsidR="00B55D03" w:rsidRPr="00CA683F">
        <w:rPr>
          <w:rFonts w:ascii="Open Sans" w:hAnsi="Open Sans" w:cs="Open Sans"/>
          <w:sz w:val="22"/>
          <w:szCs w:val="22"/>
        </w:rPr>
        <w:t>under</w:t>
      </w:r>
      <w:r w:rsidRPr="00CA683F">
        <w:rPr>
          <w:rFonts w:ascii="Open Sans" w:hAnsi="Open Sans" w:cs="Open Sans"/>
          <w:sz w:val="22"/>
          <w:szCs w:val="22"/>
        </w:rPr>
        <w:t xml:space="preserve"> the Clinical or Personal Care schedule, depending on the type of eye drops </w:t>
      </w:r>
      <w:proofErr w:type="gramStart"/>
      <w:r w:rsidRPr="00CA683F">
        <w:rPr>
          <w:rFonts w:ascii="Open Sans" w:hAnsi="Open Sans" w:cs="Open Sans"/>
          <w:sz w:val="22"/>
          <w:szCs w:val="22"/>
        </w:rPr>
        <w:t>required</w:t>
      </w:r>
      <w:proofErr w:type="gramEnd"/>
      <w:r w:rsidRPr="00CA683F">
        <w:rPr>
          <w:rFonts w:ascii="Open Sans" w:hAnsi="Open Sans" w:cs="Open Sans"/>
          <w:sz w:val="22"/>
          <w:szCs w:val="22"/>
        </w:rPr>
        <w:t xml:space="preserve"> and any other clinical and/or personal care intervention/s provided to the </w:t>
      </w:r>
      <w:r w:rsidR="00727413" w:rsidRPr="00CA683F">
        <w:rPr>
          <w:rFonts w:ascii="Open Sans" w:hAnsi="Open Sans" w:cs="Open Sans"/>
          <w:sz w:val="22"/>
          <w:szCs w:val="22"/>
        </w:rPr>
        <w:t>client</w:t>
      </w:r>
      <w:r w:rsidRPr="00CA683F">
        <w:rPr>
          <w:rFonts w:ascii="Open Sans" w:hAnsi="Open Sans" w:cs="Open Sans"/>
          <w:sz w:val="22"/>
          <w:szCs w:val="22"/>
        </w:rPr>
        <w:t>.</w:t>
      </w:r>
    </w:p>
    <w:p w14:paraId="47327F4F" w14:textId="77777777" w:rsidR="00FB5220" w:rsidRPr="00CA683F" w:rsidRDefault="00FB5220" w:rsidP="00C0129A">
      <w:pPr>
        <w:rPr>
          <w:rFonts w:ascii="Open Sans" w:hAnsi="Open Sans" w:cs="Open Sans"/>
          <w:sz w:val="22"/>
          <w:szCs w:val="22"/>
        </w:rPr>
      </w:pPr>
    </w:p>
    <w:p w14:paraId="774AC2E7" w14:textId="77E65BD2" w:rsidR="00FB5220" w:rsidRPr="00CA683F" w:rsidRDefault="00727413" w:rsidP="00C0129A">
      <w:pPr>
        <w:rPr>
          <w:rFonts w:ascii="Open Sans" w:hAnsi="Open Sans" w:cs="Open Sans"/>
          <w:sz w:val="22"/>
          <w:szCs w:val="22"/>
        </w:rPr>
      </w:pPr>
      <w:r w:rsidRPr="00CA683F">
        <w:rPr>
          <w:rFonts w:ascii="Open Sans" w:hAnsi="Open Sans" w:cs="Open Sans"/>
          <w:sz w:val="22"/>
          <w:szCs w:val="22"/>
        </w:rPr>
        <w:t>PCW</w:t>
      </w:r>
      <w:r w:rsidR="004A5E08" w:rsidRPr="00CA683F">
        <w:rPr>
          <w:rFonts w:ascii="Open Sans" w:hAnsi="Open Sans" w:cs="Open Sans"/>
          <w:sz w:val="22"/>
          <w:szCs w:val="22"/>
        </w:rPr>
        <w:t>s</w:t>
      </w:r>
      <w:r w:rsidR="00FB5220" w:rsidRPr="00CA683F">
        <w:rPr>
          <w:rFonts w:ascii="Open Sans" w:hAnsi="Open Sans" w:cs="Open Sans"/>
          <w:sz w:val="22"/>
          <w:szCs w:val="22"/>
        </w:rPr>
        <w:t xml:space="preserve"> cannot provide Post-Operative Eye Drops services</w:t>
      </w:r>
      <w:r w:rsidR="008B371C">
        <w:rPr>
          <w:rFonts w:ascii="Open Sans" w:hAnsi="Open Sans" w:cs="Open Sans"/>
          <w:sz w:val="22"/>
          <w:szCs w:val="22"/>
        </w:rPr>
        <w:t>.</w:t>
      </w:r>
    </w:p>
    <w:p w14:paraId="0A240385" w14:textId="77777777" w:rsidR="00790B16" w:rsidRPr="00CA683F" w:rsidRDefault="00790B16" w:rsidP="00C0129A">
      <w:pPr>
        <w:rPr>
          <w:rFonts w:ascii="Open Sans" w:hAnsi="Open Sans" w:cs="Open Sans"/>
          <w:sz w:val="22"/>
          <w:szCs w:val="22"/>
        </w:rPr>
      </w:pPr>
      <w:bookmarkStart w:id="643" w:name="_Toc329174508"/>
      <w:bookmarkStart w:id="644" w:name="_Toc154386852"/>
    </w:p>
    <w:p w14:paraId="22A7B280" w14:textId="72FD7AF1" w:rsidR="00790B16" w:rsidRPr="00B671FD" w:rsidRDefault="00B671FD" w:rsidP="00B671F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45" w:name="_Toc197503727"/>
      <w:bookmarkStart w:id="646" w:name="_Toc198733490"/>
      <w:bookmarkStart w:id="647" w:name="_Toc211263177"/>
      <w:r w:rsidRPr="00B671FD">
        <w:rPr>
          <w:rFonts w:ascii="Open Sans Semibold" w:hAnsi="Open Sans Semibold" w:cs="Open Sans Semibold"/>
          <w:bCs/>
          <w:color w:val="1F3864" w:themeColor="accent5" w:themeShade="80"/>
          <w:sz w:val="28"/>
          <w:szCs w:val="22"/>
        </w:rPr>
        <w:t>PERSONAL CARE SCHEDULE</w:t>
      </w:r>
      <w:bookmarkEnd w:id="643"/>
      <w:bookmarkEnd w:id="645"/>
      <w:bookmarkEnd w:id="646"/>
      <w:bookmarkEnd w:id="647"/>
    </w:p>
    <w:p w14:paraId="1677A049" w14:textId="44D21CB5"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CC4CE4" w:rsidRPr="00CA683F">
        <w:rPr>
          <w:rFonts w:ascii="Open Sans" w:hAnsi="Open Sans" w:cs="Open Sans"/>
          <w:sz w:val="22"/>
          <w:szCs w:val="22"/>
        </w:rPr>
        <w:t>p</w:t>
      </w:r>
      <w:r w:rsidRPr="00CA683F">
        <w:rPr>
          <w:rFonts w:ascii="Open Sans" w:hAnsi="Open Sans" w:cs="Open Sans"/>
          <w:sz w:val="22"/>
          <w:szCs w:val="22"/>
        </w:rPr>
        <w:t xml:space="preserve">rovider will </w:t>
      </w:r>
      <w:r w:rsidR="0012112B">
        <w:rPr>
          <w:rFonts w:ascii="Open Sans" w:hAnsi="Open Sans" w:cs="Open Sans"/>
          <w:sz w:val="22"/>
          <w:szCs w:val="22"/>
        </w:rPr>
        <w:t>use</w:t>
      </w:r>
      <w:r w:rsidRPr="00CA683F">
        <w:rPr>
          <w:rFonts w:ascii="Open Sans" w:hAnsi="Open Sans" w:cs="Open Sans"/>
          <w:sz w:val="22"/>
          <w:szCs w:val="22"/>
        </w:rPr>
        <w:t xml:space="preserve"> the Personal Care visit type when personal care is the core care requirement 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w:t>
      </w:r>
    </w:p>
    <w:p w14:paraId="064CC473" w14:textId="77777777" w:rsidR="00790B16" w:rsidRPr="00CA683F" w:rsidRDefault="00790B16" w:rsidP="00C0129A">
      <w:pPr>
        <w:rPr>
          <w:rFonts w:ascii="Open Sans" w:hAnsi="Open Sans" w:cs="Open Sans"/>
          <w:sz w:val="22"/>
          <w:szCs w:val="22"/>
        </w:rPr>
      </w:pPr>
    </w:p>
    <w:p w14:paraId="4A191E88" w14:textId="77777777" w:rsidR="00616510" w:rsidRPr="00CA683F" w:rsidRDefault="00616510" w:rsidP="00C0129A">
      <w:pPr>
        <w:rPr>
          <w:rFonts w:ascii="Open Sans" w:hAnsi="Open Sans" w:cs="Open Sans"/>
          <w:sz w:val="22"/>
          <w:szCs w:val="22"/>
        </w:rPr>
      </w:pPr>
      <w:r w:rsidRPr="00CA683F">
        <w:rPr>
          <w:rFonts w:ascii="Open Sans" w:hAnsi="Open Sans" w:cs="Open Sans"/>
          <w:sz w:val="22"/>
          <w:szCs w:val="22"/>
        </w:rPr>
        <w:t xml:space="preserve">The goal of personal care is to support the clinical outcomes of a </w:t>
      </w:r>
      <w:r w:rsidR="00727413" w:rsidRPr="00CA683F">
        <w:rPr>
          <w:rFonts w:ascii="Open Sans" w:hAnsi="Open Sans" w:cs="Open Sans"/>
          <w:sz w:val="22"/>
          <w:szCs w:val="22"/>
        </w:rPr>
        <w:t>client</w:t>
      </w:r>
      <w:r w:rsidRPr="00CA683F">
        <w:rPr>
          <w:rFonts w:ascii="Open Sans" w:hAnsi="Open Sans" w:cs="Open Sans"/>
          <w:sz w:val="22"/>
          <w:szCs w:val="22"/>
        </w:rPr>
        <w:t xml:space="preserve"> so that they can remain independently at home</w:t>
      </w:r>
      <w:r w:rsidR="00B55D03" w:rsidRPr="00CA683F">
        <w:rPr>
          <w:rFonts w:ascii="Open Sans" w:hAnsi="Open Sans" w:cs="Open Sans"/>
          <w:sz w:val="22"/>
          <w:szCs w:val="22"/>
        </w:rPr>
        <w:t xml:space="preserve"> for</w:t>
      </w:r>
      <w:r w:rsidRPr="00CA683F">
        <w:rPr>
          <w:rFonts w:ascii="Open Sans" w:hAnsi="Open Sans" w:cs="Open Sans"/>
          <w:sz w:val="22"/>
          <w:szCs w:val="22"/>
        </w:rPr>
        <w:t xml:space="preserve"> as long as possible.</w:t>
      </w:r>
    </w:p>
    <w:p w14:paraId="40B52E6F" w14:textId="77777777" w:rsidR="00B77ED7" w:rsidRPr="00CA683F" w:rsidRDefault="00B77ED7" w:rsidP="00C0129A">
      <w:pPr>
        <w:rPr>
          <w:rFonts w:ascii="Open Sans" w:hAnsi="Open Sans" w:cs="Open Sans"/>
          <w:sz w:val="22"/>
          <w:szCs w:val="22"/>
        </w:rPr>
      </w:pPr>
    </w:p>
    <w:p w14:paraId="01C328CD" w14:textId="77777777" w:rsidR="00700A1C" w:rsidRPr="00CA683F" w:rsidRDefault="00CC46E0" w:rsidP="00C0129A">
      <w:pPr>
        <w:rPr>
          <w:rFonts w:ascii="Open Sans" w:hAnsi="Open Sans" w:cs="Open Sans"/>
          <w:sz w:val="22"/>
          <w:szCs w:val="22"/>
        </w:rPr>
      </w:pPr>
      <w:r w:rsidRPr="00CA683F">
        <w:rPr>
          <w:rFonts w:ascii="Open Sans" w:hAnsi="Open Sans" w:cs="Open Sans"/>
          <w:sz w:val="22"/>
          <w:szCs w:val="22"/>
        </w:rPr>
        <w:t xml:space="preserve">Personal care is generally considered a time limited </w:t>
      </w:r>
      <w:r w:rsidR="00712618" w:rsidRPr="00CA683F">
        <w:rPr>
          <w:rFonts w:ascii="Open Sans" w:hAnsi="Open Sans" w:cs="Open Sans"/>
          <w:sz w:val="22"/>
          <w:szCs w:val="22"/>
        </w:rPr>
        <w:t>(for example following surgery) or</w:t>
      </w:r>
      <w:r w:rsidRPr="00CA683F">
        <w:rPr>
          <w:rFonts w:ascii="Open Sans" w:hAnsi="Open Sans" w:cs="Open Sans"/>
          <w:sz w:val="22"/>
          <w:szCs w:val="22"/>
        </w:rPr>
        <w:t xml:space="preserve"> specific intervention to </w:t>
      </w:r>
      <w:proofErr w:type="gramStart"/>
      <w:r w:rsidRPr="00CA683F">
        <w:rPr>
          <w:rFonts w:ascii="Open Sans" w:hAnsi="Open Sans" w:cs="Open Sans"/>
          <w:sz w:val="22"/>
          <w:szCs w:val="22"/>
        </w:rPr>
        <w:t>provide assistance</w:t>
      </w:r>
      <w:proofErr w:type="gramEnd"/>
      <w:r w:rsidRPr="00CA683F">
        <w:rPr>
          <w:rFonts w:ascii="Open Sans" w:hAnsi="Open Sans" w:cs="Open Sans"/>
          <w:sz w:val="22"/>
          <w:szCs w:val="22"/>
        </w:rPr>
        <w:t xml:space="preserve"> with ADLs. </w:t>
      </w:r>
      <w:r w:rsidR="00DE1641" w:rsidRPr="00CA683F">
        <w:rPr>
          <w:rFonts w:ascii="Open Sans" w:hAnsi="Open Sans" w:cs="Open Sans"/>
          <w:sz w:val="22"/>
          <w:szCs w:val="22"/>
        </w:rPr>
        <w:t>ADLs include</w:t>
      </w:r>
      <w:r w:rsidR="00700A1C" w:rsidRPr="00CA683F">
        <w:rPr>
          <w:rFonts w:ascii="Open Sans" w:hAnsi="Open Sans" w:cs="Open Sans"/>
          <w:sz w:val="22"/>
          <w:szCs w:val="22"/>
        </w:rPr>
        <w:t>:</w:t>
      </w:r>
    </w:p>
    <w:p w14:paraId="3700F719" w14:textId="77777777"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p</w:t>
      </w:r>
      <w:r w:rsidR="00700A1C" w:rsidRPr="00CA683F">
        <w:rPr>
          <w:rFonts w:ascii="Open Sans" w:hAnsi="Open Sans" w:cs="Open Sans"/>
          <w:sz w:val="22"/>
          <w:szCs w:val="22"/>
        </w:rPr>
        <w:t>ersonal hygiene (bathing, grooming, oral and hair care)</w:t>
      </w:r>
    </w:p>
    <w:p w14:paraId="3B143D85" w14:textId="5D505D10"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c</w:t>
      </w:r>
      <w:r w:rsidR="00700A1C" w:rsidRPr="00CA683F">
        <w:rPr>
          <w:rFonts w:ascii="Open Sans" w:hAnsi="Open Sans" w:cs="Open Sans"/>
          <w:sz w:val="22"/>
          <w:szCs w:val="22"/>
        </w:rPr>
        <w:t>ontinence management</w:t>
      </w:r>
      <w:r w:rsidR="00244123">
        <w:rPr>
          <w:rFonts w:ascii="Open Sans" w:hAnsi="Open Sans" w:cs="Open Sans"/>
          <w:sz w:val="22"/>
          <w:szCs w:val="22"/>
        </w:rPr>
        <w:t xml:space="preserve"> and toileting</w:t>
      </w:r>
    </w:p>
    <w:p w14:paraId="1288F415" w14:textId="77777777"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d</w:t>
      </w:r>
      <w:r w:rsidR="00700A1C" w:rsidRPr="00CA683F">
        <w:rPr>
          <w:rFonts w:ascii="Open Sans" w:hAnsi="Open Sans" w:cs="Open Sans"/>
          <w:sz w:val="22"/>
          <w:szCs w:val="22"/>
        </w:rPr>
        <w:t>ressing</w:t>
      </w:r>
    </w:p>
    <w:p w14:paraId="60416987" w14:textId="5DF0C9F3" w:rsidR="00F70CC1"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a</w:t>
      </w:r>
      <w:r w:rsidR="00712618" w:rsidRPr="00CA683F">
        <w:rPr>
          <w:rFonts w:ascii="Open Sans" w:hAnsi="Open Sans" w:cs="Open Sans"/>
          <w:sz w:val="22"/>
          <w:szCs w:val="22"/>
        </w:rPr>
        <w:t>ssist</w:t>
      </w:r>
      <w:r w:rsidR="00CC0322" w:rsidRPr="00CA683F">
        <w:rPr>
          <w:rFonts w:ascii="Open Sans" w:hAnsi="Open Sans" w:cs="Open Sans"/>
          <w:sz w:val="22"/>
          <w:szCs w:val="22"/>
        </w:rPr>
        <w:t>ance</w:t>
      </w:r>
      <w:r w:rsidR="00712618" w:rsidRPr="00CA683F">
        <w:rPr>
          <w:rFonts w:ascii="Open Sans" w:hAnsi="Open Sans" w:cs="Open Sans"/>
          <w:sz w:val="22"/>
          <w:szCs w:val="22"/>
        </w:rPr>
        <w:t xml:space="preserve"> to eat</w:t>
      </w:r>
      <w:r w:rsidR="00413AD3" w:rsidRPr="00CA683F">
        <w:rPr>
          <w:rFonts w:ascii="Open Sans" w:hAnsi="Open Sans" w:cs="Open Sans"/>
          <w:sz w:val="22"/>
          <w:szCs w:val="22"/>
        </w:rPr>
        <w:t xml:space="preserve"> (which may include heating a meal</w:t>
      </w:r>
      <w:r w:rsidR="00712618" w:rsidRPr="00CA683F">
        <w:rPr>
          <w:rFonts w:ascii="Open Sans" w:hAnsi="Open Sans" w:cs="Open Sans"/>
          <w:sz w:val="22"/>
          <w:szCs w:val="22"/>
        </w:rPr>
        <w:t>)</w:t>
      </w:r>
      <w:r w:rsidR="006C35EB" w:rsidRPr="00CA683F">
        <w:rPr>
          <w:rFonts w:ascii="Open Sans" w:hAnsi="Open Sans" w:cs="Open Sans"/>
          <w:sz w:val="22"/>
          <w:szCs w:val="22"/>
        </w:rPr>
        <w:t xml:space="preserve"> </w:t>
      </w:r>
    </w:p>
    <w:p w14:paraId="2B087829" w14:textId="01B257BB" w:rsidR="00700A1C" w:rsidRPr="00CA683F" w:rsidRDefault="00C0047E" w:rsidP="006860D0">
      <w:pPr>
        <w:pStyle w:val="ListParagraph"/>
        <w:numPr>
          <w:ilvl w:val="1"/>
          <w:numId w:val="33"/>
        </w:numPr>
        <w:ind w:left="1080"/>
        <w:contextualSpacing/>
        <w:rPr>
          <w:rFonts w:ascii="Open Sans" w:hAnsi="Open Sans" w:cs="Open Sans"/>
          <w:sz w:val="22"/>
          <w:szCs w:val="22"/>
        </w:rPr>
      </w:pPr>
      <w:r>
        <w:rPr>
          <w:rFonts w:ascii="Open Sans" w:hAnsi="Open Sans" w:cs="Open Sans"/>
          <w:sz w:val="22"/>
          <w:szCs w:val="22"/>
        </w:rPr>
        <w:t>assistance to eat</w:t>
      </w:r>
      <w:r w:rsidR="00F70CC1">
        <w:rPr>
          <w:rFonts w:ascii="Open Sans" w:hAnsi="Open Sans" w:cs="Open Sans"/>
          <w:sz w:val="22"/>
          <w:szCs w:val="22"/>
        </w:rPr>
        <w:t xml:space="preserve"> may be provided, however </w:t>
      </w:r>
      <w:r w:rsidR="00DD33BF">
        <w:rPr>
          <w:rFonts w:ascii="Open Sans" w:hAnsi="Open Sans" w:cs="Open Sans"/>
          <w:sz w:val="22"/>
          <w:szCs w:val="22"/>
        </w:rPr>
        <w:t>t</w:t>
      </w:r>
      <w:r w:rsidR="006C35EB" w:rsidRPr="00CA683F">
        <w:rPr>
          <w:rFonts w:ascii="Open Sans" w:hAnsi="Open Sans" w:cs="Open Sans"/>
          <w:sz w:val="22"/>
          <w:szCs w:val="22"/>
        </w:rPr>
        <w:t xml:space="preserve">his must meet a clinical </w:t>
      </w:r>
      <w:proofErr w:type="gramStart"/>
      <w:r w:rsidR="006C35EB" w:rsidRPr="00CA683F">
        <w:rPr>
          <w:rFonts w:ascii="Open Sans" w:hAnsi="Open Sans" w:cs="Open Sans"/>
          <w:sz w:val="22"/>
          <w:szCs w:val="22"/>
        </w:rPr>
        <w:t>need</w:t>
      </w:r>
      <w:proofErr w:type="gramEnd"/>
      <w:r w:rsidR="006C35EB" w:rsidRPr="00CA683F">
        <w:rPr>
          <w:rFonts w:ascii="Open Sans" w:hAnsi="Open Sans" w:cs="Open Sans"/>
          <w:sz w:val="22"/>
          <w:szCs w:val="22"/>
        </w:rPr>
        <w:t xml:space="preserve"> </w:t>
      </w:r>
      <w:r w:rsidR="00712618" w:rsidRPr="00CA683F">
        <w:rPr>
          <w:rFonts w:ascii="Open Sans" w:hAnsi="Open Sans" w:cs="Open Sans"/>
          <w:sz w:val="22"/>
          <w:szCs w:val="22"/>
        </w:rPr>
        <w:t xml:space="preserve">and a nutritional assessment </w:t>
      </w:r>
      <w:r w:rsidR="00441BFC">
        <w:rPr>
          <w:rFonts w:ascii="Open Sans" w:hAnsi="Open Sans" w:cs="Open Sans"/>
          <w:sz w:val="22"/>
          <w:szCs w:val="22"/>
        </w:rPr>
        <w:t>is</w:t>
      </w:r>
      <w:r w:rsidR="00712618" w:rsidRPr="00CA683F">
        <w:rPr>
          <w:rFonts w:ascii="Open Sans" w:hAnsi="Open Sans" w:cs="Open Sans"/>
          <w:sz w:val="22"/>
          <w:szCs w:val="22"/>
        </w:rPr>
        <w:t xml:space="preserve"> required to identify nutritional risk</w:t>
      </w:r>
    </w:p>
    <w:p w14:paraId="7EF68F03" w14:textId="162C4A21" w:rsidR="00700A1C" w:rsidRPr="00CA683F" w:rsidRDefault="00B55D03" w:rsidP="009A5321">
      <w:pPr>
        <w:pStyle w:val="ListParagraph"/>
        <w:numPr>
          <w:ilvl w:val="0"/>
          <w:numId w:val="32"/>
        </w:numPr>
        <w:rPr>
          <w:rFonts w:ascii="Open Sans" w:hAnsi="Open Sans" w:cs="Open Sans"/>
          <w:sz w:val="22"/>
          <w:szCs w:val="22"/>
        </w:rPr>
      </w:pPr>
      <w:r w:rsidRPr="00CA683F">
        <w:rPr>
          <w:rFonts w:ascii="Open Sans" w:hAnsi="Open Sans" w:cs="Open Sans"/>
          <w:sz w:val="22"/>
          <w:szCs w:val="22"/>
        </w:rPr>
        <w:t>m</w:t>
      </w:r>
      <w:r w:rsidR="00712618" w:rsidRPr="00CA683F">
        <w:rPr>
          <w:rFonts w:ascii="Open Sans" w:hAnsi="Open Sans" w:cs="Open Sans"/>
          <w:sz w:val="22"/>
          <w:szCs w:val="22"/>
        </w:rPr>
        <w:t xml:space="preserve">obility / transfer </w:t>
      </w:r>
      <w:r w:rsidR="00700A1C" w:rsidRPr="00CA683F">
        <w:rPr>
          <w:rFonts w:ascii="Open Sans" w:hAnsi="Open Sans" w:cs="Open Sans"/>
          <w:sz w:val="22"/>
          <w:szCs w:val="22"/>
        </w:rPr>
        <w:t xml:space="preserve">(walk </w:t>
      </w:r>
      <w:r w:rsidR="00712618" w:rsidRPr="00CA683F">
        <w:rPr>
          <w:rFonts w:ascii="Open Sans" w:hAnsi="Open Sans" w:cs="Open Sans"/>
          <w:sz w:val="22"/>
          <w:szCs w:val="22"/>
        </w:rPr>
        <w:t>with assistance</w:t>
      </w:r>
      <w:r w:rsidR="000509D0" w:rsidRPr="00CA683F">
        <w:rPr>
          <w:rFonts w:ascii="Open Sans" w:hAnsi="Open Sans" w:cs="Open Sans"/>
          <w:sz w:val="22"/>
          <w:szCs w:val="22"/>
        </w:rPr>
        <w:t xml:space="preserve"> / move from one position to another manually</w:t>
      </w:r>
      <w:r w:rsidR="008B371C">
        <w:rPr>
          <w:rFonts w:ascii="Open Sans" w:hAnsi="Open Sans" w:cs="Open Sans"/>
          <w:sz w:val="22"/>
          <w:szCs w:val="22"/>
        </w:rPr>
        <w:t>,</w:t>
      </w:r>
      <w:r w:rsidR="000509D0" w:rsidRPr="00CA683F">
        <w:rPr>
          <w:rFonts w:ascii="Open Sans" w:hAnsi="Open Sans" w:cs="Open Sans"/>
          <w:sz w:val="22"/>
          <w:szCs w:val="22"/>
        </w:rPr>
        <w:t xml:space="preserve"> or with </w:t>
      </w:r>
      <w:r w:rsidR="008B371C">
        <w:rPr>
          <w:rFonts w:ascii="Open Sans" w:hAnsi="Open Sans" w:cs="Open Sans"/>
          <w:sz w:val="22"/>
          <w:szCs w:val="22"/>
        </w:rPr>
        <w:t>aids</w:t>
      </w:r>
      <w:r w:rsidR="002F4DA0">
        <w:rPr>
          <w:rFonts w:ascii="Open Sans" w:hAnsi="Open Sans" w:cs="Open Sans"/>
          <w:sz w:val="22"/>
          <w:szCs w:val="22"/>
        </w:rPr>
        <w:t xml:space="preserve"> </w:t>
      </w:r>
      <w:r w:rsidR="008B371C">
        <w:rPr>
          <w:rFonts w:ascii="Open Sans" w:hAnsi="Open Sans" w:cs="Open Sans"/>
          <w:sz w:val="22"/>
          <w:szCs w:val="22"/>
        </w:rPr>
        <w:t>/</w:t>
      </w:r>
      <w:r w:rsidR="002F4DA0">
        <w:rPr>
          <w:rFonts w:ascii="Open Sans" w:hAnsi="Open Sans" w:cs="Open Sans"/>
          <w:sz w:val="22"/>
          <w:szCs w:val="22"/>
        </w:rPr>
        <w:t xml:space="preserve"> </w:t>
      </w:r>
      <w:r w:rsidR="008B371C">
        <w:rPr>
          <w:rFonts w:ascii="Open Sans" w:hAnsi="Open Sans" w:cs="Open Sans"/>
          <w:sz w:val="22"/>
          <w:szCs w:val="22"/>
        </w:rPr>
        <w:t xml:space="preserve">equipment </w:t>
      </w:r>
      <w:r w:rsidR="000509D0" w:rsidRPr="00CA683F">
        <w:rPr>
          <w:rFonts w:ascii="Open Sans" w:hAnsi="Open Sans" w:cs="Open Sans"/>
          <w:sz w:val="22"/>
          <w:szCs w:val="22"/>
        </w:rPr>
        <w:t>e.g. mechanical lifter</w:t>
      </w:r>
      <w:r w:rsidR="00700A1C" w:rsidRPr="00CA683F">
        <w:rPr>
          <w:rFonts w:ascii="Open Sans" w:hAnsi="Open Sans" w:cs="Open Sans"/>
          <w:sz w:val="22"/>
          <w:szCs w:val="22"/>
        </w:rPr>
        <w:t>)</w:t>
      </w:r>
      <w:r w:rsidR="00881032">
        <w:rPr>
          <w:rFonts w:ascii="Open Sans" w:hAnsi="Open Sans" w:cs="Open Sans"/>
          <w:sz w:val="22"/>
          <w:szCs w:val="22"/>
        </w:rPr>
        <w:t>.</w:t>
      </w:r>
    </w:p>
    <w:p w14:paraId="53D9694A" w14:textId="77777777" w:rsidR="00700A1C" w:rsidRPr="00CA683F" w:rsidRDefault="00700A1C" w:rsidP="00C0129A">
      <w:pPr>
        <w:rPr>
          <w:rFonts w:ascii="Open Sans" w:hAnsi="Open Sans" w:cs="Open Sans"/>
          <w:sz w:val="22"/>
          <w:szCs w:val="22"/>
        </w:rPr>
      </w:pPr>
    </w:p>
    <w:p w14:paraId="56A917D2" w14:textId="3C247F13" w:rsidR="00CC46E0" w:rsidRPr="00CA683F" w:rsidRDefault="003A143D" w:rsidP="00C0129A">
      <w:pPr>
        <w:rPr>
          <w:rFonts w:ascii="Open Sans" w:hAnsi="Open Sans" w:cs="Open Sans"/>
          <w:sz w:val="22"/>
          <w:szCs w:val="22"/>
        </w:rPr>
      </w:pPr>
      <w:r w:rsidRPr="008C086D">
        <w:rPr>
          <w:rFonts w:ascii="Open Sans" w:hAnsi="Open Sans" w:cs="Open Sans"/>
          <w:sz w:val="22"/>
          <w:szCs w:val="22"/>
        </w:rPr>
        <w:t xml:space="preserve">If the </w:t>
      </w:r>
      <w:r w:rsidR="008B371C" w:rsidRPr="008C086D">
        <w:rPr>
          <w:rFonts w:ascii="Open Sans" w:hAnsi="Open Sans" w:cs="Open Sans"/>
          <w:sz w:val="22"/>
          <w:szCs w:val="22"/>
        </w:rPr>
        <w:t xml:space="preserve">client’s </w:t>
      </w:r>
      <w:r w:rsidRPr="008C086D">
        <w:rPr>
          <w:rFonts w:ascii="Open Sans" w:hAnsi="Open Sans" w:cs="Open Sans"/>
          <w:sz w:val="22"/>
          <w:szCs w:val="22"/>
        </w:rPr>
        <w:t xml:space="preserve">level of independence has not been included in the GP referral, </w:t>
      </w:r>
      <w:r w:rsidR="00FB7213" w:rsidRPr="008C086D">
        <w:rPr>
          <w:rFonts w:ascii="Open Sans" w:hAnsi="Open Sans" w:cs="Open Sans"/>
          <w:sz w:val="22"/>
          <w:szCs w:val="22"/>
        </w:rPr>
        <w:t xml:space="preserve">the level of </w:t>
      </w:r>
      <w:r w:rsidRPr="008C086D">
        <w:rPr>
          <w:rFonts w:ascii="Open Sans" w:hAnsi="Open Sans" w:cs="Open Sans"/>
          <w:sz w:val="22"/>
          <w:szCs w:val="22"/>
        </w:rPr>
        <w:t>independence should be assessed</w:t>
      </w:r>
      <w:r w:rsidR="00413AD3" w:rsidRPr="008C086D">
        <w:rPr>
          <w:rFonts w:ascii="Open Sans" w:hAnsi="Open Sans" w:cs="Open Sans"/>
          <w:sz w:val="22"/>
          <w:szCs w:val="22"/>
        </w:rPr>
        <w:t xml:space="preserve"> using a</w:t>
      </w:r>
      <w:r w:rsidR="00712618" w:rsidRPr="008C086D">
        <w:rPr>
          <w:rFonts w:ascii="Open Sans" w:hAnsi="Open Sans" w:cs="Open Sans"/>
          <w:sz w:val="22"/>
          <w:szCs w:val="22"/>
        </w:rPr>
        <w:t>n industry recognised,</w:t>
      </w:r>
      <w:r w:rsidR="00413AD3" w:rsidRPr="008C086D">
        <w:rPr>
          <w:rFonts w:ascii="Open Sans" w:hAnsi="Open Sans" w:cs="Open Sans"/>
          <w:sz w:val="22"/>
          <w:szCs w:val="22"/>
        </w:rPr>
        <w:t xml:space="preserve"> validated tool</w:t>
      </w:r>
      <w:r w:rsidR="00AD72CF" w:rsidRPr="008C086D">
        <w:rPr>
          <w:rFonts w:ascii="Open Sans" w:hAnsi="Open Sans" w:cs="Open Sans"/>
          <w:sz w:val="22"/>
          <w:szCs w:val="22"/>
        </w:rPr>
        <w:t xml:space="preserve"> i</w:t>
      </w:r>
      <w:r w:rsidRPr="008C086D">
        <w:rPr>
          <w:rFonts w:ascii="Open Sans" w:hAnsi="Open Sans" w:cs="Open Sans"/>
          <w:sz w:val="22"/>
          <w:szCs w:val="22"/>
        </w:rPr>
        <w:t>n the initial comprehensive assessment by the RN.</w:t>
      </w:r>
    </w:p>
    <w:p w14:paraId="3003A842" w14:textId="77777777" w:rsidR="00ED1810" w:rsidRPr="00CA683F" w:rsidRDefault="00ED1810" w:rsidP="00C0129A">
      <w:pPr>
        <w:rPr>
          <w:rFonts w:ascii="Open Sans" w:hAnsi="Open Sans" w:cs="Open Sans"/>
          <w:sz w:val="22"/>
          <w:szCs w:val="22"/>
        </w:rPr>
      </w:pPr>
    </w:p>
    <w:p w14:paraId="1046F5E5" w14:textId="77777777" w:rsidR="00CA031F" w:rsidRPr="00CA683F" w:rsidRDefault="00CA031F" w:rsidP="00C0129A">
      <w:pPr>
        <w:rPr>
          <w:rFonts w:ascii="Open Sans" w:hAnsi="Open Sans" w:cs="Open Sans"/>
          <w:sz w:val="22"/>
          <w:szCs w:val="22"/>
        </w:rPr>
      </w:pPr>
      <w:r w:rsidRPr="00CA683F">
        <w:rPr>
          <w:rFonts w:ascii="Open Sans" w:hAnsi="Open Sans" w:cs="Open Sans"/>
          <w:sz w:val="22"/>
          <w:szCs w:val="22"/>
        </w:rPr>
        <w:t>Where there is a hygiene related risk to a client’s health status, essential assistance with laundry to mitigate th</w:t>
      </w:r>
      <w:r w:rsidR="00CE743B" w:rsidRPr="00CA683F">
        <w:rPr>
          <w:rFonts w:ascii="Open Sans" w:hAnsi="Open Sans" w:cs="Open Sans"/>
          <w:sz w:val="22"/>
          <w:szCs w:val="22"/>
        </w:rPr>
        <w:t>e clinical</w:t>
      </w:r>
      <w:r w:rsidRPr="00CA683F">
        <w:rPr>
          <w:rFonts w:ascii="Open Sans" w:hAnsi="Open Sans" w:cs="Open Sans"/>
          <w:sz w:val="22"/>
          <w:szCs w:val="22"/>
        </w:rPr>
        <w:t xml:space="preserve"> risk may be provided.</w:t>
      </w:r>
    </w:p>
    <w:p w14:paraId="0D540811" w14:textId="77777777" w:rsidR="00CA031F" w:rsidRPr="00CA683F" w:rsidRDefault="00CA031F" w:rsidP="00C0129A">
      <w:pPr>
        <w:rPr>
          <w:rFonts w:ascii="Open Sans" w:hAnsi="Open Sans" w:cs="Open Sans"/>
          <w:sz w:val="22"/>
          <w:szCs w:val="22"/>
        </w:rPr>
      </w:pPr>
    </w:p>
    <w:p w14:paraId="6BC63EA7" w14:textId="58A98E85" w:rsidR="008F20E6" w:rsidRPr="00CA683F" w:rsidRDefault="008F20E6" w:rsidP="00C0129A">
      <w:pPr>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Pr="00CA683F">
        <w:rPr>
          <w:rFonts w:ascii="Open Sans" w:hAnsi="Open Sans" w:cs="Open Sans"/>
          <w:sz w:val="22"/>
          <w:szCs w:val="22"/>
        </w:rPr>
        <w:t xml:space="preserve"> is in a palliative phase, personal care requirements to </w:t>
      </w:r>
      <w:r w:rsidR="006C35EB" w:rsidRPr="00CA683F">
        <w:rPr>
          <w:rFonts w:ascii="Open Sans" w:hAnsi="Open Sans" w:cs="Open Sans"/>
          <w:sz w:val="22"/>
          <w:szCs w:val="22"/>
        </w:rPr>
        <w:t>meet clinically required</w:t>
      </w:r>
      <w:r w:rsidRPr="00CA683F">
        <w:rPr>
          <w:rFonts w:ascii="Open Sans" w:hAnsi="Open Sans" w:cs="Open Sans"/>
          <w:sz w:val="22"/>
          <w:szCs w:val="22"/>
        </w:rPr>
        <w:t xml:space="preserve"> care</w:t>
      </w:r>
      <w:r w:rsidR="006C35EB" w:rsidRPr="00CA683F">
        <w:rPr>
          <w:rFonts w:ascii="Open Sans" w:hAnsi="Open Sans" w:cs="Open Sans"/>
          <w:sz w:val="22"/>
          <w:szCs w:val="22"/>
        </w:rPr>
        <w:t xml:space="preserve"> needs</w:t>
      </w:r>
      <w:r w:rsidRPr="00CA683F">
        <w:rPr>
          <w:rFonts w:ascii="Open Sans" w:hAnsi="Open Sans" w:cs="Open Sans"/>
          <w:sz w:val="22"/>
          <w:szCs w:val="22"/>
        </w:rPr>
        <w:t xml:space="preserve"> can be provided under the </w:t>
      </w:r>
      <w:r w:rsidR="008B371C">
        <w:rPr>
          <w:rFonts w:ascii="Open Sans" w:hAnsi="Open Sans" w:cs="Open Sans"/>
          <w:sz w:val="22"/>
          <w:szCs w:val="22"/>
        </w:rPr>
        <w:t>P</w:t>
      </w:r>
      <w:r w:rsidRPr="00CA683F">
        <w:rPr>
          <w:rFonts w:ascii="Open Sans" w:hAnsi="Open Sans" w:cs="Open Sans"/>
          <w:sz w:val="22"/>
          <w:szCs w:val="22"/>
        </w:rPr>
        <w:t xml:space="preserve">ersonal </w:t>
      </w:r>
      <w:r w:rsidR="008B371C">
        <w:rPr>
          <w:rFonts w:ascii="Open Sans" w:hAnsi="Open Sans" w:cs="Open Sans"/>
          <w:sz w:val="22"/>
          <w:szCs w:val="22"/>
        </w:rPr>
        <w:t>C</w:t>
      </w:r>
      <w:r w:rsidRPr="00CA683F">
        <w:rPr>
          <w:rFonts w:ascii="Open Sans" w:hAnsi="Open Sans" w:cs="Open Sans"/>
          <w:sz w:val="22"/>
          <w:szCs w:val="22"/>
        </w:rPr>
        <w:t>are schedule</w:t>
      </w:r>
      <w:r w:rsidR="002B2CA8" w:rsidRPr="00CA683F">
        <w:rPr>
          <w:rFonts w:ascii="Open Sans" w:hAnsi="Open Sans" w:cs="Open Sans"/>
          <w:sz w:val="22"/>
          <w:szCs w:val="22"/>
        </w:rPr>
        <w:t xml:space="preserve">, in conjunction with </w:t>
      </w:r>
      <w:r w:rsidR="006C35EB" w:rsidRPr="00CA683F">
        <w:rPr>
          <w:rFonts w:ascii="Open Sans" w:hAnsi="Open Sans" w:cs="Open Sans"/>
          <w:sz w:val="22"/>
          <w:szCs w:val="22"/>
        </w:rPr>
        <w:t xml:space="preserve">any </w:t>
      </w:r>
      <w:r w:rsidR="002B2CA8" w:rsidRPr="00CA683F">
        <w:rPr>
          <w:rFonts w:ascii="Open Sans" w:hAnsi="Open Sans" w:cs="Open Sans"/>
          <w:sz w:val="22"/>
          <w:szCs w:val="22"/>
        </w:rPr>
        <w:t xml:space="preserve">clinical care requirements provided through the </w:t>
      </w:r>
      <w:r w:rsidR="008B371C">
        <w:rPr>
          <w:rFonts w:ascii="Open Sans" w:hAnsi="Open Sans" w:cs="Open Sans"/>
          <w:sz w:val="22"/>
          <w:szCs w:val="22"/>
        </w:rPr>
        <w:t>C</w:t>
      </w:r>
      <w:r w:rsidR="002B2CA8" w:rsidRPr="00CA683F">
        <w:rPr>
          <w:rFonts w:ascii="Open Sans" w:hAnsi="Open Sans" w:cs="Open Sans"/>
          <w:sz w:val="22"/>
          <w:szCs w:val="22"/>
        </w:rPr>
        <w:t xml:space="preserve">linical </w:t>
      </w:r>
      <w:r w:rsidR="008B371C">
        <w:rPr>
          <w:rFonts w:ascii="Open Sans" w:hAnsi="Open Sans" w:cs="Open Sans"/>
          <w:sz w:val="22"/>
          <w:szCs w:val="22"/>
        </w:rPr>
        <w:t>C</w:t>
      </w:r>
      <w:r w:rsidR="002B2CA8" w:rsidRPr="00CA683F">
        <w:rPr>
          <w:rFonts w:ascii="Open Sans" w:hAnsi="Open Sans" w:cs="Open Sans"/>
          <w:sz w:val="22"/>
          <w:szCs w:val="22"/>
        </w:rPr>
        <w:t>are schedule</w:t>
      </w:r>
      <w:r w:rsidR="00451C32" w:rsidRPr="00CA683F">
        <w:rPr>
          <w:rFonts w:ascii="Open Sans" w:hAnsi="Open Sans" w:cs="Open Sans"/>
          <w:sz w:val="22"/>
          <w:szCs w:val="22"/>
        </w:rPr>
        <w:t>.</w:t>
      </w:r>
    </w:p>
    <w:p w14:paraId="2F5E7BA3" w14:textId="77777777" w:rsidR="008F20E6" w:rsidRPr="00CA683F" w:rsidRDefault="008F20E6" w:rsidP="00C0129A">
      <w:pPr>
        <w:rPr>
          <w:rFonts w:ascii="Open Sans" w:hAnsi="Open Sans" w:cs="Open Sans"/>
          <w:sz w:val="22"/>
          <w:szCs w:val="22"/>
        </w:rPr>
      </w:pPr>
    </w:p>
    <w:p w14:paraId="56B9F681" w14:textId="4BA4327B" w:rsidR="00AC1933" w:rsidRPr="00512A16" w:rsidRDefault="00790B16" w:rsidP="00C0129A">
      <w:pPr>
        <w:rPr>
          <w:rFonts w:ascii="Open Sans" w:hAnsi="Open Sans" w:cs="Open Sans"/>
          <w:iCs/>
          <w:color w:val="000000"/>
          <w:sz w:val="22"/>
          <w:szCs w:val="22"/>
        </w:rPr>
      </w:pPr>
      <w:r w:rsidRPr="00CA683F">
        <w:rPr>
          <w:rFonts w:ascii="Open Sans" w:hAnsi="Open Sans" w:cs="Open Sans"/>
          <w:sz w:val="22"/>
          <w:szCs w:val="22"/>
        </w:rPr>
        <w:t xml:space="preserve">Personnel used to deliver </w:t>
      </w:r>
      <w:r w:rsidR="00543953">
        <w:rPr>
          <w:rFonts w:ascii="Open Sans" w:hAnsi="Open Sans" w:cs="Open Sans"/>
          <w:sz w:val="22"/>
          <w:szCs w:val="22"/>
        </w:rPr>
        <w:t>p</w:t>
      </w:r>
      <w:r w:rsidRPr="00CA683F">
        <w:rPr>
          <w:rFonts w:ascii="Open Sans" w:hAnsi="Open Sans" w:cs="Open Sans"/>
          <w:sz w:val="22"/>
          <w:szCs w:val="22"/>
        </w:rPr>
        <w:t xml:space="preserve">ersonal </w:t>
      </w:r>
      <w:r w:rsidR="00543953">
        <w:rPr>
          <w:rFonts w:ascii="Open Sans" w:hAnsi="Open Sans" w:cs="Open Sans"/>
          <w:sz w:val="22"/>
          <w:szCs w:val="22"/>
        </w:rPr>
        <w:t>c</w:t>
      </w:r>
      <w:r w:rsidRPr="00CA683F">
        <w:rPr>
          <w:rFonts w:ascii="Open Sans" w:hAnsi="Open Sans" w:cs="Open Sans"/>
          <w:sz w:val="22"/>
          <w:szCs w:val="22"/>
        </w:rPr>
        <w:t xml:space="preserve">are services </w:t>
      </w:r>
      <w:r w:rsidR="00B3714A">
        <w:rPr>
          <w:rFonts w:ascii="Open Sans" w:hAnsi="Open Sans" w:cs="Open Sans"/>
          <w:sz w:val="22"/>
          <w:szCs w:val="22"/>
        </w:rPr>
        <w:t xml:space="preserve">under the Personal Care schedule </w:t>
      </w:r>
      <w:r w:rsidRPr="00CA683F">
        <w:rPr>
          <w:rFonts w:ascii="Open Sans" w:hAnsi="Open Sans" w:cs="Open Sans"/>
          <w:sz w:val="22"/>
          <w:szCs w:val="22"/>
        </w:rPr>
        <w:t xml:space="preserve">include RNs, ENs and </w:t>
      </w:r>
      <w:r w:rsidR="009B6E56" w:rsidRPr="00CA683F">
        <w:rPr>
          <w:rFonts w:ascii="Open Sans" w:hAnsi="Open Sans" w:cs="Open Sans"/>
          <w:sz w:val="22"/>
          <w:szCs w:val="22"/>
        </w:rPr>
        <w:t>PCW</w:t>
      </w:r>
      <w:r w:rsidR="00ED1B6A" w:rsidRPr="00CA683F">
        <w:rPr>
          <w:rFonts w:ascii="Open Sans" w:hAnsi="Open Sans" w:cs="Open Sans"/>
          <w:sz w:val="22"/>
          <w:szCs w:val="22"/>
        </w:rPr>
        <w:t>s</w:t>
      </w:r>
      <w:r w:rsidRPr="00CA683F">
        <w:rPr>
          <w:rFonts w:ascii="Open Sans" w:hAnsi="Open Sans" w:cs="Open Sans"/>
          <w:sz w:val="22"/>
          <w:szCs w:val="22"/>
        </w:rPr>
        <w:t xml:space="preserve">. </w:t>
      </w:r>
      <w:r w:rsidR="002C1A93">
        <w:rPr>
          <w:rFonts w:ascii="Open Sans" w:hAnsi="Open Sans" w:cs="Open Sans"/>
          <w:iCs/>
          <w:color w:val="000000"/>
          <w:sz w:val="22"/>
          <w:szCs w:val="22"/>
        </w:rPr>
        <w:t>Personal care services delivered by an RN or EN cannot be claimed under the Clinical Care schedule.</w:t>
      </w:r>
      <w:r w:rsidR="002C1A93">
        <w:rPr>
          <w:rFonts w:ascii="Open Sans" w:hAnsi="Open Sans" w:cs="Open Sans"/>
          <w:sz w:val="22"/>
          <w:szCs w:val="22"/>
        </w:rPr>
        <w:t xml:space="preserve"> T</w:t>
      </w:r>
      <w:r w:rsidRPr="00CA683F">
        <w:rPr>
          <w:rFonts w:ascii="Open Sans" w:hAnsi="Open Sans" w:cs="Open Sans"/>
          <w:sz w:val="22"/>
          <w:szCs w:val="22"/>
        </w:rPr>
        <w:t xml:space="preserve">he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ensure that 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delivered by ENs and </w:t>
      </w:r>
      <w:r w:rsidR="009B6E56" w:rsidRPr="00CA683F">
        <w:rPr>
          <w:rFonts w:ascii="Open Sans" w:hAnsi="Open Sans" w:cs="Open Sans"/>
          <w:sz w:val="22"/>
          <w:szCs w:val="22"/>
        </w:rPr>
        <w:t>PCW</w:t>
      </w:r>
      <w:r w:rsidR="00ED1B6A" w:rsidRPr="00CA683F">
        <w:rPr>
          <w:rFonts w:ascii="Open Sans" w:hAnsi="Open Sans" w:cs="Open Sans"/>
          <w:sz w:val="22"/>
          <w:szCs w:val="22"/>
        </w:rPr>
        <w:t>s</w:t>
      </w:r>
      <w:r w:rsidR="009B6E56" w:rsidRPr="00CA683F">
        <w:rPr>
          <w:rFonts w:ascii="Open Sans" w:hAnsi="Open Sans" w:cs="Open Sans"/>
          <w:sz w:val="22"/>
          <w:szCs w:val="22"/>
        </w:rPr>
        <w:t xml:space="preserve"> </w:t>
      </w:r>
      <w:r w:rsidRPr="00CA683F">
        <w:rPr>
          <w:rFonts w:ascii="Open Sans" w:hAnsi="Open Sans" w:cs="Open Sans"/>
          <w:sz w:val="22"/>
          <w:szCs w:val="22"/>
        </w:rPr>
        <w:t>are planned</w:t>
      </w:r>
      <w:r w:rsidR="00451C32" w:rsidRPr="00CA683F">
        <w:rPr>
          <w:rFonts w:ascii="Open Sans" w:hAnsi="Open Sans" w:cs="Open Sans"/>
          <w:sz w:val="22"/>
          <w:szCs w:val="22"/>
        </w:rPr>
        <w:t>,</w:t>
      </w:r>
      <w:r w:rsidRPr="00CA683F">
        <w:rPr>
          <w:rFonts w:ascii="Open Sans" w:hAnsi="Open Sans" w:cs="Open Sans"/>
          <w:sz w:val="22"/>
          <w:szCs w:val="22"/>
        </w:rPr>
        <w:t xml:space="preserve"> delegat</w:t>
      </w:r>
      <w:r w:rsidR="00451C32" w:rsidRPr="00CA683F">
        <w:rPr>
          <w:rFonts w:ascii="Open Sans" w:hAnsi="Open Sans" w:cs="Open Sans"/>
          <w:sz w:val="22"/>
          <w:szCs w:val="22"/>
        </w:rPr>
        <w:t>ed</w:t>
      </w:r>
      <w:r w:rsidRPr="00CA683F">
        <w:rPr>
          <w:rFonts w:ascii="Open Sans" w:hAnsi="Open Sans" w:cs="Open Sans"/>
          <w:sz w:val="22"/>
          <w:szCs w:val="22"/>
        </w:rPr>
        <w:t xml:space="preserve"> and supervis</w:t>
      </w:r>
      <w:r w:rsidR="00451C32" w:rsidRPr="00CA683F">
        <w:rPr>
          <w:rFonts w:ascii="Open Sans" w:hAnsi="Open Sans" w:cs="Open Sans"/>
          <w:sz w:val="22"/>
          <w:szCs w:val="22"/>
        </w:rPr>
        <w:t>ed</w:t>
      </w:r>
      <w:r w:rsidRPr="00CA683F">
        <w:rPr>
          <w:rFonts w:ascii="Open Sans" w:hAnsi="Open Sans" w:cs="Open Sans"/>
          <w:sz w:val="22"/>
          <w:szCs w:val="22"/>
        </w:rPr>
        <w:t>,</w:t>
      </w:r>
      <w:r w:rsidR="00451C32" w:rsidRPr="00CA683F">
        <w:rPr>
          <w:rFonts w:ascii="Open Sans" w:hAnsi="Open Sans" w:cs="Open Sans"/>
          <w:sz w:val="22"/>
          <w:szCs w:val="22"/>
        </w:rPr>
        <w:t xml:space="preserve"> and</w:t>
      </w:r>
      <w:r w:rsidRPr="00CA683F">
        <w:rPr>
          <w:rFonts w:ascii="Open Sans" w:hAnsi="Open Sans" w:cs="Open Sans"/>
          <w:sz w:val="22"/>
          <w:szCs w:val="22"/>
        </w:rPr>
        <w:t xml:space="preserve"> documented by an RN in the </w:t>
      </w:r>
      <w:r w:rsidR="00E66A12" w:rsidRPr="002D3147">
        <w:rPr>
          <w:rFonts w:ascii="Open Sans" w:hAnsi="Open Sans" w:cs="Open Sans"/>
          <w:sz w:val="22"/>
          <w:szCs w:val="22"/>
        </w:rPr>
        <w:t>nursing c</w:t>
      </w:r>
      <w:r w:rsidRPr="002D3147">
        <w:rPr>
          <w:rFonts w:ascii="Open Sans" w:hAnsi="Open Sans" w:cs="Open Sans"/>
          <w:sz w:val="22"/>
          <w:szCs w:val="22"/>
        </w:rPr>
        <w:t xml:space="preserve">are </w:t>
      </w:r>
      <w:r w:rsidR="00E66A12" w:rsidRPr="002D3147">
        <w:rPr>
          <w:rFonts w:ascii="Open Sans" w:hAnsi="Open Sans" w:cs="Open Sans"/>
          <w:sz w:val="22"/>
          <w:szCs w:val="22"/>
        </w:rPr>
        <w:t>p</w:t>
      </w:r>
      <w:r w:rsidRPr="002D3147">
        <w:rPr>
          <w:rFonts w:ascii="Open Sans" w:hAnsi="Open Sans" w:cs="Open Sans"/>
          <w:sz w:val="22"/>
          <w:szCs w:val="22"/>
        </w:rPr>
        <w:t xml:space="preserve">lan, </w:t>
      </w:r>
      <w:r w:rsidR="00451C32" w:rsidRPr="002D3147">
        <w:rPr>
          <w:rFonts w:ascii="Open Sans" w:hAnsi="Open Sans" w:cs="Open Sans"/>
          <w:sz w:val="22"/>
          <w:szCs w:val="22"/>
        </w:rPr>
        <w:t>in line with requirements in</w:t>
      </w:r>
      <w:r w:rsidRPr="002D3147">
        <w:rPr>
          <w:rFonts w:ascii="Open Sans" w:hAnsi="Open Sans" w:cs="Open Sans"/>
          <w:sz w:val="22"/>
          <w:szCs w:val="22"/>
        </w:rPr>
        <w:t xml:space="preserve"> </w:t>
      </w:r>
      <w:hyperlink w:anchor="_Delegation_of_care_1" w:history="1">
        <w:r w:rsidR="009B6E56" w:rsidRPr="002D3147">
          <w:rPr>
            <w:rStyle w:val="Hyperlink"/>
            <w:rFonts w:ascii="Open Sans" w:hAnsi="Open Sans" w:cs="Open Sans"/>
            <w:i/>
            <w:sz w:val="22"/>
            <w:szCs w:val="22"/>
          </w:rPr>
          <w:t xml:space="preserve">Section </w:t>
        </w:r>
        <w:r w:rsidR="002D3147" w:rsidRPr="002D3147">
          <w:rPr>
            <w:rStyle w:val="Hyperlink"/>
            <w:rFonts w:ascii="Open Sans" w:hAnsi="Open Sans" w:cs="Open Sans"/>
            <w:i/>
            <w:sz w:val="22"/>
            <w:szCs w:val="22"/>
          </w:rPr>
          <w:t>4.</w:t>
        </w:r>
        <w:r w:rsidR="003E3997">
          <w:rPr>
            <w:rStyle w:val="Hyperlink"/>
            <w:rFonts w:ascii="Open Sans" w:hAnsi="Open Sans" w:cs="Open Sans"/>
            <w:i/>
            <w:sz w:val="22"/>
            <w:szCs w:val="22"/>
          </w:rPr>
          <w:t>3</w:t>
        </w:r>
        <w:r w:rsidR="002D3147" w:rsidRPr="002D3147">
          <w:rPr>
            <w:rStyle w:val="Hyperlink"/>
            <w:rFonts w:ascii="Open Sans" w:hAnsi="Open Sans" w:cs="Open Sans"/>
            <w:i/>
            <w:sz w:val="22"/>
            <w:szCs w:val="22"/>
          </w:rPr>
          <w:t xml:space="preserve"> </w:t>
        </w:r>
        <w:r w:rsidR="00AE2A9E">
          <w:rPr>
            <w:rStyle w:val="Hyperlink"/>
            <w:rFonts w:ascii="Open Sans" w:hAnsi="Open Sans" w:cs="Open Sans"/>
            <w:i/>
            <w:sz w:val="22"/>
            <w:szCs w:val="22"/>
          </w:rPr>
          <w:t>–</w:t>
        </w:r>
        <w:r w:rsidR="002D3147" w:rsidRPr="002D3147">
          <w:rPr>
            <w:rStyle w:val="Hyperlink"/>
            <w:rFonts w:ascii="Open Sans" w:hAnsi="Open Sans" w:cs="Open Sans"/>
            <w:i/>
            <w:sz w:val="22"/>
            <w:szCs w:val="22"/>
          </w:rPr>
          <w:t xml:space="preserve"> </w:t>
        </w:r>
        <w:r w:rsidR="009B6E56" w:rsidRPr="002D3147">
          <w:rPr>
            <w:rStyle w:val="Hyperlink"/>
            <w:rFonts w:ascii="Open Sans" w:hAnsi="Open Sans" w:cs="Open Sans"/>
            <w:i/>
            <w:sz w:val="22"/>
            <w:szCs w:val="22"/>
          </w:rPr>
          <w:t>Delegation of care</w:t>
        </w:r>
      </w:hyperlink>
      <w:r w:rsidR="00477D2D" w:rsidRPr="002D3147">
        <w:rPr>
          <w:rFonts w:ascii="Open Sans" w:hAnsi="Open Sans" w:cs="Open Sans"/>
          <w:i/>
          <w:color w:val="000000"/>
          <w:sz w:val="22"/>
          <w:szCs w:val="22"/>
        </w:rPr>
        <w:t>.</w:t>
      </w:r>
      <w:r w:rsidR="00597374">
        <w:rPr>
          <w:rFonts w:ascii="Open Sans" w:hAnsi="Open Sans" w:cs="Open Sans"/>
          <w:i/>
          <w:color w:val="000000"/>
          <w:sz w:val="22"/>
          <w:szCs w:val="22"/>
        </w:rPr>
        <w:t xml:space="preserve"> </w:t>
      </w:r>
    </w:p>
    <w:p w14:paraId="373287FC" w14:textId="77777777" w:rsidR="00477D2D" w:rsidRPr="00CA683F" w:rsidRDefault="00477D2D" w:rsidP="00C0129A">
      <w:pPr>
        <w:rPr>
          <w:rFonts w:ascii="Open Sans" w:hAnsi="Open Sans" w:cs="Open Sans"/>
          <w:sz w:val="22"/>
          <w:szCs w:val="22"/>
        </w:rPr>
      </w:pPr>
    </w:p>
    <w:p w14:paraId="28978F36" w14:textId="753173A5" w:rsidR="00FB5220" w:rsidRPr="00CA683F" w:rsidRDefault="009A6306" w:rsidP="00C0129A">
      <w:pPr>
        <w:rPr>
          <w:rFonts w:ascii="Open Sans" w:hAnsi="Open Sans" w:cs="Open Sans"/>
          <w:sz w:val="22"/>
          <w:szCs w:val="22"/>
        </w:rPr>
      </w:pPr>
      <w:r>
        <w:rPr>
          <w:rFonts w:ascii="Open Sans" w:hAnsi="Open Sans" w:cs="Open Sans"/>
          <w:sz w:val="22"/>
          <w:szCs w:val="22"/>
        </w:rPr>
        <w:lastRenderedPageBreak/>
        <w:t>Services delivered to 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will be classified within the Personal Care schedule according to the </w:t>
      </w:r>
      <w:r w:rsidR="00013C37" w:rsidRPr="00CA683F">
        <w:rPr>
          <w:rFonts w:ascii="Open Sans" w:hAnsi="Open Sans" w:cs="Open Sans"/>
          <w:sz w:val="22"/>
          <w:szCs w:val="22"/>
        </w:rPr>
        <w:t>v</w:t>
      </w:r>
      <w:r w:rsidR="00790B16" w:rsidRPr="00CA683F">
        <w:rPr>
          <w:rFonts w:ascii="Open Sans" w:hAnsi="Open Sans" w:cs="Open Sans"/>
          <w:sz w:val="22"/>
          <w:szCs w:val="22"/>
        </w:rPr>
        <w:t xml:space="preserve">isit </w:t>
      </w:r>
      <w:r w:rsidR="00013C37" w:rsidRPr="00CA683F">
        <w:rPr>
          <w:rFonts w:ascii="Open Sans" w:hAnsi="Open Sans" w:cs="Open Sans"/>
          <w:sz w:val="22"/>
          <w:szCs w:val="22"/>
        </w:rPr>
        <w:t>r</w:t>
      </w:r>
      <w:r w:rsidR="00790B16" w:rsidRPr="00CA683F">
        <w:rPr>
          <w:rFonts w:ascii="Open Sans" w:hAnsi="Open Sans" w:cs="Open Sans"/>
          <w:sz w:val="22"/>
          <w:szCs w:val="22"/>
        </w:rPr>
        <w:t xml:space="preserve">ange and, if applicable, the </w:t>
      </w:r>
      <w:r w:rsidR="00013C37" w:rsidRPr="00CA683F">
        <w:rPr>
          <w:rFonts w:ascii="Open Sans" w:hAnsi="Open Sans" w:cs="Open Sans"/>
          <w:sz w:val="22"/>
          <w:szCs w:val="22"/>
        </w:rPr>
        <w:t>v</w:t>
      </w:r>
      <w:r w:rsidR="00790B16" w:rsidRPr="00CA683F">
        <w:rPr>
          <w:rFonts w:ascii="Open Sans" w:hAnsi="Open Sans" w:cs="Open Sans"/>
          <w:sz w:val="22"/>
          <w:szCs w:val="22"/>
        </w:rPr>
        <w:t xml:space="preserve">isit </w:t>
      </w:r>
      <w:r w:rsidR="00013C37" w:rsidRPr="00CA683F">
        <w:rPr>
          <w:rFonts w:ascii="Open Sans" w:hAnsi="Open Sans" w:cs="Open Sans"/>
          <w:sz w:val="22"/>
          <w:szCs w:val="22"/>
        </w:rPr>
        <w:t>l</w:t>
      </w:r>
      <w:r w:rsidR="00790B16" w:rsidRPr="00CA683F">
        <w:rPr>
          <w:rFonts w:ascii="Open Sans" w:hAnsi="Open Sans" w:cs="Open Sans"/>
          <w:sz w:val="22"/>
          <w:szCs w:val="22"/>
        </w:rPr>
        <w:t>ength.</w:t>
      </w:r>
      <w:r w:rsidR="00FB5220" w:rsidRPr="00CA683F">
        <w:rPr>
          <w:rFonts w:ascii="Open Sans" w:hAnsi="Open Sans" w:cs="Open Sans"/>
          <w:sz w:val="22"/>
          <w:szCs w:val="22"/>
        </w:rPr>
        <w:t xml:space="preserve"> There are </w:t>
      </w:r>
      <w:r w:rsidR="00BF558E" w:rsidRPr="00CA683F">
        <w:rPr>
          <w:rFonts w:ascii="Open Sans" w:hAnsi="Open Sans" w:cs="Open Sans"/>
          <w:sz w:val="22"/>
          <w:szCs w:val="22"/>
        </w:rPr>
        <w:t>three</w:t>
      </w:r>
      <w:r w:rsidR="00FB5220" w:rsidRPr="00CA683F">
        <w:rPr>
          <w:rFonts w:ascii="Open Sans" w:hAnsi="Open Sans" w:cs="Open Sans"/>
          <w:sz w:val="22"/>
          <w:szCs w:val="22"/>
        </w:rPr>
        <w:t xml:space="preserve"> </w:t>
      </w:r>
      <w:r w:rsidR="00013C37" w:rsidRPr="00CA683F">
        <w:rPr>
          <w:rFonts w:ascii="Open Sans" w:hAnsi="Open Sans" w:cs="Open Sans"/>
          <w:sz w:val="22"/>
          <w:szCs w:val="22"/>
        </w:rPr>
        <w:t>v</w:t>
      </w:r>
      <w:r w:rsidR="00FB5220" w:rsidRPr="00CA683F">
        <w:rPr>
          <w:rFonts w:ascii="Open Sans" w:hAnsi="Open Sans" w:cs="Open Sans"/>
          <w:sz w:val="22"/>
          <w:szCs w:val="22"/>
        </w:rPr>
        <w:t xml:space="preserve">isit </w:t>
      </w:r>
      <w:r w:rsidR="00013C37" w:rsidRPr="00CA683F">
        <w:rPr>
          <w:rFonts w:ascii="Open Sans" w:hAnsi="Open Sans" w:cs="Open Sans"/>
          <w:sz w:val="22"/>
          <w:szCs w:val="22"/>
        </w:rPr>
        <w:t>l</w:t>
      </w:r>
      <w:r w:rsidR="00FB5220" w:rsidRPr="00CA683F">
        <w:rPr>
          <w:rFonts w:ascii="Open Sans" w:hAnsi="Open Sans" w:cs="Open Sans"/>
          <w:sz w:val="22"/>
          <w:szCs w:val="22"/>
        </w:rPr>
        <w:t xml:space="preserve">engths that apply to the Personal Care </w:t>
      </w:r>
      <w:r w:rsidR="00CA031F" w:rsidRPr="00CA683F">
        <w:rPr>
          <w:rFonts w:ascii="Open Sans" w:hAnsi="Open Sans" w:cs="Open Sans"/>
          <w:sz w:val="22"/>
          <w:szCs w:val="22"/>
        </w:rPr>
        <w:t>s</w:t>
      </w:r>
      <w:r w:rsidR="00FB5220" w:rsidRPr="00CA683F">
        <w:rPr>
          <w:rFonts w:ascii="Open Sans" w:hAnsi="Open Sans" w:cs="Open Sans"/>
          <w:sz w:val="22"/>
          <w:szCs w:val="22"/>
        </w:rPr>
        <w:t xml:space="preserve">chedule </w:t>
      </w:r>
      <w:r w:rsidR="00543953">
        <w:rPr>
          <w:rFonts w:ascii="Open Sans" w:hAnsi="Open Sans" w:cs="Open Sans"/>
          <w:sz w:val="22"/>
          <w:szCs w:val="22"/>
        </w:rPr>
        <w:t>where</w:t>
      </w:r>
      <w:r w:rsidR="00FB5220" w:rsidRPr="00CA683F">
        <w:rPr>
          <w:rFonts w:ascii="Open Sans" w:hAnsi="Open Sans" w:cs="Open Sans"/>
          <w:sz w:val="22"/>
          <w:szCs w:val="22"/>
        </w:rPr>
        <w:t xml:space="preserve"> </w:t>
      </w:r>
      <w:r w:rsidR="00B518D2" w:rsidRPr="00CA683F">
        <w:rPr>
          <w:rFonts w:ascii="Open Sans" w:hAnsi="Open Sans" w:cs="Open Sans"/>
          <w:sz w:val="22"/>
          <w:szCs w:val="22"/>
        </w:rPr>
        <w:t xml:space="preserve">the </w:t>
      </w:r>
      <w:r w:rsidR="00FB5220" w:rsidRPr="00CA683F">
        <w:rPr>
          <w:rFonts w:ascii="Open Sans" w:hAnsi="Open Sans" w:cs="Open Sans"/>
          <w:sz w:val="22"/>
          <w:szCs w:val="22"/>
        </w:rPr>
        <w:t>number of visits</w:t>
      </w:r>
      <w:r w:rsidR="00543953">
        <w:rPr>
          <w:rFonts w:ascii="Open Sans" w:hAnsi="Open Sans" w:cs="Open Sans"/>
          <w:sz w:val="22"/>
          <w:szCs w:val="22"/>
        </w:rPr>
        <w:t xml:space="preserve"> is</w:t>
      </w:r>
      <w:r w:rsidR="00FB5220" w:rsidRPr="00CA683F">
        <w:rPr>
          <w:rFonts w:ascii="Open Sans" w:hAnsi="Open Sans" w:cs="Open Sans"/>
          <w:sz w:val="22"/>
          <w:szCs w:val="22"/>
        </w:rPr>
        <w:t xml:space="preserve"> over 35. The </w:t>
      </w:r>
      <w:r w:rsidR="00013C37" w:rsidRPr="00CA683F">
        <w:rPr>
          <w:rFonts w:ascii="Open Sans" w:hAnsi="Open Sans" w:cs="Open Sans"/>
          <w:sz w:val="22"/>
          <w:szCs w:val="22"/>
        </w:rPr>
        <w:t>v</w:t>
      </w:r>
      <w:r w:rsidR="00FB5220" w:rsidRPr="00CA683F">
        <w:rPr>
          <w:rFonts w:ascii="Open Sans" w:hAnsi="Open Sans" w:cs="Open Sans"/>
          <w:sz w:val="22"/>
          <w:szCs w:val="22"/>
        </w:rPr>
        <w:t xml:space="preserve">isit </w:t>
      </w:r>
      <w:r w:rsidR="00013C37" w:rsidRPr="00CA683F">
        <w:rPr>
          <w:rFonts w:ascii="Open Sans" w:hAnsi="Open Sans" w:cs="Open Sans"/>
          <w:sz w:val="22"/>
          <w:szCs w:val="22"/>
        </w:rPr>
        <w:t>l</w:t>
      </w:r>
      <w:r w:rsidR="00FB5220" w:rsidRPr="00CA683F">
        <w:rPr>
          <w:rFonts w:ascii="Open Sans" w:hAnsi="Open Sans" w:cs="Open Sans"/>
          <w:sz w:val="22"/>
          <w:szCs w:val="22"/>
        </w:rPr>
        <w:t>engths are:</w:t>
      </w:r>
    </w:p>
    <w:p w14:paraId="595DDB17" w14:textId="5115F61D" w:rsidR="00FB5220"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Short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up to 30 minutes per visit</w:t>
      </w:r>
    </w:p>
    <w:p w14:paraId="00AADE58" w14:textId="269820D8" w:rsidR="00FB5220"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Medium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31 to 45 minutes per visit</w:t>
      </w:r>
    </w:p>
    <w:p w14:paraId="36209968" w14:textId="332923CA" w:rsidR="00790B16"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Long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46 minutes or more per visit. </w:t>
      </w:r>
    </w:p>
    <w:p w14:paraId="092E7F24" w14:textId="77777777" w:rsidR="00B77ED7" w:rsidRPr="00CA683F" w:rsidRDefault="00B77ED7" w:rsidP="00C0129A">
      <w:pPr>
        <w:rPr>
          <w:rFonts w:ascii="Open Sans" w:hAnsi="Open Sans" w:cs="Open Sans"/>
          <w:sz w:val="22"/>
          <w:szCs w:val="22"/>
        </w:rPr>
      </w:pPr>
      <w:bookmarkStart w:id="648" w:name="_Remote_Delivery_of"/>
      <w:bookmarkEnd w:id="648"/>
    </w:p>
    <w:p w14:paraId="57D04F90" w14:textId="77777777" w:rsidR="00790B16" w:rsidRPr="00FE6677" w:rsidRDefault="00790B16" w:rsidP="00B671FD">
      <w:pPr>
        <w:pStyle w:val="Heading3"/>
        <w:tabs>
          <w:tab w:val="num" w:pos="709"/>
        </w:tabs>
        <w:ind w:left="709" w:hanging="709"/>
        <w:rPr>
          <w:rFonts w:ascii="Open Sans Semibold" w:hAnsi="Open Sans Semibold" w:cs="Open Sans Semibold"/>
          <w:sz w:val="26"/>
          <w:szCs w:val="26"/>
          <w:lang w:val="en-GB"/>
        </w:rPr>
      </w:pPr>
      <w:bookmarkStart w:id="649" w:name="_Toc197503728"/>
      <w:bookmarkStart w:id="650" w:name="_Toc198733491"/>
      <w:bookmarkStart w:id="651" w:name="_Toc211263178"/>
      <w:r w:rsidRPr="00FE6677">
        <w:rPr>
          <w:rFonts w:ascii="Open Sans Semibold" w:hAnsi="Open Sans Semibold" w:cs="Open Sans Semibold"/>
          <w:sz w:val="26"/>
          <w:szCs w:val="26"/>
          <w:lang w:val="en-GB"/>
        </w:rPr>
        <w:t xml:space="preserve">Personal </w:t>
      </w:r>
      <w:r w:rsidR="00FB4BFA"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 xml:space="preserve">are – </w:t>
      </w:r>
      <w:r w:rsidR="00FB4BFA" w:rsidRPr="00FE6677">
        <w:rPr>
          <w:rFonts w:ascii="Open Sans Semibold" w:hAnsi="Open Sans Semibold" w:cs="Open Sans Semibold"/>
          <w:sz w:val="26"/>
          <w:szCs w:val="26"/>
          <w:lang w:val="en-GB"/>
        </w:rPr>
        <w:t>m</w:t>
      </w:r>
      <w:r w:rsidRPr="00FE6677">
        <w:rPr>
          <w:rFonts w:ascii="Open Sans Semibold" w:hAnsi="Open Sans Semibold" w:cs="Open Sans Semibold"/>
          <w:sz w:val="26"/>
          <w:szCs w:val="26"/>
          <w:lang w:val="en-GB"/>
        </w:rPr>
        <w:t>ix of visit lengths</w:t>
      </w:r>
      <w:bookmarkEnd w:id="649"/>
      <w:bookmarkEnd w:id="650"/>
      <w:bookmarkEnd w:id="651"/>
      <w:r w:rsidRPr="00FE6677">
        <w:rPr>
          <w:rFonts w:ascii="Open Sans Semibold" w:hAnsi="Open Sans Semibold" w:cs="Open Sans Semibold"/>
          <w:sz w:val="26"/>
          <w:szCs w:val="26"/>
          <w:lang w:val="en-GB"/>
        </w:rPr>
        <w:t xml:space="preserve"> </w:t>
      </w:r>
    </w:p>
    <w:p w14:paraId="6D891CB8" w14:textId="65495EA0" w:rsidR="00790B16" w:rsidRPr="00CA683F" w:rsidRDefault="00BF558E" w:rsidP="00C0129A">
      <w:pPr>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may require a mix of </w:t>
      </w:r>
      <w:r w:rsidR="005331B3" w:rsidRPr="00CA683F">
        <w:rPr>
          <w:rFonts w:ascii="Open Sans" w:hAnsi="Open Sans" w:cs="Open Sans"/>
          <w:sz w:val="22"/>
          <w:szCs w:val="22"/>
        </w:rPr>
        <w:t>s</w:t>
      </w:r>
      <w:r w:rsidR="00790B16" w:rsidRPr="00CA683F">
        <w:rPr>
          <w:rFonts w:ascii="Open Sans" w:hAnsi="Open Sans" w:cs="Open Sans"/>
          <w:sz w:val="22"/>
          <w:szCs w:val="22"/>
        </w:rPr>
        <w:t xml:space="preserve">hort, </w:t>
      </w:r>
      <w:r w:rsidR="005331B3" w:rsidRPr="00CA683F">
        <w:rPr>
          <w:rFonts w:ascii="Open Sans" w:hAnsi="Open Sans" w:cs="Open Sans"/>
          <w:sz w:val="22"/>
          <w:szCs w:val="22"/>
        </w:rPr>
        <w:t>m</w:t>
      </w:r>
      <w:r w:rsidR="00790B16" w:rsidRPr="00CA683F">
        <w:rPr>
          <w:rFonts w:ascii="Open Sans" w:hAnsi="Open Sans" w:cs="Open Sans"/>
          <w:sz w:val="22"/>
          <w:szCs w:val="22"/>
        </w:rPr>
        <w:t xml:space="preserve">edium and </w:t>
      </w:r>
      <w:r w:rsidR="005331B3" w:rsidRPr="00CA683F">
        <w:rPr>
          <w:rFonts w:ascii="Open Sans" w:hAnsi="Open Sans" w:cs="Open Sans"/>
          <w:sz w:val="22"/>
          <w:szCs w:val="22"/>
        </w:rPr>
        <w:t>l</w:t>
      </w:r>
      <w:r w:rsidR="00790B16" w:rsidRPr="00CA683F">
        <w:rPr>
          <w:rFonts w:ascii="Open Sans" w:hAnsi="Open Sans" w:cs="Open Sans"/>
          <w:sz w:val="22"/>
          <w:szCs w:val="22"/>
        </w:rPr>
        <w:t xml:space="preserve">ong Personal Care </w:t>
      </w:r>
      <w:r w:rsidR="005331B3" w:rsidRPr="00CA683F">
        <w:rPr>
          <w:rFonts w:ascii="Open Sans" w:hAnsi="Open Sans" w:cs="Open Sans"/>
          <w:sz w:val="22"/>
          <w:szCs w:val="22"/>
        </w:rPr>
        <w:t>v</w:t>
      </w:r>
      <w:r w:rsidR="00790B16" w:rsidRPr="00CA683F">
        <w:rPr>
          <w:rFonts w:ascii="Open Sans" w:hAnsi="Open Sans" w:cs="Open Sans"/>
          <w:sz w:val="22"/>
          <w:szCs w:val="22"/>
        </w:rPr>
        <w:t xml:space="preserve">isit </w:t>
      </w:r>
      <w:r w:rsidR="005331B3" w:rsidRPr="00CA683F">
        <w:rPr>
          <w:rFonts w:ascii="Open Sans" w:hAnsi="Open Sans" w:cs="Open Sans"/>
          <w:sz w:val="22"/>
          <w:szCs w:val="22"/>
        </w:rPr>
        <w:t>l</w:t>
      </w:r>
      <w:r w:rsidR="00790B16" w:rsidRPr="00CA683F">
        <w:rPr>
          <w:rFonts w:ascii="Open Sans" w:hAnsi="Open Sans" w:cs="Open Sans"/>
          <w:sz w:val="22"/>
          <w:szCs w:val="22"/>
        </w:rPr>
        <w:t xml:space="preserve">engths in a 28-day claim period. </w:t>
      </w:r>
      <w:r w:rsidR="00790B16" w:rsidRPr="00CA683F">
        <w:rPr>
          <w:rFonts w:ascii="Open Sans" w:hAnsi="Open Sans" w:cs="Open Sans"/>
          <w:sz w:val="22"/>
          <w:szCs w:val="22"/>
        </w:rPr>
        <w:br/>
      </w:r>
      <w:r w:rsidR="00790B16" w:rsidRPr="00CA683F">
        <w:rPr>
          <w:rFonts w:ascii="Open Sans" w:hAnsi="Open Sans" w:cs="Open Sans"/>
          <w:sz w:val="22"/>
          <w:szCs w:val="22"/>
        </w:rPr>
        <w:br/>
      </w:r>
      <w:r w:rsidR="005A5EA9" w:rsidRPr="00CA683F">
        <w:rPr>
          <w:rFonts w:ascii="Open Sans" w:hAnsi="Open Sans" w:cs="Open Sans"/>
          <w:sz w:val="22"/>
          <w:szCs w:val="22"/>
        </w:rPr>
        <w:t xml:space="preserve">Where there is a mix of </w:t>
      </w:r>
      <w:r w:rsidR="00013C37" w:rsidRPr="00CA683F">
        <w:rPr>
          <w:rFonts w:ascii="Open Sans" w:hAnsi="Open Sans" w:cs="Open Sans"/>
          <w:sz w:val="22"/>
          <w:szCs w:val="22"/>
        </w:rPr>
        <w:t>s</w:t>
      </w:r>
      <w:r w:rsidR="005A5EA9" w:rsidRPr="00CA683F">
        <w:rPr>
          <w:rFonts w:ascii="Open Sans" w:hAnsi="Open Sans" w:cs="Open Sans"/>
          <w:sz w:val="22"/>
          <w:szCs w:val="22"/>
        </w:rPr>
        <w:t xml:space="preserve">hort, </w:t>
      </w:r>
      <w:r w:rsidR="00013C37" w:rsidRPr="00CA683F">
        <w:rPr>
          <w:rFonts w:ascii="Open Sans" w:hAnsi="Open Sans" w:cs="Open Sans"/>
          <w:sz w:val="22"/>
          <w:szCs w:val="22"/>
        </w:rPr>
        <w:t>m</w:t>
      </w:r>
      <w:r w:rsidR="005A5EA9" w:rsidRPr="00CA683F">
        <w:rPr>
          <w:rFonts w:ascii="Open Sans" w:hAnsi="Open Sans" w:cs="Open Sans"/>
          <w:sz w:val="22"/>
          <w:szCs w:val="22"/>
        </w:rPr>
        <w:t xml:space="preserve">edium and </w:t>
      </w:r>
      <w:r w:rsidR="00013C37" w:rsidRPr="00CA683F">
        <w:rPr>
          <w:rFonts w:ascii="Open Sans" w:hAnsi="Open Sans" w:cs="Open Sans"/>
          <w:sz w:val="22"/>
          <w:szCs w:val="22"/>
        </w:rPr>
        <w:t>l</w:t>
      </w:r>
      <w:r w:rsidR="005A5EA9" w:rsidRPr="00CA683F">
        <w:rPr>
          <w:rFonts w:ascii="Open Sans" w:hAnsi="Open Sans" w:cs="Open Sans"/>
          <w:sz w:val="22"/>
          <w:szCs w:val="22"/>
        </w:rPr>
        <w:t>ong visits in a 28-day claim period</w:t>
      </w:r>
      <w:r w:rsidR="00790B16" w:rsidRPr="00CA683F">
        <w:rPr>
          <w:rFonts w:ascii="Open Sans" w:hAnsi="Open Sans" w:cs="Open Sans"/>
          <w:sz w:val="22"/>
          <w:szCs w:val="22"/>
        </w:rPr>
        <w:t xml:space="preserve">, 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rovider calculate</w:t>
      </w:r>
      <w:r w:rsidR="00E023A3" w:rsidRPr="00CA683F">
        <w:rPr>
          <w:rFonts w:ascii="Open Sans" w:hAnsi="Open Sans" w:cs="Open Sans"/>
          <w:sz w:val="22"/>
          <w:szCs w:val="22"/>
        </w:rPr>
        <w:t>s</w:t>
      </w:r>
      <w:r w:rsidR="00790B16" w:rsidRPr="00CA683F">
        <w:rPr>
          <w:rFonts w:ascii="Open Sans" w:hAnsi="Open Sans" w:cs="Open Sans"/>
          <w:sz w:val="22"/>
          <w:szCs w:val="22"/>
        </w:rPr>
        <w:t xml:space="preserve"> the total minutes of personal care provided and divide</w:t>
      </w:r>
      <w:r w:rsidR="00E023A3" w:rsidRPr="00CA683F">
        <w:rPr>
          <w:rFonts w:ascii="Open Sans" w:hAnsi="Open Sans" w:cs="Open Sans"/>
          <w:sz w:val="22"/>
          <w:szCs w:val="22"/>
        </w:rPr>
        <w:t>s</w:t>
      </w:r>
      <w:r w:rsidR="00790B16" w:rsidRPr="00CA683F">
        <w:rPr>
          <w:rFonts w:ascii="Open Sans" w:hAnsi="Open Sans" w:cs="Open Sans"/>
          <w:sz w:val="22"/>
          <w:szCs w:val="22"/>
        </w:rPr>
        <w:t xml:space="preserve"> this by the number of personal care visits provided to determine the correct </w:t>
      </w:r>
      <w:r w:rsidR="00CA031F" w:rsidRPr="00CA683F">
        <w:rPr>
          <w:rFonts w:ascii="Open Sans" w:hAnsi="Open Sans" w:cs="Open Sans"/>
          <w:sz w:val="22"/>
          <w:szCs w:val="22"/>
        </w:rPr>
        <w:t xml:space="preserve">visit length </w:t>
      </w:r>
      <w:r w:rsidR="008B371C">
        <w:rPr>
          <w:rFonts w:ascii="Open Sans" w:hAnsi="Open Sans" w:cs="Open Sans"/>
          <w:sz w:val="22"/>
          <w:szCs w:val="22"/>
        </w:rPr>
        <w:t>item</w:t>
      </w:r>
      <w:r w:rsidR="008B371C" w:rsidRPr="00CA683F">
        <w:rPr>
          <w:rFonts w:ascii="Open Sans" w:hAnsi="Open Sans" w:cs="Open Sans"/>
          <w:sz w:val="22"/>
          <w:szCs w:val="22"/>
        </w:rPr>
        <w:t xml:space="preserve"> </w:t>
      </w:r>
      <w:r w:rsidR="00790B16" w:rsidRPr="00CA683F">
        <w:rPr>
          <w:rFonts w:ascii="Open Sans" w:hAnsi="Open Sans" w:cs="Open Sans"/>
          <w:sz w:val="22"/>
          <w:szCs w:val="22"/>
        </w:rPr>
        <w:t>(</w:t>
      </w:r>
      <w:r w:rsidR="00013C37" w:rsidRPr="00CA683F">
        <w:rPr>
          <w:rFonts w:ascii="Open Sans" w:hAnsi="Open Sans" w:cs="Open Sans"/>
          <w:sz w:val="22"/>
          <w:szCs w:val="22"/>
        </w:rPr>
        <w:t>s</w:t>
      </w:r>
      <w:r w:rsidR="00790B16" w:rsidRPr="00CA683F">
        <w:rPr>
          <w:rFonts w:ascii="Open Sans" w:hAnsi="Open Sans" w:cs="Open Sans"/>
          <w:sz w:val="22"/>
          <w:szCs w:val="22"/>
        </w:rPr>
        <w:t xml:space="preserve">hort, </w:t>
      </w:r>
      <w:r w:rsidR="00013C37" w:rsidRPr="00CA683F">
        <w:rPr>
          <w:rFonts w:ascii="Open Sans" w:hAnsi="Open Sans" w:cs="Open Sans"/>
          <w:sz w:val="22"/>
          <w:szCs w:val="22"/>
        </w:rPr>
        <w:t>m</w:t>
      </w:r>
      <w:r w:rsidR="00790B16" w:rsidRPr="00CA683F">
        <w:rPr>
          <w:rFonts w:ascii="Open Sans" w:hAnsi="Open Sans" w:cs="Open Sans"/>
          <w:sz w:val="22"/>
          <w:szCs w:val="22"/>
        </w:rPr>
        <w:t xml:space="preserve">edium or </w:t>
      </w:r>
      <w:r w:rsidR="00013C37" w:rsidRPr="00CA683F">
        <w:rPr>
          <w:rFonts w:ascii="Open Sans" w:hAnsi="Open Sans" w:cs="Open Sans"/>
          <w:sz w:val="22"/>
          <w:szCs w:val="22"/>
        </w:rPr>
        <w:t>l</w:t>
      </w:r>
      <w:r w:rsidR="00790B16" w:rsidRPr="00CA683F">
        <w:rPr>
          <w:rFonts w:ascii="Open Sans" w:hAnsi="Open Sans" w:cs="Open Sans"/>
          <w:sz w:val="22"/>
          <w:szCs w:val="22"/>
        </w:rPr>
        <w:t>ong)</w:t>
      </w:r>
      <w:r w:rsidR="00F160E9">
        <w:rPr>
          <w:rFonts w:ascii="Open Sans" w:hAnsi="Open Sans" w:cs="Open Sans"/>
          <w:sz w:val="22"/>
          <w:szCs w:val="22"/>
        </w:rPr>
        <w:t xml:space="preserve"> that can be claimed</w:t>
      </w:r>
      <w:r w:rsidR="00790B16" w:rsidRPr="00CA683F">
        <w:rPr>
          <w:rFonts w:ascii="Open Sans" w:hAnsi="Open Sans" w:cs="Open Sans"/>
          <w:sz w:val="22"/>
          <w:szCs w:val="22"/>
        </w:rPr>
        <w:t>.</w:t>
      </w:r>
    </w:p>
    <w:p w14:paraId="401FB275" w14:textId="77777777" w:rsidR="00790B16" w:rsidRPr="00CA683F" w:rsidRDefault="00790B16" w:rsidP="00C0129A">
      <w:pPr>
        <w:rPr>
          <w:rFonts w:ascii="Open Sans" w:hAnsi="Open Sans" w:cs="Open Sans"/>
          <w:sz w:val="22"/>
          <w:szCs w:val="22"/>
        </w:rPr>
      </w:pPr>
    </w:p>
    <w:p w14:paraId="1B0E16D6" w14:textId="77777777" w:rsidR="00790B16" w:rsidRPr="00FE6677" w:rsidRDefault="00790B16" w:rsidP="00B671FD">
      <w:pPr>
        <w:pStyle w:val="Heading3"/>
        <w:tabs>
          <w:tab w:val="num" w:pos="709"/>
        </w:tabs>
        <w:ind w:left="709" w:hanging="709"/>
        <w:rPr>
          <w:rFonts w:ascii="Open Sans Semibold" w:hAnsi="Open Sans Semibold" w:cs="Open Sans Semibold"/>
          <w:sz w:val="26"/>
          <w:szCs w:val="26"/>
          <w:lang w:val="en-GB"/>
        </w:rPr>
      </w:pPr>
      <w:bookmarkStart w:id="652" w:name="_Toc197503729"/>
      <w:bookmarkStart w:id="653" w:name="_Toc198733492"/>
      <w:bookmarkStart w:id="654" w:name="_Toc211263179"/>
      <w:r w:rsidRPr="00FE6677">
        <w:rPr>
          <w:rFonts w:ascii="Open Sans Semibold" w:hAnsi="Open Sans Semibold" w:cs="Open Sans Semibold"/>
          <w:sz w:val="26"/>
          <w:szCs w:val="26"/>
          <w:lang w:val="en-GB"/>
        </w:rPr>
        <w:t xml:space="preserve">Assistance with </w:t>
      </w:r>
      <w:r w:rsidR="00FB4BFA" w:rsidRPr="00FE6677">
        <w:rPr>
          <w:rFonts w:ascii="Open Sans Semibold" w:hAnsi="Open Sans Semibold" w:cs="Open Sans Semibold"/>
          <w:sz w:val="26"/>
          <w:szCs w:val="26"/>
          <w:lang w:val="en-GB"/>
        </w:rPr>
        <w:t>m</w:t>
      </w:r>
      <w:r w:rsidRPr="00FE6677">
        <w:rPr>
          <w:rFonts w:ascii="Open Sans Semibold" w:hAnsi="Open Sans Semibold" w:cs="Open Sans Semibold"/>
          <w:sz w:val="26"/>
          <w:szCs w:val="26"/>
          <w:lang w:val="en-GB"/>
        </w:rPr>
        <w:t>edication</w:t>
      </w:r>
      <w:bookmarkEnd w:id="652"/>
      <w:bookmarkEnd w:id="653"/>
      <w:bookmarkEnd w:id="654"/>
    </w:p>
    <w:p w14:paraId="1171B36E" w14:textId="15C58F54" w:rsidR="00F160E9" w:rsidRDefault="00FB2B47" w:rsidP="00FB2B47">
      <w:pPr>
        <w:rPr>
          <w:rFonts w:ascii="Open Sans" w:hAnsi="Open Sans" w:cs="Open Sans"/>
          <w:sz w:val="22"/>
          <w:szCs w:val="22"/>
        </w:rPr>
      </w:pPr>
      <w:bookmarkStart w:id="655" w:name="_Toc329174513"/>
      <w:r>
        <w:rPr>
          <w:rFonts w:ascii="Open Sans" w:hAnsi="Open Sans" w:cs="Open Sans"/>
          <w:sz w:val="22"/>
          <w:szCs w:val="22"/>
        </w:rPr>
        <w:t>PCWs may only assist or support a client to self-administer their own medic</w:t>
      </w:r>
      <w:r w:rsidR="00E011C3">
        <w:rPr>
          <w:rFonts w:ascii="Open Sans" w:hAnsi="Open Sans" w:cs="Open Sans"/>
          <w:sz w:val="22"/>
          <w:szCs w:val="22"/>
        </w:rPr>
        <w:t>ation</w:t>
      </w:r>
      <w:r w:rsidR="008A4B11">
        <w:rPr>
          <w:rFonts w:ascii="Open Sans" w:hAnsi="Open Sans" w:cs="Open Sans"/>
          <w:sz w:val="22"/>
          <w:szCs w:val="22"/>
        </w:rPr>
        <w:t>/s</w:t>
      </w:r>
      <w:r>
        <w:rPr>
          <w:rFonts w:ascii="Open Sans" w:hAnsi="Open Sans" w:cs="Open Sans"/>
          <w:sz w:val="22"/>
          <w:szCs w:val="22"/>
        </w:rPr>
        <w:t xml:space="preserve">.  </w:t>
      </w:r>
      <w:r w:rsidR="00F160E9">
        <w:rPr>
          <w:rFonts w:ascii="Open Sans" w:hAnsi="Open Sans" w:cs="Open Sans"/>
          <w:sz w:val="22"/>
          <w:szCs w:val="22"/>
        </w:rPr>
        <w:t>Assistance with medication may include prompting to take medications, opening a</w:t>
      </w:r>
      <w:r w:rsidR="009C7E27">
        <w:rPr>
          <w:rFonts w:ascii="Open Sans" w:hAnsi="Open Sans" w:cs="Open Sans"/>
          <w:sz w:val="22"/>
          <w:szCs w:val="22"/>
        </w:rPr>
        <w:t xml:space="preserve"> dose administration aid (</w:t>
      </w:r>
      <w:r w:rsidR="00F160E9">
        <w:rPr>
          <w:rFonts w:ascii="Open Sans" w:hAnsi="Open Sans" w:cs="Open Sans"/>
          <w:sz w:val="22"/>
          <w:szCs w:val="22"/>
        </w:rPr>
        <w:t>DAA</w:t>
      </w:r>
      <w:r w:rsidR="009C7E27">
        <w:rPr>
          <w:rFonts w:ascii="Open Sans" w:hAnsi="Open Sans" w:cs="Open Sans"/>
          <w:sz w:val="22"/>
          <w:szCs w:val="22"/>
        </w:rPr>
        <w:t>)</w:t>
      </w:r>
      <w:r w:rsidR="00F160E9">
        <w:rPr>
          <w:rFonts w:ascii="Open Sans" w:hAnsi="Open Sans" w:cs="Open Sans"/>
          <w:sz w:val="22"/>
          <w:szCs w:val="22"/>
        </w:rPr>
        <w:t xml:space="preserve"> or assisting with a medicine container (e.g. unscrewing bottle lids or removing medicines from a container and placing in the client’s hand).  </w:t>
      </w:r>
    </w:p>
    <w:p w14:paraId="3DF9128C" w14:textId="77777777" w:rsidR="00F160E9" w:rsidRDefault="00F160E9" w:rsidP="00FB2B47">
      <w:pPr>
        <w:rPr>
          <w:rFonts w:ascii="Open Sans" w:hAnsi="Open Sans" w:cs="Open Sans"/>
          <w:sz w:val="22"/>
          <w:szCs w:val="22"/>
        </w:rPr>
      </w:pPr>
    </w:p>
    <w:p w14:paraId="4762B845" w14:textId="3CD34E5A"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A </w:t>
      </w:r>
      <w:r>
        <w:rPr>
          <w:rFonts w:ascii="Open Sans" w:hAnsi="Open Sans" w:cs="Open Sans"/>
          <w:sz w:val="22"/>
          <w:szCs w:val="22"/>
        </w:rPr>
        <w:t xml:space="preserve">PCW can only </w:t>
      </w:r>
      <w:r w:rsidRPr="00CA683F">
        <w:rPr>
          <w:rFonts w:ascii="Open Sans" w:hAnsi="Open Sans" w:cs="Open Sans"/>
          <w:sz w:val="22"/>
          <w:szCs w:val="22"/>
        </w:rPr>
        <w:t>assist</w:t>
      </w:r>
      <w:r>
        <w:rPr>
          <w:rFonts w:ascii="Open Sans" w:hAnsi="Open Sans" w:cs="Open Sans"/>
          <w:sz w:val="22"/>
          <w:szCs w:val="22"/>
        </w:rPr>
        <w:t xml:space="preserve"> or support a client</w:t>
      </w:r>
      <w:r w:rsidRPr="00CA683F">
        <w:rPr>
          <w:rFonts w:ascii="Open Sans" w:hAnsi="Open Sans" w:cs="Open Sans"/>
          <w:sz w:val="22"/>
          <w:szCs w:val="22"/>
        </w:rPr>
        <w:t xml:space="preserve"> with self-administered medication when the following criteria are met:</w:t>
      </w:r>
    </w:p>
    <w:p w14:paraId="3144133F" w14:textId="77777777" w:rsidR="00FB2B47"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 client’s medical condition/s is/are stable</w:t>
      </w:r>
    </w:p>
    <w:p w14:paraId="1BA32C1C" w14:textId="5718593D" w:rsidR="00FB2B47" w:rsidRPr="00CA683F" w:rsidRDefault="00FB2B47" w:rsidP="00FB2B47">
      <w:pPr>
        <w:numPr>
          <w:ilvl w:val="0"/>
          <w:numId w:val="50"/>
        </w:numPr>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the client is responsible for managing their own medication</w:t>
      </w:r>
    </w:p>
    <w:p w14:paraId="5DDFE7F1" w14:textId="59141F88" w:rsidR="00FB2B47" w:rsidRPr="00F40507"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there is a </w:t>
      </w:r>
      <w:r w:rsidR="00EA441C">
        <w:rPr>
          <w:rFonts w:ascii="Open Sans" w:hAnsi="Open Sans" w:cs="Open Sans"/>
          <w:color w:val="000000"/>
          <w:sz w:val="22"/>
          <w:szCs w:val="22"/>
        </w:rPr>
        <w:t xml:space="preserve">comprehensive </w:t>
      </w:r>
      <w:r w:rsidRPr="00CA683F">
        <w:rPr>
          <w:rFonts w:ascii="Open Sans" w:hAnsi="Open Sans" w:cs="Open Sans"/>
          <w:color w:val="000000"/>
          <w:sz w:val="22"/>
          <w:szCs w:val="22"/>
        </w:rPr>
        <w:t xml:space="preserve">medication </w:t>
      </w:r>
      <w:r w:rsidR="00EA441C">
        <w:rPr>
          <w:rFonts w:ascii="Open Sans" w:hAnsi="Open Sans" w:cs="Open Sans"/>
          <w:color w:val="000000"/>
          <w:sz w:val="22"/>
          <w:szCs w:val="22"/>
        </w:rPr>
        <w:t>list</w:t>
      </w:r>
      <w:r w:rsidRPr="00CA683F">
        <w:rPr>
          <w:rFonts w:ascii="Open Sans" w:hAnsi="Open Sans" w:cs="Open Sans"/>
          <w:color w:val="000000"/>
          <w:sz w:val="22"/>
          <w:szCs w:val="22"/>
        </w:rPr>
        <w:t xml:space="preserve"> </w:t>
      </w:r>
      <w:r>
        <w:rPr>
          <w:rFonts w:ascii="Open Sans" w:hAnsi="Open Sans" w:cs="Open Sans"/>
          <w:color w:val="000000"/>
          <w:sz w:val="22"/>
          <w:szCs w:val="22"/>
        </w:rPr>
        <w:t xml:space="preserve">for all medications (including any over the counter/non-prescription medicines that are not in a </w:t>
      </w:r>
      <w:r w:rsidRPr="00E011C3">
        <w:rPr>
          <w:rFonts w:ascii="Open Sans" w:hAnsi="Open Sans" w:cs="Open Sans"/>
          <w:color w:val="000000"/>
          <w:sz w:val="22"/>
          <w:szCs w:val="22"/>
        </w:rPr>
        <w:t>DAA</w:t>
      </w:r>
      <w:r>
        <w:rPr>
          <w:rFonts w:ascii="Open Sans" w:hAnsi="Open Sans" w:cs="Open Sans"/>
          <w:color w:val="000000"/>
          <w:sz w:val="22"/>
          <w:szCs w:val="22"/>
        </w:rPr>
        <w:t xml:space="preserve"> </w:t>
      </w:r>
      <w:r w:rsidRPr="00CA683F">
        <w:rPr>
          <w:rFonts w:ascii="Open Sans" w:hAnsi="Open Sans" w:cs="Open Sans"/>
          <w:color w:val="000000"/>
          <w:sz w:val="22"/>
          <w:szCs w:val="22"/>
        </w:rPr>
        <w:t xml:space="preserve">signed by </w:t>
      </w:r>
      <w:r w:rsidR="00135269">
        <w:rPr>
          <w:rFonts w:ascii="Open Sans" w:hAnsi="Open Sans" w:cs="Open Sans"/>
          <w:color w:val="000000"/>
          <w:sz w:val="22"/>
          <w:szCs w:val="22"/>
        </w:rPr>
        <w:t xml:space="preserve">an authorised </w:t>
      </w:r>
      <w:r w:rsidRPr="00CA683F">
        <w:rPr>
          <w:rFonts w:ascii="Open Sans" w:hAnsi="Open Sans" w:cs="Open Sans"/>
          <w:color w:val="000000"/>
          <w:sz w:val="22"/>
          <w:szCs w:val="22"/>
        </w:rPr>
        <w:t>prescrib</w:t>
      </w:r>
      <w:r w:rsidR="00135269">
        <w:rPr>
          <w:rFonts w:ascii="Open Sans" w:hAnsi="Open Sans" w:cs="Open Sans"/>
          <w:color w:val="000000"/>
          <w:sz w:val="22"/>
          <w:szCs w:val="22"/>
        </w:rPr>
        <w:t>er</w:t>
      </w:r>
      <w:r w:rsidR="00C00A5D">
        <w:rPr>
          <w:rFonts w:ascii="Open Sans" w:hAnsi="Open Sans" w:cs="Open Sans"/>
          <w:color w:val="000000"/>
          <w:sz w:val="22"/>
          <w:szCs w:val="22"/>
        </w:rPr>
        <w:t>)</w:t>
      </w:r>
    </w:p>
    <w:p w14:paraId="71D1E41C" w14:textId="77777777" w:rsidR="00FB2B47" w:rsidRPr="00D0127A"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there is a nursing care plan in place which includes medication contraindications (interactions and side-effects) and emergency contacts</w:t>
      </w:r>
    </w:p>
    <w:p w14:paraId="1C290507" w14:textId="740A9B77" w:rsidR="00FB2B47" w:rsidRDefault="00FB2B47" w:rsidP="00FB2B47">
      <w:pPr>
        <w:numPr>
          <w:ilvl w:val="0"/>
          <w:numId w:val="50"/>
        </w:numPr>
        <w:autoSpaceDE w:val="0"/>
        <w:autoSpaceDN w:val="0"/>
        <w:adjustRightInd w:val="0"/>
        <w:ind w:left="709"/>
        <w:rPr>
          <w:rFonts w:ascii="Open Sans" w:hAnsi="Open Sans" w:cs="Open Sans"/>
          <w:sz w:val="22"/>
          <w:szCs w:val="22"/>
        </w:rPr>
      </w:pPr>
      <w:r w:rsidRPr="00D0127A">
        <w:rPr>
          <w:rFonts w:ascii="Open Sans" w:hAnsi="Open Sans" w:cs="Open Sans"/>
          <w:sz w:val="22"/>
          <w:szCs w:val="22"/>
        </w:rPr>
        <w:t xml:space="preserve">there is a blister pack filled by a registered </w:t>
      </w:r>
      <w:r w:rsidR="00DA6544">
        <w:rPr>
          <w:rFonts w:ascii="Open Sans" w:hAnsi="Open Sans" w:cs="Open Sans"/>
          <w:sz w:val="22"/>
          <w:szCs w:val="22"/>
        </w:rPr>
        <w:t>p</w:t>
      </w:r>
      <w:r w:rsidRPr="00D0127A">
        <w:rPr>
          <w:rFonts w:ascii="Open Sans" w:hAnsi="Open Sans" w:cs="Open Sans"/>
          <w:sz w:val="22"/>
          <w:szCs w:val="22"/>
        </w:rPr>
        <w:t xml:space="preserve">harmacist which meets the </w:t>
      </w:r>
      <w:r w:rsidR="009C7E27">
        <w:rPr>
          <w:rFonts w:ascii="Open Sans" w:hAnsi="Open Sans" w:cs="Open Sans"/>
          <w:sz w:val="22"/>
          <w:szCs w:val="22"/>
        </w:rPr>
        <w:t xml:space="preserve">DVA </w:t>
      </w:r>
      <w:hyperlink r:id="rId52" w:history="1">
        <w:r w:rsidRPr="00D0127A">
          <w:rPr>
            <w:rStyle w:val="Hyperlink"/>
            <w:rFonts w:ascii="Open Sans" w:hAnsi="Open Sans" w:cs="Open Sans"/>
            <w:sz w:val="22"/>
            <w:szCs w:val="22"/>
          </w:rPr>
          <w:t>D</w:t>
        </w:r>
        <w:r w:rsidR="00E011C3">
          <w:rPr>
            <w:rStyle w:val="Hyperlink"/>
            <w:rFonts w:ascii="Open Sans" w:hAnsi="Open Sans" w:cs="Open Sans"/>
            <w:sz w:val="22"/>
            <w:szCs w:val="22"/>
          </w:rPr>
          <w:t xml:space="preserve">AA </w:t>
        </w:r>
        <w:r w:rsidRPr="00D0127A">
          <w:rPr>
            <w:rStyle w:val="Hyperlink"/>
            <w:rFonts w:ascii="Open Sans" w:hAnsi="Open Sans" w:cs="Open Sans"/>
            <w:sz w:val="22"/>
            <w:szCs w:val="22"/>
          </w:rPr>
          <w:t>service</w:t>
        </w:r>
      </w:hyperlink>
      <w:r w:rsidRPr="00D0127A">
        <w:rPr>
          <w:rFonts w:ascii="Open Sans" w:hAnsi="Open Sans" w:cs="Open Sans"/>
          <w:sz w:val="22"/>
          <w:szCs w:val="22"/>
        </w:rPr>
        <w:t xml:space="preserve"> requirements</w:t>
      </w:r>
      <w:r>
        <w:rPr>
          <w:rFonts w:ascii="Open Sans" w:hAnsi="Open Sans" w:cs="Open Sans"/>
          <w:sz w:val="22"/>
          <w:szCs w:val="22"/>
        </w:rPr>
        <w:t xml:space="preserve"> and/or the medication is dispensed by a pharmacist into an individual container or pack, </w:t>
      </w:r>
      <w:r w:rsidR="00E011C3">
        <w:rPr>
          <w:rFonts w:ascii="Open Sans" w:hAnsi="Open Sans" w:cs="Open Sans"/>
          <w:sz w:val="22"/>
          <w:szCs w:val="22"/>
        </w:rPr>
        <w:t>and</w:t>
      </w:r>
      <w:r>
        <w:rPr>
          <w:rFonts w:ascii="Open Sans" w:hAnsi="Open Sans" w:cs="Open Sans"/>
          <w:sz w:val="22"/>
          <w:szCs w:val="22"/>
        </w:rPr>
        <w:t xml:space="preserve"> is labelled with the:</w:t>
      </w:r>
    </w:p>
    <w:p w14:paraId="6CB2A4F2" w14:textId="55FB161F" w:rsidR="00FB2B47" w:rsidRDefault="009D084C" w:rsidP="00FB2B47">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 xml:space="preserve">client’s </w:t>
      </w:r>
      <w:r w:rsidR="00FB2B47">
        <w:rPr>
          <w:rFonts w:ascii="Open Sans" w:hAnsi="Open Sans" w:cs="Open Sans"/>
          <w:sz w:val="22"/>
          <w:szCs w:val="22"/>
        </w:rPr>
        <w:t>name</w:t>
      </w:r>
    </w:p>
    <w:p w14:paraId="1C6EDC17" w14:textId="77777777" w:rsidR="00FB2B47" w:rsidRDefault="00FB2B47" w:rsidP="00FB2B47">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name and strength of the medicine</w:t>
      </w:r>
    </w:p>
    <w:p w14:paraId="63FE21B7" w14:textId="77777777" w:rsidR="00FB2B47" w:rsidRPr="008C6132" w:rsidRDefault="00FB2B47" w:rsidP="00FB2B47">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dosage, frequency and route of administration</w:t>
      </w:r>
    </w:p>
    <w:p w14:paraId="27604EA3" w14:textId="77777777" w:rsidR="00FB2B47" w:rsidRPr="002D3147"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2D3147">
        <w:rPr>
          <w:rFonts w:ascii="Open Sans" w:hAnsi="Open Sans" w:cs="Open Sans"/>
          <w:color w:val="000000"/>
          <w:sz w:val="22"/>
          <w:szCs w:val="22"/>
        </w:rPr>
        <w:t>the PCW:</w:t>
      </w:r>
    </w:p>
    <w:p w14:paraId="34B57EEF" w14:textId="43EDADC0" w:rsidR="00FB2B47" w:rsidRPr="002D3147" w:rsidRDefault="00FB2B47" w:rsidP="00FB2B47">
      <w:pPr>
        <w:numPr>
          <w:ilvl w:val="1"/>
          <w:numId w:val="20"/>
        </w:numPr>
        <w:tabs>
          <w:tab w:val="clear" w:pos="1800"/>
        </w:tabs>
        <w:ind w:left="1134"/>
        <w:rPr>
          <w:rFonts w:ascii="Open Sans" w:hAnsi="Open Sans" w:cs="Open Sans"/>
          <w:sz w:val="22"/>
          <w:szCs w:val="22"/>
        </w:rPr>
      </w:pPr>
      <w:r w:rsidRPr="002D3147">
        <w:rPr>
          <w:rFonts w:ascii="Open Sans" w:hAnsi="Open Sans" w:cs="Open Sans"/>
          <w:sz w:val="22"/>
          <w:szCs w:val="22"/>
        </w:rPr>
        <w:t xml:space="preserve">has completed </w:t>
      </w:r>
      <w:r>
        <w:rPr>
          <w:rFonts w:ascii="Open Sans" w:hAnsi="Open Sans" w:cs="Open Sans"/>
          <w:sz w:val="22"/>
          <w:szCs w:val="22"/>
        </w:rPr>
        <w:t xml:space="preserve">a suitable competency/vocational training course in </w:t>
      </w:r>
      <w:r w:rsidRPr="002D3147">
        <w:rPr>
          <w:rFonts w:ascii="Open Sans" w:hAnsi="Open Sans" w:cs="Open Sans"/>
          <w:sz w:val="22"/>
          <w:szCs w:val="22"/>
        </w:rPr>
        <w:t xml:space="preserve"> </w:t>
      </w:r>
      <w:r>
        <w:rPr>
          <w:rFonts w:ascii="Open Sans" w:hAnsi="Open Sans" w:cs="Open Sans"/>
          <w:sz w:val="22"/>
          <w:szCs w:val="22"/>
        </w:rPr>
        <w:t>‘</w:t>
      </w:r>
      <w:r w:rsidRPr="002D3147">
        <w:rPr>
          <w:rFonts w:ascii="Open Sans" w:hAnsi="Open Sans" w:cs="Open Sans"/>
          <w:sz w:val="22"/>
          <w:szCs w:val="22"/>
        </w:rPr>
        <w:t>assistance with medication administration</w:t>
      </w:r>
      <w:r>
        <w:rPr>
          <w:rFonts w:ascii="Open Sans" w:hAnsi="Open Sans" w:cs="Open Sans"/>
          <w:sz w:val="22"/>
          <w:szCs w:val="22"/>
        </w:rPr>
        <w:t>’</w:t>
      </w:r>
      <w:r w:rsidRPr="002D3147">
        <w:rPr>
          <w:rFonts w:ascii="Open Sans" w:hAnsi="Open Sans" w:cs="Open Sans"/>
          <w:sz w:val="22"/>
          <w:szCs w:val="22"/>
        </w:rPr>
        <w:t xml:space="preserve"> </w:t>
      </w:r>
      <w:r>
        <w:rPr>
          <w:rFonts w:ascii="Open Sans" w:hAnsi="Open Sans" w:cs="Open Sans"/>
          <w:sz w:val="22"/>
          <w:szCs w:val="22"/>
        </w:rPr>
        <w:t xml:space="preserve"> via a </w:t>
      </w:r>
      <w:hyperlink r:id="rId53" w:history="1">
        <w:r w:rsidRPr="00921E12">
          <w:rPr>
            <w:rStyle w:val="Hyperlink"/>
            <w:rFonts w:ascii="Open Sans" w:hAnsi="Open Sans" w:cs="Open Sans"/>
            <w:sz w:val="22"/>
            <w:szCs w:val="22"/>
          </w:rPr>
          <w:t>registered training organisation</w:t>
        </w:r>
      </w:hyperlink>
      <w:r>
        <w:rPr>
          <w:rFonts w:ascii="Open Sans" w:hAnsi="Open Sans" w:cs="Open Sans"/>
          <w:sz w:val="22"/>
          <w:szCs w:val="22"/>
        </w:rPr>
        <w:t xml:space="preserve"> (RTO), registered </w:t>
      </w:r>
      <w:r w:rsidR="00F160E9">
        <w:rPr>
          <w:rFonts w:ascii="Open Sans" w:hAnsi="Open Sans" w:cs="Open Sans"/>
          <w:sz w:val="22"/>
          <w:szCs w:val="22"/>
        </w:rPr>
        <w:t>with</w:t>
      </w:r>
      <w:r w:rsidRPr="002D3147">
        <w:rPr>
          <w:rFonts w:ascii="Open Sans" w:hAnsi="Open Sans" w:cs="Open Sans"/>
          <w:sz w:val="22"/>
          <w:szCs w:val="22"/>
        </w:rPr>
        <w:t xml:space="preserve"> the </w:t>
      </w:r>
      <w:hyperlink r:id="rId54" w:history="1">
        <w:r w:rsidRPr="00921E12">
          <w:rPr>
            <w:rStyle w:val="Hyperlink"/>
            <w:rFonts w:ascii="Open Sans" w:hAnsi="Open Sans" w:cs="Open Sans"/>
            <w:sz w:val="22"/>
            <w:szCs w:val="22"/>
          </w:rPr>
          <w:t>Australian Skills Quality Authority (ASQA)</w:t>
        </w:r>
      </w:hyperlink>
      <w:r>
        <w:rPr>
          <w:rFonts w:ascii="Open Sans" w:hAnsi="Open Sans" w:cs="Open Sans"/>
          <w:sz w:val="22"/>
          <w:szCs w:val="22"/>
        </w:rPr>
        <w:t xml:space="preserve">. </w:t>
      </w:r>
      <w:r w:rsidR="00F160E9">
        <w:rPr>
          <w:rFonts w:ascii="Open Sans" w:hAnsi="Open Sans" w:cs="Open Sans"/>
          <w:sz w:val="22"/>
          <w:szCs w:val="22"/>
        </w:rPr>
        <w:t>E.g.,</w:t>
      </w:r>
      <w:r>
        <w:rPr>
          <w:rFonts w:ascii="Open Sans" w:hAnsi="Open Sans" w:cs="Open Sans"/>
          <w:sz w:val="22"/>
          <w:szCs w:val="22"/>
        </w:rPr>
        <w:t xml:space="preserve"> Certificate III in Individual Support, or its </w:t>
      </w:r>
      <w:r>
        <w:rPr>
          <w:rFonts w:ascii="Open Sans" w:hAnsi="Open Sans" w:cs="Open Sans"/>
          <w:sz w:val="22"/>
          <w:szCs w:val="22"/>
        </w:rPr>
        <w:lastRenderedPageBreak/>
        <w:t>equivalent,</w:t>
      </w:r>
      <w:r w:rsidR="00E011C3">
        <w:rPr>
          <w:rFonts w:ascii="Open Sans" w:hAnsi="Open Sans" w:cs="Open Sans"/>
          <w:sz w:val="22"/>
          <w:szCs w:val="22"/>
        </w:rPr>
        <w:t xml:space="preserve"> which</w:t>
      </w:r>
      <w:r>
        <w:rPr>
          <w:rFonts w:ascii="Open Sans" w:hAnsi="Open Sans" w:cs="Open Sans"/>
          <w:sz w:val="22"/>
          <w:szCs w:val="22"/>
        </w:rPr>
        <w:t xml:space="preserve"> includes a unit of competency that prepares PCWs to physically assist people with their medicines.</w:t>
      </w:r>
    </w:p>
    <w:p w14:paraId="31D367BF" w14:textId="77777777" w:rsidR="00FB2B47" w:rsidRPr="00CA683F" w:rsidRDefault="00FB2B47" w:rsidP="00FB2B47">
      <w:pPr>
        <w:numPr>
          <w:ilvl w:val="1"/>
          <w:numId w:val="20"/>
        </w:numPr>
        <w:tabs>
          <w:tab w:val="clear" w:pos="1800"/>
        </w:tabs>
        <w:ind w:left="1134"/>
        <w:rPr>
          <w:rFonts w:ascii="Open Sans" w:hAnsi="Open Sans" w:cs="Open Sans"/>
          <w:sz w:val="22"/>
          <w:szCs w:val="22"/>
        </w:rPr>
      </w:pPr>
      <w:r w:rsidRPr="00CA683F">
        <w:rPr>
          <w:rFonts w:ascii="Open Sans" w:hAnsi="Open Sans" w:cs="Open Sans"/>
          <w:sz w:val="22"/>
          <w:szCs w:val="22"/>
        </w:rPr>
        <w:t>adheres to the relevant Commonwealth and State/Territory Drug</w:t>
      </w:r>
      <w:r>
        <w:rPr>
          <w:rFonts w:ascii="Open Sans" w:hAnsi="Open Sans" w:cs="Open Sans"/>
          <w:sz w:val="22"/>
          <w:szCs w:val="22"/>
        </w:rPr>
        <w:t>s and Poisons</w:t>
      </w:r>
      <w:r w:rsidRPr="00CA683F">
        <w:rPr>
          <w:rFonts w:ascii="Open Sans" w:hAnsi="Open Sans" w:cs="Open Sans"/>
          <w:sz w:val="22"/>
          <w:szCs w:val="22"/>
        </w:rPr>
        <w:t xml:space="preserve"> Acts </w:t>
      </w:r>
      <w:r>
        <w:rPr>
          <w:rFonts w:ascii="Open Sans" w:hAnsi="Open Sans" w:cs="Open Sans"/>
          <w:sz w:val="22"/>
          <w:szCs w:val="22"/>
        </w:rPr>
        <w:t>(however titled)</w:t>
      </w:r>
    </w:p>
    <w:p w14:paraId="163FEAD3" w14:textId="49228C47" w:rsidR="00FB2B47" w:rsidRPr="00CA683F" w:rsidRDefault="00FB2B47" w:rsidP="00FB2B47">
      <w:pPr>
        <w:numPr>
          <w:ilvl w:val="1"/>
          <w:numId w:val="20"/>
        </w:numPr>
        <w:tabs>
          <w:tab w:val="clear" w:pos="1800"/>
        </w:tabs>
        <w:ind w:left="1134"/>
        <w:rPr>
          <w:rFonts w:ascii="Open Sans" w:hAnsi="Open Sans" w:cs="Open Sans"/>
          <w:sz w:val="22"/>
          <w:szCs w:val="22"/>
        </w:rPr>
      </w:pPr>
      <w:r w:rsidRPr="00CA683F">
        <w:rPr>
          <w:rFonts w:ascii="Open Sans" w:hAnsi="Open Sans" w:cs="Open Sans"/>
          <w:sz w:val="22"/>
          <w:szCs w:val="22"/>
        </w:rPr>
        <w:t xml:space="preserve">adheres to the </w:t>
      </w:r>
      <w:r w:rsidR="005B5C8B">
        <w:rPr>
          <w:rFonts w:ascii="Open Sans" w:hAnsi="Open Sans" w:cs="Open Sans"/>
          <w:sz w:val="22"/>
          <w:szCs w:val="22"/>
        </w:rPr>
        <w:t>C</w:t>
      </w:r>
      <w:r w:rsidR="00822A91">
        <w:rPr>
          <w:rFonts w:ascii="Open Sans" w:hAnsi="Open Sans" w:cs="Open Sans"/>
          <w:sz w:val="22"/>
          <w:szCs w:val="22"/>
        </w:rPr>
        <w:t xml:space="preserve">ommunity </w:t>
      </w:r>
      <w:r w:rsidR="005B5C8B">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w:t>
      </w:r>
      <w:r>
        <w:rPr>
          <w:rFonts w:ascii="Open Sans" w:hAnsi="Open Sans" w:cs="Open Sans"/>
          <w:sz w:val="22"/>
          <w:szCs w:val="22"/>
        </w:rPr>
        <w:t>m</w:t>
      </w:r>
      <w:r w:rsidRPr="00CA683F">
        <w:rPr>
          <w:rFonts w:ascii="Open Sans" w:hAnsi="Open Sans" w:cs="Open Sans"/>
          <w:sz w:val="22"/>
          <w:szCs w:val="22"/>
        </w:rPr>
        <w:t xml:space="preserve">edication assistance </w:t>
      </w:r>
      <w:r>
        <w:rPr>
          <w:rFonts w:ascii="Open Sans" w:hAnsi="Open Sans" w:cs="Open Sans"/>
          <w:sz w:val="22"/>
          <w:szCs w:val="22"/>
        </w:rPr>
        <w:t>p</w:t>
      </w:r>
      <w:r w:rsidRPr="00CA683F">
        <w:rPr>
          <w:rFonts w:ascii="Open Sans" w:hAnsi="Open Sans" w:cs="Open Sans"/>
          <w:sz w:val="22"/>
          <w:szCs w:val="22"/>
        </w:rPr>
        <w:t>olicy/</w:t>
      </w:r>
      <w:proofErr w:type="spellStart"/>
      <w:r w:rsidRPr="00CA683F">
        <w:rPr>
          <w:rFonts w:ascii="Open Sans" w:hAnsi="Open Sans" w:cs="Open Sans"/>
          <w:sz w:val="22"/>
          <w:szCs w:val="22"/>
        </w:rPr>
        <w:t>ies</w:t>
      </w:r>
      <w:proofErr w:type="spellEnd"/>
      <w:r>
        <w:rPr>
          <w:rFonts w:ascii="Open Sans" w:hAnsi="Open Sans" w:cs="Open Sans"/>
          <w:sz w:val="22"/>
          <w:szCs w:val="22"/>
        </w:rPr>
        <w:t xml:space="preserve"> and procedures</w:t>
      </w:r>
    </w:p>
    <w:p w14:paraId="2D204B5D" w14:textId="052E6E6A" w:rsidR="00FB2B47" w:rsidRDefault="00FB2B47" w:rsidP="00FB2B47">
      <w:pPr>
        <w:numPr>
          <w:ilvl w:val="1"/>
          <w:numId w:val="20"/>
        </w:numPr>
        <w:tabs>
          <w:tab w:val="clear" w:pos="1800"/>
        </w:tabs>
        <w:ind w:left="1134"/>
        <w:rPr>
          <w:rFonts w:ascii="Open Sans" w:hAnsi="Open Sans" w:cs="Open Sans"/>
          <w:color w:val="000000"/>
          <w:sz w:val="22"/>
          <w:szCs w:val="22"/>
        </w:rPr>
      </w:pPr>
      <w:r w:rsidRPr="0028714B">
        <w:rPr>
          <w:rFonts w:ascii="Open Sans" w:hAnsi="Open Sans" w:cs="Open Sans"/>
          <w:sz w:val="22"/>
          <w:szCs w:val="22"/>
        </w:rPr>
        <w:t xml:space="preserve">is working under the delegation of an RN </w:t>
      </w:r>
      <w:r w:rsidRPr="0028714B">
        <w:rPr>
          <w:rFonts w:ascii="Open Sans" w:hAnsi="Open Sans" w:cs="Open Sans"/>
          <w:color w:val="000000"/>
          <w:sz w:val="22"/>
          <w:szCs w:val="22"/>
        </w:rPr>
        <w:t xml:space="preserve">(see </w:t>
      </w:r>
      <w:hyperlink w:anchor="_Delegation_of_care_1" w:history="1">
        <w:r w:rsidRPr="0028714B">
          <w:rPr>
            <w:rStyle w:val="Hyperlink"/>
            <w:rFonts w:ascii="Open Sans" w:hAnsi="Open Sans" w:cs="Open Sans"/>
            <w:i/>
            <w:sz w:val="22"/>
            <w:szCs w:val="22"/>
          </w:rPr>
          <w:t>Section 4.</w:t>
        </w:r>
        <w:r w:rsidR="00E70896">
          <w:rPr>
            <w:rStyle w:val="Hyperlink"/>
            <w:rFonts w:ascii="Open Sans" w:hAnsi="Open Sans" w:cs="Open Sans"/>
            <w:i/>
            <w:sz w:val="22"/>
            <w:szCs w:val="22"/>
          </w:rPr>
          <w:t>3</w:t>
        </w:r>
        <w:r w:rsidRPr="0028714B">
          <w:rPr>
            <w:rStyle w:val="Hyperlink"/>
            <w:rFonts w:ascii="Open Sans" w:hAnsi="Open Sans" w:cs="Open Sans"/>
            <w:i/>
            <w:sz w:val="22"/>
            <w:szCs w:val="22"/>
          </w:rPr>
          <w:t xml:space="preserve"> </w:t>
        </w:r>
        <w:r>
          <w:rPr>
            <w:rStyle w:val="Hyperlink"/>
            <w:rFonts w:ascii="Open Sans" w:hAnsi="Open Sans" w:cs="Open Sans"/>
            <w:i/>
            <w:sz w:val="22"/>
            <w:szCs w:val="22"/>
          </w:rPr>
          <w:t>–</w:t>
        </w:r>
        <w:r w:rsidRPr="0028714B">
          <w:rPr>
            <w:rStyle w:val="Hyperlink"/>
            <w:rFonts w:ascii="Open Sans" w:hAnsi="Open Sans" w:cs="Open Sans"/>
            <w:i/>
            <w:sz w:val="22"/>
            <w:szCs w:val="22"/>
          </w:rPr>
          <w:t xml:space="preserve"> Delegation of care</w:t>
        </w:r>
        <w:r w:rsidRPr="0028714B">
          <w:rPr>
            <w:rFonts w:ascii="Open Sans" w:hAnsi="Open Sans" w:cs="Open Sans"/>
            <w:i/>
            <w:color w:val="000000"/>
            <w:sz w:val="22"/>
            <w:szCs w:val="22"/>
          </w:rPr>
          <w:t>)</w:t>
        </w:r>
      </w:hyperlink>
      <w:r w:rsidRPr="0028714B">
        <w:rPr>
          <w:rFonts w:ascii="Open Sans" w:hAnsi="Open Sans" w:cs="Open Sans"/>
          <w:color w:val="000000"/>
          <w:sz w:val="22"/>
          <w:szCs w:val="22"/>
        </w:rPr>
        <w:t xml:space="preserve">, and any change in health status is reported immediately to the RN </w:t>
      </w:r>
    </w:p>
    <w:p w14:paraId="4AF7F6CA" w14:textId="77777777" w:rsidR="00FB2B47" w:rsidRPr="0028714B" w:rsidRDefault="00FB2B47" w:rsidP="00FB2B47">
      <w:pPr>
        <w:numPr>
          <w:ilvl w:val="1"/>
          <w:numId w:val="20"/>
        </w:numPr>
        <w:tabs>
          <w:tab w:val="clear" w:pos="1800"/>
        </w:tabs>
        <w:ind w:left="1134"/>
        <w:rPr>
          <w:rFonts w:ascii="Open Sans" w:hAnsi="Open Sans" w:cs="Open Sans"/>
          <w:color w:val="000000"/>
          <w:sz w:val="22"/>
          <w:szCs w:val="22"/>
        </w:rPr>
      </w:pPr>
      <w:proofErr w:type="gramStart"/>
      <w:r>
        <w:rPr>
          <w:rFonts w:ascii="Open Sans" w:hAnsi="Open Sans" w:cs="Open Sans"/>
          <w:sz w:val="22"/>
          <w:szCs w:val="22"/>
        </w:rPr>
        <w:t>provides assistance</w:t>
      </w:r>
      <w:proofErr w:type="gramEnd"/>
      <w:r>
        <w:rPr>
          <w:rFonts w:ascii="Open Sans" w:hAnsi="Open Sans" w:cs="Open Sans"/>
          <w:sz w:val="22"/>
          <w:szCs w:val="22"/>
        </w:rPr>
        <w:t xml:space="preserve"> that is consistent with their level of training and competence</w:t>
      </w:r>
    </w:p>
    <w:p w14:paraId="25C39294" w14:textId="7B772B41" w:rsidR="00FB2B47" w:rsidRPr="00E52960" w:rsidRDefault="00FB2B47" w:rsidP="00FB2B47">
      <w:pPr>
        <w:numPr>
          <w:ilvl w:val="0"/>
          <w:numId w:val="50"/>
        </w:numPr>
        <w:autoSpaceDE w:val="0"/>
        <w:autoSpaceDN w:val="0"/>
        <w:adjustRightInd w:val="0"/>
        <w:ind w:left="709"/>
        <w:rPr>
          <w:rStyle w:val="Hyperlink"/>
          <w:rFonts w:ascii="Open Sans" w:hAnsi="Open Sans" w:cs="Open Sans"/>
          <w:color w:val="000000"/>
          <w:sz w:val="22"/>
          <w:szCs w:val="22"/>
          <w:u w:val="none"/>
        </w:rPr>
      </w:pPr>
      <w:r w:rsidRPr="00CA683F">
        <w:rPr>
          <w:rFonts w:ascii="Open Sans" w:hAnsi="Open Sans" w:cs="Open Sans"/>
          <w:color w:val="000000"/>
          <w:sz w:val="22"/>
          <w:szCs w:val="22"/>
        </w:rPr>
        <w:t>the RN (or a</w:t>
      </w:r>
      <w:r w:rsidR="00AD2C90">
        <w:rPr>
          <w:rFonts w:ascii="Open Sans" w:hAnsi="Open Sans" w:cs="Open Sans"/>
          <w:color w:val="000000"/>
          <w:sz w:val="22"/>
          <w:szCs w:val="22"/>
        </w:rPr>
        <w:t>n E</w:t>
      </w:r>
      <w:r w:rsidRPr="00CA683F">
        <w:rPr>
          <w:rFonts w:ascii="Open Sans" w:hAnsi="Open Sans" w:cs="Open Sans"/>
          <w:color w:val="000000"/>
          <w:sz w:val="22"/>
          <w:szCs w:val="22"/>
        </w:rPr>
        <w:t xml:space="preserve">N </w:t>
      </w:r>
      <w:r w:rsidR="00E20F6F">
        <w:rPr>
          <w:rFonts w:ascii="Open Sans" w:hAnsi="Open Sans" w:cs="Open Sans"/>
          <w:color w:val="000000"/>
          <w:sz w:val="22"/>
          <w:szCs w:val="22"/>
        </w:rPr>
        <w:t>without notation</w:t>
      </w:r>
      <w:r w:rsidRPr="00CA683F">
        <w:rPr>
          <w:rFonts w:ascii="Open Sans" w:hAnsi="Open Sans" w:cs="Open Sans"/>
          <w:color w:val="000000"/>
          <w:sz w:val="22"/>
          <w:szCs w:val="22"/>
        </w:rPr>
        <w:t xml:space="preserve">) conducts a face-to-face visit and reviews the client on a weekly basis if assistance with the self-administration of Schedule 8 drugs is </w:t>
      </w:r>
      <w:r w:rsidRPr="00E52960">
        <w:rPr>
          <w:rFonts w:ascii="Open Sans" w:hAnsi="Open Sans" w:cs="Open Sans"/>
          <w:color w:val="000000"/>
          <w:sz w:val="22"/>
          <w:szCs w:val="22"/>
        </w:rPr>
        <w:t xml:space="preserve">involved, see </w:t>
      </w:r>
      <w:hyperlink w:anchor="_7_day_review" w:history="1">
        <w:r w:rsidRPr="00E52960">
          <w:rPr>
            <w:rStyle w:val="Hyperlink"/>
            <w:rFonts w:ascii="Open Sans" w:hAnsi="Open Sans" w:cs="Open Sans"/>
            <w:i/>
            <w:sz w:val="22"/>
            <w:szCs w:val="22"/>
          </w:rPr>
          <w:t xml:space="preserve">Section 8.1 </w:t>
        </w:r>
        <w:r>
          <w:rPr>
            <w:rStyle w:val="Hyperlink"/>
            <w:rFonts w:ascii="Open Sans" w:hAnsi="Open Sans" w:cs="Open Sans"/>
            <w:i/>
            <w:sz w:val="22"/>
            <w:szCs w:val="22"/>
          </w:rPr>
          <w:t>–</w:t>
        </w:r>
        <w:r w:rsidRPr="00E52960">
          <w:rPr>
            <w:rStyle w:val="Hyperlink"/>
            <w:rFonts w:ascii="Open Sans" w:hAnsi="Open Sans" w:cs="Open Sans"/>
            <w:i/>
            <w:sz w:val="22"/>
            <w:szCs w:val="22"/>
          </w:rPr>
          <w:t xml:space="preserve"> </w:t>
        </w:r>
        <w:proofErr w:type="gramStart"/>
        <w:r w:rsidRPr="00E52960">
          <w:rPr>
            <w:rStyle w:val="Hyperlink"/>
            <w:rFonts w:ascii="Open Sans" w:hAnsi="Open Sans" w:cs="Open Sans"/>
            <w:i/>
            <w:sz w:val="22"/>
            <w:szCs w:val="22"/>
          </w:rPr>
          <w:t>Seven day</w:t>
        </w:r>
        <w:proofErr w:type="gramEnd"/>
        <w:r w:rsidRPr="00E52960">
          <w:rPr>
            <w:rStyle w:val="Hyperlink"/>
            <w:rFonts w:ascii="Open Sans" w:hAnsi="Open Sans" w:cs="Open Sans"/>
            <w:i/>
            <w:sz w:val="22"/>
            <w:szCs w:val="22"/>
          </w:rPr>
          <w:t xml:space="preserve"> review</w:t>
        </w:r>
      </w:hyperlink>
    </w:p>
    <w:p w14:paraId="5ADB0085" w14:textId="77777777" w:rsidR="00FB2B47" w:rsidRPr="00D0127A" w:rsidRDefault="00FB2B47" w:rsidP="00FB2B47">
      <w:pPr>
        <w:numPr>
          <w:ilvl w:val="0"/>
          <w:numId w:val="50"/>
        </w:numPr>
        <w:autoSpaceDE w:val="0"/>
        <w:autoSpaceDN w:val="0"/>
        <w:adjustRightInd w:val="0"/>
        <w:ind w:left="709"/>
        <w:rPr>
          <w:rStyle w:val="Hyperlink"/>
          <w:rFonts w:ascii="Open Sans" w:hAnsi="Open Sans" w:cs="Open Sans"/>
          <w:color w:val="000000"/>
          <w:sz w:val="22"/>
          <w:szCs w:val="22"/>
          <w:u w:val="none"/>
        </w:rPr>
      </w:pPr>
      <w:r w:rsidRPr="00CA683F">
        <w:rPr>
          <w:rStyle w:val="Hyperlink"/>
          <w:rFonts w:ascii="Open Sans" w:hAnsi="Open Sans" w:cs="Open Sans"/>
          <w:color w:val="auto"/>
          <w:sz w:val="22"/>
          <w:szCs w:val="22"/>
          <w:u w:val="none"/>
        </w:rPr>
        <w:t>the provider conducts annual medication competencies for the relevant PCWs and keeps individual PCW records for auditing and safety requirements</w:t>
      </w:r>
    </w:p>
    <w:p w14:paraId="1EAFD678" w14:textId="614E9A85" w:rsidR="00FB2B47" w:rsidRPr="00CA683F" w:rsidRDefault="00FB2B47" w:rsidP="00FB2B47">
      <w:pPr>
        <w:numPr>
          <w:ilvl w:val="0"/>
          <w:numId w:val="50"/>
        </w:numPr>
        <w:autoSpaceDE w:val="0"/>
        <w:autoSpaceDN w:val="0"/>
        <w:adjustRightInd w:val="0"/>
        <w:ind w:left="709"/>
        <w:rPr>
          <w:rFonts w:ascii="Open Sans" w:hAnsi="Open Sans" w:cs="Open Sans"/>
          <w:color w:val="000000"/>
          <w:sz w:val="22"/>
          <w:szCs w:val="22"/>
        </w:rPr>
      </w:pPr>
      <w:r>
        <w:rPr>
          <w:rStyle w:val="Hyperlink"/>
          <w:rFonts w:ascii="Open Sans" w:hAnsi="Open Sans" w:cs="Open Sans"/>
          <w:color w:val="auto"/>
          <w:sz w:val="22"/>
          <w:szCs w:val="22"/>
          <w:u w:val="none"/>
        </w:rPr>
        <w:t xml:space="preserve">the provider aligns </w:t>
      </w:r>
      <w:r w:rsidR="00F160E9">
        <w:rPr>
          <w:rStyle w:val="Hyperlink"/>
          <w:rFonts w:ascii="Open Sans" w:hAnsi="Open Sans" w:cs="Open Sans"/>
          <w:color w:val="auto"/>
          <w:sz w:val="22"/>
          <w:szCs w:val="22"/>
          <w:u w:val="none"/>
        </w:rPr>
        <w:t xml:space="preserve">their </w:t>
      </w:r>
      <w:r>
        <w:rPr>
          <w:rStyle w:val="Hyperlink"/>
          <w:rFonts w:ascii="Open Sans" w:hAnsi="Open Sans" w:cs="Open Sans"/>
          <w:color w:val="auto"/>
          <w:sz w:val="22"/>
          <w:szCs w:val="22"/>
          <w:u w:val="none"/>
        </w:rPr>
        <w:t>policies and procedures with</w:t>
      </w:r>
      <w:r w:rsidR="00C5181F">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Department of Health</w:t>
      </w:r>
      <w:r w:rsidR="00AD23DA">
        <w:rPr>
          <w:rStyle w:val="Hyperlink"/>
          <w:rFonts w:ascii="Open Sans" w:hAnsi="Open Sans" w:cs="Open Sans"/>
          <w:color w:val="auto"/>
          <w:sz w:val="22"/>
          <w:szCs w:val="22"/>
          <w:u w:val="none"/>
        </w:rPr>
        <w:t>, Disability</w:t>
      </w:r>
      <w:r>
        <w:rPr>
          <w:rStyle w:val="Hyperlink"/>
          <w:rFonts w:ascii="Open Sans" w:hAnsi="Open Sans" w:cs="Open Sans"/>
          <w:color w:val="auto"/>
          <w:sz w:val="22"/>
          <w:szCs w:val="22"/>
          <w:u w:val="none"/>
        </w:rPr>
        <w:t xml:space="preserve"> and Age</w:t>
      </w:r>
      <w:r w:rsidR="00AD23DA">
        <w:rPr>
          <w:rStyle w:val="Hyperlink"/>
          <w:rFonts w:ascii="Open Sans" w:hAnsi="Open Sans" w:cs="Open Sans"/>
          <w:color w:val="auto"/>
          <w:sz w:val="22"/>
          <w:szCs w:val="22"/>
          <w:u w:val="none"/>
        </w:rPr>
        <w:t>ing</w:t>
      </w:r>
      <w:r w:rsidR="00C5181F">
        <w:rPr>
          <w:rStyle w:val="Hyperlink"/>
          <w:rFonts w:ascii="Open Sans" w:hAnsi="Open Sans" w:cs="Open Sans"/>
          <w:color w:val="auto"/>
          <w:sz w:val="22"/>
          <w:szCs w:val="22"/>
          <w:u w:val="none"/>
        </w:rPr>
        <w:t xml:space="preserve"> policies</w:t>
      </w:r>
      <w:r>
        <w:rPr>
          <w:rStyle w:val="Hyperlink"/>
          <w:rFonts w:ascii="Open Sans" w:hAnsi="Open Sans" w:cs="Open Sans"/>
          <w:color w:val="auto"/>
          <w:sz w:val="22"/>
          <w:szCs w:val="22"/>
          <w:u w:val="none"/>
        </w:rPr>
        <w:t xml:space="preserve"> and related </w:t>
      </w:r>
      <w:r w:rsidR="00C5181F">
        <w:rPr>
          <w:rStyle w:val="Hyperlink"/>
          <w:rFonts w:ascii="Open Sans" w:hAnsi="Open Sans" w:cs="Open Sans"/>
          <w:color w:val="auto"/>
          <w:sz w:val="22"/>
          <w:szCs w:val="22"/>
          <w:u w:val="none"/>
        </w:rPr>
        <w:t>guidelines</w:t>
      </w:r>
      <w:r>
        <w:rPr>
          <w:rStyle w:val="Hyperlink"/>
          <w:rFonts w:ascii="Open Sans" w:hAnsi="Open Sans" w:cs="Open Sans"/>
          <w:color w:val="auto"/>
          <w:sz w:val="22"/>
          <w:szCs w:val="22"/>
          <w:u w:val="none"/>
        </w:rPr>
        <w:t>.</w:t>
      </w:r>
      <w:r w:rsidR="00C5181F">
        <w:rPr>
          <w:rStyle w:val="Hyperlink"/>
          <w:rFonts w:ascii="Open Sans" w:hAnsi="Open Sans" w:cs="Open Sans"/>
          <w:color w:val="auto"/>
          <w:sz w:val="22"/>
          <w:szCs w:val="22"/>
          <w:u w:val="none"/>
        </w:rPr>
        <w:t xml:space="preserve"> See </w:t>
      </w:r>
      <w:hyperlink w:anchor="_Medication_management_competency" w:history="1">
        <w:r w:rsidR="00C5181F" w:rsidRPr="00512A16">
          <w:rPr>
            <w:rStyle w:val="Hyperlink"/>
            <w:rFonts w:ascii="Open Sans" w:hAnsi="Open Sans" w:cs="Open Sans"/>
            <w:i/>
            <w:iCs/>
            <w:sz w:val="22"/>
            <w:szCs w:val="22"/>
          </w:rPr>
          <w:t>Section 4.</w:t>
        </w:r>
        <w:r w:rsidR="00C91AF7">
          <w:rPr>
            <w:rStyle w:val="Hyperlink"/>
            <w:rFonts w:ascii="Open Sans" w:hAnsi="Open Sans" w:cs="Open Sans"/>
            <w:i/>
            <w:iCs/>
            <w:sz w:val="22"/>
            <w:szCs w:val="22"/>
          </w:rPr>
          <w:t>6</w:t>
        </w:r>
        <w:r w:rsidR="00C5181F" w:rsidRPr="00512A16">
          <w:rPr>
            <w:rStyle w:val="Hyperlink"/>
            <w:rFonts w:ascii="Open Sans" w:hAnsi="Open Sans" w:cs="Open Sans"/>
            <w:i/>
            <w:iCs/>
            <w:sz w:val="22"/>
            <w:szCs w:val="22"/>
          </w:rPr>
          <w:t>.2 – Medication management competency</w:t>
        </w:r>
      </w:hyperlink>
      <w:r w:rsidR="00C5181F">
        <w:rPr>
          <w:rStyle w:val="Hyperlink"/>
          <w:rFonts w:ascii="Open Sans" w:hAnsi="Open Sans" w:cs="Open Sans"/>
          <w:color w:val="auto"/>
          <w:sz w:val="22"/>
          <w:szCs w:val="22"/>
          <w:u w:val="none"/>
        </w:rPr>
        <w:t xml:space="preserve"> for further information. </w:t>
      </w:r>
    </w:p>
    <w:p w14:paraId="12E33B1D" w14:textId="77777777" w:rsidR="00FB2B47" w:rsidRDefault="00FB2B47" w:rsidP="00FB2B47">
      <w:pPr>
        <w:rPr>
          <w:rFonts w:ascii="Open Sans" w:hAnsi="Open Sans" w:cs="Open Sans"/>
          <w:sz w:val="22"/>
          <w:szCs w:val="22"/>
        </w:rPr>
      </w:pPr>
    </w:p>
    <w:p w14:paraId="325F7ED5" w14:textId="553219E9" w:rsidR="00FB2B47" w:rsidRDefault="00FB2B47" w:rsidP="00FB2B47">
      <w:pPr>
        <w:rPr>
          <w:rFonts w:ascii="Open Sans" w:hAnsi="Open Sans" w:cs="Open Sans"/>
          <w:sz w:val="22"/>
          <w:szCs w:val="22"/>
        </w:rPr>
      </w:pPr>
      <w:r w:rsidRPr="00F160E9">
        <w:rPr>
          <w:rFonts w:ascii="Open Sans" w:hAnsi="Open Sans" w:cs="Open Sans"/>
          <w:sz w:val="22"/>
          <w:szCs w:val="22"/>
        </w:rPr>
        <w:t xml:space="preserve">PCWs are not authorised to make any decisions about whether a medicine should be administered and need to seek assistance from an RN if they have any concerns about a </w:t>
      </w:r>
      <w:r w:rsidR="009D084C">
        <w:rPr>
          <w:rFonts w:ascii="Open Sans" w:hAnsi="Open Sans" w:cs="Open Sans"/>
          <w:sz w:val="22"/>
          <w:szCs w:val="22"/>
        </w:rPr>
        <w:t>client’s</w:t>
      </w:r>
      <w:r w:rsidR="009D084C" w:rsidRPr="00F160E9">
        <w:rPr>
          <w:rFonts w:ascii="Open Sans" w:hAnsi="Open Sans" w:cs="Open Sans"/>
          <w:sz w:val="22"/>
          <w:szCs w:val="22"/>
        </w:rPr>
        <w:t xml:space="preserve"> </w:t>
      </w:r>
      <w:r w:rsidRPr="00F160E9">
        <w:rPr>
          <w:rFonts w:ascii="Open Sans" w:hAnsi="Open Sans" w:cs="Open Sans"/>
          <w:sz w:val="22"/>
          <w:szCs w:val="22"/>
        </w:rPr>
        <w:t>management of their medicines.</w:t>
      </w:r>
    </w:p>
    <w:p w14:paraId="14918D2B" w14:textId="77777777" w:rsidR="00FB2B47" w:rsidRPr="00CA683F" w:rsidRDefault="00FB2B47" w:rsidP="00FB2B47">
      <w:pPr>
        <w:rPr>
          <w:rFonts w:ascii="Open Sans" w:hAnsi="Open Sans" w:cs="Open Sans"/>
          <w:sz w:val="22"/>
          <w:szCs w:val="22"/>
        </w:rPr>
      </w:pPr>
    </w:p>
    <w:p w14:paraId="2EE171A8" w14:textId="108D4167"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If the </w:t>
      </w:r>
      <w:r>
        <w:rPr>
          <w:rFonts w:ascii="Open Sans" w:hAnsi="Open Sans" w:cs="Open Sans"/>
          <w:sz w:val="22"/>
          <w:szCs w:val="22"/>
        </w:rPr>
        <w:t xml:space="preserve">above </w:t>
      </w:r>
      <w:r w:rsidRPr="00CA683F">
        <w:rPr>
          <w:rFonts w:ascii="Open Sans" w:hAnsi="Open Sans" w:cs="Open Sans"/>
          <w:sz w:val="22"/>
          <w:szCs w:val="22"/>
        </w:rPr>
        <w:t xml:space="preserve">criteria </w:t>
      </w:r>
      <w:r>
        <w:rPr>
          <w:rFonts w:ascii="Open Sans" w:hAnsi="Open Sans" w:cs="Open Sans"/>
          <w:sz w:val="22"/>
          <w:szCs w:val="22"/>
        </w:rPr>
        <w:t>can</w:t>
      </w:r>
      <w:r w:rsidRPr="00CA683F">
        <w:rPr>
          <w:rFonts w:ascii="Open Sans" w:hAnsi="Open Sans" w:cs="Open Sans"/>
          <w:sz w:val="22"/>
          <w:szCs w:val="22"/>
        </w:rPr>
        <w:t xml:space="preserve">not </w:t>
      </w:r>
      <w:r>
        <w:rPr>
          <w:rFonts w:ascii="Open Sans" w:hAnsi="Open Sans" w:cs="Open Sans"/>
          <w:sz w:val="22"/>
          <w:szCs w:val="22"/>
        </w:rPr>
        <w:t xml:space="preserve">be </w:t>
      </w:r>
      <w:r w:rsidRPr="00CA683F">
        <w:rPr>
          <w:rFonts w:ascii="Open Sans" w:hAnsi="Open Sans" w:cs="Open Sans"/>
          <w:sz w:val="22"/>
          <w:szCs w:val="22"/>
        </w:rPr>
        <w:t>met</w:t>
      </w:r>
      <w:r>
        <w:rPr>
          <w:rFonts w:ascii="Open Sans" w:hAnsi="Open Sans" w:cs="Open Sans"/>
          <w:sz w:val="22"/>
          <w:szCs w:val="22"/>
        </w:rPr>
        <w:t xml:space="preserve"> by a PCW</w:t>
      </w:r>
      <w:r w:rsidRPr="00CA683F">
        <w:rPr>
          <w:rFonts w:ascii="Open Sans" w:hAnsi="Open Sans" w:cs="Open Sans"/>
          <w:sz w:val="22"/>
          <w:szCs w:val="22"/>
        </w:rPr>
        <w:t xml:space="preserve">, the care must be provided by an RN or EN </w:t>
      </w:r>
      <w:r w:rsidR="00E20F6F">
        <w:rPr>
          <w:rFonts w:ascii="Open Sans" w:hAnsi="Open Sans" w:cs="Open Sans"/>
          <w:sz w:val="22"/>
          <w:szCs w:val="22"/>
        </w:rPr>
        <w:t xml:space="preserve">(without notation) </w:t>
      </w:r>
      <w:r w:rsidRPr="00CA683F">
        <w:rPr>
          <w:rFonts w:ascii="Open Sans" w:hAnsi="Open Sans" w:cs="Open Sans"/>
          <w:sz w:val="22"/>
          <w:szCs w:val="22"/>
        </w:rPr>
        <w:t xml:space="preserve">and </w:t>
      </w:r>
      <w:r w:rsidRPr="00E71F2A">
        <w:rPr>
          <w:rFonts w:ascii="Open Sans" w:hAnsi="Open Sans" w:cs="Open Sans"/>
          <w:sz w:val="22"/>
          <w:szCs w:val="22"/>
        </w:rPr>
        <w:t>classified under the Clinical Care schedule, see</w:t>
      </w:r>
      <w:r w:rsidRPr="008E0675">
        <w:rPr>
          <w:rFonts w:ascii="Open Sans" w:hAnsi="Open Sans" w:cs="Open Sans"/>
          <w:sz w:val="22"/>
          <w:szCs w:val="22"/>
        </w:rPr>
        <w:t xml:space="preserve"> </w:t>
      </w:r>
      <w:hyperlink w:anchor="_Medication_administration" w:history="1">
        <w:r w:rsidRPr="008E0675">
          <w:rPr>
            <w:rStyle w:val="Hyperlink"/>
            <w:rFonts w:ascii="Open Sans" w:hAnsi="Open Sans" w:cs="Open Sans"/>
            <w:i/>
            <w:iCs/>
            <w:sz w:val="22"/>
            <w:szCs w:val="22"/>
          </w:rPr>
          <w:t>Section</w:t>
        </w:r>
        <w:r w:rsidRPr="00512A16">
          <w:rPr>
            <w:rStyle w:val="Hyperlink"/>
            <w:rFonts w:ascii="Open Sans" w:hAnsi="Open Sans" w:cs="Open Sans"/>
            <w:i/>
            <w:iCs/>
            <w:sz w:val="22"/>
            <w:szCs w:val="22"/>
          </w:rPr>
          <w:t xml:space="preserve"> </w:t>
        </w:r>
        <w:r w:rsidRPr="008E0675">
          <w:rPr>
            <w:rStyle w:val="Hyperlink"/>
            <w:rFonts w:ascii="Open Sans" w:hAnsi="Open Sans" w:cs="Open Sans"/>
            <w:i/>
            <w:iCs/>
            <w:sz w:val="22"/>
            <w:szCs w:val="22"/>
          </w:rPr>
          <w:t>6.3.2.2 – Medication Administration</w:t>
        </w:r>
      </w:hyperlink>
      <w:r w:rsidRPr="00E71F2A">
        <w:rPr>
          <w:rStyle w:val="Hyperlink"/>
          <w:rFonts w:ascii="Open Sans" w:hAnsi="Open Sans" w:cs="Open Sans"/>
          <w:color w:val="auto"/>
          <w:sz w:val="22"/>
          <w:szCs w:val="22"/>
          <w:u w:val="none"/>
        </w:rPr>
        <w:t xml:space="preserve"> </w:t>
      </w:r>
      <w:r w:rsidRPr="00E71F2A">
        <w:rPr>
          <w:rFonts w:ascii="Open Sans" w:hAnsi="Open Sans" w:cs="Open Sans"/>
          <w:sz w:val="22"/>
          <w:szCs w:val="22"/>
        </w:rPr>
        <w:t>for more information.</w:t>
      </w:r>
      <w:r w:rsidRPr="00CA683F">
        <w:rPr>
          <w:rFonts w:ascii="Open Sans" w:hAnsi="Open Sans" w:cs="Open Sans"/>
          <w:sz w:val="22"/>
          <w:szCs w:val="22"/>
        </w:rPr>
        <w:t xml:space="preserve"> </w:t>
      </w:r>
    </w:p>
    <w:p w14:paraId="19D1F501" w14:textId="77777777" w:rsidR="00FB2B47" w:rsidRPr="00CA683F" w:rsidRDefault="00FB2B47" w:rsidP="00FB2B47">
      <w:pPr>
        <w:rPr>
          <w:rFonts w:ascii="Open Sans" w:hAnsi="Open Sans" w:cs="Open Sans"/>
          <w:sz w:val="22"/>
          <w:szCs w:val="22"/>
        </w:rPr>
      </w:pPr>
    </w:p>
    <w:p w14:paraId="26B0D8F8" w14:textId="1F8ABB22"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the assistance with self-administration of medication by an EN and/or PCW is planned, appropriately delegated, supervised and documented by an RN, see </w:t>
      </w:r>
      <w:hyperlink w:anchor="_Delegation_of_care_1" w:history="1">
        <w:r w:rsidRPr="008E0675">
          <w:rPr>
            <w:rStyle w:val="Hyperlink"/>
            <w:rFonts w:ascii="Open Sans" w:hAnsi="Open Sans" w:cs="Open Sans"/>
            <w:i/>
            <w:sz w:val="22"/>
            <w:szCs w:val="22"/>
          </w:rPr>
          <w:t>Section 4.</w:t>
        </w:r>
        <w:r w:rsidR="00A62D5F">
          <w:rPr>
            <w:rStyle w:val="Hyperlink"/>
            <w:rFonts w:ascii="Open Sans" w:hAnsi="Open Sans" w:cs="Open Sans"/>
            <w:i/>
            <w:sz w:val="22"/>
            <w:szCs w:val="22"/>
          </w:rPr>
          <w:t>3</w:t>
        </w:r>
        <w:r w:rsidRPr="008E0675">
          <w:rPr>
            <w:rStyle w:val="Hyperlink"/>
            <w:rFonts w:ascii="Open Sans" w:hAnsi="Open Sans" w:cs="Open Sans"/>
            <w:i/>
            <w:sz w:val="22"/>
            <w:szCs w:val="22"/>
          </w:rPr>
          <w:t xml:space="preserve"> – Delegation of care</w:t>
        </w:r>
        <w:r w:rsidRPr="002D3147">
          <w:rPr>
            <w:rStyle w:val="Hyperlink"/>
            <w:rFonts w:ascii="Open Sans" w:hAnsi="Open Sans" w:cs="Open Sans"/>
            <w:color w:val="auto"/>
            <w:sz w:val="22"/>
            <w:szCs w:val="22"/>
            <w:u w:val="none"/>
          </w:rPr>
          <w:t>.</w:t>
        </w:r>
      </w:hyperlink>
    </w:p>
    <w:p w14:paraId="69805F02" w14:textId="77777777" w:rsidR="00FB2B47" w:rsidRPr="00CA683F" w:rsidRDefault="00FB2B47" w:rsidP="00FB2B47">
      <w:pPr>
        <w:rPr>
          <w:rFonts w:ascii="Open Sans" w:hAnsi="Open Sans" w:cs="Open Sans"/>
          <w:sz w:val="22"/>
          <w:szCs w:val="22"/>
        </w:rPr>
      </w:pPr>
    </w:p>
    <w:p w14:paraId="7CC9C36A" w14:textId="3C368F68"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 must also ensure that assistance with self-administration of medication meets the legislative requirements of the State or Territory where the services are delivered.</w:t>
      </w:r>
    </w:p>
    <w:p w14:paraId="0AF9039E" w14:textId="77777777" w:rsidR="00CC4CE4" w:rsidRPr="00CA683F" w:rsidRDefault="00CC4CE4" w:rsidP="00C0129A">
      <w:pPr>
        <w:rPr>
          <w:rFonts w:ascii="Open Sans" w:hAnsi="Open Sans" w:cs="Open Sans"/>
          <w:sz w:val="22"/>
          <w:szCs w:val="22"/>
        </w:rPr>
      </w:pPr>
    </w:p>
    <w:p w14:paraId="0E0C72A2" w14:textId="73F4E346" w:rsidR="00790B16" w:rsidRPr="007A535A" w:rsidRDefault="007A535A" w:rsidP="007A535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56" w:name="_Toc68781193"/>
      <w:bookmarkStart w:id="657" w:name="_Toc69218138"/>
      <w:bookmarkStart w:id="658" w:name="_Toc71282690"/>
      <w:bookmarkStart w:id="659" w:name="_Toc68781194"/>
      <w:bookmarkStart w:id="660" w:name="_Toc69218139"/>
      <w:bookmarkStart w:id="661" w:name="_Toc71282691"/>
      <w:bookmarkStart w:id="662" w:name="_Toc68781195"/>
      <w:bookmarkStart w:id="663" w:name="_Toc69218140"/>
      <w:bookmarkStart w:id="664" w:name="_Toc71282692"/>
      <w:bookmarkStart w:id="665" w:name="_Toc68781196"/>
      <w:bookmarkStart w:id="666" w:name="_Toc69218141"/>
      <w:bookmarkStart w:id="667" w:name="_Toc71282693"/>
      <w:bookmarkStart w:id="668" w:name="_Toc68781197"/>
      <w:bookmarkStart w:id="669" w:name="_Toc69218142"/>
      <w:bookmarkStart w:id="670" w:name="_Toc71282694"/>
      <w:bookmarkStart w:id="671" w:name="_Toc68781198"/>
      <w:bookmarkStart w:id="672" w:name="_Toc69218143"/>
      <w:bookmarkStart w:id="673" w:name="_Toc71282695"/>
      <w:bookmarkStart w:id="674" w:name="_Toc68781199"/>
      <w:bookmarkStart w:id="675" w:name="_Toc69218144"/>
      <w:bookmarkStart w:id="676" w:name="_Toc71282696"/>
      <w:bookmarkStart w:id="677" w:name="_Toc68781200"/>
      <w:bookmarkStart w:id="678" w:name="_Toc69218145"/>
      <w:bookmarkStart w:id="679" w:name="_Toc71282697"/>
      <w:bookmarkStart w:id="680" w:name="_Toc68781201"/>
      <w:bookmarkStart w:id="681" w:name="_Toc69218146"/>
      <w:bookmarkStart w:id="682" w:name="_Toc71282698"/>
      <w:bookmarkStart w:id="683" w:name="_Toc68781202"/>
      <w:bookmarkStart w:id="684" w:name="_Toc69218147"/>
      <w:bookmarkStart w:id="685" w:name="_Toc71282699"/>
      <w:bookmarkStart w:id="686" w:name="_Toc68781203"/>
      <w:bookmarkStart w:id="687" w:name="_Toc69218148"/>
      <w:bookmarkStart w:id="688" w:name="_Toc71282700"/>
      <w:bookmarkStart w:id="689" w:name="_Toc197503730"/>
      <w:bookmarkStart w:id="690" w:name="_Toc198733493"/>
      <w:bookmarkStart w:id="691" w:name="_Toc211263180"/>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Pr="007A535A">
        <w:rPr>
          <w:rFonts w:ascii="Open Sans Semibold" w:hAnsi="Open Sans Semibold" w:cs="Open Sans Semibold"/>
          <w:bCs/>
          <w:color w:val="1F3864" w:themeColor="accent5" w:themeShade="80"/>
          <w:sz w:val="28"/>
          <w:szCs w:val="22"/>
        </w:rPr>
        <w:t>OTHER ITEMS AND ADD-ONS SCHEDULES</w:t>
      </w:r>
      <w:bookmarkEnd w:id="689"/>
      <w:bookmarkEnd w:id="690"/>
      <w:bookmarkEnd w:id="691"/>
    </w:p>
    <w:p w14:paraId="0E96671A" w14:textId="49302B42"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F160E9">
        <w:rPr>
          <w:rFonts w:ascii="Open Sans" w:hAnsi="Open Sans" w:cs="Open Sans"/>
          <w:sz w:val="22"/>
          <w:szCs w:val="22"/>
        </w:rPr>
        <w:t>Schedule of Fees</w:t>
      </w:r>
      <w:r w:rsidRPr="00CA683F">
        <w:rPr>
          <w:rFonts w:ascii="Open Sans" w:hAnsi="Open Sans" w:cs="Open Sans"/>
          <w:sz w:val="22"/>
          <w:szCs w:val="22"/>
        </w:rPr>
        <w:t xml:space="preserve"> includes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E06891" w:rsidRPr="00CA683F">
        <w:rPr>
          <w:rFonts w:ascii="Open Sans" w:hAnsi="Open Sans" w:cs="Open Sans"/>
          <w:sz w:val="22"/>
          <w:szCs w:val="22"/>
        </w:rPr>
        <w:t>and Add-on</w:t>
      </w:r>
      <w:r w:rsidR="00AD2C90">
        <w:rPr>
          <w:rFonts w:ascii="Open Sans" w:hAnsi="Open Sans" w:cs="Open Sans"/>
          <w:sz w:val="22"/>
          <w:szCs w:val="22"/>
        </w:rPr>
        <w:t>s</w:t>
      </w:r>
      <w:r w:rsidR="00E06891" w:rsidRPr="00CA683F">
        <w:rPr>
          <w:rFonts w:ascii="Open Sans" w:hAnsi="Open Sans" w:cs="Open Sans"/>
          <w:sz w:val="22"/>
          <w:szCs w:val="22"/>
        </w:rPr>
        <w:t xml:space="preserve"> </w:t>
      </w:r>
      <w:r w:rsidRPr="00CA683F">
        <w:rPr>
          <w:rFonts w:ascii="Open Sans" w:hAnsi="Open Sans" w:cs="Open Sans"/>
          <w:sz w:val="22"/>
          <w:szCs w:val="22"/>
        </w:rPr>
        <w:t xml:space="preserve">which </w:t>
      </w:r>
      <w:r w:rsidR="00F160E9">
        <w:rPr>
          <w:rFonts w:ascii="Open Sans" w:hAnsi="Open Sans" w:cs="Open Sans"/>
          <w:sz w:val="22"/>
          <w:szCs w:val="22"/>
        </w:rPr>
        <w:t>provide</w:t>
      </w:r>
      <w:r w:rsidR="00F160E9" w:rsidRPr="00CA683F">
        <w:rPr>
          <w:rFonts w:ascii="Open Sans" w:hAnsi="Open Sans" w:cs="Open Sans"/>
          <w:sz w:val="22"/>
          <w:szCs w:val="22"/>
        </w:rPr>
        <w:t xml:space="preserve"> </w:t>
      </w:r>
      <w:r w:rsidRPr="00CA683F">
        <w:rPr>
          <w:rFonts w:ascii="Open Sans" w:hAnsi="Open Sans" w:cs="Open Sans"/>
          <w:sz w:val="22"/>
          <w:szCs w:val="22"/>
        </w:rPr>
        <w:t>ad</w:t>
      </w:r>
      <w:r w:rsidR="00E06891" w:rsidRPr="00CA683F">
        <w:rPr>
          <w:rFonts w:ascii="Open Sans" w:hAnsi="Open Sans" w:cs="Open Sans"/>
          <w:sz w:val="22"/>
          <w:szCs w:val="22"/>
        </w:rPr>
        <w:t>ditional</w:t>
      </w:r>
      <w:r w:rsidRPr="00CA683F">
        <w:rPr>
          <w:rFonts w:ascii="Open Sans" w:hAnsi="Open Sans" w:cs="Open Sans"/>
          <w:sz w:val="22"/>
          <w:szCs w:val="22"/>
        </w:rPr>
        <w:t xml:space="preserve"> </w:t>
      </w:r>
      <w:r w:rsidR="00AD2C90">
        <w:rPr>
          <w:rFonts w:ascii="Open Sans" w:hAnsi="Open Sans" w:cs="Open Sans"/>
          <w:sz w:val="22"/>
          <w:szCs w:val="22"/>
        </w:rPr>
        <w:t xml:space="preserve">item </w:t>
      </w:r>
      <w:r w:rsidRPr="00CA683F">
        <w:rPr>
          <w:rFonts w:ascii="Open Sans" w:hAnsi="Open Sans" w:cs="Open Sans"/>
          <w:sz w:val="22"/>
          <w:szCs w:val="22"/>
        </w:rPr>
        <w:t xml:space="preserve">options for the provision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w:t>
      </w:r>
    </w:p>
    <w:p w14:paraId="3AFE1767" w14:textId="77777777" w:rsidR="00790B16" w:rsidRPr="00CA683F" w:rsidRDefault="00790B16" w:rsidP="00C0129A">
      <w:pPr>
        <w:rPr>
          <w:rFonts w:ascii="Open Sans" w:hAnsi="Open Sans" w:cs="Open Sans"/>
          <w:sz w:val="22"/>
          <w:szCs w:val="22"/>
        </w:rPr>
      </w:pPr>
    </w:p>
    <w:p w14:paraId="40D4A4C8" w14:textId="33C74F60"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Most </w:t>
      </w:r>
      <w:r w:rsidR="009871D1" w:rsidRPr="00CA683F">
        <w:rPr>
          <w:rFonts w:ascii="Open Sans" w:hAnsi="Open Sans" w:cs="Open Sans"/>
          <w:sz w:val="22"/>
          <w:szCs w:val="22"/>
        </w:rPr>
        <w:t>Other Item</w:t>
      </w:r>
      <w:r w:rsidRPr="00CA683F">
        <w:rPr>
          <w:rFonts w:ascii="Open Sans" w:hAnsi="Open Sans" w:cs="Open Sans"/>
          <w:sz w:val="22"/>
          <w:szCs w:val="22"/>
        </w:rPr>
        <w:t>s</w:t>
      </w:r>
      <w:r w:rsidR="00E06891" w:rsidRPr="00CA683F">
        <w:rPr>
          <w:rFonts w:ascii="Open Sans" w:hAnsi="Open Sans" w:cs="Open Sans"/>
          <w:sz w:val="22"/>
          <w:szCs w:val="22"/>
        </w:rPr>
        <w:t xml:space="preserve"> and Add-ons</w:t>
      </w:r>
      <w:r w:rsidRPr="00CA683F">
        <w:rPr>
          <w:rFonts w:ascii="Open Sans" w:hAnsi="Open Sans" w:cs="Open Sans"/>
          <w:sz w:val="22"/>
          <w:szCs w:val="22"/>
        </w:rPr>
        <w:t xml:space="preserve"> can be </w:t>
      </w:r>
      <w:r w:rsidR="00DD76EF" w:rsidRPr="00CA683F">
        <w:rPr>
          <w:rFonts w:ascii="Open Sans" w:hAnsi="Open Sans" w:cs="Open Sans"/>
          <w:sz w:val="22"/>
          <w:szCs w:val="22"/>
        </w:rPr>
        <w:t>claimed in conjunction with</w:t>
      </w:r>
      <w:r w:rsidRPr="00CA683F">
        <w:rPr>
          <w:rFonts w:ascii="Open Sans" w:hAnsi="Open Sans" w:cs="Open Sans"/>
          <w:sz w:val="22"/>
          <w:szCs w:val="22"/>
        </w:rPr>
        <w:t xml:space="preserve"> a </w:t>
      </w:r>
      <w:r w:rsidR="00F2167A" w:rsidRPr="00CA683F">
        <w:rPr>
          <w:rFonts w:ascii="Open Sans" w:hAnsi="Open Sans" w:cs="Open Sans"/>
          <w:sz w:val="22"/>
          <w:szCs w:val="22"/>
        </w:rPr>
        <w:t xml:space="preserve">Clinical or </w:t>
      </w:r>
      <w:r w:rsidRPr="00CA683F">
        <w:rPr>
          <w:rFonts w:ascii="Open Sans" w:hAnsi="Open Sans" w:cs="Open Sans"/>
          <w:sz w:val="22"/>
          <w:szCs w:val="22"/>
        </w:rPr>
        <w:t xml:space="preserve">Personal Care core item number when </w:t>
      </w:r>
      <w:r w:rsidR="00696BA5" w:rsidRPr="00CA683F">
        <w:rPr>
          <w:rFonts w:ascii="Open Sans" w:hAnsi="Open Sans" w:cs="Open Sans"/>
          <w:sz w:val="22"/>
          <w:szCs w:val="22"/>
        </w:rPr>
        <w:t>the</w:t>
      </w:r>
      <w:r w:rsidRPr="00CA683F">
        <w:rPr>
          <w:rFonts w:ascii="Open Sans" w:hAnsi="Open Sans" w:cs="Open Sans"/>
          <w:sz w:val="22"/>
          <w:szCs w:val="22"/>
        </w:rPr>
        <w:t xml:space="preserve"> services are provided in the 28-day </w:t>
      </w:r>
      <w:r w:rsidRPr="00CA683F">
        <w:rPr>
          <w:rFonts w:ascii="Open Sans" w:hAnsi="Open Sans" w:cs="Open Sans"/>
          <w:sz w:val="22"/>
          <w:szCs w:val="22"/>
        </w:rPr>
        <w:lastRenderedPageBreak/>
        <w:t>claim period</w:t>
      </w:r>
      <w:r w:rsidR="00314B60">
        <w:rPr>
          <w:rFonts w:ascii="Open Sans" w:hAnsi="Open Sans" w:cs="Open Sans"/>
          <w:sz w:val="22"/>
          <w:szCs w:val="22"/>
        </w:rPr>
        <w:t xml:space="preserve">, noting restrictions outlined in </w:t>
      </w:r>
      <w:hyperlink w:anchor="_Core_Schedule_and" w:history="1">
        <w:r w:rsidR="00314B60" w:rsidRPr="002A588A">
          <w:rPr>
            <w:rStyle w:val="Hyperlink"/>
            <w:rFonts w:ascii="Open Sans" w:hAnsi="Open Sans" w:cs="Open Sans"/>
            <w:i/>
            <w:iCs/>
            <w:sz w:val="22"/>
            <w:szCs w:val="22"/>
          </w:rPr>
          <w:t>Section 6.9</w:t>
        </w:r>
        <w:r w:rsidR="00314B60">
          <w:rPr>
            <w:rStyle w:val="Hyperlink"/>
            <w:rFonts w:ascii="Open Sans" w:hAnsi="Open Sans" w:cs="Open Sans"/>
            <w:i/>
            <w:iCs/>
            <w:sz w:val="22"/>
            <w:szCs w:val="22"/>
          </w:rPr>
          <w:t xml:space="preserve"> – Core, Exceptional Case and additional items</w:t>
        </w:r>
      </w:hyperlink>
      <w:r w:rsidRPr="00CA683F">
        <w:rPr>
          <w:rFonts w:ascii="Open Sans" w:hAnsi="Open Sans" w:cs="Open Sans"/>
          <w:sz w:val="22"/>
          <w:szCs w:val="22"/>
        </w:rPr>
        <w:t>.</w:t>
      </w:r>
    </w:p>
    <w:p w14:paraId="73642369" w14:textId="77777777" w:rsidR="00612261" w:rsidRPr="00CA683F" w:rsidRDefault="00612261" w:rsidP="00C0129A">
      <w:pPr>
        <w:rPr>
          <w:rFonts w:ascii="Open Sans" w:hAnsi="Open Sans" w:cs="Open Sans"/>
          <w:sz w:val="22"/>
          <w:szCs w:val="22"/>
        </w:rPr>
      </w:pPr>
    </w:p>
    <w:p w14:paraId="153923EF" w14:textId="3655F499"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8C0C58" w:rsidRPr="00CA683F">
        <w:rPr>
          <w:rFonts w:ascii="Open Sans" w:hAnsi="Open Sans" w:cs="Open Sans"/>
          <w:sz w:val="22"/>
          <w:szCs w:val="22"/>
        </w:rPr>
        <w:t xml:space="preserve">and Add-ons </w:t>
      </w:r>
      <w:r w:rsidRPr="00CA683F">
        <w:rPr>
          <w:rFonts w:ascii="Open Sans" w:hAnsi="Open Sans" w:cs="Open Sans"/>
          <w:sz w:val="22"/>
          <w:szCs w:val="22"/>
        </w:rPr>
        <w:t>that can be claimed are:</w:t>
      </w:r>
    </w:p>
    <w:p w14:paraId="4C24324F" w14:textId="77777777" w:rsidR="00790B16" w:rsidRPr="00CA683F" w:rsidRDefault="00EE104D"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ssessment (ongoing or n</w:t>
      </w:r>
      <w:r w:rsidR="00CA031F" w:rsidRPr="00CA683F">
        <w:rPr>
          <w:rFonts w:ascii="Open Sans" w:hAnsi="Open Sans" w:cs="Open Sans"/>
          <w:sz w:val="22"/>
          <w:szCs w:val="22"/>
        </w:rPr>
        <w:t xml:space="preserve">o </w:t>
      </w:r>
      <w:r w:rsidR="008C0C58" w:rsidRPr="00CA683F">
        <w:rPr>
          <w:rFonts w:ascii="Open Sans" w:hAnsi="Open Sans" w:cs="Open Sans"/>
          <w:sz w:val="22"/>
          <w:szCs w:val="22"/>
        </w:rPr>
        <w:t>other</w:t>
      </w:r>
      <w:r w:rsidR="00CA031F" w:rsidRPr="00CA683F">
        <w:rPr>
          <w:rFonts w:ascii="Open Sans" w:hAnsi="Open Sans" w:cs="Open Sans"/>
          <w:sz w:val="22"/>
          <w:szCs w:val="22"/>
        </w:rPr>
        <w:t xml:space="preserve"> services</w:t>
      </w:r>
      <w:r w:rsidR="00790B16" w:rsidRPr="00CA683F">
        <w:rPr>
          <w:rFonts w:ascii="Open Sans" w:hAnsi="Open Sans" w:cs="Open Sans"/>
          <w:sz w:val="22"/>
          <w:szCs w:val="22"/>
        </w:rPr>
        <w:t>)</w:t>
      </w:r>
    </w:p>
    <w:p w14:paraId="23AADA2A" w14:textId="77777777" w:rsidR="00790B16" w:rsidRPr="00CA683F" w:rsidRDefault="00EE104D"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p</w:t>
      </w:r>
      <w:r w:rsidR="00790B16" w:rsidRPr="00CA683F">
        <w:rPr>
          <w:rFonts w:ascii="Open Sans" w:hAnsi="Open Sans" w:cs="Open Sans"/>
          <w:sz w:val="22"/>
          <w:szCs w:val="22"/>
        </w:rPr>
        <w:t xml:space="preserve">alliative </w:t>
      </w:r>
      <w:r w:rsidRPr="00CA683F">
        <w:rPr>
          <w:rFonts w:ascii="Open Sans" w:hAnsi="Open Sans" w:cs="Open Sans"/>
          <w:sz w:val="22"/>
          <w:szCs w:val="22"/>
        </w:rPr>
        <w:t>c</w:t>
      </w:r>
      <w:r w:rsidR="00790B16" w:rsidRPr="00CA683F">
        <w:rPr>
          <w:rFonts w:ascii="Open Sans" w:hAnsi="Open Sans" w:cs="Open Sans"/>
          <w:sz w:val="22"/>
          <w:szCs w:val="22"/>
        </w:rPr>
        <w:t>are phases (</w:t>
      </w:r>
      <w:r w:rsidRPr="00CA683F">
        <w:rPr>
          <w:rFonts w:ascii="Open Sans" w:hAnsi="Open Sans" w:cs="Open Sans"/>
          <w:sz w:val="22"/>
          <w:szCs w:val="22"/>
        </w:rPr>
        <w:t>s</w:t>
      </w:r>
      <w:r w:rsidR="00790B16" w:rsidRPr="00CA683F">
        <w:rPr>
          <w:rFonts w:ascii="Open Sans" w:hAnsi="Open Sans" w:cs="Open Sans"/>
          <w:sz w:val="22"/>
          <w:szCs w:val="22"/>
        </w:rPr>
        <w:t xml:space="preserve">table, </w:t>
      </w:r>
      <w:r w:rsidRPr="00CA683F">
        <w:rPr>
          <w:rFonts w:ascii="Open Sans" w:hAnsi="Open Sans" w:cs="Open Sans"/>
          <w:sz w:val="22"/>
          <w:szCs w:val="22"/>
        </w:rPr>
        <w:t>u</w:t>
      </w:r>
      <w:r w:rsidR="00790B16" w:rsidRPr="00CA683F">
        <w:rPr>
          <w:rFonts w:ascii="Open Sans" w:hAnsi="Open Sans" w:cs="Open Sans"/>
          <w:sz w:val="22"/>
          <w:szCs w:val="22"/>
        </w:rPr>
        <w:t xml:space="preserve">nstable, </w:t>
      </w:r>
      <w:r w:rsidRPr="00CA683F">
        <w:rPr>
          <w:rFonts w:ascii="Open Sans" w:hAnsi="Open Sans" w:cs="Open Sans"/>
          <w:sz w:val="22"/>
          <w:szCs w:val="22"/>
        </w:rPr>
        <w:t>d</w:t>
      </w:r>
      <w:r w:rsidR="00790B16" w:rsidRPr="00CA683F">
        <w:rPr>
          <w:rFonts w:ascii="Open Sans" w:hAnsi="Open Sans" w:cs="Open Sans"/>
          <w:sz w:val="22"/>
          <w:szCs w:val="22"/>
        </w:rPr>
        <w:t xml:space="preserve">eteriorating, </w:t>
      </w:r>
      <w:r w:rsidRPr="00CA683F">
        <w:rPr>
          <w:rFonts w:ascii="Open Sans" w:hAnsi="Open Sans" w:cs="Open Sans"/>
          <w:sz w:val="22"/>
          <w:szCs w:val="22"/>
        </w:rPr>
        <w:t>t</w:t>
      </w:r>
      <w:r w:rsidR="00790B16" w:rsidRPr="00CA683F">
        <w:rPr>
          <w:rFonts w:ascii="Open Sans" w:hAnsi="Open Sans" w:cs="Open Sans"/>
          <w:sz w:val="22"/>
          <w:szCs w:val="22"/>
        </w:rPr>
        <w:t>erminal)</w:t>
      </w:r>
    </w:p>
    <w:p w14:paraId="6C805273" w14:textId="2EEAB89B" w:rsidR="008F20E6" w:rsidRPr="00CA683F" w:rsidRDefault="008F20E6"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bereavement follow-up (can only be claimed once)</w:t>
      </w:r>
    </w:p>
    <w:p w14:paraId="11E7F3C6" w14:textId="713E404B" w:rsidR="008C0C58" w:rsidRPr="00976F08" w:rsidRDefault="008C0C58" w:rsidP="005667AF">
      <w:pPr>
        <w:numPr>
          <w:ilvl w:val="0"/>
          <w:numId w:val="9"/>
        </w:numPr>
        <w:tabs>
          <w:tab w:val="clear" w:pos="720"/>
        </w:tabs>
        <w:ind w:left="714" w:hanging="357"/>
        <w:rPr>
          <w:rFonts w:ascii="Open Sans" w:hAnsi="Open Sans" w:cs="Open Sans"/>
          <w:sz w:val="22"/>
          <w:szCs w:val="22"/>
        </w:rPr>
      </w:pPr>
      <w:r w:rsidRPr="00976F08">
        <w:rPr>
          <w:rFonts w:ascii="Open Sans" w:hAnsi="Open Sans" w:cs="Open Sans"/>
          <w:sz w:val="22"/>
          <w:szCs w:val="22"/>
        </w:rPr>
        <w:t xml:space="preserve">additional travel (see </w:t>
      </w:r>
      <w:hyperlink w:anchor="_Attachment_B_–" w:history="1">
        <w:r w:rsidRPr="00976F08">
          <w:rPr>
            <w:rStyle w:val="Hyperlink"/>
            <w:rFonts w:ascii="Open Sans" w:hAnsi="Open Sans" w:cs="Open Sans"/>
            <w:sz w:val="22"/>
            <w:szCs w:val="22"/>
          </w:rPr>
          <w:t>A</w:t>
        </w:r>
        <w:r w:rsidRPr="00976F08">
          <w:rPr>
            <w:rStyle w:val="Hyperlink"/>
            <w:rFonts w:ascii="Open Sans" w:hAnsi="Open Sans" w:cs="Open Sans"/>
            <w:i/>
            <w:sz w:val="22"/>
            <w:szCs w:val="22"/>
          </w:rPr>
          <w:t>ttachment B</w:t>
        </w:r>
        <w:r w:rsidR="00C5577E">
          <w:rPr>
            <w:rStyle w:val="Hyperlink"/>
            <w:rFonts w:ascii="Open Sans" w:hAnsi="Open Sans" w:cs="Open Sans"/>
            <w:i/>
            <w:sz w:val="22"/>
            <w:szCs w:val="22"/>
          </w:rPr>
          <w:t xml:space="preserve"> -</w:t>
        </w:r>
        <w:r w:rsidRPr="00976F08">
          <w:rPr>
            <w:rStyle w:val="Hyperlink"/>
            <w:rFonts w:ascii="Open Sans" w:hAnsi="Open Sans" w:cs="Open Sans"/>
            <w:i/>
            <w:sz w:val="22"/>
            <w:szCs w:val="22"/>
          </w:rPr>
          <w:t xml:space="preserve"> Additional Travel</w:t>
        </w:r>
      </w:hyperlink>
      <w:r w:rsidRPr="00976F08">
        <w:rPr>
          <w:rFonts w:ascii="Open Sans" w:hAnsi="Open Sans" w:cs="Open Sans"/>
          <w:sz w:val="22"/>
          <w:szCs w:val="22"/>
        </w:rPr>
        <w:t>)</w:t>
      </w:r>
      <w:r w:rsidR="0058347E" w:rsidRPr="00976F08">
        <w:rPr>
          <w:rFonts w:ascii="Open Sans" w:hAnsi="Open Sans" w:cs="Open Sans"/>
          <w:sz w:val="22"/>
          <w:szCs w:val="22"/>
        </w:rPr>
        <w:t xml:space="preserve"> </w:t>
      </w:r>
    </w:p>
    <w:p w14:paraId="0A7FBF49" w14:textId="0E6F0FA1" w:rsidR="005A6B11" w:rsidRPr="00CA683F" w:rsidRDefault="005E2C39" w:rsidP="005667AF">
      <w:pPr>
        <w:numPr>
          <w:ilvl w:val="0"/>
          <w:numId w:val="9"/>
        </w:numPr>
        <w:tabs>
          <w:tab w:val="clear" w:pos="720"/>
        </w:tabs>
        <w:ind w:left="714" w:hanging="357"/>
        <w:rPr>
          <w:rFonts w:ascii="Open Sans" w:hAnsi="Open Sans" w:cs="Open Sans"/>
          <w:sz w:val="22"/>
          <w:szCs w:val="22"/>
        </w:rPr>
      </w:pPr>
      <w:r>
        <w:rPr>
          <w:rFonts w:ascii="Open Sans" w:hAnsi="Open Sans" w:cs="Open Sans"/>
          <w:sz w:val="22"/>
          <w:szCs w:val="22"/>
        </w:rPr>
        <w:t>E</w:t>
      </w:r>
      <w:r w:rsidR="0085677A">
        <w:rPr>
          <w:rFonts w:ascii="Open Sans" w:hAnsi="Open Sans" w:cs="Open Sans"/>
          <w:sz w:val="22"/>
          <w:szCs w:val="22"/>
        </w:rPr>
        <w:t xml:space="preserve">xceptional </w:t>
      </w:r>
      <w:r>
        <w:rPr>
          <w:rFonts w:ascii="Open Sans" w:hAnsi="Open Sans" w:cs="Open Sans"/>
          <w:sz w:val="22"/>
          <w:szCs w:val="22"/>
        </w:rPr>
        <w:t>C</w:t>
      </w:r>
      <w:r w:rsidR="0085677A">
        <w:rPr>
          <w:rFonts w:ascii="Open Sans" w:hAnsi="Open Sans" w:cs="Open Sans"/>
          <w:sz w:val="22"/>
          <w:szCs w:val="22"/>
        </w:rPr>
        <w:t xml:space="preserve">ase (see </w:t>
      </w:r>
      <w:hyperlink w:anchor="_Attachment_A_-" w:history="1">
        <w:r w:rsidR="0085677A" w:rsidRPr="00512A16">
          <w:rPr>
            <w:rStyle w:val="Hyperlink"/>
            <w:rFonts w:ascii="Open Sans" w:hAnsi="Open Sans" w:cs="Open Sans"/>
            <w:i/>
            <w:iCs/>
            <w:sz w:val="22"/>
            <w:szCs w:val="22"/>
          </w:rPr>
          <w:t>Attachment A – Exceptional Case process</w:t>
        </w:r>
      </w:hyperlink>
      <w:r w:rsidR="0085677A">
        <w:rPr>
          <w:rFonts w:ascii="Open Sans" w:hAnsi="Open Sans" w:cs="Open Sans"/>
          <w:sz w:val="22"/>
          <w:szCs w:val="22"/>
        </w:rPr>
        <w:t>)</w:t>
      </w:r>
    </w:p>
    <w:p w14:paraId="135CBEF4" w14:textId="6BCA0BF2" w:rsidR="005A6B11" w:rsidRPr="00AB3336" w:rsidRDefault="0085677A" w:rsidP="00512A16">
      <w:pPr>
        <w:numPr>
          <w:ilvl w:val="0"/>
          <w:numId w:val="9"/>
        </w:numPr>
        <w:tabs>
          <w:tab w:val="clear" w:pos="720"/>
        </w:tabs>
        <w:ind w:left="714" w:hanging="357"/>
        <w:rPr>
          <w:rFonts w:ascii="Open Sans" w:hAnsi="Open Sans" w:cs="Open Sans"/>
          <w:sz w:val="22"/>
          <w:szCs w:val="22"/>
        </w:rPr>
      </w:pPr>
      <w:r>
        <w:rPr>
          <w:rFonts w:ascii="Open Sans" w:hAnsi="Open Sans" w:cs="Open Sans"/>
          <w:sz w:val="22"/>
          <w:szCs w:val="22"/>
        </w:rPr>
        <w:t xml:space="preserve">Coordinated Veterans’ Care (CVC) Program items (see </w:t>
      </w:r>
      <w:hyperlink w:anchor="_Attachment_E_–" w:history="1">
        <w:r w:rsidRPr="00512A16">
          <w:rPr>
            <w:rStyle w:val="Hyperlink"/>
            <w:rFonts w:ascii="Open Sans" w:hAnsi="Open Sans" w:cs="Open Sans"/>
            <w:i/>
            <w:iCs/>
            <w:sz w:val="22"/>
            <w:szCs w:val="22"/>
          </w:rPr>
          <w:t>Attachment E – Community Nursing and the Coordinated Veterans’ Care Program</w:t>
        </w:r>
      </w:hyperlink>
      <w:r>
        <w:rPr>
          <w:rFonts w:ascii="Open Sans" w:hAnsi="Open Sans" w:cs="Open Sans"/>
          <w:sz w:val="22"/>
          <w:szCs w:val="22"/>
        </w:rPr>
        <w:t xml:space="preserve">). </w:t>
      </w:r>
    </w:p>
    <w:p w14:paraId="0AC3A891" w14:textId="77777777" w:rsidR="00206830" w:rsidRDefault="00206830" w:rsidP="00C0129A">
      <w:pPr>
        <w:rPr>
          <w:rFonts w:ascii="Open Sans" w:hAnsi="Open Sans" w:cs="Open Sans"/>
          <w:sz w:val="22"/>
          <w:szCs w:val="22"/>
        </w:rPr>
      </w:pPr>
    </w:p>
    <w:p w14:paraId="6816501C" w14:textId="45A5F563" w:rsidR="00790B16" w:rsidRDefault="005A6B11" w:rsidP="00C0129A">
      <w:pPr>
        <w:rPr>
          <w:rFonts w:ascii="Open Sans" w:hAnsi="Open Sans" w:cs="Open Sans"/>
          <w:sz w:val="22"/>
          <w:szCs w:val="22"/>
        </w:rPr>
      </w:pPr>
      <w:r w:rsidRPr="00CA683F">
        <w:rPr>
          <w:rFonts w:ascii="Open Sans" w:hAnsi="Open Sans" w:cs="Open Sans"/>
          <w:sz w:val="22"/>
          <w:szCs w:val="22"/>
        </w:rPr>
        <w:t>NB: Palliative Stable is the only palliative care add-on item that can be claimed with a P</w:t>
      </w:r>
      <w:r w:rsidR="00BF1721" w:rsidRPr="00CA683F">
        <w:rPr>
          <w:rFonts w:ascii="Open Sans" w:hAnsi="Open Sans" w:cs="Open Sans"/>
          <w:sz w:val="22"/>
          <w:szCs w:val="22"/>
        </w:rPr>
        <w:t xml:space="preserve">ersonal </w:t>
      </w:r>
      <w:r w:rsidRPr="00CA683F">
        <w:rPr>
          <w:rFonts w:ascii="Open Sans" w:hAnsi="Open Sans" w:cs="Open Sans"/>
          <w:sz w:val="22"/>
          <w:szCs w:val="22"/>
        </w:rPr>
        <w:t>C</w:t>
      </w:r>
      <w:r w:rsidR="00BF1721" w:rsidRPr="00CA683F">
        <w:rPr>
          <w:rFonts w:ascii="Open Sans" w:hAnsi="Open Sans" w:cs="Open Sans"/>
          <w:sz w:val="22"/>
          <w:szCs w:val="22"/>
        </w:rPr>
        <w:t>are</w:t>
      </w:r>
      <w:r w:rsidRPr="00CA683F">
        <w:rPr>
          <w:rFonts w:ascii="Open Sans" w:hAnsi="Open Sans" w:cs="Open Sans"/>
          <w:sz w:val="22"/>
          <w:szCs w:val="22"/>
        </w:rPr>
        <w:t xml:space="preserve"> Core </w:t>
      </w:r>
      <w:r w:rsidR="000C6BB2" w:rsidRPr="00CA683F">
        <w:rPr>
          <w:rFonts w:ascii="Open Sans" w:hAnsi="Open Sans" w:cs="Open Sans"/>
          <w:sz w:val="22"/>
          <w:szCs w:val="22"/>
        </w:rPr>
        <w:t>s</w:t>
      </w:r>
      <w:r w:rsidRPr="00CA683F">
        <w:rPr>
          <w:rFonts w:ascii="Open Sans" w:hAnsi="Open Sans" w:cs="Open Sans"/>
          <w:sz w:val="22"/>
          <w:szCs w:val="22"/>
        </w:rPr>
        <w:t xml:space="preserve">chedule item where there is no requirement for an add-on from the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13BD0642" w14:textId="77777777" w:rsidR="005149B5" w:rsidRDefault="005149B5" w:rsidP="00C0129A">
      <w:pPr>
        <w:rPr>
          <w:rFonts w:ascii="Open Sans" w:hAnsi="Open Sans" w:cs="Open Sans"/>
          <w:sz w:val="22"/>
          <w:szCs w:val="22"/>
        </w:rPr>
      </w:pPr>
    </w:p>
    <w:p w14:paraId="795342E8" w14:textId="53C448A3" w:rsidR="005149B5" w:rsidRPr="00CA683F" w:rsidRDefault="005149B5" w:rsidP="00C0129A">
      <w:pPr>
        <w:rPr>
          <w:rFonts w:ascii="Open Sans" w:hAnsi="Open Sans" w:cs="Open Sans"/>
          <w:sz w:val="22"/>
          <w:szCs w:val="22"/>
        </w:rPr>
      </w:pPr>
      <w:r>
        <w:rPr>
          <w:rFonts w:ascii="Open Sans" w:hAnsi="Open Sans" w:cs="Open Sans"/>
          <w:sz w:val="22"/>
          <w:szCs w:val="22"/>
        </w:rPr>
        <w:t xml:space="preserve">See </w:t>
      </w:r>
      <w:hyperlink w:anchor="_Core_Schedule_and" w:history="1">
        <w:r w:rsidRPr="006860D0">
          <w:rPr>
            <w:rStyle w:val="Hyperlink"/>
            <w:rFonts w:ascii="Open Sans" w:hAnsi="Open Sans" w:cs="Open Sans"/>
            <w:i/>
            <w:iCs/>
            <w:sz w:val="22"/>
            <w:szCs w:val="22"/>
          </w:rPr>
          <w:t>Section 6.9 – Core Schedule and additional items</w:t>
        </w:r>
      </w:hyperlink>
      <w:r>
        <w:rPr>
          <w:rFonts w:ascii="Open Sans" w:hAnsi="Open Sans" w:cs="Open Sans"/>
          <w:sz w:val="22"/>
          <w:szCs w:val="22"/>
        </w:rPr>
        <w:t xml:space="preserve"> for further information on items that can be claimed based on the Core </w:t>
      </w:r>
      <w:r w:rsidR="00EC2413">
        <w:rPr>
          <w:rFonts w:ascii="Open Sans" w:hAnsi="Open Sans" w:cs="Open Sans"/>
          <w:sz w:val="22"/>
          <w:szCs w:val="22"/>
        </w:rPr>
        <w:t>or</w:t>
      </w:r>
      <w:r w:rsidR="00912B71">
        <w:rPr>
          <w:rFonts w:ascii="Open Sans" w:hAnsi="Open Sans" w:cs="Open Sans"/>
          <w:sz w:val="22"/>
          <w:szCs w:val="22"/>
        </w:rPr>
        <w:t xml:space="preserve"> Exceptional Case </w:t>
      </w:r>
      <w:r w:rsidR="0097247A">
        <w:rPr>
          <w:rFonts w:ascii="Open Sans" w:hAnsi="Open Sans" w:cs="Open Sans"/>
          <w:sz w:val="22"/>
          <w:szCs w:val="22"/>
        </w:rPr>
        <w:t>fee item</w:t>
      </w:r>
      <w:r>
        <w:rPr>
          <w:rFonts w:ascii="Open Sans" w:hAnsi="Open Sans" w:cs="Open Sans"/>
          <w:sz w:val="22"/>
          <w:szCs w:val="22"/>
        </w:rPr>
        <w:t xml:space="preserve">. </w:t>
      </w:r>
    </w:p>
    <w:p w14:paraId="3B0C283A" w14:textId="77777777" w:rsidR="00790B16" w:rsidRPr="00CA683F" w:rsidRDefault="00790B16" w:rsidP="00C0129A">
      <w:pPr>
        <w:rPr>
          <w:rFonts w:ascii="Open Sans" w:hAnsi="Open Sans" w:cs="Open Sans"/>
          <w:sz w:val="22"/>
          <w:szCs w:val="22"/>
        </w:rPr>
      </w:pPr>
    </w:p>
    <w:p w14:paraId="5C6FFBAE" w14:textId="77777777" w:rsidR="00790B16" w:rsidRPr="00FE6677" w:rsidRDefault="00790B16" w:rsidP="007A535A">
      <w:pPr>
        <w:pStyle w:val="Heading3"/>
        <w:tabs>
          <w:tab w:val="num" w:pos="709"/>
        </w:tabs>
        <w:ind w:left="709" w:hanging="709"/>
        <w:rPr>
          <w:rFonts w:ascii="Open Sans Semibold" w:hAnsi="Open Sans Semibold" w:cs="Open Sans Semibold"/>
          <w:sz w:val="26"/>
          <w:szCs w:val="26"/>
          <w:lang w:val="en-GB"/>
        </w:rPr>
      </w:pPr>
      <w:bookmarkStart w:id="692" w:name="_Toc197503731"/>
      <w:bookmarkStart w:id="693" w:name="_Toc198733494"/>
      <w:bookmarkStart w:id="694" w:name="_Toc211263181"/>
      <w:bookmarkStart w:id="695" w:name="_Toc329174521"/>
      <w:bookmarkEnd w:id="655"/>
      <w:r w:rsidRPr="00FE6677">
        <w:rPr>
          <w:rFonts w:ascii="Open Sans Semibold" w:hAnsi="Open Sans Semibold" w:cs="Open Sans Semibold"/>
          <w:sz w:val="26"/>
          <w:szCs w:val="26"/>
          <w:lang w:val="en-GB"/>
        </w:rPr>
        <w:t>Assessment</w:t>
      </w:r>
      <w:bookmarkEnd w:id="692"/>
      <w:bookmarkEnd w:id="693"/>
      <w:bookmarkEnd w:id="694"/>
      <w:r w:rsidRPr="00FE6677">
        <w:rPr>
          <w:rFonts w:ascii="Open Sans Semibold" w:hAnsi="Open Sans Semibold" w:cs="Open Sans Semibold"/>
          <w:sz w:val="26"/>
          <w:szCs w:val="26"/>
          <w:lang w:val="en-GB"/>
        </w:rPr>
        <w:t xml:space="preserve"> </w:t>
      </w:r>
      <w:bookmarkEnd w:id="695"/>
    </w:p>
    <w:p w14:paraId="4F172E68"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This visit type is used to claim the initial comprehensive assessment </w:t>
      </w:r>
      <w:r w:rsidR="00E15BE8" w:rsidRPr="00CA683F">
        <w:rPr>
          <w:rFonts w:ascii="Open Sans" w:hAnsi="Open Sans" w:cs="Open Sans"/>
          <w:sz w:val="22"/>
          <w:szCs w:val="22"/>
        </w:rPr>
        <w:t xml:space="preserve">undertaken by an RN </w:t>
      </w:r>
      <w:r w:rsidR="00832D81" w:rsidRPr="00CA683F">
        <w:rPr>
          <w:rFonts w:ascii="Open Sans" w:hAnsi="Open Sans" w:cs="Open Sans"/>
          <w:sz w:val="22"/>
          <w:szCs w:val="22"/>
        </w:rPr>
        <w:t>for every client</w:t>
      </w:r>
      <w:r w:rsidR="008A5905" w:rsidRPr="00CA683F">
        <w:rPr>
          <w:rFonts w:ascii="Open Sans" w:hAnsi="Open Sans" w:cs="Open Sans"/>
          <w:sz w:val="22"/>
          <w:szCs w:val="22"/>
        </w:rPr>
        <w:t>,</w:t>
      </w:r>
      <w:r w:rsidRPr="00CA683F">
        <w:rPr>
          <w:rFonts w:ascii="Open Sans" w:hAnsi="Open Sans" w:cs="Open Sans"/>
          <w:sz w:val="22"/>
          <w:szCs w:val="22"/>
        </w:rPr>
        <w:t xml:space="preserve"> and at </w:t>
      </w:r>
      <w:r w:rsidR="00832D81" w:rsidRPr="00CA683F">
        <w:rPr>
          <w:rFonts w:ascii="Open Sans" w:hAnsi="Open Sans" w:cs="Open Sans"/>
          <w:sz w:val="22"/>
          <w:szCs w:val="22"/>
        </w:rPr>
        <w:t xml:space="preserve">each </w:t>
      </w:r>
      <w:proofErr w:type="gramStart"/>
      <w:r w:rsidRPr="00CA683F">
        <w:rPr>
          <w:rFonts w:ascii="Open Sans" w:hAnsi="Open Sans" w:cs="Open Sans"/>
          <w:sz w:val="22"/>
          <w:szCs w:val="22"/>
        </w:rPr>
        <w:t>12 month</w:t>
      </w:r>
      <w:proofErr w:type="gramEnd"/>
      <w:r w:rsidRPr="00CA683F">
        <w:rPr>
          <w:rFonts w:ascii="Open Sans" w:hAnsi="Open Sans" w:cs="Open Sans"/>
          <w:sz w:val="22"/>
          <w:szCs w:val="22"/>
        </w:rPr>
        <w:t xml:space="preserve"> anniversary (if there ha</w:t>
      </w:r>
      <w:r w:rsidR="00756686" w:rsidRPr="00CA683F">
        <w:rPr>
          <w:rFonts w:ascii="Open Sans" w:hAnsi="Open Sans" w:cs="Open Sans"/>
          <w:sz w:val="22"/>
          <w:szCs w:val="22"/>
        </w:rPr>
        <w:t>ve</w:t>
      </w:r>
      <w:r w:rsidRPr="00CA683F">
        <w:rPr>
          <w:rFonts w:ascii="Open Sans" w:hAnsi="Open Sans" w:cs="Open Sans"/>
          <w:sz w:val="22"/>
          <w:szCs w:val="22"/>
        </w:rPr>
        <w:t xml:space="preserve"> been 13 consecutive 28-day claim periods) for </w:t>
      </w:r>
      <w:r w:rsidR="00727413" w:rsidRPr="00CA683F">
        <w:rPr>
          <w:rFonts w:ascii="Open Sans" w:hAnsi="Open Sans" w:cs="Open Sans"/>
          <w:sz w:val="22"/>
          <w:szCs w:val="22"/>
        </w:rPr>
        <w:t>client</w:t>
      </w:r>
      <w:r w:rsidRPr="00CA683F">
        <w:rPr>
          <w:rFonts w:ascii="Open Sans" w:hAnsi="Open Sans" w:cs="Open Sans"/>
          <w:sz w:val="22"/>
          <w:szCs w:val="22"/>
        </w:rPr>
        <w:t>s with ongoing care needs.</w:t>
      </w:r>
    </w:p>
    <w:p w14:paraId="475C30B6" w14:textId="77777777" w:rsidR="00790B16" w:rsidRPr="00CA683F" w:rsidRDefault="00790B16" w:rsidP="00C0129A">
      <w:pPr>
        <w:rPr>
          <w:rFonts w:ascii="Open Sans" w:hAnsi="Open Sans" w:cs="Open Sans"/>
          <w:sz w:val="22"/>
          <w:szCs w:val="22"/>
        </w:rPr>
      </w:pPr>
    </w:p>
    <w:p w14:paraId="36C5834B" w14:textId="6A9BDCE4"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has been dischar</w:t>
      </w:r>
      <w:r w:rsidR="00F20F06" w:rsidRPr="00CA683F">
        <w:rPr>
          <w:rFonts w:ascii="Open Sans" w:hAnsi="Open Sans" w:cs="Open Sans"/>
          <w:sz w:val="22"/>
          <w:szCs w:val="22"/>
        </w:rPr>
        <w:t>ged from the C</w:t>
      </w:r>
      <w:r w:rsidR="00822A91">
        <w:rPr>
          <w:rFonts w:ascii="Open Sans" w:hAnsi="Open Sans" w:cs="Open Sans"/>
          <w:sz w:val="22"/>
          <w:szCs w:val="22"/>
        </w:rPr>
        <w:t xml:space="preserve">ommunity </w:t>
      </w:r>
      <w:r w:rsidR="00F20F06" w:rsidRPr="00CA683F">
        <w:rPr>
          <w:rFonts w:ascii="Open Sans" w:hAnsi="Open Sans" w:cs="Open Sans"/>
          <w:sz w:val="22"/>
          <w:szCs w:val="22"/>
        </w:rPr>
        <w:t>N</w:t>
      </w:r>
      <w:r w:rsidR="00822A91">
        <w:rPr>
          <w:rFonts w:ascii="Open Sans" w:hAnsi="Open Sans" w:cs="Open Sans"/>
          <w:sz w:val="22"/>
          <w:szCs w:val="22"/>
        </w:rPr>
        <w:t>ursing</w:t>
      </w:r>
      <w:r w:rsidR="00F20F06" w:rsidRPr="00CA683F">
        <w:rPr>
          <w:rFonts w:ascii="Open Sans" w:hAnsi="Open Sans" w:cs="Open Sans"/>
          <w:sz w:val="22"/>
          <w:szCs w:val="22"/>
        </w:rPr>
        <w:t xml:space="preserve"> </w:t>
      </w:r>
      <w:r w:rsidR="00F160E9">
        <w:rPr>
          <w:rFonts w:ascii="Open Sans" w:hAnsi="Open Sans" w:cs="Open Sans"/>
          <w:sz w:val="22"/>
          <w:szCs w:val="22"/>
        </w:rPr>
        <w:t>P</w:t>
      </w:r>
      <w:r w:rsidRPr="00CA683F">
        <w:rPr>
          <w:rFonts w:ascii="Open Sans" w:hAnsi="Open Sans" w:cs="Open Sans"/>
          <w:sz w:val="22"/>
          <w:szCs w:val="22"/>
        </w:rPr>
        <w:t xml:space="preserve">rogram, and there is a break in services for more than </w:t>
      </w:r>
      <w:r w:rsidR="002A0E5B" w:rsidRPr="00CA683F">
        <w:rPr>
          <w:rFonts w:ascii="Open Sans" w:hAnsi="Open Sans" w:cs="Open Sans"/>
          <w:sz w:val="22"/>
          <w:szCs w:val="22"/>
        </w:rPr>
        <w:t>one</w:t>
      </w:r>
      <w:r w:rsidRPr="00CA683F">
        <w:rPr>
          <w:rFonts w:ascii="Open Sans" w:hAnsi="Open Sans" w:cs="Open Sans"/>
          <w:sz w:val="22"/>
          <w:szCs w:val="22"/>
        </w:rPr>
        <w:t xml:space="preserve"> 28-day claim period, the Assessment item number can be claimed if the </w:t>
      </w:r>
      <w:r w:rsidR="00727413" w:rsidRPr="00CA683F">
        <w:rPr>
          <w:rFonts w:ascii="Open Sans" w:hAnsi="Open Sans" w:cs="Open Sans"/>
          <w:sz w:val="22"/>
          <w:szCs w:val="22"/>
        </w:rPr>
        <w:t>client</w:t>
      </w:r>
      <w:r w:rsidRPr="00CA683F">
        <w:rPr>
          <w:rFonts w:ascii="Open Sans" w:hAnsi="Open Sans" w:cs="Open Sans"/>
          <w:sz w:val="22"/>
          <w:szCs w:val="22"/>
        </w:rPr>
        <w:t xml:space="preserve"> is readmitted to the </w:t>
      </w:r>
      <w:r w:rsidR="00F160E9">
        <w:rPr>
          <w:rFonts w:ascii="Open Sans" w:hAnsi="Open Sans" w:cs="Open Sans"/>
          <w:sz w:val="22"/>
          <w:szCs w:val="22"/>
        </w:rPr>
        <w:t>P</w:t>
      </w:r>
      <w:r w:rsidRPr="00CA683F">
        <w:rPr>
          <w:rFonts w:ascii="Open Sans" w:hAnsi="Open Sans" w:cs="Open Sans"/>
          <w:sz w:val="22"/>
          <w:szCs w:val="22"/>
        </w:rPr>
        <w:t>rogram.</w:t>
      </w:r>
      <w:r w:rsidR="00BF1721" w:rsidRPr="00CA683F">
        <w:rPr>
          <w:rFonts w:ascii="Open Sans" w:hAnsi="Open Sans" w:cs="Open Sans"/>
          <w:sz w:val="22"/>
          <w:szCs w:val="22"/>
        </w:rPr>
        <w:t xml:space="preserve"> Where a client requires more than three assessment visits in a </w:t>
      </w:r>
      <w:proofErr w:type="gramStart"/>
      <w:r w:rsidR="00F160E9" w:rsidRPr="00CA683F">
        <w:rPr>
          <w:rFonts w:ascii="Open Sans" w:hAnsi="Open Sans" w:cs="Open Sans"/>
          <w:sz w:val="22"/>
          <w:szCs w:val="22"/>
        </w:rPr>
        <w:t>12</w:t>
      </w:r>
      <w:r w:rsidR="00F160E9">
        <w:rPr>
          <w:rFonts w:ascii="Open Sans" w:hAnsi="Open Sans" w:cs="Open Sans"/>
          <w:sz w:val="22"/>
          <w:szCs w:val="22"/>
        </w:rPr>
        <w:t xml:space="preserve"> </w:t>
      </w:r>
      <w:r w:rsidR="00F160E9" w:rsidRPr="00CA683F">
        <w:rPr>
          <w:rFonts w:ascii="Open Sans" w:hAnsi="Open Sans" w:cs="Open Sans"/>
          <w:sz w:val="22"/>
          <w:szCs w:val="22"/>
        </w:rPr>
        <w:t>month</w:t>
      </w:r>
      <w:proofErr w:type="gramEnd"/>
      <w:r w:rsidR="00BF1721" w:rsidRPr="00CA683F">
        <w:rPr>
          <w:rFonts w:ascii="Open Sans" w:hAnsi="Open Sans" w:cs="Open Sans"/>
          <w:sz w:val="22"/>
          <w:szCs w:val="22"/>
        </w:rPr>
        <w:t xml:space="preserve"> period, for example where the client is discharged from </w:t>
      </w:r>
      <w:r w:rsidR="00C5129B">
        <w:rPr>
          <w:rFonts w:ascii="Open Sans" w:hAnsi="Open Sans" w:cs="Open Sans"/>
          <w:sz w:val="22"/>
          <w:szCs w:val="22"/>
        </w:rPr>
        <w:t xml:space="preserve">the </w:t>
      </w:r>
      <w:r w:rsidR="00BF1721" w:rsidRPr="00CA683F">
        <w:rPr>
          <w:rFonts w:ascii="Open Sans" w:hAnsi="Open Sans" w:cs="Open Sans"/>
          <w:sz w:val="22"/>
          <w:szCs w:val="22"/>
        </w:rPr>
        <w:t>C</w:t>
      </w:r>
      <w:r w:rsidR="00822A91">
        <w:rPr>
          <w:rFonts w:ascii="Open Sans" w:hAnsi="Open Sans" w:cs="Open Sans"/>
          <w:sz w:val="22"/>
          <w:szCs w:val="22"/>
        </w:rPr>
        <w:t xml:space="preserve">ommunity </w:t>
      </w:r>
      <w:r w:rsidR="00BF1721" w:rsidRPr="00CA683F">
        <w:rPr>
          <w:rFonts w:ascii="Open Sans" w:hAnsi="Open Sans" w:cs="Open Sans"/>
          <w:sz w:val="22"/>
          <w:szCs w:val="22"/>
        </w:rPr>
        <w:t>N</w:t>
      </w:r>
      <w:r w:rsidR="00822A91">
        <w:rPr>
          <w:rFonts w:ascii="Open Sans" w:hAnsi="Open Sans" w:cs="Open Sans"/>
          <w:sz w:val="22"/>
          <w:szCs w:val="22"/>
        </w:rPr>
        <w:t>ursing</w:t>
      </w:r>
      <w:r w:rsidR="00BF1721" w:rsidRPr="00CA683F">
        <w:rPr>
          <w:rFonts w:ascii="Open Sans" w:hAnsi="Open Sans" w:cs="Open Sans"/>
          <w:sz w:val="22"/>
          <w:szCs w:val="22"/>
        </w:rPr>
        <w:t xml:space="preserve"> </w:t>
      </w:r>
      <w:r w:rsidR="00F160E9">
        <w:rPr>
          <w:rFonts w:ascii="Open Sans" w:hAnsi="Open Sans" w:cs="Open Sans"/>
          <w:sz w:val="22"/>
          <w:szCs w:val="22"/>
        </w:rPr>
        <w:t>P</w:t>
      </w:r>
      <w:r w:rsidR="00C5129B">
        <w:rPr>
          <w:rFonts w:ascii="Open Sans" w:hAnsi="Open Sans" w:cs="Open Sans"/>
          <w:sz w:val="22"/>
          <w:szCs w:val="22"/>
        </w:rPr>
        <w:t>rogram</w:t>
      </w:r>
      <w:r w:rsidR="00C5129B" w:rsidRPr="00CA683F">
        <w:rPr>
          <w:rFonts w:ascii="Open Sans" w:hAnsi="Open Sans" w:cs="Open Sans"/>
          <w:sz w:val="22"/>
          <w:szCs w:val="22"/>
        </w:rPr>
        <w:t xml:space="preserve"> </w:t>
      </w:r>
      <w:r w:rsidR="00BF1721" w:rsidRPr="00CA683F">
        <w:rPr>
          <w:rFonts w:ascii="Open Sans" w:hAnsi="Open Sans" w:cs="Open Sans"/>
          <w:sz w:val="22"/>
          <w:szCs w:val="22"/>
        </w:rPr>
        <w:t xml:space="preserve">and re-admitted on more than one occasion, prior approval </w:t>
      </w:r>
      <w:r w:rsidR="00FA229B" w:rsidRPr="00CA683F">
        <w:rPr>
          <w:rFonts w:ascii="Open Sans" w:hAnsi="Open Sans" w:cs="Open Sans"/>
          <w:sz w:val="22"/>
          <w:szCs w:val="22"/>
        </w:rPr>
        <w:t xml:space="preserve">from DVA </w:t>
      </w:r>
      <w:r w:rsidR="00BF1721" w:rsidRPr="00CA683F">
        <w:rPr>
          <w:rFonts w:ascii="Open Sans" w:hAnsi="Open Sans" w:cs="Open Sans"/>
          <w:sz w:val="22"/>
          <w:szCs w:val="22"/>
        </w:rPr>
        <w:t>will be required to claim a fourth (or more) assessment item.</w:t>
      </w:r>
    </w:p>
    <w:p w14:paraId="524AB188" w14:textId="77777777" w:rsidR="00E023A3" w:rsidRPr="00CA683F" w:rsidRDefault="00E023A3" w:rsidP="00C0129A">
      <w:pPr>
        <w:rPr>
          <w:rFonts w:ascii="Open Sans" w:hAnsi="Open Sans" w:cs="Open Sans"/>
          <w:sz w:val="22"/>
          <w:szCs w:val="22"/>
        </w:rPr>
      </w:pPr>
    </w:p>
    <w:p w14:paraId="16898DB8" w14:textId="77777777" w:rsidR="00790B16" w:rsidRPr="00FE6677" w:rsidRDefault="009A22AD" w:rsidP="00C0129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Assessment </w:t>
      </w:r>
      <w:r w:rsidR="00171F94"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w:t>
      </w:r>
      <w:r w:rsidR="00171F94" w:rsidRPr="00FE6677">
        <w:rPr>
          <w:rFonts w:ascii="Open Sans Semibold" w:hAnsi="Open Sans Semibold" w:cs="Open Sans Semibold"/>
          <w:b/>
          <w:color w:val="1F3864" w:themeColor="accent5" w:themeShade="80"/>
          <w:szCs w:val="24"/>
        </w:rPr>
        <w:t>o</w:t>
      </w:r>
      <w:r w:rsidR="00790B16" w:rsidRPr="00FE6677">
        <w:rPr>
          <w:rFonts w:ascii="Open Sans Semibold" w:hAnsi="Open Sans Semibold" w:cs="Open Sans Semibold"/>
          <w:b/>
          <w:color w:val="1F3864" w:themeColor="accent5" w:themeShade="80"/>
          <w:szCs w:val="24"/>
        </w:rPr>
        <w:t>ngoing community nursing services required</w:t>
      </w:r>
    </w:p>
    <w:p w14:paraId="69FDFBA1" w14:textId="7D3867B9" w:rsidR="00790B16" w:rsidRPr="00CA683F" w:rsidRDefault="00790B16" w:rsidP="00512A16">
      <w:pPr>
        <w:rPr>
          <w:rFonts w:ascii="Open Sans" w:hAnsi="Open Sans" w:cs="Open Sans"/>
          <w:sz w:val="22"/>
          <w:szCs w:val="22"/>
        </w:rPr>
      </w:pPr>
      <w:r w:rsidRPr="00CA683F">
        <w:rPr>
          <w:rFonts w:ascii="Open Sans" w:hAnsi="Open Sans" w:cs="Open Sans"/>
          <w:sz w:val="22"/>
          <w:szCs w:val="22"/>
        </w:rPr>
        <w:t xml:space="preserve">The Assessment </w:t>
      </w:r>
      <w:r w:rsidR="00F160E9">
        <w:rPr>
          <w:rFonts w:ascii="Open Sans" w:hAnsi="Open Sans" w:cs="Open Sans"/>
          <w:sz w:val="22"/>
          <w:szCs w:val="22"/>
        </w:rPr>
        <w:t>item (NA02)</w:t>
      </w:r>
      <w:r w:rsidR="00F160E9" w:rsidRPr="00CA683F">
        <w:rPr>
          <w:rFonts w:ascii="Open Sans" w:hAnsi="Open Sans" w:cs="Open Sans"/>
          <w:sz w:val="22"/>
          <w:szCs w:val="22"/>
        </w:rPr>
        <w:t xml:space="preserve"> </w:t>
      </w:r>
      <w:r w:rsidRPr="00CA683F">
        <w:rPr>
          <w:rFonts w:ascii="Open Sans" w:hAnsi="Open Sans" w:cs="Open Sans"/>
          <w:sz w:val="22"/>
          <w:szCs w:val="22"/>
        </w:rPr>
        <w:t>for ongoing services can be claimed following the completion of a comprehensive assessment</w:t>
      </w:r>
      <w:r w:rsidR="00F160E9">
        <w:rPr>
          <w:rFonts w:ascii="Open Sans" w:hAnsi="Open Sans" w:cs="Open Sans"/>
          <w:sz w:val="22"/>
          <w:szCs w:val="22"/>
        </w:rPr>
        <w:t>.</w:t>
      </w:r>
    </w:p>
    <w:p w14:paraId="4FAB4D11" w14:textId="77777777" w:rsidR="00790B16" w:rsidRPr="00CA683F" w:rsidRDefault="00790B16" w:rsidP="00C0129A">
      <w:pPr>
        <w:rPr>
          <w:rFonts w:ascii="Open Sans" w:hAnsi="Open Sans" w:cs="Open Sans"/>
          <w:sz w:val="22"/>
          <w:szCs w:val="22"/>
        </w:rPr>
      </w:pPr>
    </w:p>
    <w:p w14:paraId="79B86F7F" w14:textId="77F02C0D" w:rsidR="00EE104D"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This </w:t>
      </w:r>
      <w:r w:rsidR="00F160E9">
        <w:rPr>
          <w:rFonts w:ascii="Open Sans" w:hAnsi="Open Sans" w:cs="Open Sans"/>
          <w:sz w:val="22"/>
          <w:szCs w:val="22"/>
        </w:rPr>
        <w:t>item</w:t>
      </w:r>
      <w:r w:rsidR="00F160E9" w:rsidRPr="00CA683F">
        <w:rPr>
          <w:rFonts w:ascii="Open Sans" w:hAnsi="Open Sans" w:cs="Open Sans"/>
          <w:sz w:val="22"/>
          <w:szCs w:val="22"/>
        </w:rPr>
        <w:t xml:space="preserve"> </w:t>
      </w:r>
      <w:r w:rsidRPr="00CA683F">
        <w:rPr>
          <w:rFonts w:ascii="Open Sans" w:hAnsi="Open Sans" w:cs="Open Sans"/>
          <w:sz w:val="22"/>
          <w:szCs w:val="22"/>
        </w:rPr>
        <w:t>can be claimed in conjunction with</w:t>
      </w:r>
      <w:r w:rsidR="00EE104D" w:rsidRPr="00CA683F">
        <w:rPr>
          <w:rFonts w:ascii="Open Sans" w:hAnsi="Open Sans" w:cs="Open Sans"/>
          <w:sz w:val="22"/>
          <w:szCs w:val="22"/>
        </w:rPr>
        <w:t>:</w:t>
      </w:r>
    </w:p>
    <w:p w14:paraId="339A51AD" w14:textId="53D6D4B3" w:rsidR="00EE104D"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core</w:t>
      </w:r>
      <w:r w:rsidR="00EC4233" w:rsidRPr="00CA683F">
        <w:rPr>
          <w:rFonts w:ascii="Open Sans" w:hAnsi="Open Sans" w:cs="Open Sans"/>
          <w:sz w:val="22"/>
          <w:szCs w:val="22"/>
        </w:rPr>
        <w:t xml:space="preserve"> </w:t>
      </w:r>
      <w:r w:rsidRPr="00CA683F">
        <w:rPr>
          <w:rFonts w:ascii="Open Sans" w:hAnsi="Open Sans" w:cs="Open Sans"/>
          <w:sz w:val="22"/>
          <w:szCs w:val="22"/>
        </w:rPr>
        <w:t>and add-on item numbers from the Clinical Care and/or Personal Care schedules</w:t>
      </w:r>
    </w:p>
    <w:p w14:paraId="423C1B1C" w14:textId="2C236996"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item numbers from the Exceptional Case </w:t>
      </w:r>
      <w:r w:rsidR="00D70326" w:rsidRPr="00CA683F">
        <w:rPr>
          <w:rFonts w:ascii="Open Sans" w:hAnsi="Open Sans" w:cs="Open Sans"/>
          <w:sz w:val="22"/>
          <w:szCs w:val="22"/>
        </w:rPr>
        <w:t>s</w:t>
      </w:r>
      <w:r w:rsidRPr="00CA683F">
        <w:rPr>
          <w:rFonts w:ascii="Open Sans" w:hAnsi="Open Sans" w:cs="Open Sans"/>
          <w:sz w:val="22"/>
          <w:szCs w:val="22"/>
        </w:rPr>
        <w:t xml:space="preserve">chedule </w:t>
      </w:r>
      <w:r w:rsidR="00F160E9">
        <w:rPr>
          <w:rFonts w:ascii="Open Sans" w:hAnsi="Open Sans" w:cs="Open Sans"/>
          <w:sz w:val="22"/>
          <w:szCs w:val="22"/>
        </w:rPr>
        <w:t>(</w:t>
      </w:r>
      <w:r w:rsidR="0097247A">
        <w:rPr>
          <w:rFonts w:ascii="Open Sans" w:hAnsi="Open Sans" w:cs="Open Sans"/>
          <w:sz w:val="22"/>
          <w:szCs w:val="22"/>
        </w:rPr>
        <w:t>o</w:t>
      </w:r>
      <w:r w:rsidRPr="00CA683F">
        <w:rPr>
          <w:rFonts w:ascii="Open Sans" w:hAnsi="Open Sans" w:cs="Open Sans"/>
          <w:sz w:val="22"/>
          <w:szCs w:val="22"/>
        </w:rPr>
        <w:t xml:space="preserve">nly when the Exceptional Case claim is at the beginning of the episode of care and not when a </w:t>
      </w:r>
      <w:r w:rsidR="00727413" w:rsidRPr="00CA683F">
        <w:rPr>
          <w:rFonts w:ascii="Open Sans" w:hAnsi="Open Sans" w:cs="Open Sans"/>
          <w:sz w:val="22"/>
          <w:szCs w:val="22"/>
        </w:rPr>
        <w:t>client</w:t>
      </w:r>
      <w:r w:rsidRPr="00CA683F">
        <w:rPr>
          <w:rFonts w:ascii="Open Sans" w:hAnsi="Open Sans" w:cs="Open Sans"/>
          <w:sz w:val="22"/>
          <w:szCs w:val="22"/>
        </w:rPr>
        <w:t xml:space="preserve"> moves from the Schedule of Fees into the Exceptional Case s</w:t>
      </w:r>
      <w:r w:rsidR="008521D3">
        <w:rPr>
          <w:rFonts w:ascii="Open Sans" w:hAnsi="Open Sans" w:cs="Open Sans"/>
          <w:sz w:val="22"/>
          <w:szCs w:val="22"/>
        </w:rPr>
        <w:t>chedule</w:t>
      </w:r>
      <w:r w:rsidRPr="00CA683F">
        <w:rPr>
          <w:rFonts w:ascii="Open Sans" w:hAnsi="Open Sans" w:cs="Open Sans"/>
          <w:sz w:val="22"/>
          <w:szCs w:val="22"/>
        </w:rPr>
        <w:t xml:space="preserve"> within an existing </w:t>
      </w:r>
      <w:proofErr w:type="gramStart"/>
      <w:r w:rsidRPr="00CA683F">
        <w:rPr>
          <w:rFonts w:ascii="Open Sans" w:hAnsi="Open Sans" w:cs="Open Sans"/>
          <w:sz w:val="22"/>
          <w:szCs w:val="22"/>
        </w:rPr>
        <w:t>12 month</w:t>
      </w:r>
      <w:proofErr w:type="gramEnd"/>
      <w:r w:rsidRPr="00CA683F">
        <w:rPr>
          <w:rFonts w:ascii="Open Sans" w:hAnsi="Open Sans" w:cs="Open Sans"/>
          <w:sz w:val="22"/>
          <w:szCs w:val="22"/>
        </w:rPr>
        <w:t xml:space="preserve"> </w:t>
      </w:r>
      <w:r w:rsidR="00DD76EF" w:rsidRPr="00CA683F">
        <w:rPr>
          <w:rFonts w:ascii="Open Sans" w:hAnsi="Open Sans" w:cs="Open Sans"/>
          <w:sz w:val="22"/>
          <w:szCs w:val="22"/>
        </w:rPr>
        <w:t>period of care</w:t>
      </w:r>
      <w:r w:rsidR="00F160E9">
        <w:rPr>
          <w:rFonts w:ascii="Open Sans" w:hAnsi="Open Sans" w:cs="Open Sans"/>
          <w:sz w:val="22"/>
          <w:szCs w:val="22"/>
        </w:rPr>
        <w:t>)</w:t>
      </w:r>
      <w:r w:rsidRPr="00CA683F">
        <w:rPr>
          <w:rFonts w:ascii="Open Sans" w:hAnsi="Open Sans" w:cs="Open Sans"/>
          <w:sz w:val="22"/>
          <w:szCs w:val="22"/>
        </w:rPr>
        <w:t>.</w:t>
      </w:r>
    </w:p>
    <w:p w14:paraId="16E8E308" w14:textId="77777777" w:rsidR="00790B16" w:rsidRPr="00CA683F" w:rsidRDefault="00790B16" w:rsidP="00C0129A">
      <w:pPr>
        <w:rPr>
          <w:rFonts w:ascii="Open Sans" w:hAnsi="Open Sans" w:cs="Open Sans"/>
          <w:sz w:val="22"/>
          <w:szCs w:val="22"/>
        </w:rPr>
      </w:pPr>
    </w:p>
    <w:p w14:paraId="7F5A65EC" w14:textId="0C749652"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must communicate the outcomes f</w:t>
      </w:r>
      <w:r w:rsidR="002A0E5B" w:rsidRPr="00CA683F">
        <w:rPr>
          <w:rFonts w:ascii="Open Sans" w:hAnsi="Open Sans" w:cs="Open Sans"/>
          <w:sz w:val="22"/>
          <w:szCs w:val="22"/>
        </w:rPr>
        <w:t>rom each</w:t>
      </w:r>
      <w:r w:rsidRPr="00CA683F">
        <w:rPr>
          <w:rFonts w:ascii="Open Sans" w:hAnsi="Open Sans" w:cs="Open Sans"/>
          <w:sz w:val="22"/>
          <w:szCs w:val="22"/>
        </w:rPr>
        <w:t xml:space="preserve"> comprehensive assessment </w:t>
      </w:r>
      <w:r w:rsidR="002A0E5B" w:rsidRPr="00CA683F">
        <w:rPr>
          <w:rFonts w:ascii="Open Sans" w:hAnsi="Open Sans" w:cs="Open Sans"/>
          <w:sz w:val="22"/>
          <w:szCs w:val="22"/>
        </w:rPr>
        <w:t>to</w:t>
      </w:r>
      <w:r w:rsidRPr="00CA683F">
        <w:rPr>
          <w:rFonts w:ascii="Open Sans" w:hAnsi="Open Sans" w:cs="Open Sans"/>
          <w:sz w:val="22"/>
          <w:szCs w:val="22"/>
        </w:rPr>
        <w:t xml:space="preserve"> </w:t>
      </w:r>
      <w:r w:rsidR="00DD76EF" w:rsidRPr="00CA683F">
        <w:rPr>
          <w:rFonts w:ascii="Open Sans" w:hAnsi="Open Sans" w:cs="Open Sans"/>
          <w:sz w:val="22"/>
          <w:szCs w:val="22"/>
        </w:rPr>
        <w:t>the</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’s GP.</w:t>
      </w:r>
    </w:p>
    <w:p w14:paraId="4A04FB88" w14:textId="77777777" w:rsidR="00790B16" w:rsidRPr="00CA683F" w:rsidRDefault="00790B16" w:rsidP="00C0129A">
      <w:pPr>
        <w:rPr>
          <w:rFonts w:ascii="Open Sans" w:hAnsi="Open Sans" w:cs="Open Sans"/>
          <w:sz w:val="22"/>
          <w:szCs w:val="22"/>
        </w:rPr>
      </w:pPr>
    </w:p>
    <w:p w14:paraId="3C32605B" w14:textId="77777777" w:rsidR="00790B16" w:rsidRPr="00FE6677" w:rsidRDefault="007564D7" w:rsidP="007A535A">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Assessment </w:t>
      </w:r>
      <w:r w:rsidR="000F6993" w:rsidRPr="00FE6677">
        <w:rPr>
          <w:rFonts w:ascii="Open Sans Semibold" w:hAnsi="Open Sans Semibold" w:cs="Open Sans Semibold"/>
          <w:b/>
          <w:color w:val="1F3864" w:themeColor="accent5" w:themeShade="80"/>
          <w:szCs w:val="24"/>
        </w:rPr>
        <w:t xml:space="preserve">only </w:t>
      </w:r>
      <w:r w:rsidR="00171F94"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n</w:t>
      </w:r>
      <w:r w:rsidR="00790B16" w:rsidRPr="00FE6677">
        <w:rPr>
          <w:rFonts w:ascii="Open Sans Semibold" w:hAnsi="Open Sans Semibold" w:cs="Open Sans Semibold"/>
          <w:b/>
          <w:color w:val="1F3864" w:themeColor="accent5" w:themeShade="80"/>
          <w:szCs w:val="24"/>
        </w:rPr>
        <w:t>o ongoing community nursing services required</w:t>
      </w:r>
    </w:p>
    <w:p w14:paraId="73A755A0" w14:textId="58BF8F31" w:rsidR="00790B16" w:rsidRDefault="00790B16" w:rsidP="00C0129A">
      <w:pPr>
        <w:rPr>
          <w:rFonts w:ascii="Open Sans" w:hAnsi="Open Sans" w:cs="Open Sans"/>
          <w:sz w:val="22"/>
          <w:szCs w:val="22"/>
        </w:rPr>
      </w:pPr>
      <w:r w:rsidRPr="00CA683F">
        <w:rPr>
          <w:rFonts w:ascii="Open Sans" w:hAnsi="Open Sans" w:cs="Open Sans"/>
          <w:sz w:val="22"/>
          <w:szCs w:val="22"/>
        </w:rPr>
        <w:t xml:space="preserve">Assessment </w:t>
      </w:r>
      <w:r w:rsidR="00F160E9">
        <w:rPr>
          <w:rFonts w:ascii="Open Sans" w:hAnsi="Open Sans" w:cs="Open Sans"/>
          <w:sz w:val="22"/>
          <w:szCs w:val="22"/>
        </w:rPr>
        <w:t xml:space="preserve">item </w:t>
      </w:r>
      <w:r w:rsidR="007823D0">
        <w:rPr>
          <w:rFonts w:ascii="Open Sans" w:hAnsi="Open Sans" w:cs="Open Sans"/>
          <w:sz w:val="22"/>
          <w:szCs w:val="22"/>
        </w:rPr>
        <w:t>(</w:t>
      </w:r>
      <w:r w:rsidR="00F160E9">
        <w:rPr>
          <w:rFonts w:ascii="Open Sans" w:hAnsi="Open Sans" w:cs="Open Sans"/>
          <w:sz w:val="22"/>
          <w:szCs w:val="22"/>
        </w:rPr>
        <w:t>NA99</w:t>
      </w:r>
      <w:r w:rsidR="007823D0">
        <w:rPr>
          <w:rFonts w:ascii="Open Sans" w:hAnsi="Open Sans" w:cs="Open Sans"/>
          <w:sz w:val="22"/>
          <w:szCs w:val="22"/>
        </w:rPr>
        <w:t>)</w:t>
      </w:r>
      <w:r w:rsidR="00F160E9">
        <w:rPr>
          <w:rFonts w:ascii="Open Sans" w:hAnsi="Open Sans" w:cs="Open Sans"/>
          <w:sz w:val="22"/>
          <w:szCs w:val="22"/>
        </w:rPr>
        <w:t xml:space="preserve">, </w:t>
      </w:r>
      <w:r w:rsidRPr="00CA683F">
        <w:rPr>
          <w:rFonts w:ascii="Open Sans" w:hAnsi="Open Sans" w:cs="Open Sans"/>
          <w:sz w:val="22"/>
          <w:szCs w:val="22"/>
        </w:rPr>
        <w:t>where no</w:t>
      </w:r>
      <w:r w:rsidR="00250773" w:rsidRPr="00CA683F">
        <w:rPr>
          <w:rFonts w:ascii="Open Sans" w:hAnsi="Open Sans" w:cs="Open Sans"/>
          <w:sz w:val="22"/>
          <w:szCs w:val="22"/>
        </w:rPr>
        <w:t xml:space="preserve"> ongoing</w:t>
      </w:r>
      <w:r w:rsidRPr="00CA683F">
        <w:rPr>
          <w:rFonts w:ascii="Open Sans" w:hAnsi="Open Sans" w:cs="Open Sans"/>
          <w:sz w:val="22"/>
          <w:szCs w:val="22"/>
        </w:rPr>
        <w:t xml:space="preserv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are required</w:t>
      </w:r>
      <w:r w:rsidR="00F160E9">
        <w:rPr>
          <w:rFonts w:ascii="Open Sans" w:hAnsi="Open Sans" w:cs="Open Sans"/>
          <w:sz w:val="22"/>
          <w:szCs w:val="22"/>
        </w:rPr>
        <w:t>,</w:t>
      </w:r>
      <w:r w:rsidRPr="00CA683F">
        <w:rPr>
          <w:rFonts w:ascii="Open Sans" w:hAnsi="Open Sans" w:cs="Open Sans"/>
          <w:sz w:val="22"/>
          <w:szCs w:val="22"/>
        </w:rPr>
        <w:t xml:space="preserve"> can be claimed only once per </w:t>
      </w:r>
      <w:r w:rsidR="00727413" w:rsidRPr="00CA683F">
        <w:rPr>
          <w:rFonts w:ascii="Open Sans" w:hAnsi="Open Sans" w:cs="Open Sans"/>
          <w:sz w:val="22"/>
          <w:szCs w:val="22"/>
        </w:rPr>
        <w:t>client</w:t>
      </w:r>
      <w:r w:rsidRPr="00CA683F">
        <w:rPr>
          <w:rFonts w:ascii="Open Sans" w:hAnsi="Open Sans" w:cs="Open Sans"/>
          <w:sz w:val="22"/>
          <w:szCs w:val="22"/>
        </w:rPr>
        <w:t xml:space="preserve"> within </w:t>
      </w:r>
      <w:r w:rsidR="00BF1721" w:rsidRPr="00CA683F">
        <w:rPr>
          <w:rFonts w:ascii="Open Sans" w:hAnsi="Open Sans" w:cs="Open Sans"/>
          <w:sz w:val="22"/>
          <w:szCs w:val="22"/>
        </w:rPr>
        <w:t>three</w:t>
      </w:r>
      <w:r w:rsidRPr="00CA683F">
        <w:rPr>
          <w:rFonts w:ascii="Open Sans" w:hAnsi="Open Sans" w:cs="Open Sans"/>
          <w:sz w:val="22"/>
          <w:szCs w:val="22"/>
        </w:rPr>
        <w:t xml:space="preserve"> consecutive 28-day claim periods (84 days).</w:t>
      </w:r>
    </w:p>
    <w:p w14:paraId="15646A6A" w14:textId="77777777" w:rsidR="00A60115" w:rsidRPr="00CA683F" w:rsidRDefault="00A60115" w:rsidP="00C0129A">
      <w:pPr>
        <w:rPr>
          <w:rFonts w:ascii="Open Sans" w:hAnsi="Open Sans" w:cs="Open Sans"/>
          <w:sz w:val="22"/>
          <w:szCs w:val="22"/>
        </w:rPr>
      </w:pPr>
    </w:p>
    <w:p w14:paraId="1883FF15" w14:textId="2412F8CC" w:rsidR="00912B71"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contact the </w:t>
      </w:r>
      <w:r w:rsidR="00727413" w:rsidRPr="00CA683F">
        <w:rPr>
          <w:rFonts w:ascii="Open Sans" w:hAnsi="Open Sans" w:cs="Open Sans"/>
          <w:sz w:val="22"/>
          <w:szCs w:val="22"/>
        </w:rPr>
        <w:t>client</w:t>
      </w:r>
      <w:r w:rsidRPr="00CA683F">
        <w:rPr>
          <w:rFonts w:ascii="Open Sans" w:hAnsi="Open Sans" w:cs="Open Sans"/>
          <w:sz w:val="22"/>
          <w:szCs w:val="22"/>
        </w:rPr>
        <w:t xml:space="preserve">’s GP to provide information </w:t>
      </w:r>
      <w:r w:rsidR="000C6BB2" w:rsidRPr="00CA683F">
        <w:rPr>
          <w:rFonts w:ascii="Open Sans" w:hAnsi="Open Sans" w:cs="Open Sans"/>
          <w:sz w:val="22"/>
          <w:szCs w:val="22"/>
        </w:rPr>
        <w:t>about</w:t>
      </w:r>
      <w:r w:rsidRPr="00CA683F">
        <w:rPr>
          <w:rFonts w:ascii="Open Sans" w:hAnsi="Open Sans" w:cs="Open Sans"/>
          <w:sz w:val="22"/>
          <w:szCs w:val="22"/>
        </w:rPr>
        <w:t xml:space="preserve"> the outcome of the comprehensive assessment, including any requests for referrals to allied or other health service/s</w:t>
      </w:r>
      <w:r w:rsidR="0095683D" w:rsidRPr="00CA683F">
        <w:rPr>
          <w:rFonts w:ascii="Open Sans" w:hAnsi="Open Sans" w:cs="Open Sans"/>
          <w:sz w:val="22"/>
          <w:szCs w:val="22"/>
        </w:rPr>
        <w:t xml:space="preserve"> or community support services</w:t>
      </w:r>
      <w:r w:rsidRPr="00CA683F">
        <w:rPr>
          <w:rFonts w:ascii="Open Sans" w:hAnsi="Open Sans" w:cs="Open Sans"/>
          <w:sz w:val="22"/>
          <w:szCs w:val="22"/>
        </w:rPr>
        <w:t>, if these are required.</w:t>
      </w:r>
    </w:p>
    <w:p w14:paraId="72B0385E" w14:textId="77777777" w:rsidR="00790B16" w:rsidRPr="00CA683F" w:rsidRDefault="00790B16" w:rsidP="00C0129A">
      <w:pPr>
        <w:rPr>
          <w:rFonts w:ascii="Open Sans" w:hAnsi="Open Sans" w:cs="Open Sans"/>
          <w:sz w:val="22"/>
          <w:szCs w:val="22"/>
        </w:rPr>
      </w:pPr>
    </w:p>
    <w:p w14:paraId="5E519394" w14:textId="7167E4FC" w:rsidR="00143DE1"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only </w:t>
      </w:r>
      <w:r w:rsidR="00355D9E">
        <w:rPr>
          <w:rFonts w:ascii="Open Sans" w:hAnsi="Open Sans" w:cs="Open Sans"/>
          <w:sz w:val="22"/>
          <w:szCs w:val="22"/>
        </w:rPr>
        <w:t>o</w:t>
      </w:r>
      <w:r w:rsidR="009871D1" w:rsidRPr="00CA683F">
        <w:rPr>
          <w:rFonts w:ascii="Open Sans" w:hAnsi="Open Sans" w:cs="Open Sans"/>
          <w:sz w:val="22"/>
          <w:szCs w:val="22"/>
        </w:rPr>
        <w:t xml:space="preserve">ther </w:t>
      </w:r>
      <w:r w:rsidR="00355D9E">
        <w:rPr>
          <w:rFonts w:ascii="Open Sans" w:hAnsi="Open Sans" w:cs="Open Sans"/>
          <w:sz w:val="22"/>
          <w:szCs w:val="22"/>
        </w:rPr>
        <w:t>i</w:t>
      </w:r>
      <w:r w:rsidR="009871D1" w:rsidRPr="00CA683F">
        <w:rPr>
          <w:rFonts w:ascii="Open Sans" w:hAnsi="Open Sans" w:cs="Open Sans"/>
          <w:sz w:val="22"/>
          <w:szCs w:val="22"/>
        </w:rPr>
        <w:t>tem</w:t>
      </w:r>
      <w:r w:rsidRPr="00CA683F">
        <w:rPr>
          <w:rFonts w:ascii="Open Sans" w:hAnsi="Open Sans" w:cs="Open Sans"/>
          <w:sz w:val="22"/>
          <w:szCs w:val="22"/>
        </w:rPr>
        <w:t xml:space="preserve"> that can be claimed in conjunction </w:t>
      </w:r>
      <w:r w:rsidR="00262E60" w:rsidRPr="00CA683F">
        <w:rPr>
          <w:rFonts w:ascii="Open Sans" w:hAnsi="Open Sans" w:cs="Open Sans"/>
          <w:sz w:val="22"/>
          <w:szCs w:val="22"/>
        </w:rPr>
        <w:t xml:space="preserve">with this item </w:t>
      </w:r>
      <w:r w:rsidRPr="00CA683F">
        <w:rPr>
          <w:rFonts w:ascii="Open Sans" w:hAnsi="Open Sans" w:cs="Open Sans"/>
          <w:sz w:val="22"/>
          <w:szCs w:val="22"/>
        </w:rPr>
        <w:t xml:space="preserve">is </w:t>
      </w:r>
      <w:r w:rsidR="002A0E5B"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D251C3" w:rsidRPr="00CA683F">
        <w:rPr>
          <w:rFonts w:ascii="Open Sans" w:hAnsi="Open Sans" w:cs="Open Sans"/>
          <w:sz w:val="22"/>
          <w:szCs w:val="22"/>
        </w:rPr>
        <w:t xml:space="preserve">– Additional </w:t>
      </w:r>
      <w:r w:rsidRPr="00CA683F">
        <w:rPr>
          <w:rFonts w:ascii="Open Sans" w:hAnsi="Open Sans" w:cs="Open Sans"/>
          <w:sz w:val="22"/>
          <w:szCs w:val="22"/>
        </w:rPr>
        <w:t>Travel item number (if appropriate).</w:t>
      </w:r>
    </w:p>
    <w:p w14:paraId="64AD3E1A" w14:textId="77777777" w:rsidR="00790B16" w:rsidRPr="00CA683F" w:rsidRDefault="00790B16" w:rsidP="00C0129A">
      <w:pPr>
        <w:rPr>
          <w:rFonts w:ascii="Open Sans" w:hAnsi="Open Sans" w:cs="Open Sans"/>
          <w:sz w:val="22"/>
          <w:szCs w:val="22"/>
        </w:rPr>
      </w:pPr>
    </w:p>
    <w:p w14:paraId="6534535E" w14:textId="77777777" w:rsidR="00790B16" w:rsidRPr="00FE6677" w:rsidRDefault="00790B16" w:rsidP="00C661F4">
      <w:pPr>
        <w:pStyle w:val="Heading3"/>
        <w:tabs>
          <w:tab w:val="num" w:pos="709"/>
        </w:tabs>
        <w:ind w:left="709" w:hanging="709"/>
        <w:rPr>
          <w:rFonts w:ascii="Open Sans Semibold" w:hAnsi="Open Sans Semibold" w:cs="Open Sans Semibold"/>
          <w:sz w:val="26"/>
          <w:szCs w:val="26"/>
          <w:lang w:val="en-GB"/>
        </w:rPr>
      </w:pPr>
      <w:bookmarkStart w:id="696" w:name="_Toc197503732"/>
      <w:bookmarkStart w:id="697" w:name="_Toc198733495"/>
      <w:bookmarkStart w:id="698" w:name="_Toc211263182"/>
      <w:r w:rsidRPr="00FE6677">
        <w:rPr>
          <w:rFonts w:ascii="Open Sans Semibold" w:hAnsi="Open Sans Semibold" w:cs="Open Sans Semibold"/>
          <w:sz w:val="26"/>
          <w:szCs w:val="26"/>
          <w:lang w:val="en-GB"/>
        </w:rPr>
        <w:t xml:space="preserve">Palliative </w:t>
      </w:r>
      <w:r w:rsidR="00171F94"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are</w:t>
      </w:r>
      <w:bookmarkEnd w:id="696"/>
      <w:bookmarkEnd w:id="697"/>
      <w:bookmarkEnd w:id="698"/>
    </w:p>
    <w:p w14:paraId="236F3AE1" w14:textId="121A524B"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Palliative </w:t>
      </w:r>
      <w:r w:rsidR="00FF0BFD" w:rsidRPr="00CA683F">
        <w:rPr>
          <w:rFonts w:ascii="Open Sans" w:hAnsi="Open Sans" w:cs="Open Sans"/>
          <w:sz w:val="22"/>
          <w:szCs w:val="22"/>
        </w:rPr>
        <w:t>c</w:t>
      </w:r>
      <w:r w:rsidRPr="00CA683F">
        <w:rPr>
          <w:rFonts w:ascii="Open Sans" w:hAnsi="Open Sans" w:cs="Open Sans"/>
          <w:sz w:val="22"/>
          <w:szCs w:val="22"/>
        </w:rPr>
        <w:t xml:space="preserve">are </w:t>
      </w:r>
      <w:r w:rsidR="00EF6A8D">
        <w:rPr>
          <w:rFonts w:ascii="Open Sans" w:hAnsi="Open Sans" w:cs="Open Sans"/>
          <w:sz w:val="22"/>
          <w:szCs w:val="22"/>
        </w:rPr>
        <w:t>A</w:t>
      </w:r>
      <w:r w:rsidRPr="00CA683F">
        <w:rPr>
          <w:rFonts w:ascii="Open Sans" w:hAnsi="Open Sans" w:cs="Open Sans"/>
          <w:sz w:val="22"/>
          <w:szCs w:val="22"/>
        </w:rPr>
        <w:t xml:space="preserve">dd-ons </w:t>
      </w:r>
      <w:r w:rsidR="00DD76EF" w:rsidRPr="00CA683F">
        <w:rPr>
          <w:rFonts w:ascii="Open Sans" w:hAnsi="Open Sans" w:cs="Open Sans"/>
          <w:sz w:val="22"/>
          <w:szCs w:val="22"/>
        </w:rPr>
        <w:t>can be</w:t>
      </w:r>
      <w:r w:rsidRPr="00CA683F">
        <w:rPr>
          <w:rFonts w:ascii="Open Sans" w:hAnsi="Open Sans" w:cs="Open Sans"/>
          <w:sz w:val="22"/>
          <w:szCs w:val="22"/>
        </w:rPr>
        <w:t xml:space="preserve"> used for a </w:t>
      </w:r>
      <w:r w:rsidR="00727413" w:rsidRPr="00CA683F">
        <w:rPr>
          <w:rFonts w:ascii="Open Sans" w:hAnsi="Open Sans" w:cs="Open Sans"/>
          <w:sz w:val="22"/>
          <w:szCs w:val="22"/>
        </w:rPr>
        <w:t>client</w:t>
      </w:r>
      <w:r w:rsidRPr="00CA683F">
        <w:rPr>
          <w:rFonts w:ascii="Open Sans" w:hAnsi="Open Sans" w:cs="Open Sans"/>
          <w:sz w:val="22"/>
          <w:szCs w:val="22"/>
        </w:rPr>
        <w:t xml:space="preserve"> who has a diagnosis of a life-limiting illness and requires a palliative approach.</w:t>
      </w:r>
    </w:p>
    <w:p w14:paraId="7D329BA2" w14:textId="77777777" w:rsidR="00790B16" w:rsidRPr="00CA683F" w:rsidRDefault="00790B16" w:rsidP="00C0129A">
      <w:pPr>
        <w:rPr>
          <w:rFonts w:ascii="Open Sans" w:hAnsi="Open Sans" w:cs="Open Sans"/>
          <w:sz w:val="22"/>
          <w:szCs w:val="22"/>
        </w:rPr>
      </w:pPr>
    </w:p>
    <w:p w14:paraId="19898426"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Palliative </w:t>
      </w:r>
      <w:r w:rsidR="00FF0BFD" w:rsidRPr="00CA683F">
        <w:rPr>
          <w:rFonts w:ascii="Open Sans" w:hAnsi="Open Sans" w:cs="Open Sans"/>
          <w:sz w:val="22"/>
          <w:szCs w:val="22"/>
        </w:rPr>
        <w:t>c</w:t>
      </w:r>
      <w:r w:rsidRPr="00CA683F">
        <w:rPr>
          <w:rFonts w:ascii="Open Sans" w:hAnsi="Open Sans" w:cs="Open Sans"/>
          <w:sz w:val="22"/>
          <w:szCs w:val="22"/>
        </w:rPr>
        <w:t xml:space="preserve">are focuses on the psychosocial aspects of the care for the </w:t>
      </w:r>
      <w:r w:rsidR="00727413" w:rsidRPr="00CA683F">
        <w:rPr>
          <w:rFonts w:ascii="Open Sans" w:hAnsi="Open Sans" w:cs="Open Sans"/>
          <w:sz w:val="22"/>
          <w:szCs w:val="22"/>
        </w:rPr>
        <w:t>client</w:t>
      </w:r>
      <w:r w:rsidRPr="00CA683F">
        <w:rPr>
          <w:rFonts w:ascii="Open Sans" w:hAnsi="Open Sans" w:cs="Open Sans"/>
          <w:sz w:val="22"/>
          <w:szCs w:val="22"/>
        </w:rPr>
        <w:t xml:space="preserve"> and their family and/or carers and reflects the resulting increase in care required.</w:t>
      </w:r>
    </w:p>
    <w:p w14:paraId="4B9F67AB" w14:textId="77777777" w:rsidR="00790B16" w:rsidRPr="00CA683F" w:rsidRDefault="00790B16" w:rsidP="00C0129A">
      <w:pPr>
        <w:rPr>
          <w:rFonts w:ascii="Open Sans" w:hAnsi="Open Sans" w:cs="Open Sans"/>
          <w:sz w:val="22"/>
          <w:szCs w:val="22"/>
        </w:rPr>
      </w:pPr>
    </w:p>
    <w:p w14:paraId="3D58D7FF" w14:textId="39C88FCF" w:rsidR="00790B16" w:rsidRPr="00CA683F" w:rsidRDefault="00790B16" w:rsidP="00C0129A">
      <w:pPr>
        <w:rPr>
          <w:rFonts w:ascii="Open Sans" w:hAnsi="Open Sans" w:cs="Open Sans"/>
          <w:sz w:val="22"/>
          <w:szCs w:val="22"/>
        </w:rPr>
      </w:pPr>
      <w:r w:rsidRPr="00CA683F">
        <w:rPr>
          <w:rFonts w:ascii="Open Sans" w:hAnsi="Open Sans" w:cs="Open Sans"/>
          <w:sz w:val="22"/>
          <w:szCs w:val="22"/>
        </w:rPr>
        <w:t>Clinical aspects of palliative care, such as m</w:t>
      </w:r>
      <w:r w:rsidR="00963E5E">
        <w:rPr>
          <w:rFonts w:ascii="Open Sans" w:hAnsi="Open Sans" w:cs="Open Sans"/>
          <w:sz w:val="22"/>
          <w:szCs w:val="22"/>
        </w:rPr>
        <w:t>edication administration</w:t>
      </w:r>
      <w:r w:rsidRPr="00CA683F">
        <w:rPr>
          <w:rFonts w:ascii="Open Sans" w:hAnsi="Open Sans" w:cs="Open Sans"/>
          <w:sz w:val="22"/>
          <w:szCs w:val="22"/>
        </w:rPr>
        <w:t xml:space="preserve">, will be claimed under a </w:t>
      </w:r>
      <w:r w:rsidR="00355D9E">
        <w:rPr>
          <w:rFonts w:ascii="Open Sans" w:hAnsi="Open Sans" w:cs="Open Sans"/>
          <w:sz w:val="22"/>
          <w:szCs w:val="22"/>
        </w:rPr>
        <w:t>C</w:t>
      </w:r>
      <w:r w:rsidRPr="00CA683F">
        <w:rPr>
          <w:rFonts w:ascii="Open Sans" w:hAnsi="Open Sans" w:cs="Open Sans"/>
          <w:sz w:val="22"/>
          <w:szCs w:val="22"/>
        </w:rPr>
        <w:t xml:space="preserve">linical </w:t>
      </w:r>
      <w:r w:rsidR="00355D9E">
        <w:rPr>
          <w:rFonts w:ascii="Open Sans" w:hAnsi="Open Sans" w:cs="Open Sans"/>
          <w:sz w:val="22"/>
          <w:szCs w:val="22"/>
        </w:rPr>
        <w:t>C</w:t>
      </w:r>
      <w:r w:rsidRPr="00CA683F">
        <w:rPr>
          <w:rFonts w:ascii="Open Sans" w:hAnsi="Open Sans" w:cs="Open Sans"/>
          <w:sz w:val="22"/>
          <w:szCs w:val="22"/>
        </w:rPr>
        <w:t>are</w:t>
      </w:r>
      <w:r w:rsidR="00224FD5" w:rsidRPr="00CA683F">
        <w:rPr>
          <w:rFonts w:ascii="Open Sans" w:hAnsi="Open Sans" w:cs="Open Sans"/>
          <w:sz w:val="22"/>
          <w:szCs w:val="22"/>
        </w:rPr>
        <w:t xml:space="preserve"> </w:t>
      </w:r>
      <w:r w:rsidRPr="00CA683F">
        <w:rPr>
          <w:rFonts w:ascii="Open Sans" w:hAnsi="Open Sans" w:cs="Open Sans"/>
          <w:sz w:val="22"/>
          <w:szCs w:val="22"/>
        </w:rPr>
        <w:t xml:space="preserve">visit type. If a </w:t>
      </w:r>
      <w:r w:rsidR="00727413" w:rsidRPr="00CA683F">
        <w:rPr>
          <w:rFonts w:ascii="Open Sans" w:hAnsi="Open Sans" w:cs="Open Sans"/>
          <w:sz w:val="22"/>
          <w:szCs w:val="22"/>
        </w:rPr>
        <w:t>client</w:t>
      </w:r>
      <w:r w:rsidRPr="00CA683F">
        <w:rPr>
          <w:rFonts w:ascii="Open Sans" w:hAnsi="Open Sans" w:cs="Open Sans"/>
          <w:sz w:val="22"/>
          <w:szCs w:val="22"/>
        </w:rPr>
        <w:t xml:space="preserve"> diagnosed with a life</w:t>
      </w:r>
      <w:r w:rsidR="00C00A5D">
        <w:rPr>
          <w:rFonts w:ascii="Open Sans" w:hAnsi="Open Sans" w:cs="Open Sans"/>
          <w:sz w:val="22"/>
          <w:szCs w:val="22"/>
        </w:rPr>
        <w:t>-</w:t>
      </w:r>
      <w:r w:rsidRPr="00CA683F">
        <w:rPr>
          <w:rFonts w:ascii="Open Sans" w:hAnsi="Open Sans" w:cs="Open Sans"/>
          <w:sz w:val="22"/>
          <w:szCs w:val="22"/>
        </w:rPr>
        <w:t>limiting illness requires only personal care services, th</w:t>
      </w:r>
      <w:r w:rsidR="000C6BB2" w:rsidRPr="00CA683F">
        <w:rPr>
          <w:rFonts w:ascii="Open Sans" w:hAnsi="Open Sans" w:cs="Open Sans"/>
          <w:sz w:val="22"/>
          <w:szCs w:val="22"/>
        </w:rPr>
        <w:t>is</w:t>
      </w:r>
      <w:r w:rsidRPr="00CA683F">
        <w:rPr>
          <w:rFonts w:ascii="Open Sans" w:hAnsi="Open Sans" w:cs="Open Sans"/>
          <w:sz w:val="22"/>
          <w:szCs w:val="22"/>
        </w:rPr>
        <w:t xml:space="preserve"> </w:t>
      </w:r>
      <w:r w:rsidR="00B5715B">
        <w:rPr>
          <w:rFonts w:ascii="Open Sans" w:hAnsi="Open Sans" w:cs="Open Sans"/>
          <w:sz w:val="22"/>
          <w:szCs w:val="22"/>
        </w:rPr>
        <w:t>will</w:t>
      </w:r>
      <w:r w:rsidRPr="00CA683F">
        <w:rPr>
          <w:rFonts w:ascii="Open Sans" w:hAnsi="Open Sans" w:cs="Open Sans"/>
          <w:sz w:val="22"/>
          <w:szCs w:val="22"/>
        </w:rPr>
        <w:t xml:space="preserve"> be claimed under a </w:t>
      </w:r>
      <w:r w:rsidR="00355D9E">
        <w:rPr>
          <w:rFonts w:ascii="Open Sans" w:hAnsi="Open Sans" w:cs="Open Sans"/>
          <w:sz w:val="22"/>
          <w:szCs w:val="22"/>
        </w:rPr>
        <w:t>P</w:t>
      </w:r>
      <w:r w:rsidRPr="00CA683F">
        <w:rPr>
          <w:rFonts w:ascii="Open Sans" w:hAnsi="Open Sans" w:cs="Open Sans"/>
          <w:sz w:val="22"/>
          <w:szCs w:val="22"/>
        </w:rPr>
        <w:t xml:space="preserve">ersonal </w:t>
      </w:r>
      <w:r w:rsidR="00355D9E">
        <w:rPr>
          <w:rFonts w:ascii="Open Sans" w:hAnsi="Open Sans" w:cs="Open Sans"/>
          <w:sz w:val="22"/>
          <w:szCs w:val="22"/>
        </w:rPr>
        <w:t>C</w:t>
      </w:r>
      <w:r w:rsidRPr="00CA683F">
        <w:rPr>
          <w:rFonts w:ascii="Open Sans" w:hAnsi="Open Sans" w:cs="Open Sans"/>
          <w:sz w:val="22"/>
          <w:szCs w:val="22"/>
        </w:rPr>
        <w:t>are visit type.</w:t>
      </w:r>
    </w:p>
    <w:p w14:paraId="1463396A" w14:textId="77777777" w:rsidR="00790B16" w:rsidRPr="00CA683F" w:rsidRDefault="00790B16" w:rsidP="00C0129A">
      <w:pPr>
        <w:rPr>
          <w:rFonts w:ascii="Open Sans" w:hAnsi="Open Sans" w:cs="Open Sans"/>
          <w:sz w:val="22"/>
          <w:szCs w:val="22"/>
        </w:rPr>
      </w:pPr>
    </w:p>
    <w:p w14:paraId="3D9E60F0"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Examples of life-limiting illnesses include:</w:t>
      </w:r>
    </w:p>
    <w:p w14:paraId="7FF9B15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m</w:t>
      </w:r>
      <w:r w:rsidR="00790B16" w:rsidRPr="00CA683F">
        <w:rPr>
          <w:rFonts w:ascii="Open Sans" w:hAnsi="Open Sans" w:cs="Open Sans"/>
          <w:sz w:val="22"/>
          <w:szCs w:val="22"/>
        </w:rPr>
        <w:t>etastatic cancers</w:t>
      </w:r>
    </w:p>
    <w:p w14:paraId="2914AAB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l</w:t>
      </w:r>
      <w:r w:rsidR="00790B16" w:rsidRPr="00CA683F">
        <w:rPr>
          <w:rFonts w:ascii="Open Sans" w:hAnsi="Open Sans" w:cs="Open Sans"/>
          <w:sz w:val="22"/>
          <w:szCs w:val="22"/>
        </w:rPr>
        <w:t>ocal reoccurrence of cancer</w:t>
      </w:r>
    </w:p>
    <w:p w14:paraId="18E55E16"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w:t>
      </w:r>
      <w:r w:rsidR="00790B16" w:rsidRPr="00CA683F">
        <w:rPr>
          <w:rFonts w:ascii="Open Sans" w:hAnsi="Open Sans" w:cs="Open Sans"/>
          <w:sz w:val="22"/>
          <w:szCs w:val="22"/>
        </w:rPr>
        <w:t>nd-stage organ failure, such as cardiac, renal or liver failure</w:t>
      </w:r>
    </w:p>
    <w:p w14:paraId="3257294A"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w:t>
      </w:r>
      <w:r w:rsidR="00790B16" w:rsidRPr="00CA683F">
        <w:rPr>
          <w:rFonts w:ascii="Open Sans" w:hAnsi="Open Sans" w:cs="Open Sans"/>
          <w:sz w:val="22"/>
          <w:szCs w:val="22"/>
        </w:rPr>
        <w:t>nd-stage dementia</w:t>
      </w:r>
    </w:p>
    <w:p w14:paraId="54D7D7AB"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cquired immunodeficiency syndrome</w:t>
      </w:r>
    </w:p>
    <w:p w14:paraId="7779A883" w14:textId="77777777" w:rsidR="00790B16" w:rsidRPr="00CA683F" w:rsidRDefault="00147857"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neurodegenerative</w:t>
      </w:r>
      <w:r w:rsidR="00790B16" w:rsidRPr="00CA683F">
        <w:rPr>
          <w:rFonts w:ascii="Open Sans" w:hAnsi="Open Sans" w:cs="Open Sans"/>
          <w:sz w:val="22"/>
          <w:szCs w:val="22"/>
        </w:rPr>
        <w:t xml:space="preserve"> disorders such as Huntington’s </w:t>
      </w:r>
      <w:r w:rsidR="00601FD8" w:rsidRPr="00CA683F">
        <w:rPr>
          <w:rFonts w:ascii="Open Sans" w:hAnsi="Open Sans" w:cs="Open Sans"/>
          <w:sz w:val="22"/>
          <w:szCs w:val="22"/>
        </w:rPr>
        <w:t xml:space="preserve">Disease </w:t>
      </w:r>
      <w:r w:rsidR="00790B16" w:rsidRPr="00CA683F">
        <w:rPr>
          <w:rFonts w:ascii="Open Sans" w:hAnsi="Open Sans" w:cs="Open Sans"/>
          <w:sz w:val="22"/>
          <w:szCs w:val="22"/>
        </w:rPr>
        <w:t>or Motor Neurone Disease.</w:t>
      </w:r>
    </w:p>
    <w:p w14:paraId="1142B14A" w14:textId="77777777" w:rsidR="00790B16" w:rsidRPr="00CA683F" w:rsidRDefault="00790B16" w:rsidP="00C0129A">
      <w:pPr>
        <w:rPr>
          <w:rFonts w:ascii="Open Sans" w:hAnsi="Open Sans" w:cs="Open Sans"/>
          <w:sz w:val="22"/>
          <w:szCs w:val="22"/>
        </w:rPr>
      </w:pPr>
    </w:p>
    <w:p w14:paraId="4698158F" w14:textId="77777777" w:rsidR="00EC4233" w:rsidRPr="00CA683F" w:rsidRDefault="00EC4233" w:rsidP="00C0129A">
      <w:pPr>
        <w:rPr>
          <w:rFonts w:ascii="Open Sans" w:hAnsi="Open Sans" w:cs="Open Sans"/>
          <w:sz w:val="22"/>
          <w:szCs w:val="22"/>
        </w:rPr>
      </w:pPr>
      <w:r w:rsidRPr="00CA683F">
        <w:rPr>
          <w:rFonts w:ascii="Open Sans" w:hAnsi="Open Sans" w:cs="Open Sans"/>
          <w:sz w:val="22"/>
          <w:szCs w:val="22"/>
        </w:rPr>
        <w:t xml:space="preserve">Palliative care services, including clinical interventions, should be coordinated </w:t>
      </w:r>
      <w:r w:rsidR="00A54194" w:rsidRPr="00CA683F">
        <w:rPr>
          <w:rFonts w:ascii="Open Sans" w:hAnsi="Open Sans" w:cs="Open Sans"/>
          <w:sz w:val="22"/>
          <w:szCs w:val="22"/>
        </w:rPr>
        <w:t>and provided in conjunction with</w:t>
      </w:r>
      <w:r w:rsidR="00B90E72" w:rsidRPr="00CA683F">
        <w:rPr>
          <w:rFonts w:ascii="Open Sans" w:hAnsi="Open Sans" w:cs="Open Sans"/>
          <w:sz w:val="22"/>
          <w:szCs w:val="22"/>
        </w:rPr>
        <w:t xml:space="preserve"> </w:t>
      </w:r>
      <w:r w:rsidR="00B81925" w:rsidRPr="00CA683F">
        <w:rPr>
          <w:rFonts w:ascii="Open Sans" w:hAnsi="Open Sans" w:cs="Open Sans"/>
          <w:sz w:val="22"/>
          <w:szCs w:val="22"/>
        </w:rPr>
        <w:t>the</w:t>
      </w:r>
      <w:r w:rsidRPr="00CA683F">
        <w:rPr>
          <w:rFonts w:ascii="Open Sans" w:hAnsi="Open Sans" w:cs="Open Sans"/>
          <w:sz w:val="22"/>
          <w:szCs w:val="22"/>
        </w:rPr>
        <w:t xml:space="preserve"> specialist palliative care team, including the treating specialist</w:t>
      </w:r>
      <w:r w:rsidR="00813FEE" w:rsidRPr="00CA683F">
        <w:rPr>
          <w:rFonts w:ascii="Open Sans" w:hAnsi="Open Sans" w:cs="Open Sans"/>
          <w:sz w:val="22"/>
          <w:szCs w:val="22"/>
        </w:rPr>
        <w:t xml:space="preserve"> medical practitioner</w:t>
      </w:r>
      <w:r w:rsidRPr="00CA683F">
        <w:rPr>
          <w:rFonts w:ascii="Open Sans" w:hAnsi="Open Sans" w:cs="Open Sans"/>
          <w:sz w:val="22"/>
          <w:szCs w:val="22"/>
        </w:rPr>
        <w:t>, the client’s GP and any other health providers involved in the client’s care.</w:t>
      </w:r>
    </w:p>
    <w:p w14:paraId="537FF932" w14:textId="77777777" w:rsidR="00EC4233" w:rsidRPr="00CA683F" w:rsidRDefault="00EC4233" w:rsidP="00C0129A">
      <w:pPr>
        <w:rPr>
          <w:rFonts w:ascii="Open Sans" w:hAnsi="Open Sans" w:cs="Open Sans"/>
          <w:sz w:val="22"/>
          <w:szCs w:val="22"/>
        </w:rPr>
      </w:pPr>
    </w:p>
    <w:p w14:paraId="6F87E2BB" w14:textId="549157F1"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Personnel used to deliver </w:t>
      </w:r>
      <w:r w:rsidR="00FF0BFD" w:rsidRPr="00CA683F">
        <w:rPr>
          <w:rFonts w:ascii="Open Sans" w:hAnsi="Open Sans" w:cs="Open Sans"/>
          <w:sz w:val="22"/>
          <w:szCs w:val="22"/>
        </w:rPr>
        <w:t>p</w:t>
      </w:r>
      <w:r w:rsidRPr="00CA683F">
        <w:rPr>
          <w:rFonts w:ascii="Open Sans" w:hAnsi="Open Sans" w:cs="Open Sans"/>
          <w:sz w:val="22"/>
          <w:szCs w:val="22"/>
        </w:rPr>
        <w:t xml:space="preserve">alliative </w:t>
      </w:r>
      <w:r w:rsidR="00FF0BFD" w:rsidRPr="00CA683F">
        <w:rPr>
          <w:rFonts w:ascii="Open Sans" w:hAnsi="Open Sans" w:cs="Open Sans"/>
          <w:sz w:val="22"/>
          <w:szCs w:val="22"/>
        </w:rPr>
        <w:t>c</w:t>
      </w:r>
      <w:r w:rsidRPr="00CA683F">
        <w:rPr>
          <w:rFonts w:ascii="Open Sans" w:hAnsi="Open Sans" w:cs="Open Sans"/>
          <w:sz w:val="22"/>
          <w:szCs w:val="22"/>
        </w:rPr>
        <w:t xml:space="preserve">are services </w:t>
      </w:r>
      <w:r w:rsidR="003B7C3E">
        <w:rPr>
          <w:rFonts w:ascii="Open Sans" w:hAnsi="Open Sans" w:cs="Open Sans"/>
          <w:sz w:val="22"/>
          <w:szCs w:val="22"/>
        </w:rPr>
        <w:t xml:space="preserve">can </w:t>
      </w:r>
      <w:r w:rsidRPr="00CA683F">
        <w:rPr>
          <w:rFonts w:ascii="Open Sans" w:hAnsi="Open Sans" w:cs="Open Sans"/>
          <w:sz w:val="22"/>
          <w:szCs w:val="22"/>
        </w:rPr>
        <w:t>include RNs</w:t>
      </w:r>
      <w:r w:rsidR="00B90E72" w:rsidRPr="00CA683F">
        <w:rPr>
          <w:rFonts w:ascii="Open Sans" w:hAnsi="Open Sans" w:cs="Open Sans"/>
          <w:sz w:val="22"/>
          <w:szCs w:val="22"/>
        </w:rPr>
        <w:t xml:space="preserve">, </w:t>
      </w:r>
      <w:r w:rsidRPr="00CA683F">
        <w:rPr>
          <w:rFonts w:ascii="Open Sans" w:hAnsi="Open Sans" w:cs="Open Sans"/>
          <w:sz w:val="22"/>
          <w:szCs w:val="22"/>
        </w:rPr>
        <w:t>ENs</w:t>
      </w:r>
      <w:r w:rsidR="00B90E72" w:rsidRPr="00CA683F">
        <w:rPr>
          <w:rFonts w:ascii="Open Sans" w:hAnsi="Open Sans" w:cs="Open Sans"/>
          <w:sz w:val="22"/>
          <w:szCs w:val="22"/>
        </w:rPr>
        <w:t xml:space="preserve"> or PCWs</w:t>
      </w:r>
      <w:r w:rsidR="008A5905" w:rsidRPr="00CA683F">
        <w:rPr>
          <w:rFonts w:ascii="Open Sans" w:hAnsi="Open Sans" w:cs="Open Sans"/>
          <w:sz w:val="22"/>
          <w:szCs w:val="22"/>
        </w:rPr>
        <w:t>,</w:t>
      </w:r>
      <w:r w:rsidRPr="00CA683F">
        <w:rPr>
          <w:rFonts w:ascii="Open Sans" w:hAnsi="Open Sans" w:cs="Open Sans"/>
          <w:sz w:val="22"/>
          <w:szCs w:val="22"/>
        </w:rPr>
        <w:t xml:space="preserve"> based on their qualifications and experience</w:t>
      </w:r>
      <w:r w:rsidR="00F71C2F">
        <w:rPr>
          <w:rFonts w:ascii="Open Sans" w:hAnsi="Open Sans" w:cs="Open Sans"/>
          <w:sz w:val="22"/>
          <w:szCs w:val="22"/>
        </w:rPr>
        <w:t xml:space="preserve"> and the client</w:t>
      </w:r>
      <w:r w:rsidR="008B3222">
        <w:rPr>
          <w:rFonts w:ascii="Open Sans" w:hAnsi="Open Sans" w:cs="Open Sans"/>
          <w:sz w:val="22"/>
          <w:szCs w:val="22"/>
        </w:rPr>
        <w:t>’</w:t>
      </w:r>
      <w:r w:rsidR="00F71C2F">
        <w:rPr>
          <w:rFonts w:ascii="Open Sans" w:hAnsi="Open Sans" w:cs="Open Sans"/>
          <w:sz w:val="22"/>
          <w:szCs w:val="22"/>
        </w:rPr>
        <w:t>s nursing care requirements</w:t>
      </w:r>
      <w:r w:rsidRPr="00CA683F">
        <w:rPr>
          <w:rFonts w:ascii="Open Sans" w:hAnsi="Open Sans" w:cs="Open Sans"/>
          <w:sz w:val="22"/>
          <w:szCs w:val="22"/>
        </w:rPr>
        <w:t>.</w:t>
      </w:r>
    </w:p>
    <w:p w14:paraId="4B120B88" w14:textId="77777777" w:rsidR="002A4552" w:rsidRPr="00CA683F" w:rsidRDefault="002A4552" w:rsidP="00C0129A">
      <w:pPr>
        <w:rPr>
          <w:rFonts w:ascii="Open Sans" w:hAnsi="Open Sans" w:cs="Open Sans"/>
          <w:sz w:val="22"/>
          <w:szCs w:val="22"/>
        </w:rPr>
      </w:pPr>
    </w:p>
    <w:p w14:paraId="0E5133F4" w14:textId="77777777" w:rsidR="00790B16" w:rsidRPr="00FE6677" w:rsidRDefault="00790B16" w:rsidP="00C661F4">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lastRenderedPageBreak/>
        <w:t>Palliative care phases</w:t>
      </w:r>
    </w:p>
    <w:p w14:paraId="5C42DF6C" w14:textId="706B746A"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There are </w:t>
      </w:r>
      <w:r w:rsidR="00963E5E">
        <w:rPr>
          <w:rFonts w:ascii="Open Sans" w:hAnsi="Open Sans" w:cs="Open Sans"/>
          <w:sz w:val="22"/>
          <w:szCs w:val="22"/>
        </w:rPr>
        <w:t>five</w:t>
      </w:r>
      <w:r w:rsidR="00963E5E" w:rsidRPr="00CA683F">
        <w:rPr>
          <w:rFonts w:ascii="Open Sans" w:hAnsi="Open Sans" w:cs="Open Sans"/>
          <w:sz w:val="22"/>
          <w:szCs w:val="22"/>
        </w:rPr>
        <w:t xml:space="preserve"> </w:t>
      </w:r>
      <w:r w:rsidRPr="00CA683F">
        <w:rPr>
          <w:rFonts w:ascii="Open Sans" w:hAnsi="Open Sans" w:cs="Open Sans"/>
          <w:sz w:val="22"/>
          <w:szCs w:val="22"/>
        </w:rPr>
        <w:t xml:space="preserve">Palliative Care </w:t>
      </w:r>
      <w:r w:rsidR="00963E5E">
        <w:rPr>
          <w:rFonts w:ascii="Open Sans" w:hAnsi="Open Sans" w:cs="Open Sans"/>
          <w:sz w:val="22"/>
          <w:szCs w:val="22"/>
        </w:rPr>
        <w:t xml:space="preserve">and Other Items </w:t>
      </w:r>
      <w:r w:rsidRPr="00CA683F">
        <w:rPr>
          <w:rFonts w:ascii="Open Sans" w:hAnsi="Open Sans" w:cs="Open Sans"/>
          <w:sz w:val="22"/>
          <w:szCs w:val="22"/>
        </w:rPr>
        <w:t>which encompass the palliative care phases of:</w:t>
      </w:r>
    </w:p>
    <w:p w14:paraId="0C820C87"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s</w:t>
      </w:r>
      <w:r w:rsidR="00790B16" w:rsidRPr="00CA683F">
        <w:rPr>
          <w:rFonts w:ascii="Open Sans" w:hAnsi="Open Sans" w:cs="Open Sans"/>
          <w:sz w:val="22"/>
          <w:szCs w:val="22"/>
        </w:rPr>
        <w:t>table</w:t>
      </w:r>
    </w:p>
    <w:p w14:paraId="742745CC"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u</w:t>
      </w:r>
      <w:r w:rsidR="00790B16" w:rsidRPr="00CA683F">
        <w:rPr>
          <w:rFonts w:ascii="Open Sans" w:hAnsi="Open Sans" w:cs="Open Sans"/>
          <w:sz w:val="22"/>
          <w:szCs w:val="22"/>
        </w:rPr>
        <w:t>nstable</w:t>
      </w:r>
    </w:p>
    <w:p w14:paraId="21AD8A2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d</w:t>
      </w:r>
      <w:r w:rsidR="00790B16" w:rsidRPr="00CA683F">
        <w:rPr>
          <w:rFonts w:ascii="Open Sans" w:hAnsi="Open Sans" w:cs="Open Sans"/>
          <w:sz w:val="22"/>
          <w:szCs w:val="22"/>
        </w:rPr>
        <w:t>eteriorating</w:t>
      </w:r>
    </w:p>
    <w:p w14:paraId="1B7107F0" w14:textId="77777777" w:rsidR="00963E5E"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t</w:t>
      </w:r>
      <w:r w:rsidR="00790B16" w:rsidRPr="00CA683F">
        <w:rPr>
          <w:rFonts w:ascii="Open Sans" w:hAnsi="Open Sans" w:cs="Open Sans"/>
          <w:sz w:val="22"/>
          <w:szCs w:val="22"/>
        </w:rPr>
        <w:t>erminal</w:t>
      </w:r>
    </w:p>
    <w:p w14:paraId="232A4863" w14:textId="519366BF" w:rsidR="00912B71" w:rsidRPr="00206830" w:rsidRDefault="00963E5E" w:rsidP="006860D0">
      <w:pPr>
        <w:numPr>
          <w:ilvl w:val="0"/>
          <w:numId w:val="9"/>
        </w:numPr>
        <w:ind w:left="714" w:hanging="357"/>
        <w:rPr>
          <w:rFonts w:ascii="Open Sans" w:hAnsi="Open Sans" w:cs="Open Sans"/>
          <w:sz w:val="22"/>
          <w:szCs w:val="22"/>
        </w:rPr>
      </w:pPr>
      <w:r>
        <w:rPr>
          <w:rFonts w:ascii="Open Sans" w:hAnsi="Open Sans" w:cs="Open Sans"/>
          <w:sz w:val="22"/>
          <w:szCs w:val="22"/>
        </w:rPr>
        <w:t>bereavement</w:t>
      </w:r>
      <w:r w:rsidR="00790B16" w:rsidRPr="00CA683F">
        <w:rPr>
          <w:rFonts w:ascii="Open Sans" w:hAnsi="Open Sans" w:cs="Open Sans"/>
          <w:sz w:val="22"/>
          <w:szCs w:val="22"/>
        </w:rPr>
        <w:t>.</w:t>
      </w:r>
    </w:p>
    <w:p w14:paraId="2EF0F22D" w14:textId="77777777" w:rsidR="00815104" w:rsidRDefault="00815104" w:rsidP="00C0129A">
      <w:pPr>
        <w:rPr>
          <w:rFonts w:ascii="Open Sans" w:hAnsi="Open Sans" w:cs="Open Sans"/>
          <w:sz w:val="22"/>
          <w:szCs w:val="22"/>
        </w:rPr>
      </w:pPr>
    </w:p>
    <w:p w14:paraId="6242BCDE" w14:textId="41ECA7DF" w:rsidR="00206830" w:rsidRPr="00CA683F" w:rsidRDefault="00790B16" w:rsidP="00C0129A">
      <w:pPr>
        <w:rPr>
          <w:rFonts w:ascii="Open Sans" w:hAnsi="Open Sans" w:cs="Open Sans"/>
          <w:sz w:val="22"/>
          <w:szCs w:val="22"/>
        </w:rPr>
      </w:pPr>
      <w:r w:rsidRPr="00CA683F">
        <w:rPr>
          <w:rFonts w:ascii="Open Sans" w:hAnsi="Open Sans" w:cs="Open Sans"/>
          <w:sz w:val="22"/>
          <w:szCs w:val="22"/>
        </w:rPr>
        <w:t xml:space="preserve">For further details see </w:t>
      </w:r>
      <w:hyperlink w:anchor="_Attachment_C_–" w:history="1">
        <w:r w:rsidRPr="00CA683F">
          <w:rPr>
            <w:rStyle w:val="Hyperlink"/>
            <w:rFonts w:ascii="Open Sans" w:hAnsi="Open Sans" w:cs="Open Sans"/>
            <w:i/>
            <w:sz w:val="22"/>
            <w:szCs w:val="22"/>
          </w:rPr>
          <w:t>Attachment C</w:t>
        </w:r>
        <w:r w:rsidR="00C5577E">
          <w:rPr>
            <w:rStyle w:val="Hyperlink"/>
            <w:rFonts w:ascii="Open Sans" w:hAnsi="Open Sans" w:cs="Open Sans"/>
            <w:i/>
            <w:sz w:val="22"/>
            <w:szCs w:val="22"/>
          </w:rPr>
          <w:t xml:space="preserve"> -</w:t>
        </w:r>
        <w:r w:rsidR="008A5905" w:rsidRPr="00CA683F">
          <w:rPr>
            <w:rStyle w:val="Hyperlink"/>
            <w:rFonts w:ascii="Open Sans" w:hAnsi="Open Sans" w:cs="Open Sans"/>
            <w:i/>
            <w:sz w:val="22"/>
            <w:szCs w:val="22"/>
          </w:rPr>
          <w:t xml:space="preserve"> Palliative </w:t>
        </w:r>
        <w:r w:rsidR="00F43766" w:rsidRPr="00CA683F">
          <w:rPr>
            <w:rStyle w:val="Hyperlink"/>
            <w:rFonts w:ascii="Open Sans" w:hAnsi="Open Sans" w:cs="Open Sans"/>
            <w:i/>
            <w:sz w:val="22"/>
            <w:szCs w:val="22"/>
          </w:rPr>
          <w:t>C</w:t>
        </w:r>
        <w:r w:rsidR="008A5905" w:rsidRPr="00CA683F">
          <w:rPr>
            <w:rStyle w:val="Hyperlink"/>
            <w:rFonts w:ascii="Open Sans" w:hAnsi="Open Sans" w:cs="Open Sans"/>
            <w:i/>
            <w:sz w:val="22"/>
            <w:szCs w:val="22"/>
          </w:rPr>
          <w:t xml:space="preserve">are </w:t>
        </w:r>
        <w:r w:rsidR="00F43766" w:rsidRPr="00CA683F">
          <w:rPr>
            <w:rStyle w:val="Hyperlink"/>
            <w:rFonts w:ascii="Open Sans" w:hAnsi="Open Sans" w:cs="Open Sans"/>
            <w:i/>
            <w:sz w:val="22"/>
            <w:szCs w:val="22"/>
          </w:rPr>
          <w:t>P</w:t>
        </w:r>
        <w:r w:rsidR="008A5905" w:rsidRPr="00CA683F">
          <w:rPr>
            <w:rStyle w:val="Hyperlink"/>
            <w:rFonts w:ascii="Open Sans" w:hAnsi="Open Sans" w:cs="Open Sans"/>
            <w:i/>
            <w:sz w:val="22"/>
            <w:szCs w:val="22"/>
          </w:rPr>
          <w:t>hases</w:t>
        </w:r>
        <w:r w:rsidRPr="00CA683F">
          <w:rPr>
            <w:rStyle w:val="Hyperlink"/>
            <w:rFonts w:ascii="Open Sans" w:hAnsi="Open Sans" w:cs="Open Sans"/>
            <w:color w:val="auto"/>
            <w:sz w:val="22"/>
            <w:szCs w:val="22"/>
            <w:u w:val="none"/>
          </w:rPr>
          <w:t>.</w:t>
        </w:r>
      </w:hyperlink>
    </w:p>
    <w:p w14:paraId="1B3511ED" w14:textId="77777777" w:rsidR="00790B16" w:rsidRPr="00CA683F" w:rsidRDefault="00790B16" w:rsidP="00C0129A">
      <w:pPr>
        <w:rPr>
          <w:rFonts w:ascii="Open Sans" w:hAnsi="Open Sans" w:cs="Open Sans"/>
          <w:sz w:val="22"/>
          <w:szCs w:val="22"/>
        </w:rPr>
      </w:pPr>
    </w:p>
    <w:p w14:paraId="5DFD773B" w14:textId="2303AD9C" w:rsidR="00790B16" w:rsidRPr="00FE6677" w:rsidRDefault="00790B16" w:rsidP="00C661F4">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Mix of </w:t>
      </w:r>
      <w:r w:rsidR="00171F94" w:rsidRPr="00FE6677">
        <w:rPr>
          <w:rFonts w:ascii="Open Sans Semibold" w:hAnsi="Open Sans Semibold" w:cs="Open Sans Semibold"/>
          <w:b/>
          <w:color w:val="1F3864" w:themeColor="accent5" w:themeShade="80"/>
          <w:szCs w:val="24"/>
        </w:rPr>
        <w:t>p</w:t>
      </w:r>
      <w:r w:rsidRPr="00FE6677">
        <w:rPr>
          <w:rFonts w:ascii="Open Sans Semibold" w:hAnsi="Open Sans Semibold" w:cs="Open Sans Semibold"/>
          <w:b/>
          <w:color w:val="1F3864" w:themeColor="accent5" w:themeShade="80"/>
          <w:szCs w:val="24"/>
        </w:rPr>
        <w:t xml:space="preserve">alliative </w:t>
      </w:r>
      <w:r w:rsidR="00D05FCF" w:rsidRPr="00FE6677">
        <w:rPr>
          <w:rFonts w:ascii="Open Sans Semibold" w:hAnsi="Open Sans Semibold" w:cs="Open Sans Semibold"/>
          <w:b/>
          <w:color w:val="1F3864" w:themeColor="accent5" w:themeShade="80"/>
          <w:szCs w:val="24"/>
        </w:rPr>
        <w:t xml:space="preserve">care </w:t>
      </w:r>
      <w:r w:rsidRPr="00FE6677">
        <w:rPr>
          <w:rFonts w:ascii="Open Sans Semibold" w:hAnsi="Open Sans Semibold" w:cs="Open Sans Semibold"/>
          <w:b/>
          <w:color w:val="1F3864" w:themeColor="accent5" w:themeShade="80"/>
          <w:szCs w:val="24"/>
        </w:rPr>
        <w:t xml:space="preserve">phases </w:t>
      </w:r>
    </w:p>
    <w:p w14:paraId="51AF0A94" w14:textId="53C788B3" w:rsidR="00C2234B" w:rsidRPr="00CA683F" w:rsidRDefault="00355D9E" w:rsidP="00C0129A">
      <w:pPr>
        <w:rPr>
          <w:rFonts w:ascii="Open Sans" w:hAnsi="Open Sans" w:cs="Open Sans"/>
          <w:sz w:val="22"/>
          <w:szCs w:val="22"/>
        </w:rPr>
      </w:pPr>
      <w:r>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may move between two or more </w:t>
      </w:r>
      <w:r>
        <w:rPr>
          <w:rFonts w:ascii="Open Sans" w:hAnsi="Open Sans" w:cs="Open Sans"/>
          <w:sz w:val="22"/>
          <w:szCs w:val="22"/>
        </w:rPr>
        <w:t>p</w:t>
      </w:r>
      <w:r w:rsidR="00790B16" w:rsidRPr="00CA683F">
        <w:rPr>
          <w:rFonts w:ascii="Open Sans" w:hAnsi="Open Sans" w:cs="Open Sans"/>
          <w:sz w:val="22"/>
          <w:szCs w:val="22"/>
        </w:rPr>
        <w:t xml:space="preserve">alliative </w:t>
      </w:r>
      <w:r>
        <w:rPr>
          <w:rFonts w:ascii="Open Sans" w:hAnsi="Open Sans" w:cs="Open Sans"/>
          <w:sz w:val="22"/>
          <w:szCs w:val="22"/>
        </w:rPr>
        <w:t>c</w:t>
      </w:r>
      <w:r w:rsidR="00790B16" w:rsidRPr="00CA683F">
        <w:rPr>
          <w:rFonts w:ascii="Open Sans" w:hAnsi="Open Sans" w:cs="Open Sans"/>
          <w:sz w:val="22"/>
          <w:szCs w:val="22"/>
        </w:rPr>
        <w:t>are phases during a 28-day claim period.</w:t>
      </w:r>
    </w:p>
    <w:p w14:paraId="60330A11" w14:textId="77777777" w:rsidR="00790B16" w:rsidRPr="00CA683F" w:rsidRDefault="00790B16" w:rsidP="00C0129A">
      <w:pPr>
        <w:rPr>
          <w:rFonts w:ascii="Open Sans" w:hAnsi="Open Sans" w:cs="Open Sans"/>
          <w:sz w:val="22"/>
          <w:szCs w:val="22"/>
        </w:rPr>
      </w:pPr>
    </w:p>
    <w:p w14:paraId="21160CF6" w14:textId="3E50B048" w:rsidR="00790B16" w:rsidRPr="00CA683F" w:rsidRDefault="00262E60" w:rsidP="00C0129A">
      <w:pPr>
        <w:rPr>
          <w:rFonts w:ascii="Open Sans" w:hAnsi="Open Sans" w:cs="Open Sans"/>
          <w:sz w:val="22"/>
          <w:szCs w:val="22"/>
        </w:rPr>
      </w:pPr>
      <w:r w:rsidRPr="00CA683F">
        <w:rPr>
          <w:rFonts w:ascii="Open Sans" w:hAnsi="Open Sans" w:cs="Open Sans"/>
          <w:sz w:val="22"/>
          <w:szCs w:val="22"/>
        </w:rPr>
        <w:t>Where this occurs, t</w:t>
      </w:r>
      <w:r w:rsidR="00790B16" w:rsidRPr="00CA683F">
        <w:rPr>
          <w:rFonts w:ascii="Open Sans" w:hAnsi="Open Sans" w:cs="Open Sans"/>
          <w:sz w:val="22"/>
          <w:szCs w:val="22"/>
        </w:rPr>
        <w:t xml:space="preserve">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 xml:space="preserve">rovider </w:t>
      </w:r>
      <w:r w:rsidRPr="00CA683F">
        <w:rPr>
          <w:rFonts w:ascii="Open Sans" w:hAnsi="Open Sans" w:cs="Open Sans"/>
          <w:sz w:val="22"/>
          <w:szCs w:val="22"/>
        </w:rPr>
        <w:t>sh</w:t>
      </w:r>
      <w:r w:rsidR="00790B16" w:rsidRPr="00CA683F">
        <w:rPr>
          <w:rFonts w:ascii="Open Sans" w:hAnsi="Open Sans" w:cs="Open Sans"/>
          <w:sz w:val="22"/>
          <w:szCs w:val="22"/>
        </w:rPr>
        <w:t xml:space="preserve">ould claim the </w:t>
      </w:r>
      <w:r w:rsidR="00355D9E">
        <w:rPr>
          <w:rFonts w:ascii="Open Sans" w:hAnsi="Open Sans" w:cs="Open Sans"/>
          <w:sz w:val="22"/>
          <w:szCs w:val="22"/>
        </w:rPr>
        <w:t>p</w:t>
      </w:r>
      <w:r w:rsidR="00790B16" w:rsidRPr="00CA683F">
        <w:rPr>
          <w:rFonts w:ascii="Open Sans" w:hAnsi="Open Sans" w:cs="Open Sans"/>
          <w:sz w:val="22"/>
          <w:szCs w:val="22"/>
        </w:rPr>
        <w:t xml:space="preserve">alliative </w:t>
      </w:r>
      <w:r w:rsidR="00355D9E">
        <w:rPr>
          <w:rFonts w:ascii="Open Sans" w:hAnsi="Open Sans" w:cs="Open Sans"/>
          <w:sz w:val="22"/>
          <w:szCs w:val="22"/>
        </w:rPr>
        <w:t>c</w:t>
      </w:r>
      <w:r w:rsidR="00790B16" w:rsidRPr="00CA683F">
        <w:rPr>
          <w:rFonts w:ascii="Open Sans" w:hAnsi="Open Sans" w:cs="Open Sans"/>
          <w:sz w:val="22"/>
          <w:szCs w:val="22"/>
        </w:rPr>
        <w:t>are phase</w:t>
      </w:r>
      <w:r w:rsidR="00B5715B">
        <w:rPr>
          <w:rFonts w:ascii="Open Sans" w:hAnsi="Open Sans" w:cs="Open Sans"/>
          <w:sz w:val="22"/>
          <w:szCs w:val="22"/>
        </w:rPr>
        <w:t xml:space="preserve"> item</w:t>
      </w:r>
      <w:r w:rsidR="00790B16" w:rsidRPr="00CA683F">
        <w:rPr>
          <w:rFonts w:ascii="Open Sans" w:hAnsi="Open Sans" w:cs="Open Sans"/>
          <w:sz w:val="22"/>
          <w:szCs w:val="22"/>
        </w:rPr>
        <w:t xml:space="preserve"> that reflects </w:t>
      </w:r>
      <w:proofErr w:type="gramStart"/>
      <w:r w:rsidR="00790B16" w:rsidRPr="00CA683F">
        <w:rPr>
          <w:rFonts w:ascii="Open Sans" w:hAnsi="Open Sans" w:cs="Open Sans"/>
          <w:sz w:val="22"/>
          <w:szCs w:val="22"/>
        </w:rPr>
        <w:t>the majority of</w:t>
      </w:r>
      <w:proofErr w:type="gramEnd"/>
      <w:r w:rsidR="00790B16" w:rsidRPr="00CA683F">
        <w:rPr>
          <w:rFonts w:ascii="Open Sans" w:hAnsi="Open Sans" w:cs="Open Sans"/>
          <w:sz w:val="22"/>
          <w:szCs w:val="22"/>
        </w:rPr>
        <w:t xml:space="preserve"> </w:t>
      </w:r>
      <w:r w:rsidR="00963E5E">
        <w:rPr>
          <w:rFonts w:ascii="Open Sans" w:hAnsi="Open Sans" w:cs="Open Sans"/>
          <w:sz w:val="22"/>
          <w:szCs w:val="22"/>
        </w:rPr>
        <w:t>the phase the client was in during the</w:t>
      </w:r>
      <w:r w:rsidR="00790B16" w:rsidRPr="00CA683F">
        <w:rPr>
          <w:rFonts w:ascii="Open Sans" w:hAnsi="Open Sans" w:cs="Open Sans"/>
          <w:sz w:val="22"/>
          <w:szCs w:val="22"/>
        </w:rPr>
        <w:t xml:space="preserve"> 28-day claim period.</w:t>
      </w:r>
    </w:p>
    <w:p w14:paraId="65FC0A96" w14:textId="77777777" w:rsidR="00790B16" w:rsidRPr="00CA683F" w:rsidRDefault="00790B16" w:rsidP="00C0129A">
      <w:pPr>
        <w:rPr>
          <w:rFonts w:ascii="Open Sans" w:hAnsi="Open Sans" w:cs="Open Sans"/>
          <w:sz w:val="22"/>
          <w:szCs w:val="22"/>
        </w:rPr>
      </w:pPr>
    </w:p>
    <w:p w14:paraId="112F18CD" w14:textId="77777777" w:rsidR="00790B16" w:rsidRPr="00FE6677" w:rsidRDefault="00790B16" w:rsidP="00C661F4">
      <w:pPr>
        <w:pStyle w:val="Heading4"/>
        <w:tabs>
          <w:tab w:val="num" w:pos="1276"/>
        </w:tabs>
        <w:ind w:left="1276" w:hanging="1276"/>
        <w:rPr>
          <w:rFonts w:ascii="Open Sans Semibold" w:hAnsi="Open Sans Semibold" w:cs="Open Sans Semibold"/>
          <w:b/>
          <w:color w:val="1F3864" w:themeColor="accent5" w:themeShade="80"/>
          <w:sz w:val="26"/>
          <w:szCs w:val="26"/>
        </w:rPr>
      </w:pPr>
      <w:r w:rsidRPr="00FE6677">
        <w:rPr>
          <w:rFonts w:ascii="Open Sans Semibold" w:hAnsi="Open Sans Semibold" w:cs="Open Sans Semibold"/>
          <w:b/>
          <w:color w:val="1F3864" w:themeColor="accent5" w:themeShade="80"/>
          <w:sz w:val="26"/>
          <w:szCs w:val="26"/>
        </w:rPr>
        <w:t xml:space="preserve">Palliative </w:t>
      </w:r>
      <w:r w:rsidR="00171F94" w:rsidRPr="00FE6677">
        <w:rPr>
          <w:rFonts w:ascii="Open Sans Semibold" w:hAnsi="Open Sans Semibold" w:cs="Open Sans Semibold"/>
          <w:b/>
          <w:color w:val="1F3864" w:themeColor="accent5" w:themeShade="80"/>
          <w:sz w:val="26"/>
          <w:szCs w:val="26"/>
        </w:rPr>
        <w:t>c</w:t>
      </w:r>
      <w:r w:rsidRPr="00FE6677">
        <w:rPr>
          <w:rFonts w:ascii="Open Sans Semibold" w:hAnsi="Open Sans Semibold" w:cs="Open Sans Semibold"/>
          <w:b/>
          <w:color w:val="1F3864" w:themeColor="accent5" w:themeShade="80"/>
          <w:sz w:val="26"/>
          <w:szCs w:val="26"/>
        </w:rPr>
        <w:t xml:space="preserve">are </w:t>
      </w:r>
      <w:r w:rsidR="00171F94" w:rsidRPr="00FE6677">
        <w:rPr>
          <w:rFonts w:ascii="Open Sans Semibold" w:hAnsi="Open Sans Semibold" w:cs="Open Sans Semibold"/>
          <w:b/>
          <w:color w:val="1F3864" w:themeColor="accent5" w:themeShade="80"/>
          <w:sz w:val="26"/>
          <w:szCs w:val="26"/>
        </w:rPr>
        <w:t>–</w:t>
      </w:r>
      <w:r w:rsidRPr="00FE6677">
        <w:rPr>
          <w:rFonts w:ascii="Open Sans Semibold" w:hAnsi="Open Sans Semibold" w:cs="Open Sans Semibold"/>
          <w:b/>
          <w:color w:val="1F3864" w:themeColor="accent5" w:themeShade="80"/>
          <w:sz w:val="26"/>
          <w:szCs w:val="26"/>
        </w:rPr>
        <w:t xml:space="preserve"> claiming </w:t>
      </w:r>
    </w:p>
    <w:p w14:paraId="56D7310F" w14:textId="77777777" w:rsidR="00790B16" w:rsidRPr="00CA683F" w:rsidRDefault="00DD76EF" w:rsidP="00C0129A">
      <w:pPr>
        <w:rPr>
          <w:rFonts w:ascii="Open Sans" w:hAnsi="Open Sans" w:cs="Open Sans"/>
          <w:sz w:val="22"/>
          <w:szCs w:val="22"/>
        </w:rPr>
      </w:pPr>
      <w:r w:rsidRPr="00CA683F">
        <w:rPr>
          <w:rFonts w:ascii="Open Sans" w:hAnsi="Open Sans" w:cs="Open Sans"/>
          <w:sz w:val="22"/>
          <w:szCs w:val="22"/>
        </w:rPr>
        <w:t>The four</w:t>
      </w:r>
      <w:r w:rsidR="00790B16" w:rsidRPr="00CA683F">
        <w:rPr>
          <w:rFonts w:ascii="Open Sans" w:hAnsi="Open Sans" w:cs="Open Sans"/>
          <w:sz w:val="22"/>
          <w:szCs w:val="22"/>
        </w:rPr>
        <w:t xml:space="preserve"> </w:t>
      </w:r>
      <w:r w:rsidR="00FF0BFD" w:rsidRPr="00CA683F">
        <w:rPr>
          <w:rFonts w:ascii="Open Sans" w:hAnsi="Open Sans" w:cs="Open Sans"/>
          <w:sz w:val="22"/>
          <w:szCs w:val="22"/>
        </w:rPr>
        <w:t>p</w:t>
      </w:r>
      <w:r w:rsidR="00790B16" w:rsidRPr="00CA683F">
        <w:rPr>
          <w:rFonts w:ascii="Open Sans" w:hAnsi="Open Sans" w:cs="Open Sans"/>
          <w:sz w:val="22"/>
          <w:szCs w:val="22"/>
        </w:rPr>
        <w:t xml:space="preserve">alliative </w:t>
      </w:r>
      <w:r w:rsidR="00FF0BFD" w:rsidRPr="00CA683F">
        <w:rPr>
          <w:rFonts w:ascii="Open Sans" w:hAnsi="Open Sans" w:cs="Open Sans"/>
          <w:sz w:val="22"/>
          <w:szCs w:val="22"/>
        </w:rPr>
        <w:t>c</w:t>
      </w:r>
      <w:r w:rsidR="00790B16" w:rsidRPr="00CA683F">
        <w:rPr>
          <w:rFonts w:ascii="Open Sans" w:hAnsi="Open Sans" w:cs="Open Sans"/>
          <w:sz w:val="22"/>
          <w:szCs w:val="22"/>
        </w:rPr>
        <w:t>are item number</w:t>
      </w:r>
      <w:r w:rsidR="000C6BB2" w:rsidRPr="00CA683F">
        <w:rPr>
          <w:rFonts w:ascii="Open Sans" w:hAnsi="Open Sans" w:cs="Open Sans"/>
          <w:sz w:val="22"/>
          <w:szCs w:val="22"/>
        </w:rPr>
        <w:t>s</w:t>
      </w:r>
      <w:r w:rsidR="00790B16" w:rsidRPr="00CA683F">
        <w:rPr>
          <w:rFonts w:ascii="Open Sans" w:hAnsi="Open Sans" w:cs="Open Sans"/>
          <w:sz w:val="22"/>
          <w:szCs w:val="22"/>
        </w:rPr>
        <w:t xml:space="preserve"> can be claimed with the following:</w:t>
      </w:r>
    </w:p>
    <w:p w14:paraId="1881FC52" w14:textId="3887841C"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 Clinical Care </w:t>
      </w:r>
      <w:r w:rsidR="000C6BB2" w:rsidRPr="00CA683F">
        <w:rPr>
          <w:rFonts w:ascii="Open Sans" w:hAnsi="Open Sans" w:cs="Open Sans"/>
          <w:sz w:val="22"/>
          <w:szCs w:val="22"/>
        </w:rPr>
        <w:t>s</w:t>
      </w:r>
      <w:r w:rsidR="00305F8B" w:rsidRPr="00CA683F">
        <w:rPr>
          <w:rFonts w:ascii="Open Sans" w:hAnsi="Open Sans" w:cs="Open Sans"/>
          <w:sz w:val="22"/>
          <w:szCs w:val="22"/>
        </w:rPr>
        <w:t>chedule item number (</w:t>
      </w:r>
      <w:r w:rsidR="00604309">
        <w:rPr>
          <w:rFonts w:ascii="Open Sans" w:hAnsi="Open Sans" w:cs="Open Sans"/>
          <w:sz w:val="22"/>
          <w:szCs w:val="22"/>
        </w:rPr>
        <w:t xml:space="preserve">core, add-on, or overnight care item, </w:t>
      </w:r>
      <w:r w:rsidR="00305F8B" w:rsidRPr="00CA683F">
        <w:rPr>
          <w:rFonts w:ascii="Open Sans" w:hAnsi="Open Sans" w:cs="Open Sans"/>
          <w:sz w:val="22"/>
          <w:szCs w:val="22"/>
        </w:rPr>
        <w:t xml:space="preserve">excluding </w:t>
      </w:r>
      <w:r w:rsidRPr="00CA683F">
        <w:rPr>
          <w:rFonts w:ascii="Open Sans" w:hAnsi="Open Sans" w:cs="Open Sans"/>
          <w:sz w:val="22"/>
          <w:szCs w:val="22"/>
        </w:rPr>
        <w:t>Post-Operative Eye Drops)</w:t>
      </w:r>
    </w:p>
    <w:p w14:paraId="4DB99088" w14:textId="41E40ABA" w:rsidR="00790B16" w:rsidRDefault="00790B16" w:rsidP="00355D9E">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 Personal Care </w:t>
      </w:r>
      <w:r w:rsidR="000C6BB2" w:rsidRPr="00CA683F">
        <w:rPr>
          <w:rFonts w:ascii="Open Sans" w:hAnsi="Open Sans" w:cs="Open Sans"/>
          <w:sz w:val="22"/>
          <w:szCs w:val="22"/>
        </w:rPr>
        <w:t>s</w:t>
      </w:r>
      <w:r w:rsidRPr="00CA683F">
        <w:rPr>
          <w:rFonts w:ascii="Open Sans" w:hAnsi="Open Sans" w:cs="Open Sans"/>
          <w:sz w:val="22"/>
          <w:szCs w:val="22"/>
        </w:rPr>
        <w:t xml:space="preserve">chedule item number (when there is an add-on from the opposing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54147FBD" w14:textId="77777777" w:rsidR="00604309" w:rsidRDefault="00604309" w:rsidP="00604309">
      <w:pPr>
        <w:rPr>
          <w:rFonts w:ascii="Open Sans" w:hAnsi="Open Sans" w:cs="Open Sans"/>
          <w:sz w:val="22"/>
          <w:szCs w:val="22"/>
        </w:rPr>
      </w:pPr>
    </w:p>
    <w:p w14:paraId="520DEC9D" w14:textId="039B8B68" w:rsidR="00604309" w:rsidRPr="00CA683F" w:rsidRDefault="00604309" w:rsidP="00512A16">
      <w:pPr>
        <w:rPr>
          <w:rFonts w:ascii="Open Sans" w:hAnsi="Open Sans" w:cs="Open Sans"/>
          <w:sz w:val="22"/>
          <w:szCs w:val="22"/>
        </w:rPr>
      </w:pPr>
      <w:r>
        <w:rPr>
          <w:rFonts w:ascii="Open Sans" w:hAnsi="Open Sans" w:cs="Open Sans"/>
          <w:sz w:val="22"/>
          <w:szCs w:val="22"/>
        </w:rPr>
        <w:t xml:space="preserve">A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Pr>
          <w:rFonts w:ascii="Open Sans" w:hAnsi="Open Sans" w:cs="Open Sans"/>
          <w:sz w:val="22"/>
          <w:szCs w:val="22"/>
        </w:rPr>
        <w:t xml:space="preserve">provider can only claim one palliative care item number </w:t>
      </w:r>
      <w:r w:rsidR="00CC4766">
        <w:rPr>
          <w:rFonts w:ascii="Open Sans" w:hAnsi="Open Sans" w:cs="Open Sans"/>
          <w:sz w:val="22"/>
          <w:szCs w:val="22"/>
        </w:rPr>
        <w:t>for</w:t>
      </w:r>
      <w:r>
        <w:rPr>
          <w:rFonts w:ascii="Open Sans" w:hAnsi="Open Sans" w:cs="Open Sans"/>
          <w:sz w:val="22"/>
          <w:szCs w:val="22"/>
        </w:rPr>
        <w:t xml:space="preserve"> a client </w:t>
      </w:r>
      <w:r w:rsidR="00CC4766">
        <w:rPr>
          <w:rFonts w:ascii="Open Sans" w:hAnsi="Open Sans" w:cs="Open Sans"/>
          <w:sz w:val="22"/>
          <w:szCs w:val="22"/>
        </w:rPr>
        <w:t>in a</w:t>
      </w:r>
      <w:r>
        <w:rPr>
          <w:rFonts w:ascii="Open Sans" w:hAnsi="Open Sans" w:cs="Open Sans"/>
          <w:sz w:val="22"/>
          <w:szCs w:val="22"/>
        </w:rPr>
        <w:t xml:space="preserve"> 28-day claim period.</w:t>
      </w:r>
    </w:p>
    <w:p w14:paraId="62EA9AD4" w14:textId="77777777" w:rsidR="00790B16" w:rsidRPr="00CA683F" w:rsidRDefault="00790B16" w:rsidP="00C0129A">
      <w:pPr>
        <w:rPr>
          <w:rFonts w:ascii="Open Sans" w:hAnsi="Open Sans" w:cs="Open Sans"/>
          <w:sz w:val="22"/>
          <w:szCs w:val="22"/>
        </w:rPr>
      </w:pPr>
    </w:p>
    <w:p w14:paraId="5D42A6A8" w14:textId="3860AB6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211621" w:rsidRPr="00CA683F">
        <w:rPr>
          <w:rFonts w:ascii="Open Sans" w:hAnsi="Open Sans" w:cs="Open Sans"/>
          <w:sz w:val="22"/>
          <w:szCs w:val="22"/>
        </w:rPr>
        <w:t>P</w:t>
      </w:r>
      <w:r w:rsidRPr="00CA683F">
        <w:rPr>
          <w:rFonts w:ascii="Open Sans" w:hAnsi="Open Sans" w:cs="Open Sans"/>
          <w:sz w:val="22"/>
          <w:szCs w:val="22"/>
        </w:rPr>
        <w:t xml:space="preserve">alliative </w:t>
      </w:r>
      <w:r w:rsidR="00211621" w:rsidRPr="00CA683F">
        <w:rPr>
          <w:rFonts w:ascii="Open Sans" w:hAnsi="Open Sans" w:cs="Open Sans"/>
          <w:sz w:val="22"/>
          <w:szCs w:val="22"/>
        </w:rPr>
        <w:t>S</w:t>
      </w:r>
      <w:r w:rsidRPr="00CA683F">
        <w:rPr>
          <w:rFonts w:ascii="Open Sans" w:hAnsi="Open Sans" w:cs="Open Sans"/>
          <w:sz w:val="22"/>
          <w:szCs w:val="22"/>
        </w:rPr>
        <w:t>table</w:t>
      </w:r>
      <w:r w:rsidR="00604309">
        <w:rPr>
          <w:rFonts w:ascii="Open Sans" w:hAnsi="Open Sans" w:cs="Open Sans"/>
          <w:sz w:val="22"/>
          <w:szCs w:val="22"/>
        </w:rPr>
        <w:t xml:space="preserve"> item</w:t>
      </w:r>
      <w:r w:rsidRPr="00CA683F">
        <w:rPr>
          <w:rFonts w:ascii="Open Sans" w:hAnsi="Open Sans" w:cs="Open Sans"/>
          <w:sz w:val="22"/>
          <w:szCs w:val="22"/>
        </w:rPr>
        <w:t xml:space="preserve"> is the only palliative care item number that can be claimed with a Personal Care </w:t>
      </w:r>
      <w:r w:rsidR="000C6BB2" w:rsidRPr="00CA683F">
        <w:rPr>
          <w:rFonts w:ascii="Open Sans" w:hAnsi="Open Sans" w:cs="Open Sans"/>
          <w:sz w:val="22"/>
          <w:szCs w:val="22"/>
        </w:rPr>
        <w:t>s</w:t>
      </w:r>
      <w:r w:rsidRPr="00CA683F">
        <w:rPr>
          <w:rFonts w:ascii="Open Sans" w:hAnsi="Open Sans" w:cs="Open Sans"/>
          <w:sz w:val="22"/>
          <w:szCs w:val="22"/>
        </w:rPr>
        <w:t xml:space="preserve">chedule item number when there is no requirement for an add-on from the opposing Clinical Care </w:t>
      </w:r>
      <w:r w:rsidR="000C6BB2" w:rsidRPr="00CA683F">
        <w:rPr>
          <w:rFonts w:ascii="Open Sans" w:hAnsi="Open Sans" w:cs="Open Sans"/>
          <w:sz w:val="22"/>
          <w:szCs w:val="22"/>
        </w:rPr>
        <w:t>s</w:t>
      </w:r>
      <w:r w:rsidRPr="00CA683F">
        <w:rPr>
          <w:rFonts w:ascii="Open Sans" w:hAnsi="Open Sans" w:cs="Open Sans"/>
          <w:sz w:val="22"/>
          <w:szCs w:val="22"/>
        </w:rPr>
        <w:t>chedule</w:t>
      </w:r>
      <w:r w:rsidR="00B5715B">
        <w:rPr>
          <w:rFonts w:ascii="Open Sans" w:hAnsi="Open Sans" w:cs="Open Sans"/>
          <w:sz w:val="22"/>
          <w:szCs w:val="22"/>
        </w:rPr>
        <w:t xml:space="preserve"> to also be claimed</w:t>
      </w:r>
      <w:r w:rsidRPr="00CA683F">
        <w:rPr>
          <w:rFonts w:ascii="Open Sans" w:hAnsi="Open Sans" w:cs="Open Sans"/>
          <w:sz w:val="22"/>
          <w:szCs w:val="22"/>
        </w:rPr>
        <w:t>.</w:t>
      </w:r>
    </w:p>
    <w:p w14:paraId="61006D98" w14:textId="77777777" w:rsidR="00FF0BFD" w:rsidRPr="00CA683F" w:rsidRDefault="00FF0BFD" w:rsidP="00C0129A">
      <w:pPr>
        <w:rPr>
          <w:rFonts w:ascii="Open Sans" w:hAnsi="Open Sans" w:cs="Open Sans"/>
          <w:sz w:val="22"/>
          <w:szCs w:val="22"/>
        </w:rPr>
      </w:pPr>
    </w:p>
    <w:p w14:paraId="68795601" w14:textId="5D5A1921"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211621" w:rsidRPr="00CA683F">
        <w:rPr>
          <w:rFonts w:ascii="Open Sans" w:hAnsi="Open Sans" w:cs="Open Sans"/>
          <w:sz w:val="22"/>
          <w:szCs w:val="22"/>
        </w:rPr>
        <w:t>P</w:t>
      </w:r>
      <w:r w:rsidRPr="00CA683F">
        <w:rPr>
          <w:rFonts w:ascii="Open Sans" w:hAnsi="Open Sans" w:cs="Open Sans"/>
          <w:sz w:val="22"/>
          <w:szCs w:val="22"/>
        </w:rPr>
        <w:t xml:space="preserve">alliative </w:t>
      </w:r>
      <w:r w:rsidR="00211621" w:rsidRPr="00CA683F">
        <w:rPr>
          <w:rFonts w:ascii="Open Sans" w:hAnsi="Open Sans" w:cs="Open Sans"/>
          <w:sz w:val="22"/>
          <w:szCs w:val="22"/>
        </w:rPr>
        <w:t>T</w:t>
      </w:r>
      <w:r w:rsidRPr="00CA683F">
        <w:rPr>
          <w:rFonts w:ascii="Open Sans" w:hAnsi="Open Sans" w:cs="Open Sans"/>
          <w:sz w:val="22"/>
          <w:szCs w:val="22"/>
        </w:rPr>
        <w:t>erminal item number:</w:t>
      </w:r>
    </w:p>
    <w:p w14:paraId="7150ABB8" w14:textId="7D43AE86" w:rsidR="009051DF"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can only be claimed once for a </w:t>
      </w:r>
      <w:r w:rsidR="00727413" w:rsidRPr="00CA683F">
        <w:rPr>
          <w:rFonts w:ascii="Open Sans" w:hAnsi="Open Sans" w:cs="Open Sans"/>
          <w:sz w:val="22"/>
          <w:szCs w:val="22"/>
        </w:rPr>
        <w:t>client</w:t>
      </w:r>
    </w:p>
    <w:p w14:paraId="11EE58AB" w14:textId="7FCC4500" w:rsidR="00B1788A" w:rsidRDefault="00790B16" w:rsidP="00B1788A">
      <w:pPr>
        <w:numPr>
          <w:ilvl w:val="0"/>
          <w:numId w:val="9"/>
        </w:numPr>
        <w:ind w:left="714" w:hanging="357"/>
        <w:rPr>
          <w:rFonts w:ascii="Open Sans" w:hAnsi="Open Sans" w:cs="Open Sans"/>
          <w:sz w:val="22"/>
          <w:szCs w:val="22"/>
        </w:rPr>
      </w:pPr>
      <w:r w:rsidRPr="009051DF">
        <w:rPr>
          <w:rFonts w:ascii="Open Sans" w:hAnsi="Open Sans" w:cs="Open Sans"/>
          <w:sz w:val="22"/>
          <w:szCs w:val="22"/>
        </w:rPr>
        <w:t xml:space="preserve">can only be claimed after the death of </w:t>
      </w:r>
      <w:r w:rsidR="0086745A" w:rsidRPr="009051DF">
        <w:rPr>
          <w:rFonts w:ascii="Open Sans" w:hAnsi="Open Sans" w:cs="Open Sans"/>
          <w:sz w:val="22"/>
          <w:szCs w:val="22"/>
        </w:rPr>
        <w:t xml:space="preserve">a </w:t>
      </w:r>
      <w:r w:rsidR="00727413" w:rsidRPr="009051DF">
        <w:rPr>
          <w:rFonts w:ascii="Open Sans" w:hAnsi="Open Sans" w:cs="Open Sans"/>
          <w:sz w:val="22"/>
          <w:szCs w:val="22"/>
        </w:rPr>
        <w:t>client</w:t>
      </w:r>
      <w:r w:rsidR="008521D3" w:rsidRPr="009051DF">
        <w:rPr>
          <w:rFonts w:ascii="Open Sans" w:hAnsi="Open Sans" w:cs="Open Sans"/>
          <w:sz w:val="22"/>
          <w:szCs w:val="22"/>
        </w:rPr>
        <w:t>, using the start date of the final claim period in which services were delivered</w:t>
      </w:r>
    </w:p>
    <w:p w14:paraId="7274F186" w14:textId="332E4A8A" w:rsidR="00790B16" w:rsidRPr="00B1788A" w:rsidRDefault="00790B16" w:rsidP="00B1788A">
      <w:pPr>
        <w:numPr>
          <w:ilvl w:val="0"/>
          <w:numId w:val="9"/>
        </w:numPr>
        <w:ind w:left="714" w:hanging="357"/>
        <w:rPr>
          <w:rFonts w:ascii="Open Sans" w:hAnsi="Open Sans" w:cs="Open Sans"/>
          <w:sz w:val="22"/>
          <w:szCs w:val="22"/>
        </w:rPr>
      </w:pPr>
      <w:r w:rsidRPr="00B1788A">
        <w:rPr>
          <w:rFonts w:ascii="Open Sans" w:hAnsi="Open Sans" w:cs="Open Sans"/>
          <w:sz w:val="22"/>
          <w:szCs w:val="22"/>
        </w:rPr>
        <w:t xml:space="preserve">cannot be claimed with any other </w:t>
      </w:r>
      <w:r w:rsidR="00211621" w:rsidRPr="00B1788A">
        <w:rPr>
          <w:rFonts w:ascii="Open Sans" w:hAnsi="Open Sans" w:cs="Open Sans"/>
          <w:sz w:val="22"/>
          <w:szCs w:val="22"/>
        </w:rPr>
        <w:t xml:space="preserve">Palliative Care </w:t>
      </w:r>
      <w:r w:rsidR="009871D1" w:rsidRPr="00B1788A">
        <w:rPr>
          <w:rFonts w:ascii="Open Sans" w:hAnsi="Open Sans" w:cs="Open Sans"/>
          <w:sz w:val="22"/>
          <w:szCs w:val="22"/>
        </w:rPr>
        <w:t>Item</w:t>
      </w:r>
      <w:r w:rsidRPr="00B1788A">
        <w:rPr>
          <w:rFonts w:ascii="Open Sans" w:hAnsi="Open Sans" w:cs="Open Sans"/>
          <w:sz w:val="22"/>
          <w:szCs w:val="22"/>
        </w:rPr>
        <w:t>s.</w:t>
      </w:r>
    </w:p>
    <w:p w14:paraId="0B628A95" w14:textId="77777777" w:rsidR="0059371E" w:rsidRPr="00597C1F" w:rsidRDefault="0059371E" w:rsidP="00512A16">
      <w:pPr>
        <w:ind w:left="714"/>
        <w:rPr>
          <w:rFonts w:ascii="Open Sans" w:hAnsi="Open Sans" w:cs="Open Sans"/>
          <w:sz w:val="22"/>
          <w:szCs w:val="22"/>
        </w:rPr>
      </w:pPr>
    </w:p>
    <w:p w14:paraId="5E6B34FE" w14:textId="77777777" w:rsidR="0059371E" w:rsidRPr="00FE6677" w:rsidRDefault="0059371E" w:rsidP="00C661F4">
      <w:pPr>
        <w:pStyle w:val="Heading3"/>
        <w:tabs>
          <w:tab w:val="num" w:pos="709"/>
        </w:tabs>
        <w:ind w:left="709" w:hanging="709"/>
        <w:rPr>
          <w:rFonts w:ascii="Open Sans Semibold" w:hAnsi="Open Sans Semibold" w:cs="Open Sans Semibold"/>
          <w:sz w:val="26"/>
          <w:szCs w:val="26"/>
          <w:lang w:val="en-GB"/>
        </w:rPr>
      </w:pPr>
      <w:bookmarkStart w:id="699" w:name="_Toc197503733"/>
      <w:bookmarkStart w:id="700" w:name="_Toc198733496"/>
      <w:bookmarkStart w:id="701" w:name="_Toc211263183"/>
      <w:r w:rsidRPr="00FE6677">
        <w:rPr>
          <w:rFonts w:ascii="Open Sans Semibold" w:hAnsi="Open Sans Semibold" w:cs="Open Sans Semibold"/>
          <w:sz w:val="26"/>
          <w:szCs w:val="26"/>
          <w:lang w:val="en-GB"/>
        </w:rPr>
        <w:t xml:space="preserve">Bereavement </w:t>
      </w:r>
      <w:proofErr w:type="gramStart"/>
      <w:r w:rsidR="00171F94" w:rsidRPr="00FE6677">
        <w:rPr>
          <w:rFonts w:ascii="Open Sans Semibold" w:hAnsi="Open Sans Semibold" w:cs="Open Sans Semibold"/>
          <w:sz w:val="26"/>
          <w:szCs w:val="26"/>
          <w:lang w:val="en-GB"/>
        </w:rPr>
        <w:t>f</w:t>
      </w:r>
      <w:r w:rsidRPr="00FE6677">
        <w:rPr>
          <w:rFonts w:ascii="Open Sans Semibold" w:hAnsi="Open Sans Semibold" w:cs="Open Sans Semibold"/>
          <w:sz w:val="26"/>
          <w:szCs w:val="26"/>
          <w:lang w:val="en-GB"/>
        </w:rPr>
        <w:t>ollow</w:t>
      </w:r>
      <w:proofErr w:type="gramEnd"/>
      <w:r w:rsidR="005715E0" w:rsidRPr="00FE6677">
        <w:rPr>
          <w:rFonts w:ascii="Open Sans Semibold" w:hAnsi="Open Sans Semibold" w:cs="Open Sans Semibold"/>
          <w:sz w:val="26"/>
          <w:szCs w:val="26"/>
          <w:lang w:val="en-GB"/>
        </w:rPr>
        <w:t xml:space="preserve"> </w:t>
      </w:r>
      <w:r w:rsidRPr="00FE6677">
        <w:rPr>
          <w:rFonts w:ascii="Open Sans Semibold" w:hAnsi="Open Sans Semibold" w:cs="Open Sans Semibold"/>
          <w:sz w:val="26"/>
          <w:szCs w:val="26"/>
          <w:lang w:val="en-GB"/>
        </w:rPr>
        <w:t>up</w:t>
      </w:r>
      <w:bookmarkEnd w:id="699"/>
      <w:bookmarkEnd w:id="700"/>
      <w:bookmarkEnd w:id="701"/>
    </w:p>
    <w:p w14:paraId="51DCDD52" w14:textId="404A5ED6"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The Bereavement </w:t>
      </w:r>
      <w:r w:rsidR="00655ED2"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up</w:t>
      </w:r>
      <w:r w:rsidR="00832D81" w:rsidRPr="00CA683F">
        <w:rPr>
          <w:rFonts w:ascii="Open Sans" w:hAnsi="Open Sans" w:cs="Open Sans"/>
          <w:sz w:val="22"/>
          <w:szCs w:val="22"/>
        </w:rPr>
        <w:t xml:space="preserve"> item</w:t>
      </w:r>
      <w:r w:rsidRPr="00CA683F">
        <w:rPr>
          <w:rFonts w:ascii="Open Sans" w:hAnsi="Open Sans" w:cs="Open Sans"/>
          <w:sz w:val="22"/>
          <w:szCs w:val="22"/>
        </w:rPr>
        <w:t xml:space="preserve"> is used for visit/s to a bereaved family member or carer following the death of a </w:t>
      </w:r>
      <w:r w:rsidR="00727413" w:rsidRPr="00CA683F">
        <w:rPr>
          <w:rFonts w:ascii="Open Sans" w:hAnsi="Open Sans" w:cs="Open Sans"/>
          <w:sz w:val="22"/>
          <w:szCs w:val="22"/>
        </w:rPr>
        <w:t>client</w:t>
      </w:r>
      <w:r w:rsidRPr="00CA683F">
        <w:rPr>
          <w:rFonts w:ascii="Open Sans" w:hAnsi="Open Sans" w:cs="Open Sans"/>
          <w:sz w:val="22"/>
          <w:szCs w:val="22"/>
        </w:rPr>
        <w:t xml:space="preserve"> who recently received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The </w:t>
      </w:r>
      <w:r w:rsidR="00727413" w:rsidRPr="00CA683F">
        <w:rPr>
          <w:rFonts w:ascii="Open Sans" w:hAnsi="Open Sans" w:cs="Open Sans"/>
          <w:sz w:val="22"/>
          <w:szCs w:val="22"/>
        </w:rPr>
        <w:t>client</w:t>
      </w:r>
      <w:r w:rsidRPr="00CA683F">
        <w:rPr>
          <w:rFonts w:ascii="Open Sans" w:hAnsi="Open Sans" w:cs="Open Sans"/>
          <w:sz w:val="22"/>
          <w:szCs w:val="22"/>
        </w:rPr>
        <w:t xml:space="preserve"> must have been</w:t>
      </w:r>
      <w:r w:rsidR="00224FD5" w:rsidRPr="00CA683F">
        <w:rPr>
          <w:rFonts w:ascii="Open Sans" w:hAnsi="Open Sans" w:cs="Open Sans"/>
          <w:sz w:val="22"/>
          <w:szCs w:val="22"/>
        </w:rPr>
        <w:t xml:space="preserve"> receiving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00224FD5" w:rsidRPr="00CA683F">
        <w:rPr>
          <w:rFonts w:ascii="Open Sans" w:hAnsi="Open Sans" w:cs="Open Sans"/>
          <w:sz w:val="22"/>
          <w:szCs w:val="22"/>
        </w:rPr>
        <w:t>services from</w:t>
      </w:r>
      <w:r w:rsidRPr="00CA683F">
        <w:rPr>
          <w:rFonts w:ascii="Open Sans" w:hAnsi="Open Sans" w:cs="Open Sans"/>
          <w:sz w:val="22"/>
          <w:szCs w:val="22"/>
        </w:rPr>
        <w:t xml:space="preserve">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 at the time of death.</w:t>
      </w:r>
    </w:p>
    <w:p w14:paraId="212385F5" w14:textId="77777777" w:rsidR="0059371E" w:rsidRPr="00CA683F" w:rsidRDefault="0059371E" w:rsidP="00C0129A">
      <w:pPr>
        <w:rPr>
          <w:rFonts w:ascii="Open Sans" w:hAnsi="Open Sans" w:cs="Open Sans"/>
          <w:sz w:val="22"/>
          <w:szCs w:val="22"/>
        </w:rPr>
      </w:pPr>
    </w:p>
    <w:p w14:paraId="6AD6C272" w14:textId="27AD837C"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The visit/s to the bereaved family member or carer should preferably not occur on the same day as the </w:t>
      </w:r>
      <w:r w:rsidR="00727413" w:rsidRPr="00CA683F">
        <w:rPr>
          <w:rFonts w:ascii="Open Sans" w:hAnsi="Open Sans" w:cs="Open Sans"/>
          <w:sz w:val="22"/>
          <w:szCs w:val="22"/>
        </w:rPr>
        <w:t>client</w:t>
      </w:r>
      <w:r w:rsidRPr="00CA683F">
        <w:rPr>
          <w:rFonts w:ascii="Open Sans" w:hAnsi="Open Sans" w:cs="Open Sans"/>
          <w:sz w:val="22"/>
          <w:szCs w:val="22"/>
        </w:rPr>
        <w:t>’s death</w:t>
      </w:r>
      <w:r w:rsidR="003C3573" w:rsidRPr="00CA683F">
        <w:rPr>
          <w:rFonts w:ascii="Open Sans" w:hAnsi="Open Sans" w:cs="Open Sans"/>
          <w:sz w:val="22"/>
          <w:szCs w:val="22"/>
        </w:rPr>
        <w:t xml:space="preserve"> </w:t>
      </w:r>
      <w:r w:rsidR="00832D81" w:rsidRPr="00CA683F">
        <w:rPr>
          <w:rFonts w:ascii="Open Sans" w:hAnsi="Open Sans" w:cs="Open Sans"/>
          <w:sz w:val="22"/>
          <w:szCs w:val="22"/>
        </w:rPr>
        <w:t>and</w:t>
      </w:r>
      <w:r w:rsidR="003C3573" w:rsidRPr="00CA683F">
        <w:rPr>
          <w:rFonts w:ascii="Open Sans" w:hAnsi="Open Sans" w:cs="Open Sans"/>
          <w:sz w:val="22"/>
          <w:szCs w:val="22"/>
        </w:rPr>
        <w:t xml:space="preserve"> </w:t>
      </w:r>
      <w:r w:rsidR="00735B0D">
        <w:rPr>
          <w:rFonts w:ascii="Open Sans" w:hAnsi="Open Sans" w:cs="Open Sans"/>
          <w:sz w:val="22"/>
          <w:szCs w:val="22"/>
        </w:rPr>
        <w:t>must</w:t>
      </w:r>
      <w:r w:rsidR="00735B0D" w:rsidRPr="00CA683F">
        <w:rPr>
          <w:rFonts w:ascii="Open Sans" w:hAnsi="Open Sans" w:cs="Open Sans"/>
          <w:sz w:val="22"/>
          <w:szCs w:val="22"/>
        </w:rPr>
        <w:t xml:space="preserve"> </w:t>
      </w:r>
      <w:r w:rsidRPr="00CA683F">
        <w:rPr>
          <w:rFonts w:ascii="Open Sans" w:hAnsi="Open Sans" w:cs="Open Sans"/>
          <w:sz w:val="22"/>
          <w:szCs w:val="22"/>
        </w:rPr>
        <w:t>be made within three months of the date of death.</w:t>
      </w:r>
    </w:p>
    <w:p w14:paraId="4BEE8354" w14:textId="77777777" w:rsidR="0059371E" w:rsidRPr="00CA683F" w:rsidRDefault="0059371E" w:rsidP="00C0129A">
      <w:pPr>
        <w:rPr>
          <w:rFonts w:ascii="Open Sans" w:hAnsi="Open Sans" w:cs="Open Sans"/>
          <w:sz w:val="22"/>
          <w:szCs w:val="22"/>
        </w:rPr>
      </w:pPr>
    </w:p>
    <w:p w14:paraId="1831075B" w14:textId="77777777" w:rsidR="0059371E" w:rsidRPr="00CA683F" w:rsidRDefault="0059371E" w:rsidP="00C0129A">
      <w:pPr>
        <w:rPr>
          <w:rFonts w:ascii="Open Sans" w:hAnsi="Open Sans" w:cs="Open Sans"/>
          <w:sz w:val="22"/>
          <w:szCs w:val="22"/>
        </w:rPr>
      </w:pPr>
      <w:r w:rsidRPr="00CA683F">
        <w:rPr>
          <w:rFonts w:ascii="Open Sans" w:hAnsi="Open Sans" w:cs="Open Sans"/>
          <w:sz w:val="22"/>
          <w:szCs w:val="22"/>
        </w:rPr>
        <w:t>The goal of care is to assess the bereaved family member or carer and, if required, refer them for further bereavement counselling and support.</w:t>
      </w:r>
    </w:p>
    <w:p w14:paraId="2BF3FFBB" w14:textId="77777777" w:rsidR="0059371E" w:rsidRPr="00CA683F" w:rsidRDefault="0059371E" w:rsidP="00C0129A">
      <w:pPr>
        <w:rPr>
          <w:rFonts w:ascii="Open Sans" w:hAnsi="Open Sans" w:cs="Open Sans"/>
          <w:sz w:val="22"/>
          <w:szCs w:val="22"/>
        </w:rPr>
      </w:pPr>
    </w:p>
    <w:p w14:paraId="489858DA" w14:textId="2839C086" w:rsidR="00F713E8" w:rsidRDefault="00C771E9" w:rsidP="00C0129A">
      <w:pPr>
        <w:rPr>
          <w:rFonts w:ascii="Open Sans" w:hAnsi="Open Sans" w:cs="Open Sans"/>
          <w:sz w:val="22"/>
          <w:szCs w:val="22"/>
        </w:rPr>
      </w:pPr>
      <w:r>
        <w:rPr>
          <w:rFonts w:ascii="Open Sans" w:hAnsi="Open Sans" w:cs="Open Sans"/>
          <w:sz w:val="22"/>
          <w:szCs w:val="22"/>
        </w:rPr>
        <w:t>The worker</w:t>
      </w:r>
      <w:r w:rsidRPr="00CA683F">
        <w:rPr>
          <w:rFonts w:ascii="Open Sans" w:hAnsi="Open Sans" w:cs="Open Sans"/>
          <w:sz w:val="22"/>
          <w:szCs w:val="22"/>
        </w:rPr>
        <w:t xml:space="preserve"> </w:t>
      </w:r>
      <w:r w:rsidR="0059371E" w:rsidRPr="00CA683F">
        <w:rPr>
          <w:rFonts w:ascii="Open Sans" w:hAnsi="Open Sans" w:cs="Open Sans"/>
          <w:sz w:val="22"/>
          <w:szCs w:val="22"/>
        </w:rPr>
        <w:t xml:space="preserve">used for a Bereavement </w:t>
      </w:r>
      <w:r w:rsidR="00DD76EF" w:rsidRPr="00CA683F">
        <w:rPr>
          <w:rFonts w:ascii="Open Sans" w:hAnsi="Open Sans" w:cs="Open Sans"/>
          <w:sz w:val="22"/>
          <w:szCs w:val="22"/>
        </w:rPr>
        <w:t>f</w:t>
      </w:r>
      <w:r w:rsidR="0059371E" w:rsidRPr="00CA683F">
        <w:rPr>
          <w:rFonts w:ascii="Open Sans" w:hAnsi="Open Sans" w:cs="Open Sans"/>
          <w:sz w:val="22"/>
          <w:szCs w:val="22"/>
        </w:rPr>
        <w:t>ollow</w:t>
      </w:r>
      <w:r w:rsidR="005715E0" w:rsidRPr="00CA683F">
        <w:rPr>
          <w:rFonts w:ascii="Open Sans" w:hAnsi="Open Sans" w:cs="Open Sans"/>
          <w:sz w:val="22"/>
          <w:szCs w:val="22"/>
        </w:rPr>
        <w:t xml:space="preserve"> </w:t>
      </w:r>
      <w:r w:rsidR="0059371E" w:rsidRPr="00CA683F">
        <w:rPr>
          <w:rFonts w:ascii="Open Sans" w:hAnsi="Open Sans" w:cs="Open Sans"/>
          <w:sz w:val="22"/>
          <w:szCs w:val="22"/>
        </w:rPr>
        <w:t>up visit must be an RN or EN, based on their qualifications and experience.</w:t>
      </w:r>
    </w:p>
    <w:p w14:paraId="2893359E" w14:textId="77777777" w:rsidR="004441EF" w:rsidRPr="00E50A82" w:rsidRDefault="004441EF" w:rsidP="00C0129A">
      <w:pPr>
        <w:rPr>
          <w:rFonts w:ascii="Open Sans" w:hAnsi="Open Sans" w:cs="Open Sans"/>
          <w:sz w:val="22"/>
          <w:szCs w:val="22"/>
        </w:rPr>
      </w:pPr>
    </w:p>
    <w:p w14:paraId="3B30ECFE" w14:textId="77777777" w:rsidR="0059371E" w:rsidRPr="00FE6677" w:rsidRDefault="0059371E" w:rsidP="00C661F4">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Bereavement </w:t>
      </w:r>
      <w:proofErr w:type="gramStart"/>
      <w:r w:rsidR="00171F94" w:rsidRPr="00FE6677">
        <w:rPr>
          <w:rFonts w:ascii="Open Sans Semibold" w:hAnsi="Open Sans Semibold" w:cs="Open Sans Semibold"/>
          <w:b/>
          <w:color w:val="1F3864" w:themeColor="accent5" w:themeShade="80"/>
          <w:szCs w:val="24"/>
        </w:rPr>
        <w:t>f</w:t>
      </w:r>
      <w:r w:rsidRPr="00FE6677">
        <w:rPr>
          <w:rFonts w:ascii="Open Sans Semibold" w:hAnsi="Open Sans Semibold" w:cs="Open Sans Semibold"/>
          <w:b/>
          <w:color w:val="1F3864" w:themeColor="accent5" w:themeShade="80"/>
          <w:szCs w:val="24"/>
        </w:rPr>
        <w:t>ollow</w:t>
      </w:r>
      <w:proofErr w:type="gramEnd"/>
      <w:r w:rsidR="005715E0" w:rsidRPr="00FE6677">
        <w:rPr>
          <w:rFonts w:ascii="Open Sans Semibold" w:hAnsi="Open Sans Semibold" w:cs="Open Sans Semibold"/>
          <w:b/>
          <w:color w:val="1F3864" w:themeColor="accent5" w:themeShade="80"/>
          <w:szCs w:val="24"/>
        </w:rPr>
        <w:t xml:space="preserve"> </w:t>
      </w:r>
      <w:r w:rsidRPr="00FE6677">
        <w:rPr>
          <w:rFonts w:ascii="Open Sans Semibold" w:hAnsi="Open Sans Semibold" w:cs="Open Sans Semibold"/>
          <w:b/>
          <w:color w:val="1F3864" w:themeColor="accent5" w:themeShade="80"/>
          <w:szCs w:val="24"/>
        </w:rPr>
        <w:t xml:space="preserve">up </w:t>
      </w:r>
      <w:r w:rsidR="004A2181"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w:t>
      </w:r>
      <w:r w:rsidR="004A2181" w:rsidRPr="00FE6677">
        <w:rPr>
          <w:rFonts w:ascii="Open Sans Semibold" w:hAnsi="Open Sans Semibold" w:cs="Open Sans Semibold"/>
          <w:b/>
          <w:color w:val="1F3864" w:themeColor="accent5" w:themeShade="80"/>
          <w:szCs w:val="24"/>
        </w:rPr>
        <w:t>c</w:t>
      </w:r>
      <w:r w:rsidRPr="00FE6677">
        <w:rPr>
          <w:rFonts w:ascii="Open Sans Semibold" w:hAnsi="Open Sans Semibold" w:cs="Open Sans Semibold"/>
          <w:b/>
          <w:color w:val="1F3864" w:themeColor="accent5" w:themeShade="80"/>
          <w:szCs w:val="24"/>
        </w:rPr>
        <w:t>laiming</w:t>
      </w:r>
    </w:p>
    <w:p w14:paraId="13AA8ACC" w14:textId="6A3512C9" w:rsidR="00143DE1" w:rsidRDefault="0059371E" w:rsidP="00C0129A">
      <w:pPr>
        <w:rPr>
          <w:rFonts w:ascii="Open Sans" w:hAnsi="Open Sans" w:cs="Open Sans"/>
          <w:sz w:val="22"/>
          <w:szCs w:val="22"/>
        </w:rPr>
      </w:pPr>
      <w:r w:rsidRPr="00CA683F">
        <w:rPr>
          <w:rFonts w:ascii="Open Sans" w:hAnsi="Open Sans" w:cs="Open Sans"/>
          <w:sz w:val="22"/>
          <w:szCs w:val="22"/>
        </w:rPr>
        <w:t xml:space="preserve">Bereavement </w:t>
      </w:r>
      <w:r w:rsidR="00A57A9D"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up can only be claimed once</w:t>
      </w:r>
      <w:r w:rsidR="00591CB9">
        <w:rPr>
          <w:rFonts w:ascii="Open Sans" w:hAnsi="Open Sans" w:cs="Open Sans"/>
          <w:sz w:val="22"/>
          <w:szCs w:val="22"/>
        </w:rPr>
        <w:t>, following</w:t>
      </w:r>
      <w:r w:rsidRPr="00CA683F">
        <w:rPr>
          <w:rFonts w:ascii="Open Sans" w:hAnsi="Open Sans" w:cs="Open Sans"/>
          <w:sz w:val="22"/>
          <w:szCs w:val="22"/>
        </w:rPr>
        <w:t xml:space="preserve"> the </w:t>
      </w:r>
      <w:r w:rsidR="00591CB9">
        <w:rPr>
          <w:rFonts w:ascii="Open Sans" w:hAnsi="Open Sans" w:cs="Open Sans"/>
          <w:sz w:val="22"/>
          <w:szCs w:val="22"/>
        </w:rPr>
        <w:t xml:space="preserve">death of a </w:t>
      </w:r>
      <w:r w:rsidR="00727413" w:rsidRPr="00CA683F">
        <w:rPr>
          <w:rFonts w:ascii="Open Sans" w:hAnsi="Open Sans" w:cs="Open Sans"/>
          <w:sz w:val="22"/>
          <w:szCs w:val="22"/>
        </w:rPr>
        <w:t>client</w:t>
      </w:r>
      <w:r w:rsidRPr="00CA683F">
        <w:rPr>
          <w:rFonts w:ascii="Open Sans" w:hAnsi="Open Sans" w:cs="Open Sans"/>
          <w:sz w:val="22"/>
          <w:szCs w:val="22"/>
        </w:rPr>
        <w:t>. The claim date for this item number must be the same start date as the final claim</w:t>
      </w:r>
      <w:r w:rsidR="00064E46">
        <w:rPr>
          <w:rFonts w:ascii="Open Sans" w:hAnsi="Open Sans" w:cs="Open Sans"/>
          <w:sz w:val="22"/>
          <w:szCs w:val="22"/>
        </w:rPr>
        <w:t xml:space="preserve"> period</w:t>
      </w:r>
      <w:r w:rsidRPr="00CA683F">
        <w:rPr>
          <w:rFonts w:ascii="Open Sans" w:hAnsi="Open Sans" w:cs="Open Sans"/>
          <w:sz w:val="22"/>
          <w:szCs w:val="22"/>
        </w:rPr>
        <w:t xml:space="preserve"> for payment regardless of when the bereavement visit/s </w:t>
      </w:r>
      <w:proofErr w:type="gramStart"/>
      <w:r w:rsidRPr="00CA683F">
        <w:rPr>
          <w:rFonts w:ascii="Open Sans" w:hAnsi="Open Sans" w:cs="Open Sans"/>
          <w:sz w:val="22"/>
          <w:szCs w:val="22"/>
        </w:rPr>
        <w:t>actually occur</w:t>
      </w:r>
      <w:proofErr w:type="gramEnd"/>
      <w:r w:rsidRPr="00CA683F">
        <w:rPr>
          <w:rFonts w:ascii="Open Sans" w:hAnsi="Open Sans" w:cs="Open Sans"/>
          <w:sz w:val="22"/>
          <w:szCs w:val="22"/>
        </w:rPr>
        <w:t xml:space="preserve">. </w:t>
      </w:r>
    </w:p>
    <w:p w14:paraId="6A69D568" w14:textId="77777777" w:rsidR="00E00CBA" w:rsidRDefault="00E00CBA" w:rsidP="00C0129A">
      <w:pPr>
        <w:rPr>
          <w:rFonts w:ascii="Open Sans" w:hAnsi="Open Sans" w:cs="Open Sans"/>
          <w:sz w:val="22"/>
          <w:szCs w:val="22"/>
        </w:rPr>
      </w:pPr>
    </w:p>
    <w:p w14:paraId="2EBBCE67" w14:textId="77777777" w:rsidR="00555238" w:rsidRPr="0036017F" w:rsidRDefault="00555238" w:rsidP="0055523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02" w:name="_Toc198733497"/>
      <w:bookmarkStart w:id="703" w:name="_Toc197503734"/>
      <w:bookmarkStart w:id="704" w:name="_Toc198733498"/>
      <w:bookmarkStart w:id="705" w:name="_Toc211263184"/>
      <w:bookmarkEnd w:id="702"/>
      <w:r w:rsidRPr="00A1220F">
        <w:rPr>
          <w:rFonts w:ascii="Open Sans Semibold" w:hAnsi="Open Sans Semibold" w:cs="Open Sans Semibold"/>
          <w:bCs/>
          <w:color w:val="1F3864" w:themeColor="accent5" w:themeShade="80"/>
          <w:sz w:val="28"/>
          <w:szCs w:val="22"/>
        </w:rPr>
        <w:t>SECOND WORKER</w:t>
      </w:r>
      <w:bookmarkEnd w:id="703"/>
      <w:bookmarkEnd w:id="704"/>
      <w:bookmarkEnd w:id="705"/>
    </w:p>
    <w:p w14:paraId="75EA1763" w14:textId="1CFD9FBE" w:rsidR="00555238" w:rsidRPr="00CA683F" w:rsidRDefault="00555238" w:rsidP="00555238">
      <w:pPr>
        <w:rPr>
          <w:rFonts w:ascii="Open Sans" w:hAnsi="Open Sans" w:cs="Open Sans"/>
          <w:sz w:val="22"/>
          <w:szCs w:val="22"/>
        </w:rPr>
      </w:pPr>
      <w:r>
        <w:rPr>
          <w:rFonts w:ascii="Open Sans" w:hAnsi="Open Sans" w:cs="Open Sans"/>
          <w:sz w:val="22"/>
          <w:szCs w:val="22"/>
        </w:rPr>
        <w:t>A</w:t>
      </w:r>
      <w:r w:rsidRPr="00CA683F">
        <w:rPr>
          <w:rFonts w:ascii="Open Sans" w:hAnsi="Open Sans" w:cs="Open Sans"/>
          <w:sz w:val="22"/>
          <w:szCs w:val="22"/>
        </w:rPr>
        <w:t xml:space="preserve"> second worker </w:t>
      </w:r>
      <w:r>
        <w:rPr>
          <w:rFonts w:ascii="Open Sans" w:hAnsi="Open Sans" w:cs="Open Sans"/>
          <w:sz w:val="22"/>
          <w:szCs w:val="22"/>
        </w:rPr>
        <w:t>may be</w:t>
      </w:r>
      <w:r w:rsidRPr="00CA683F">
        <w:rPr>
          <w:rFonts w:ascii="Open Sans" w:hAnsi="Open Sans" w:cs="Open Sans"/>
          <w:sz w:val="22"/>
          <w:szCs w:val="22"/>
        </w:rPr>
        <w:t xml:space="preserve"> required to assist the primary worker for some, or all, of the scheduled visits for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w:t>
      </w:r>
    </w:p>
    <w:p w14:paraId="3090263B" w14:textId="77777777" w:rsidR="00555238" w:rsidRPr="00CA683F" w:rsidRDefault="00555238" w:rsidP="00555238">
      <w:pPr>
        <w:rPr>
          <w:rFonts w:ascii="Open Sans" w:hAnsi="Open Sans" w:cs="Open Sans"/>
          <w:sz w:val="22"/>
          <w:szCs w:val="22"/>
        </w:rPr>
      </w:pPr>
    </w:p>
    <w:p w14:paraId="3D7B8FA8" w14:textId="15019DC9" w:rsidR="00C56FAC" w:rsidRDefault="00555238" w:rsidP="00555238">
      <w:pPr>
        <w:rPr>
          <w:rFonts w:ascii="Open Sans" w:hAnsi="Open Sans" w:cs="Open Sans"/>
          <w:sz w:val="22"/>
          <w:szCs w:val="22"/>
        </w:rPr>
      </w:pPr>
      <w:r w:rsidRPr="00CA683F">
        <w:rPr>
          <w:rFonts w:ascii="Open Sans" w:hAnsi="Open Sans" w:cs="Open Sans"/>
          <w:sz w:val="22"/>
          <w:szCs w:val="22"/>
        </w:rPr>
        <w:t xml:space="preserve">For example, </w:t>
      </w:r>
      <w:r w:rsidR="00943419">
        <w:rPr>
          <w:rFonts w:ascii="Open Sans" w:hAnsi="Open Sans" w:cs="Open Sans"/>
          <w:sz w:val="22"/>
          <w:szCs w:val="22"/>
        </w:rPr>
        <w:t xml:space="preserve">a second worker could be utilised where a client requires two workers to assist them to mobilise to the shower and/or for transfers. </w:t>
      </w:r>
      <w:r w:rsidRPr="00CA683F">
        <w:rPr>
          <w:rFonts w:ascii="Open Sans" w:hAnsi="Open Sans" w:cs="Open Sans"/>
          <w:sz w:val="22"/>
          <w:szCs w:val="22"/>
        </w:rPr>
        <w:t xml:space="preserve">In </w:t>
      </w:r>
      <w:r w:rsidR="00C56FAC">
        <w:rPr>
          <w:rFonts w:ascii="Open Sans" w:hAnsi="Open Sans" w:cs="Open Sans"/>
          <w:sz w:val="22"/>
          <w:szCs w:val="22"/>
        </w:rPr>
        <w:t>this scenario</w:t>
      </w:r>
      <w:r w:rsidRPr="00CA683F">
        <w:rPr>
          <w:rFonts w:ascii="Open Sans" w:hAnsi="Open Sans" w:cs="Open Sans"/>
          <w:sz w:val="22"/>
          <w:szCs w:val="22"/>
        </w:rPr>
        <w:t xml:space="preserve">, a second worker </w:t>
      </w:r>
      <w:r w:rsidR="00C56FAC">
        <w:rPr>
          <w:rFonts w:ascii="Open Sans" w:hAnsi="Open Sans" w:cs="Open Sans"/>
          <w:sz w:val="22"/>
          <w:szCs w:val="22"/>
        </w:rPr>
        <w:t xml:space="preserve">personal care </w:t>
      </w:r>
      <w:r w:rsidRPr="00CA683F">
        <w:rPr>
          <w:rFonts w:ascii="Open Sans" w:hAnsi="Open Sans" w:cs="Open Sans"/>
          <w:sz w:val="22"/>
          <w:szCs w:val="22"/>
        </w:rPr>
        <w:t>item may be claimed for the delivery of services</w:t>
      </w:r>
      <w:r w:rsidR="00612261">
        <w:rPr>
          <w:rFonts w:ascii="Open Sans" w:hAnsi="Open Sans" w:cs="Open Sans"/>
          <w:sz w:val="22"/>
          <w:szCs w:val="22"/>
        </w:rPr>
        <w:t>.</w:t>
      </w:r>
      <w:r w:rsidRPr="00CA683F">
        <w:rPr>
          <w:rFonts w:ascii="Open Sans" w:hAnsi="Open Sans" w:cs="Open Sans"/>
          <w:sz w:val="22"/>
          <w:szCs w:val="22"/>
        </w:rPr>
        <w:t xml:space="preserve"> </w:t>
      </w:r>
    </w:p>
    <w:p w14:paraId="4AC6A536" w14:textId="77777777" w:rsidR="00C56FAC" w:rsidRDefault="00C56FAC" w:rsidP="00555238">
      <w:pPr>
        <w:rPr>
          <w:rFonts w:ascii="Open Sans" w:hAnsi="Open Sans" w:cs="Open Sans"/>
          <w:sz w:val="22"/>
          <w:szCs w:val="22"/>
        </w:rPr>
      </w:pPr>
    </w:p>
    <w:p w14:paraId="497DBCD7" w14:textId="3708E7CC" w:rsidR="00555238" w:rsidRDefault="00612261" w:rsidP="00555238">
      <w:pPr>
        <w:rPr>
          <w:rFonts w:ascii="Open Sans" w:hAnsi="Open Sans" w:cs="Open Sans"/>
          <w:sz w:val="22"/>
          <w:szCs w:val="22"/>
        </w:rPr>
      </w:pPr>
      <w:r>
        <w:rPr>
          <w:rFonts w:ascii="Open Sans" w:hAnsi="Open Sans" w:cs="Open Sans"/>
          <w:sz w:val="22"/>
          <w:szCs w:val="22"/>
        </w:rPr>
        <w:t xml:space="preserve">The requirement for a second worker </w:t>
      </w:r>
      <w:r w:rsidRPr="00CA683F">
        <w:rPr>
          <w:rFonts w:ascii="Open Sans" w:hAnsi="Open Sans" w:cs="Open Sans"/>
          <w:sz w:val="22"/>
          <w:szCs w:val="22"/>
        </w:rPr>
        <w:t>to provide services to a client during the same visit for the same task</w:t>
      </w:r>
      <w:r w:rsidDel="00612261">
        <w:rPr>
          <w:rFonts w:ascii="Open Sans" w:hAnsi="Open Sans" w:cs="Open Sans"/>
          <w:sz w:val="22"/>
          <w:szCs w:val="22"/>
        </w:rPr>
        <w:t xml:space="preserve"> </w:t>
      </w:r>
      <w:r>
        <w:rPr>
          <w:rFonts w:ascii="Open Sans" w:hAnsi="Open Sans" w:cs="Open Sans"/>
          <w:sz w:val="22"/>
          <w:szCs w:val="22"/>
        </w:rPr>
        <w:t>must be</w:t>
      </w:r>
      <w:r w:rsidR="000B7EA5">
        <w:rPr>
          <w:rFonts w:ascii="Open Sans" w:hAnsi="Open Sans" w:cs="Open Sans"/>
          <w:sz w:val="22"/>
          <w:szCs w:val="22"/>
        </w:rPr>
        <w:t xml:space="preserve"> documented in </w:t>
      </w:r>
      <w:r w:rsidR="00555238" w:rsidRPr="00CA683F">
        <w:rPr>
          <w:rFonts w:ascii="Open Sans" w:hAnsi="Open Sans" w:cs="Open Sans"/>
          <w:sz w:val="22"/>
          <w:szCs w:val="22"/>
        </w:rPr>
        <w:t>the nursing care plan.</w:t>
      </w:r>
    </w:p>
    <w:p w14:paraId="126B486F" w14:textId="77777777" w:rsidR="00090731" w:rsidRDefault="00090731" w:rsidP="00555238">
      <w:pPr>
        <w:rPr>
          <w:rFonts w:ascii="Open Sans" w:hAnsi="Open Sans" w:cs="Open Sans"/>
          <w:sz w:val="22"/>
          <w:szCs w:val="22"/>
        </w:rPr>
      </w:pPr>
    </w:p>
    <w:p w14:paraId="60889543" w14:textId="15A12122" w:rsidR="00090731" w:rsidRPr="00CA683F" w:rsidRDefault="00090731" w:rsidP="00555238">
      <w:pPr>
        <w:rPr>
          <w:rFonts w:ascii="Open Sans" w:hAnsi="Open Sans" w:cs="Open Sans"/>
          <w:sz w:val="22"/>
          <w:szCs w:val="22"/>
        </w:rPr>
      </w:pPr>
      <w:r>
        <w:rPr>
          <w:rFonts w:ascii="Open Sans" w:hAnsi="Open Sans" w:cs="Open Sans"/>
          <w:sz w:val="22"/>
          <w:szCs w:val="22"/>
        </w:rPr>
        <w:t>Second worker items can only be claimed with core items, and not with an Exceptional Case fee item. Where a client is receiving services under Exceptional Case funding, any requirement for two workers to deliver services should be included in the Exceptional Case application.</w:t>
      </w:r>
    </w:p>
    <w:p w14:paraId="77C271CC" w14:textId="77777777" w:rsidR="00555238" w:rsidRPr="00CA683F" w:rsidRDefault="00555238" w:rsidP="00555238">
      <w:pPr>
        <w:rPr>
          <w:rFonts w:ascii="Open Sans" w:hAnsi="Open Sans" w:cs="Open Sans"/>
          <w:sz w:val="22"/>
          <w:szCs w:val="22"/>
        </w:rPr>
      </w:pPr>
    </w:p>
    <w:p w14:paraId="6EF46076" w14:textId="79949C50" w:rsidR="00555238" w:rsidRDefault="00555238" w:rsidP="00555238">
      <w:pPr>
        <w:rPr>
          <w:rFonts w:ascii="Open Sans" w:hAnsi="Open Sans" w:cs="Open Sans"/>
          <w:sz w:val="22"/>
          <w:szCs w:val="22"/>
        </w:rPr>
      </w:pPr>
      <w:r w:rsidRPr="00CA683F">
        <w:rPr>
          <w:rFonts w:ascii="Open Sans" w:hAnsi="Open Sans" w:cs="Open Sans"/>
          <w:sz w:val="22"/>
          <w:szCs w:val="22"/>
        </w:rPr>
        <w:t xml:space="preserve">To claim for the provision of second worker services, </w:t>
      </w:r>
      <w:r>
        <w:rPr>
          <w:rFonts w:ascii="Open Sans" w:hAnsi="Open Sans" w:cs="Open Sans"/>
          <w:sz w:val="22"/>
          <w:szCs w:val="22"/>
        </w:rPr>
        <w:t>an item from the</w:t>
      </w:r>
      <w:r w:rsidRPr="00CA683F">
        <w:rPr>
          <w:rFonts w:ascii="Open Sans" w:hAnsi="Open Sans" w:cs="Open Sans"/>
          <w:sz w:val="22"/>
          <w:szCs w:val="22"/>
        </w:rPr>
        <w:t xml:space="preserve"> second worker </w:t>
      </w:r>
      <w:r>
        <w:rPr>
          <w:rFonts w:ascii="Open Sans" w:hAnsi="Open Sans" w:cs="Open Sans"/>
          <w:sz w:val="22"/>
          <w:szCs w:val="22"/>
        </w:rPr>
        <w:t>item range can be claimed</w:t>
      </w:r>
      <w:r w:rsidRPr="00CA683F">
        <w:rPr>
          <w:rFonts w:ascii="Open Sans" w:hAnsi="Open Sans" w:cs="Open Sans"/>
          <w:sz w:val="22"/>
          <w:szCs w:val="22"/>
        </w:rPr>
        <w:t xml:space="preserve"> from the Schedule of Fees.</w:t>
      </w:r>
    </w:p>
    <w:p w14:paraId="1E41A9A9" w14:textId="77777777" w:rsidR="00555238" w:rsidRPr="00CA683F" w:rsidRDefault="00555238" w:rsidP="00555238">
      <w:pPr>
        <w:rPr>
          <w:rFonts w:ascii="Open Sans" w:hAnsi="Open Sans" w:cs="Open Sans"/>
          <w:sz w:val="22"/>
          <w:szCs w:val="22"/>
        </w:rPr>
      </w:pPr>
    </w:p>
    <w:p w14:paraId="260146C3" w14:textId="5402FF82" w:rsidR="00CB161E" w:rsidRPr="00512A16" w:rsidRDefault="001D3BD5" w:rsidP="00512A16">
      <w:pPr>
        <w:pStyle w:val="Heading2"/>
        <w:tabs>
          <w:tab w:val="num" w:pos="709"/>
        </w:tabs>
        <w:ind w:left="1440" w:hanging="1440"/>
        <w:rPr>
          <w:rFonts w:ascii="Open Sans Semibold" w:hAnsi="Open Sans Semibold" w:cs="Open Sans Semibold"/>
          <w:bCs/>
          <w:sz w:val="28"/>
          <w:szCs w:val="22"/>
        </w:rPr>
      </w:pPr>
      <w:bookmarkStart w:id="706" w:name="_Toc197503735"/>
      <w:bookmarkStart w:id="707" w:name="_Toc198733499"/>
      <w:bookmarkStart w:id="708" w:name="_Toc211263185"/>
      <w:r w:rsidRPr="001D3BD5">
        <w:rPr>
          <w:rFonts w:ascii="Open Sans Semibold" w:hAnsi="Open Sans Semibold" w:cs="Open Sans Semibold"/>
          <w:bCs/>
          <w:color w:val="1F3864" w:themeColor="accent5" w:themeShade="80"/>
          <w:sz w:val="28"/>
          <w:szCs w:val="22"/>
        </w:rPr>
        <w:t>OVERNIGHT CARE</w:t>
      </w:r>
      <w:bookmarkEnd w:id="706"/>
      <w:bookmarkEnd w:id="707"/>
      <w:bookmarkEnd w:id="708"/>
    </w:p>
    <w:p w14:paraId="053C7B20" w14:textId="1DC6E752" w:rsidR="003463BB" w:rsidRPr="003463BB" w:rsidRDefault="003463BB" w:rsidP="003463BB">
      <w:pPr>
        <w:rPr>
          <w:rFonts w:ascii="Open Sans" w:hAnsi="Open Sans" w:cs="Open Sans"/>
          <w:sz w:val="22"/>
          <w:szCs w:val="22"/>
        </w:rPr>
      </w:pPr>
      <w:r w:rsidRPr="003463BB">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3463BB">
        <w:rPr>
          <w:rFonts w:ascii="Open Sans" w:hAnsi="Open Sans" w:cs="Open Sans"/>
          <w:sz w:val="22"/>
          <w:szCs w:val="22"/>
        </w:rPr>
        <w:t xml:space="preserve">provider may provide overnight nursing care for a client where there is an assessed clinical or personal care need. Overnight care is considered a short-term provision. If extended periods of overnight care are required, regardless of whether clinical or personal, an Exceptional Case application should be submitted.   </w:t>
      </w:r>
    </w:p>
    <w:p w14:paraId="7C4C3391" w14:textId="77777777" w:rsidR="003463BB" w:rsidRPr="003463BB" w:rsidRDefault="003463BB" w:rsidP="003463BB">
      <w:pPr>
        <w:rPr>
          <w:rFonts w:ascii="Open Sans" w:hAnsi="Open Sans" w:cs="Open Sans"/>
          <w:sz w:val="22"/>
          <w:szCs w:val="22"/>
        </w:rPr>
      </w:pPr>
    </w:p>
    <w:p w14:paraId="126343AE" w14:textId="77777777" w:rsidR="003463BB" w:rsidRPr="003463BB" w:rsidRDefault="003463BB" w:rsidP="003463BB">
      <w:pPr>
        <w:rPr>
          <w:rFonts w:ascii="Open Sans" w:hAnsi="Open Sans" w:cs="Open Sans"/>
          <w:b/>
          <w:bCs/>
          <w:i/>
          <w:iCs/>
          <w:sz w:val="22"/>
          <w:szCs w:val="22"/>
        </w:rPr>
      </w:pPr>
      <w:r w:rsidRPr="003463BB">
        <w:rPr>
          <w:rFonts w:ascii="Open Sans" w:hAnsi="Open Sans" w:cs="Open Sans"/>
          <w:b/>
          <w:bCs/>
          <w:i/>
          <w:iCs/>
          <w:sz w:val="22"/>
          <w:szCs w:val="22"/>
        </w:rPr>
        <w:t>Criteria for the provision of overnight nursing care</w:t>
      </w:r>
    </w:p>
    <w:p w14:paraId="05282363" w14:textId="77777777" w:rsidR="003463BB" w:rsidRPr="003463BB" w:rsidRDefault="003463BB" w:rsidP="003463BB">
      <w:pPr>
        <w:rPr>
          <w:rFonts w:ascii="Open Sans" w:hAnsi="Open Sans" w:cs="Open Sans"/>
          <w:sz w:val="22"/>
          <w:szCs w:val="22"/>
        </w:rPr>
      </w:pPr>
      <w:r w:rsidRPr="003463BB">
        <w:rPr>
          <w:rFonts w:ascii="Open Sans" w:hAnsi="Open Sans" w:cs="Open Sans"/>
          <w:sz w:val="22"/>
          <w:szCs w:val="22"/>
        </w:rPr>
        <w:lastRenderedPageBreak/>
        <w:t>Overnight nursing care can be provided where the following criteria are met:</w:t>
      </w:r>
    </w:p>
    <w:p w14:paraId="6FE230C7" w14:textId="267A8F26" w:rsidR="003463BB" w:rsidRPr="003463BB" w:rsidRDefault="003463BB" w:rsidP="003463BB">
      <w:pPr>
        <w:numPr>
          <w:ilvl w:val="0"/>
          <w:numId w:val="53"/>
        </w:numPr>
        <w:rPr>
          <w:rFonts w:ascii="Open Sans" w:hAnsi="Open Sans" w:cs="Open Sans"/>
          <w:sz w:val="22"/>
          <w:szCs w:val="22"/>
        </w:rPr>
      </w:pPr>
      <w:r w:rsidRPr="003463BB">
        <w:rPr>
          <w:rFonts w:ascii="Open Sans" w:hAnsi="Open Sans" w:cs="Open Sans"/>
          <w:sz w:val="22"/>
          <w:szCs w:val="22"/>
        </w:rPr>
        <w:t xml:space="preserve">to provide clinically required nursing care/tasks that arise overnight while the client is sleeping, from bedtime to waking </w:t>
      </w:r>
    </w:p>
    <w:p w14:paraId="53763BC0" w14:textId="62B5FC52" w:rsidR="003463BB" w:rsidRPr="003463BB" w:rsidRDefault="001D3BD5" w:rsidP="003463BB">
      <w:pPr>
        <w:numPr>
          <w:ilvl w:val="0"/>
          <w:numId w:val="53"/>
        </w:numPr>
        <w:rPr>
          <w:rFonts w:ascii="Open Sans" w:hAnsi="Open Sans" w:cs="Open Sans"/>
          <w:sz w:val="22"/>
          <w:szCs w:val="22"/>
        </w:rPr>
      </w:pPr>
      <w:r>
        <w:rPr>
          <w:rFonts w:ascii="Open Sans" w:hAnsi="Open Sans" w:cs="Open Sans"/>
          <w:sz w:val="22"/>
          <w:szCs w:val="22"/>
        </w:rPr>
        <w:t xml:space="preserve">the </w:t>
      </w:r>
      <w:r w:rsidR="003463BB" w:rsidRPr="003463BB">
        <w:rPr>
          <w:rFonts w:ascii="Open Sans" w:hAnsi="Open Sans" w:cs="Open Sans"/>
          <w:sz w:val="22"/>
          <w:szCs w:val="22"/>
        </w:rPr>
        <w:t>overnight nursing tasks are:</w:t>
      </w:r>
    </w:p>
    <w:p w14:paraId="79DF1F85" w14:textId="77777777" w:rsidR="003463BB" w:rsidRPr="003463BB" w:rsidRDefault="003463BB" w:rsidP="003463BB">
      <w:pPr>
        <w:numPr>
          <w:ilvl w:val="1"/>
          <w:numId w:val="53"/>
        </w:numPr>
        <w:rPr>
          <w:rFonts w:ascii="Open Sans" w:hAnsi="Open Sans" w:cs="Open Sans"/>
          <w:sz w:val="22"/>
          <w:szCs w:val="22"/>
        </w:rPr>
      </w:pPr>
      <w:r w:rsidRPr="003463BB">
        <w:rPr>
          <w:rFonts w:ascii="Open Sans" w:hAnsi="Open Sans" w:cs="Open Sans"/>
          <w:sz w:val="22"/>
          <w:szCs w:val="22"/>
        </w:rPr>
        <w:t>assessed by an RN as clinically required</w:t>
      </w:r>
    </w:p>
    <w:p w14:paraId="7FC92B4C" w14:textId="26CC14D5" w:rsidR="003463BB" w:rsidRPr="003463BB" w:rsidRDefault="003463BB" w:rsidP="003463BB">
      <w:pPr>
        <w:numPr>
          <w:ilvl w:val="1"/>
          <w:numId w:val="53"/>
        </w:numPr>
        <w:rPr>
          <w:rFonts w:ascii="Open Sans" w:hAnsi="Open Sans" w:cs="Open Sans"/>
          <w:sz w:val="22"/>
          <w:szCs w:val="22"/>
        </w:rPr>
      </w:pPr>
      <w:r w:rsidRPr="003463BB">
        <w:rPr>
          <w:rFonts w:ascii="Open Sans" w:hAnsi="Open Sans" w:cs="Open Sans"/>
          <w:sz w:val="22"/>
          <w:szCs w:val="22"/>
        </w:rPr>
        <w:t xml:space="preserve">documented in the client’s </w:t>
      </w:r>
      <w:r w:rsidR="0097247A">
        <w:rPr>
          <w:rFonts w:ascii="Open Sans" w:hAnsi="Open Sans" w:cs="Open Sans"/>
          <w:sz w:val="22"/>
          <w:szCs w:val="22"/>
        </w:rPr>
        <w:t xml:space="preserve">nursing </w:t>
      </w:r>
      <w:r w:rsidRPr="003463BB">
        <w:rPr>
          <w:rFonts w:ascii="Open Sans" w:hAnsi="Open Sans" w:cs="Open Sans"/>
          <w:sz w:val="22"/>
          <w:szCs w:val="22"/>
        </w:rPr>
        <w:t xml:space="preserve">care plan </w:t>
      </w:r>
    </w:p>
    <w:p w14:paraId="638EF7B8" w14:textId="4AFC9457" w:rsidR="003463BB" w:rsidRPr="003463BB" w:rsidRDefault="003463BB" w:rsidP="003463BB">
      <w:pPr>
        <w:numPr>
          <w:ilvl w:val="1"/>
          <w:numId w:val="53"/>
        </w:numPr>
        <w:rPr>
          <w:rFonts w:ascii="Open Sans" w:hAnsi="Open Sans" w:cs="Open Sans"/>
          <w:sz w:val="22"/>
          <w:szCs w:val="22"/>
        </w:rPr>
      </w:pPr>
      <w:r w:rsidRPr="003463BB">
        <w:rPr>
          <w:rFonts w:ascii="Open Sans" w:hAnsi="Open Sans" w:cs="Open Sans"/>
          <w:sz w:val="22"/>
          <w:szCs w:val="22"/>
        </w:rPr>
        <w:t>within scope of the C</w:t>
      </w:r>
      <w:r w:rsidR="00822A91">
        <w:rPr>
          <w:rFonts w:ascii="Open Sans" w:hAnsi="Open Sans" w:cs="Open Sans"/>
          <w:sz w:val="22"/>
          <w:szCs w:val="22"/>
        </w:rPr>
        <w:t xml:space="preserve">ommunity </w:t>
      </w:r>
      <w:r w:rsidRPr="003463BB">
        <w:rPr>
          <w:rFonts w:ascii="Open Sans" w:hAnsi="Open Sans" w:cs="Open Sans"/>
          <w:sz w:val="22"/>
          <w:szCs w:val="22"/>
        </w:rPr>
        <w:t>N</w:t>
      </w:r>
      <w:r w:rsidR="00822A91">
        <w:rPr>
          <w:rFonts w:ascii="Open Sans" w:hAnsi="Open Sans" w:cs="Open Sans"/>
          <w:sz w:val="22"/>
          <w:szCs w:val="22"/>
        </w:rPr>
        <w:t>ursing</w:t>
      </w:r>
      <w:r w:rsidRPr="003463BB">
        <w:rPr>
          <w:rFonts w:ascii="Open Sans" w:hAnsi="Open Sans" w:cs="Open Sans"/>
          <w:sz w:val="22"/>
          <w:szCs w:val="22"/>
        </w:rPr>
        <w:t xml:space="preserve"> Program</w:t>
      </w:r>
    </w:p>
    <w:p w14:paraId="7EC24A72" w14:textId="77777777" w:rsidR="003463BB" w:rsidRDefault="003463BB" w:rsidP="003463BB">
      <w:pPr>
        <w:numPr>
          <w:ilvl w:val="0"/>
          <w:numId w:val="53"/>
        </w:numPr>
        <w:rPr>
          <w:rFonts w:ascii="Open Sans" w:hAnsi="Open Sans" w:cs="Open Sans"/>
          <w:sz w:val="22"/>
          <w:szCs w:val="22"/>
        </w:rPr>
      </w:pPr>
      <w:r w:rsidRPr="003463BB">
        <w:rPr>
          <w:rFonts w:ascii="Open Sans" w:hAnsi="Open Sans" w:cs="Open Sans"/>
          <w:sz w:val="22"/>
          <w:szCs w:val="22"/>
        </w:rPr>
        <w:t>must be for a minimum of 6 hours to support the client overnight when the client is sleeping</w:t>
      </w:r>
      <w:r w:rsidRPr="003463BB">
        <w:rPr>
          <w:rFonts w:ascii="Open Sans" w:hAnsi="Open Sans" w:cs="Open Sans"/>
          <w:b/>
          <w:sz w:val="22"/>
          <w:szCs w:val="22"/>
        </w:rPr>
        <w:t xml:space="preserve"> </w:t>
      </w:r>
      <w:r w:rsidRPr="003463BB">
        <w:rPr>
          <w:rFonts w:ascii="Open Sans" w:hAnsi="Open Sans" w:cs="Open Sans"/>
          <w:sz w:val="22"/>
          <w:szCs w:val="22"/>
        </w:rPr>
        <w:t xml:space="preserve">(e.g. 10.30 pm – 6.30 am, </w:t>
      </w:r>
      <w:r w:rsidRPr="003463BB">
        <w:rPr>
          <w:rFonts w:ascii="Open Sans" w:hAnsi="Open Sans" w:cs="Open Sans"/>
          <w:b/>
          <w:sz w:val="22"/>
          <w:szCs w:val="22"/>
        </w:rPr>
        <w:t xml:space="preserve">not </w:t>
      </w:r>
      <w:r w:rsidRPr="003463BB">
        <w:rPr>
          <w:rFonts w:ascii="Open Sans" w:hAnsi="Open Sans" w:cs="Open Sans"/>
          <w:sz w:val="22"/>
          <w:szCs w:val="22"/>
        </w:rPr>
        <w:t>7.00 pm – 11.00 pm)</w:t>
      </w:r>
    </w:p>
    <w:p w14:paraId="704E17DE" w14:textId="632F61BE" w:rsidR="003463BB" w:rsidRDefault="003463BB" w:rsidP="00512A16">
      <w:pPr>
        <w:ind w:left="720"/>
        <w:rPr>
          <w:rFonts w:ascii="Open Sans" w:hAnsi="Open Sans" w:cs="Open Sans"/>
          <w:sz w:val="22"/>
          <w:szCs w:val="22"/>
        </w:rPr>
      </w:pPr>
    </w:p>
    <w:p w14:paraId="26081B9A" w14:textId="01A2CB32" w:rsidR="00090731" w:rsidRPr="006860D0" w:rsidRDefault="003463BB" w:rsidP="00FB3ECF">
      <w:pPr>
        <w:pStyle w:val="ListParagraph"/>
        <w:numPr>
          <w:ilvl w:val="0"/>
          <w:numId w:val="106"/>
        </w:numPr>
        <w:ind w:left="709"/>
        <w:rPr>
          <w:rFonts w:ascii="Open Sans" w:hAnsi="Open Sans" w:cs="Open Sans"/>
          <w:sz w:val="22"/>
          <w:szCs w:val="22"/>
        </w:rPr>
      </w:pPr>
      <w:r>
        <w:rPr>
          <w:rFonts w:ascii="Open Sans" w:hAnsi="Open Sans" w:cs="Open Sans"/>
          <w:b/>
          <w:bCs/>
          <w:sz w:val="22"/>
          <w:szCs w:val="22"/>
        </w:rPr>
        <w:t>O</w:t>
      </w:r>
      <w:r w:rsidRPr="003463BB">
        <w:rPr>
          <w:rFonts w:ascii="Open Sans" w:hAnsi="Open Sans" w:cs="Open Sans"/>
          <w:b/>
          <w:bCs/>
          <w:sz w:val="22"/>
          <w:szCs w:val="22"/>
        </w:rPr>
        <w:t>vernight care cannot be for the sole purpose of providing respite or supervision, or to replace or establish the role of a carer or undertake non-nursing tasks (e.g. IADLs).</w:t>
      </w:r>
    </w:p>
    <w:p w14:paraId="5EA9B262" w14:textId="77777777" w:rsidR="0097247A" w:rsidRPr="006860D0" w:rsidRDefault="0097247A" w:rsidP="006860D0">
      <w:pPr>
        <w:rPr>
          <w:rFonts w:ascii="Open Sans" w:hAnsi="Open Sans" w:cs="Open Sans"/>
          <w:sz w:val="22"/>
          <w:szCs w:val="22"/>
        </w:rPr>
      </w:pPr>
    </w:p>
    <w:p w14:paraId="6C706623" w14:textId="7A583E92" w:rsidR="00B3464F" w:rsidRPr="00FE6677" w:rsidRDefault="00213322" w:rsidP="001D3BD5">
      <w:pPr>
        <w:pStyle w:val="Heading3"/>
        <w:tabs>
          <w:tab w:val="num" w:pos="709"/>
        </w:tabs>
        <w:ind w:left="709" w:hanging="709"/>
        <w:rPr>
          <w:rFonts w:ascii="Open Sans Semibold" w:hAnsi="Open Sans Semibold" w:cs="Open Sans Semibold"/>
          <w:sz w:val="26"/>
          <w:szCs w:val="26"/>
          <w:lang w:val="en-GB"/>
        </w:rPr>
      </w:pPr>
      <w:bookmarkStart w:id="709" w:name="_Toc197503736"/>
      <w:bookmarkStart w:id="710" w:name="_Toc198733500"/>
      <w:bookmarkStart w:id="711" w:name="_Toc211263186"/>
      <w:r w:rsidRPr="00FE6677">
        <w:rPr>
          <w:rFonts w:ascii="Open Sans Semibold" w:hAnsi="Open Sans Semibold" w:cs="Open Sans Semibold"/>
          <w:sz w:val="26"/>
          <w:szCs w:val="26"/>
          <w:lang w:val="en-GB"/>
        </w:rPr>
        <w:t>Types of overnight care</w:t>
      </w:r>
      <w:bookmarkEnd w:id="709"/>
      <w:bookmarkEnd w:id="710"/>
      <w:bookmarkEnd w:id="711"/>
    </w:p>
    <w:p w14:paraId="6CFC0EB2" w14:textId="373E2A34" w:rsidR="00B3464F" w:rsidRPr="00FE6677" w:rsidRDefault="00B3464F" w:rsidP="00512A16">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Overnight clinical care</w:t>
      </w:r>
    </w:p>
    <w:p w14:paraId="4C317382" w14:textId="2B31BD36" w:rsidR="00B3464F" w:rsidRPr="00B3464F" w:rsidRDefault="00B3464F" w:rsidP="00B3464F">
      <w:pPr>
        <w:rPr>
          <w:rFonts w:ascii="Open Sans" w:hAnsi="Open Sans" w:cs="Open Sans"/>
          <w:sz w:val="22"/>
          <w:szCs w:val="22"/>
        </w:rPr>
      </w:pPr>
      <w:r w:rsidRPr="00B3464F">
        <w:rPr>
          <w:rFonts w:ascii="Open Sans" w:hAnsi="Open Sans" w:cs="Open Sans"/>
          <w:sz w:val="22"/>
          <w:szCs w:val="22"/>
        </w:rPr>
        <w:t>Overnight clinical care is generally provided as a short-term measure only, for example, if clinical care is required after a client has been discharged from hospital or if the client is in the terminal/end of life phase and requiring pain and symptom management. Overnight clinical care can only be claimed when the client has been assessed by an RN as requiring clinical care</w:t>
      </w:r>
      <w:r w:rsidR="00406BEC">
        <w:rPr>
          <w:rFonts w:ascii="Open Sans" w:hAnsi="Open Sans" w:cs="Open Sans"/>
          <w:sz w:val="22"/>
          <w:szCs w:val="22"/>
        </w:rPr>
        <w:t xml:space="preserve"> overnight</w:t>
      </w:r>
      <w:r w:rsidRPr="00B3464F">
        <w:rPr>
          <w:rFonts w:ascii="Open Sans" w:hAnsi="Open Sans" w:cs="Open Sans"/>
          <w:sz w:val="22"/>
          <w:szCs w:val="22"/>
        </w:rPr>
        <w:t>.</w:t>
      </w:r>
    </w:p>
    <w:p w14:paraId="20292C7A" w14:textId="77777777" w:rsidR="00B3464F" w:rsidRPr="00B3464F" w:rsidRDefault="00B3464F" w:rsidP="00B3464F">
      <w:pPr>
        <w:rPr>
          <w:rFonts w:ascii="Open Sans" w:hAnsi="Open Sans" w:cs="Open Sans"/>
          <w:sz w:val="22"/>
          <w:szCs w:val="22"/>
        </w:rPr>
      </w:pPr>
    </w:p>
    <w:p w14:paraId="669C0D86" w14:textId="4A9B9EDC" w:rsidR="00B3464F" w:rsidRPr="00B3464F" w:rsidRDefault="00B3464F" w:rsidP="00B3464F">
      <w:pPr>
        <w:rPr>
          <w:rFonts w:ascii="Open Sans" w:hAnsi="Open Sans" w:cs="Open Sans"/>
          <w:sz w:val="22"/>
          <w:szCs w:val="22"/>
        </w:rPr>
      </w:pPr>
      <w:r w:rsidRPr="00B3464F">
        <w:rPr>
          <w:rFonts w:ascii="Open Sans" w:hAnsi="Open Sans" w:cs="Open Sans"/>
          <w:sz w:val="22"/>
          <w:szCs w:val="22"/>
        </w:rPr>
        <w:t>A client may require overnight clinical care when an RN or EN is required to perform nursing tasks during the night. For example:</w:t>
      </w:r>
    </w:p>
    <w:p w14:paraId="0BBFB948" w14:textId="405491FD"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a</w:t>
      </w:r>
      <w:r w:rsidR="00B3464F" w:rsidRPr="00512A16">
        <w:rPr>
          <w:rFonts w:ascii="Open Sans" w:hAnsi="Open Sans" w:cs="Open Sans"/>
          <w:sz w:val="22"/>
          <w:szCs w:val="22"/>
        </w:rPr>
        <w:t>dministration of medications that cannot be prompted/assisted by a PCW</w:t>
      </w:r>
    </w:p>
    <w:p w14:paraId="5533AC56" w14:textId="077176BF"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m</w:t>
      </w:r>
      <w:r w:rsidR="00B3464F" w:rsidRPr="00512A16">
        <w:rPr>
          <w:rFonts w:ascii="Open Sans" w:hAnsi="Open Sans" w:cs="Open Sans"/>
          <w:sz w:val="22"/>
          <w:szCs w:val="22"/>
        </w:rPr>
        <w:t>anagement of complex tracheostomy and/or wound care needs</w:t>
      </w:r>
    </w:p>
    <w:p w14:paraId="3A674D63" w14:textId="26E53D14"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p</w:t>
      </w:r>
      <w:r w:rsidR="00B3464F" w:rsidRPr="00512A16">
        <w:rPr>
          <w:rFonts w:ascii="Open Sans" w:hAnsi="Open Sans" w:cs="Open Sans"/>
          <w:sz w:val="22"/>
          <w:szCs w:val="22"/>
        </w:rPr>
        <w:t>ain and symptom management for terminal phase/end of life care</w:t>
      </w:r>
    </w:p>
    <w:p w14:paraId="2810A941" w14:textId="4364EAE1"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c</w:t>
      </w:r>
      <w:r w:rsidR="00B3464F" w:rsidRPr="00512A16">
        <w:rPr>
          <w:rFonts w:ascii="Open Sans" w:hAnsi="Open Sans" w:cs="Open Sans"/>
          <w:sz w:val="22"/>
          <w:szCs w:val="22"/>
        </w:rPr>
        <w:t xml:space="preserve">omplex care where the client has multiple comorbidities and/or other complexities. </w:t>
      </w:r>
    </w:p>
    <w:p w14:paraId="2239F7BC" w14:textId="77777777" w:rsidR="00B3464F" w:rsidRPr="00B3464F" w:rsidRDefault="00B3464F" w:rsidP="00B3464F">
      <w:pPr>
        <w:rPr>
          <w:rFonts w:ascii="Open Sans" w:hAnsi="Open Sans" w:cs="Open Sans"/>
          <w:sz w:val="22"/>
          <w:szCs w:val="22"/>
        </w:rPr>
      </w:pPr>
    </w:p>
    <w:p w14:paraId="48FFC2B3" w14:textId="24E1A7F6" w:rsidR="003463BB" w:rsidRDefault="00B3464F" w:rsidP="00B3464F">
      <w:pPr>
        <w:rPr>
          <w:rFonts w:ascii="Open Sans" w:hAnsi="Open Sans" w:cs="Open Sans"/>
          <w:sz w:val="22"/>
          <w:szCs w:val="22"/>
        </w:rPr>
      </w:pPr>
      <w:r w:rsidRPr="00B3464F">
        <w:rPr>
          <w:rFonts w:ascii="Open Sans" w:hAnsi="Open Sans" w:cs="Open Sans"/>
          <w:sz w:val="22"/>
          <w:szCs w:val="22"/>
        </w:rPr>
        <w:t>Where long term overnight clinical care is required, an Exceptional Case application should be submitted.</w:t>
      </w:r>
    </w:p>
    <w:p w14:paraId="682D7F0C" w14:textId="77777777" w:rsidR="00B3464F" w:rsidRDefault="00B3464F" w:rsidP="00B3464F">
      <w:pPr>
        <w:rPr>
          <w:rFonts w:ascii="Open Sans" w:hAnsi="Open Sans" w:cs="Open Sans"/>
          <w:sz w:val="22"/>
          <w:szCs w:val="22"/>
        </w:rPr>
      </w:pPr>
    </w:p>
    <w:p w14:paraId="06F3EA98" w14:textId="7A1FBA8E" w:rsidR="00B3464F" w:rsidRPr="00FE6677" w:rsidRDefault="00B3464F" w:rsidP="00512A16">
      <w:pPr>
        <w:pStyle w:val="Heading4"/>
        <w:tabs>
          <w:tab w:val="num" w:pos="1276"/>
        </w:tabs>
        <w:ind w:left="1276" w:hanging="1276"/>
        <w:rPr>
          <w:rFonts w:ascii="Open Sans Semibold" w:hAnsi="Open Sans Semibold" w:cs="Open Sans Semibold"/>
          <w:bCs/>
          <w:color w:val="1F3864" w:themeColor="accent5" w:themeShade="80"/>
          <w:szCs w:val="24"/>
          <w:lang w:val="en-GB"/>
        </w:rPr>
      </w:pPr>
      <w:r w:rsidRPr="00FE6677">
        <w:rPr>
          <w:rFonts w:ascii="Open Sans Semibold" w:hAnsi="Open Sans Semibold" w:cs="Open Sans Semibold"/>
          <w:b/>
          <w:color w:val="1F3864" w:themeColor="accent5" w:themeShade="80"/>
          <w:szCs w:val="24"/>
        </w:rPr>
        <w:t>Overnight personal care</w:t>
      </w:r>
    </w:p>
    <w:p w14:paraId="60D199DD" w14:textId="11937F93" w:rsidR="00B3464F" w:rsidRPr="00B3464F" w:rsidRDefault="00B3464F" w:rsidP="00B3464F">
      <w:pPr>
        <w:rPr>
          <w:rFonts w:ascii="Open Sans" w:hAnsi="Open Sans" w:cs="Open Sans"/>
          <w:sz w:val="22"/>
          <w:szCs w:val="22"/>
        </w:rPr>
      </w:pPr>
      <w:r w:rsidRPr="00B3464F">
        <w:rPr>
          <w:rFonts w:ascii="Open Sans" w:hAnsi="Open Sans" w:cs="Open Sans"/>
          <w:sz w:val="22"/>
          <w:szCs w:val="22"/>
        </w:rPr>
        <w:t>Overnight personal care can be provided by an RN, EN or PCW. A client may require personal care overnight for reasons including:</w:t>
      </w:r>
    </w:p>
    <w:p w14:paraId="64089643" w14:textId="6291E8F7" w:rsidR="00B3464F" w:rsidRP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t</w:t>
      </w:r>
      <w:r w:rsidR="00B3464F" w:rsidRPr="00B3464F">
        <w:rPr>
          <w:rFonts w:ascii="Open Sans" w:hAnsi="Open Sans" w:cs="Open Sans"/>
          <w:sz w:val="22"/>
          <w:szCs w:val="22"/>
        </w:rPr>
        <w:t>oileting and/or mobility assistance</w:t>
      </w:r>
    </w:p>
    <w:p w14:paraId="38798685" w14:textId="12A33F46" w:rsidR="00B3464F" w:rsidRP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m</w:t>
      </w:r>
      <w:r w:rsidR="00B3464F" w:rsidRPr="00B3464F">
        <w:rPr>
          <w:rFonts w:ascii="Open Sans" w:hAnsi="Open Sans" w:cs="Open Sans"/>
          <w:sz w:val="22"/>
          <w:szCs w:val="22"/>
        </w:rPr>
        <w:t>edication prompting</w:t>
      </w:r>
      <w:r w:rsidR="001D3BD5">
        <w:rPr>
          <w:rFonts w:ascii="Open Sans" w:hAnsi="Open Sans" w:cs="Open Sans"/>
          <w:sz w:val="22"/>
          <w:szCs w:val="22"/>
        </w:rPr>
        <w:t>/assistance</w:t>
      </w:r>
    </w:p>
    <w:p w14:paraId="292A71A9" w14:textId="1BBF175B" w:rsidR="00B3464F" w:rsidRP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p</w:t>
      </w:r>
      <w:r w:rsidR="00B3464F" w:rsidRPr="00B3464F">
        <w:rPr>
          <w:rFonts w:ascii="Open Sans" w:hAnsi="Open Sans" w:cs="Open Sans"/>
          <w:sz w:val="22"/>
          <w:szCs w:val="22"/>
        </w:rPr>
        <w:t>ressure area care (where mattresses and/or other pressure area devices are not sufficient for long periods)</w:t>
      </w:r>
    </w:p>
    <w:p w14:paraId="5C5735F6" w14:textId="0CEFB702" w:rsid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a</w:t>
      </w:r>
      <w:r w:rsidR="00B3464F" w:rsidRPr="00B3464F">
        <w:rPr>
          <w:rFonts w:ascii="Open Sans" w:hAnsi="Open Sans" w:cs="Open Sans"/>
          <w:sz w:val="22"/>
          <w:szCs w:val="22"/>
        </w:rPr>
        <w:t>ctive intervention strategies where the client is agitated, confused or disoriented and/or presents with challenging behaviours (for example due to end stage dementia or other life limiting illnesses).</w:t>
      </w:r>
    </w:p>
    <w:p w14:paraId="610E2176" w14:textId="77777777" w:rsidR="000E3608" w:rsidRPr="0019163C" w:rsidRDefault="000E3608" w:rsidP="0019163C">
      <w:pPr>
        <w:rPr>
          <w:rFonts w:ascii="Open Sans" w:hAnsi="Open Sans" w:cs="Open Sans"/>
          <w:sz w:val="22"/>
          <w:szCs w:val="22"/>
        </w:rPr>
      </w:pPr>
    </w:p>
    <w:p w14:paraId="0B61B896" w14:textId="18BE08D8" w:rsidR="00B3464F" w:rsidRPr="00CA683F" w:rsidRDefault="00B3464F" w:rsidP="00B3464F">
      <w:pPr>
        <w:rPr>
          <w:rFonts w:ascii="Open Sans" w:hAnsi="Open Sans" w:cs="Open Sans"/>
          <w:sz w:val="22"/>
          <w:szCs w:val="22"/>
        </w:rPr>
      </w:pPr>
      <w:r w:rsidRPr="00B3464F">
        <w:rPr>
          <w:rFonts w:ascii="Open Sans" w:hAnsi="Open Sans" w:cs="Open Sans"/>
          <w:sz w:val="22"/>
          <w:szCs w:val="22"/>
        </w:rPr>
        <w:lastRenderedPageBreak/>
        <w:t>When the client has been assessed by an RN as requiring personal overnight care, clinical care cannot be claimed, regardless of the personnel providing the care. That is, if only an RN is available to provide overnight care classified as personal care, this cannot be claimed as clinical overnight care.</w:t>
      </w:r>
    </w:p>
    <w:p w14:paraId="0E75912D" w14:textId="77777777" w:rsidR="00CB161E" w:rsidRDefault="00CB161E" w:rsidP="00C0129A">
      <w:pPr>
        <w:rPr>
          <w:rFonts w:ascii="Open Sans" w:hAnsi="Open Sans" w:cs="Open Sans"/>
          <w:sz w:val="22"/>
          <w:szCs w:val="22"/>
        </w:rPr>
      </w:pPr>
    </w:p>
    <w:p w14:paraId="4625794C" w14:textId="40CC283D" w:rsidR="00F85AB6" w:rsidRPr="00FE6677" w:rsidRDefault="00F85AB6" w:rsidP="00512A16">
      <w:pPr>
        <w:pStyle w:val="Heading4"/>
        <w:tabs>
          <w:tab w:val="num" w:pos="1276"/>
        </w:tabs>
        <w:ind w:left="1276" w:hanging="1276"/>
        <w:rPr>
          <w:rFonts w:ascii="Open Sans Semibold" w:hAnsi="Open Sans Semibold" w:cs="Open Sans Semibold"/>
          <w:bCs/>
          <w:color w:val="1F3864" w:themeColor="accent5" w:themeShade="80"/>
          <w:szCs w:val="24"/>
          <w:lang w:val="en-GB"/>
        </w:rPr>
      </w:pPr>
      <w:r w:rsidRPr="00FE6677">
        <w:rPr>
          <w:rFonts w:ascii="Open Sans Semibold" w:hAnsi="Open Sans Semibold" w:cs="Open Sans Semibold"/>
          <w:b/>
          <w:color w:val="1F3864" w:themeColor="accent5" w:themeShade="80"/>
          <w:szCs w:val="24"/>
        </w:rPr>
        <w:t>Active overnight care</w:t>
      </w:r>
    </w:p>
    <w:p w14:paraId="4589ACA8" w14:textId="0AF531FF" w:rsidR="00F85AB6" w:rsidRPr="00F85AB6" w:rsidRDefault="00F85AB6" w:rsidP="00F85AB6">
      <w:pPr>
        <w:rPr>
          <w:rFonts w:ascii="Open Sans" w:hAnsi="Open Sans" w:cs="Open Sans"/>
          <w:sz w:val="22"/>
          <w:szCs w:val="22"/>
        </w:rPr>
      </w:pPr>
      <w:r w:rsidRPr="00F85AB6">
        <w:rPr>
          <w:rFonts w:ascii="Open Sans" w:hAnsi="Open Sans" w:cs="Open Sans"/>
          <w:sz w:val="22"/>
          <w:szCs w:val="22"/>
        </w:rPr>
        <w:t xml:space="preserve">Active overnight care involves the provision of continuous active care throughout the night or where the client requires assistance three times or more and the </w:t>
      </w:r>
      <w:r w:rsidR="00406BEC">
        <w:rPr>
          <w:rFonts w:ascii="Open Sans" w:hAnsi="Open Sans" w:cs="Open Sans"/>
          <w:sz w:val="22"/>
          <w:szCs w:val="22"/>
        </w:rPr>
        <w:t xml:space="preserve">active </w:t>
      </w:r>
      <w:r w:rsidRPr="00F85AB6">
        <w:rPr>
          <w:rFonts w:ascii="Open Sans" w:hAnsi="Open Sans" w:cs="Open Sans"/>
          <w:sz w:val="22"/>
          <w:szCs w:val="22"/>
        </w:rPr>
        <w:t xml:space="preserve">care is greater than 2 hours in total. The personnel (RN, EN or PCW) delivering care do not have a sleep time and are awake to </w:t>
      </w:r>
      <w:proofErr w:type="gramStart"/>
      <w:r w:rsidRPr="00F85AB6">
        <w:rPr>
          <w:rFonts w:ascii="Open Sans" w:hAnsi="Open Sans" w:cs="Open Sans"/>
          <w:sz w:val="22"/>
          <w:szCs w:val="22"/>
        </w:rPr>
        <w:t>provide assistance</w:t>
      </w:r>
      <w:proofErr w:type="gramEnd"/>
      <w:r w:rsidRPr="00F85AB6">
        <w:rPr>
          <w:rFonts w:ascii="Open Sans" w:hAnsi="Open Sans" w:cs="Open Sans"/>
          <w:sz w:val="22"/>
          <w:szCs w:val="22"/>
        </w:rPr>
        <w:t xml:space="preserve"> as required throughout the duration of the overnight care visit.</w:t>
      </w:r>
    </w:p>
    <w:p w14:paraId="4DB18F15" w14:textId="77777777" w:rsidR="00F85AB6" w:rsidRPr="00F85AB6" w:rsidRDefault="00F85AB6" w:rsidP="00F85AB6">
      <w:pPr>
        <w:rPr>
          <w:rFonts w:ascii="Open Sans" w:hAnsi="Open Sans" w:cs="Open Sans"/>
          <w:sz w:val="22"/>
          <w:szCs w:val="22"/>
        </w:rPr>
      </w:pPr>
    </w:p>
    <w:p w14:paraId="2FCB019B" w14:textId="634C7D00" w:rsidR="00F85AB6" w:rsidRPr="00F85AB6" w:rsidRDefault="00F85AB6" w:rsidP="00F85AB6">
      <w:pPr>
        <w:rPr>
          <w:rFonts w:ascii="Open Sans" w:hAnsi="Open Sans" w:cs="Open Sans"/>
          <w:sz w:val="22"/>
          <w:szCs w:val="22"/>
        </w:rPr>
      </w:pPr>
      <w:r w:rsidRPr="00F85AB6">
        <w:rPr>
          <w:rFonts w:ascii="Open Sans" w:hAnsi="Open Sans" w:cs="Open Sans"/>
          <w:sz w:val="22"/>
          <w:szCs w:val="22"/>
        </w:rPr>
        <w:t>Active overnight care should generally correlate with clients who have patterns of exceptional clinical needs and/or challenging behaviours throughout the night. Examples include:</w:t>
      </w:r>
    </w:p>
    <w:p w14:paraId="1A095D25" w14:textId="1E7E2151"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restlessness, insomnia or confusion (e.g. where a client has vascular dementia or end stage dementia)</w:t>
      </w:r>
    </w:p>
    <w:p w14:paraId="74471301" w14:textId="56A8CEC1"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multiple episodes of bowel movements (despite review by a GP and/or continence nurse and strategies remain unsuccessful)</w:t>
      </w:r>
    </w:p>
    <w:p w14:paraId="65B100E7" w14:textId="4A40525C"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administration of medication</w:t>
      </w:r>
    </w:p>
    <w:p w14:paraId="527C7B5A" w14:textId="141539CF"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maintaining essential nutrition and hydration.</w:t>
      </w:r>
    </w:p>
    <w:p w14:paraId="0C9518F2" w14:textId="77777777" w:rsidR="00F85AB6" w:rsidRPr="00F85AB6" w:rsidRDefault="00F85AB6" w:rsidP="00F85AB6">
      <w:pPr>
        <w:rPr>
          <w:rFonts w:ascii="Open Sans" w:hAnsi="Open Sans" w:cs="Open Sans"/>
          <w:sz w:val="22"/>
          <w:szCs w:val="22"/>
        </w:rPr>
      </w:pPr>
    </w:p>
    <w:p w14:paraId="28874105" w14:textId="4EEAA8F2" w:rsidR="00F85AB6" w:rsidRDefault="00F85AB6" w:rsidP="00F85AB6">
      <w:pPr>
        <w:rPr>
          <w:rFonts w:ascii="Open Sans" w:hAnsi="Open Sans" w:cs="Open Sans"/>
          <w:sz w:val="22"/>
          <w:szCs w:val="22"/>
        </w:rPr>
      </w:pPr>
      <w:r w:rsidRPr="00F85AB6">
        <w:rPr>
          <w:rFonts w:ascii="Open Sans" w:hAnsi="Open Sans" w:cs="Open Sans"/>
          <w:sz w:val="22"/>
          <w:szCs w:val="22"/>
        </w:rPr>
        <w:t>If a client experiences incontinence and/or is considered a high risk for pressure injuries, an RN must complete a relevant incontinence, toileting and/or skin assessment and document the findings in the client’s care plan.</w:t>
      </w:r>
    </w:p>
    <w:p w14:paraId="5B19C77A" w14:textId="77777777" w:rsidR="00F85AB6" w:rsidRDefault="00F85AB6" w:rsidP="00C0129A">
      <w:pPr>
        <w:rPr>
          <w:rFonts w:ascii="Open Sans" w:hAnsi="Open Sans" w:cs="Open Sans"/>
          <w:sz w:val="22"/>
          <w:szCs w:val="22"/>
        </w:rPr>
      </w:pPr>
    </w:p>
    <w:p w14:paraId="10B2BCE3" w14:textId="1CA06DE6" w:rsidR="00F85AB6" w:rsidRPr="00FE6677" w:rsidRDefault="00F85AB6" w:rsidP="00512A16">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Inactive overnight care</w:t>
      </w:r>
    </w:p>
    <w:p w14:paraId="40D8E0AE" w14:textId="4E757829" w:rsidR="00F85AB6" w:rsidRPr="00F85AB6" w:rsidRDefault="00F85AB6" w:rsidP="00F85AB6">
      <w:pPr>
        <w:rPr>
          <w:rFonts w:ascii="Open Sans" w:hAnsi="Open Sans" w:cs="Open Sans"/>
          <w:sz w:val="22"/>
          <w:szCs w:val="22"/>
        </w:rPr>
      </w:pPr>
      <w:r w:rsidRPr="00F85AB6">
        <w:rPr>
          <w:rFonts w:ascii="Open Sans" w:hAnsi="Open Sans" w:cs="Open Sans"/>
          <w:sz w:val="22"/>
          <w:szCs w:val="22"/>
        </w:rPr>
        <w:t xml:space="preserve">Inactive overnight care occurs where </w:t>
      </w:r>
      <w:r w:rsidR="006A729D">
        <w:rPr>
          <w:rFonts w:ascii="Open Sans" w:hAnsi="Open Sans" w:cs="Open Sans"/>
          <w:sz w:val="22"/>
          <w:szCs w:val="22"/>
        </w:rPr>
        <w:t>a worker is</w:t>
      </w:r>
      <w:r w:rsidRPr="00F85AB6">
        <w:rPr>
          <w:rFonts w:ascii="Open Sans" w:hAnsi="Open Sans" w:cs="Open Sans"/>
          <w:sz w:val="22"/>
          <w:szCs w:val="22"/>
        </w:rPr>
        <w:t xml:space="preserve"> required to </w:t>
      </w:r>
      <w:proofErr w:type="gramStart"/>
      <w:r w:rsidRPr="00F85AB6">
        <w:rPr>
          <w:rFonts w:ascii="Open Sans" w:hAnsi="Open Sans" w:cs="Open Sans"/>
          <w:sz w:val="22"/>
          <w:szCs w:val="22"/>
        </w:rPr>
        <w:t>provide assistance to</w:t>
      </w:r>
      <w:proofErr w:type="gramEnd"/>
      <w:r w:rsidRPr="00F85AB6">
        <w:rPr>
          <w:rFonts w:ascii="Open Sans" w:hAnsi="Open Sans" w:cs="Open Sans"/>
          <w:sz w:val="22"/>
          <w:szCs w:val="22"/>
        </w:rPr>
        <w:t xml:space="preserve"> the client up to two times, for up to one hour each time. The </w:t>
      </w:r>
      <w:r w:rsidR="00B05089">
        <w:rPr>
          <w:rFonts w:ascii="Open Sans" w:hAnsi="Open Sans" w:cs="Open Sans"/>
          <w:sz w:val="22"/>
          <w:szCs w:val="22"/>
        </w:rPr>
        <w:t>worker</w:t>
      </w:r>
      <w:r w:rsidR="00B05089" w:rsidRPr="00F85AB6">
        <w:rPr>
          <w:rFonts w:ascii="Open Sans" w:hAnsi="Open Sans" w:cs="Open Sans"/>
          <w:sz w:val="22"/>
          <w:szCs w:val="22"/>
        </w:rPr>
        <w:t xml:space="preserve"> </w:t>
      </w:r>
      <w:r w:rsidRPr="00F85AB6">
        <w:rPr>
          <w:rFonts w:ascii="Open Sans" w:hAnsi="Open Sans" w:cs="Open Sans"/>
          <w:sz w:val="22"/>
          <w:szCs w:val="22"/>
        </w:rPr>
        <w:t xml:space="preserve">delivering care can sleep when not required to provide care. If the </w:t>
      </w:r>
      <w:r w:rsidR="00B05089">
        <w:rPr>
          <w:rFonts w:ascii="Open Sans" w:hAnsi="Open Sans" w:cs="Open Sans"/>
          <w:sz w:val="22"/>
          <w:szCs w:val="22"/>
        </w:rPr>
        <w:t>worker is</w:t>
      </w:r>
      <w:r w:rsidRPr="00F85AB6">
        <w:rPr>
          <w:rFonts w:ascii="Open Sans" w:hAnsi="Open Sans" w:cs="Open Sans"/>
          <w:sz w:val="22"/>
          <w:szCs w:val="22"/>
        </w:rPr>
        <w:t xml:space="preserve"> required to </w:t>
      </w:r>
      <w:proofErr w:type="gramStart"/>
      <w:r w:rsidRPr="00F85AB6">
        <w:rPr>
          <w:rFonts w:ascii="Open Sans" w:hAnsi="Open Sans" w:cs="Open Sans"/>
          <w:sz w:val="22"/>
          <w:szCs w:val="22"/>
        </w:rPr>
        <w:t>provide assistance</w:t>
      </w:r>
      <w:proofErr w:type="gramEnd"/>
      <w:r w:rsidRPr="00F85AB6">
        <w:rPr>
          <w:rFonts w:ascii="Open Sans" w:hAnsi="Open Sans" w:cs="Open Sans"/>
          <w:sz w:val="22"/>
          <w:szCs w:val="22"/>
        </w:rPr>
        <w:t xml:space="preserve"> three or more times during the night, providing </w:t>
      </w:r>
      <w:r w:rsidR="00406BEC">
        <w:rPr>
          <w:rFonts w:ascii="Open Sans" w:hAnsi="Open Sans" w:cs="Open Sans"/>
          <w:sz w:val="22"/>
          <w:szCs w:val="22"/>
        </w:rPr>
        <w:t>more</w:t>
      </w:r>
      <w:r w:rsidRPr="00F85AB6">
        <w:rPr>
          <w:rFonts w:ascii="Open Sans" w:hAnsi="Open Sans" w:cs="Open Sans"/>
          <w:sz w:val="22"/>
          <w:szCs w:val="22"/>
        </w:rPr>
        <w:t xml:space="preserve"> than 2 hours of care, the visit may be claimed as active overnight</w:t>
      </w:r>
      <w:r w:rsidR="00406BEC">
        <w:rPr>
          <w:rFonts w:ascii="Open Sans" w:hAnsi="Open Sans" w:cs="Open Sans"/>
          <w:sz w:val="22"/>
          <w:szCs w:val="22"/>
        </w:rPr>
        <w:t xml:space="preserve"> care</w:t>
      </w:r>
      <w:r w:rsidRPr="00F85AB6">
        <w:rPr>
          <w:rFonts w:ascii="Open Sans" w:hAnsi="Open Sans" w:cs="Open Sans"/>
          <w:sz w:val="22"/>
          <w:szCs w:val="22"/>
        </w:rPr>
        <w:t>.</w:t>
      </w:r>
    </w:p>
    <w:p w14:paraId="5B304DF3" w14:textId="77777777" w:rsidR="00F85AB6" w:rsidRPr="00F85AB6" w:rsidRDefault="00F85AB6" w:rsidP="00F85AB6">
      <w:pPr>
        <w:rPr>
          <w:rFonts w:ascii="Open Sans" w:hAnsi="Open Sans" w:cs="Open Sans"/>
          <w:sz w:val="22"/>
          <w:szCs w:val="22"/>
        </w:rPr>
      </w:pPr>
    </w:p>
    <w:p w14:paraId="672B3BD7" w14:textId="10B94A92" w:rsidR="00F85AB6" w:rsidRPr="00F85AB6" w:rsidRDefault="00F85AB6" w:rsidP="00F85AB6">
      <w:pPr>
        <w:rPr>
          <w:rFonts w:ascii="Open Sans" w:hAnsi="Open Sans" w:cs="Open Sans"/>
          <w:sz w:val="22"/>
          <w:szCs w:val="22"/>
        </w:rPr>
      </w:pPr>
      <w:r w:rsidRPr="00F85AB6">
        <w:rPr>
          <w:rFonts w:ascii="Open Sans" w:hAnsi="Open Sans" w:cs="Open Sans"/>
          <w:sz w:val="22"/>
          <w:szCs w:val="22"/>
        </w:rPr>
        <w:t xml:space="preserve">Where a client requires continence aids, </w:t>
      </w:r>
      <w:proofErr w:type="gramStart"/>
      <w:r w:rsidR="001D3BD5">
        <w:rPr>
          <w:rFonts w:ascii="Open Sans" w:hAnsi="Open Sans" w:cs="Open Sans"/>
          <w:sz w:val="22"/>
          <w:szCs w:val="22"/>
        </w:rPr>
        <w:t xml:space="preserve">in order </w:t>
      </w:r>
      <w:r w:rsidRPr="00F85AB6">
        <w:rPr>
          <w:rFonts w:ascii="Open Sans" w:hAnsi="Open Sans" w:cs="Open Sans"/>
          <w:sz w:val="22"/>
          <w:szCs w:val="22"/>
        </w:rPr>
        <w:t>to</w:t>
      </w:r>
      <w:proofErr w:type="gramEnd"/>
      <w:r w:rsidRPr="00F85AB6">
        <w:rPr>
          <w:rFonts w:ascii="Open Sans" w:hAnsi="Open Sans" w:cs="Open Sans"/>
          <w:sz w:val="22"/>
          <w:szCs w:val="22"/>
        </w:rPr>
        <w:t xml:space="preserve"> minimise unnecessary sleep disturbance for the client</w:t>
      </w:r>
      <w:r w:rsidR="005B3E8A">
        <w:rPr>
          <w:rFonts w:ascii="Open Sans" w:hAnsi="Open Sans" w:cs="Open Sans"/>
          <w:sz w:val="22"/>
          <w:szCs w:val="22"/>
        </w:rPr>
        <w:t>,</w:t>
      </w:r>
      <w:r w:rsidRPr="00F85AB6">
        <w:rPr>
          <w:rFonts w:ascii="Open Sans" w:hAnsi="Open Sans" w:cs="Open Sans"/>
          <w:sz w:val="22"/>
          <w:szCs w:val="22"/>
        </w:rPr>
        <w:t xml:space="preserve"> the correct size/fit and capacity should be used for the duration of the night</w:t>
      </w:r>
      <w:r w:rsidR="001D3BD5">
        <w:rPr>
          <w:rFonts w:ascii="Open Sans" w:hAnsi="Open Sans" w:cs="Open Sans"/>
          <w:sz w:val="22"/>
          <w:szCs w:val="22"/>
        </w:rPr>
        <w:t>.</w:t>
      </w:r>
      <w:r w:rsidRPr="00F85AB6">
        <w:rPr>
          <w:rFonts w:ascii="Open Sans" w:hAnsi="Open Sans" w:cs="Open Sans"/>
          <w:sz w:val="22"/>
          <w:szCs w:val="22"/>
        </w:rPr>
        <w:t xml:space="preserve"> </w:t>
      </w:r>
      <w:r w:rsidR="001D3BD5">
        <w:rPr>
          <w:rFonts w:ascii="Open Sans" w:hAnsi="Open Sans" w:cs="Open Sans"/>
          <w:sz w:val="22"/>
          <w:szCs w:val="22"/>
        </w:rPr>
        <w:t>I</w:t>
      </w:r>
      <w:r w:rsidRPr="00F85AB6">
        <w:rPr>
          <w:rFonts w:ascii="Open Sans" w:hAnsi="Open Sans" w:cs="Open Sans"/>
          <w:sz w:val="22"/>
          <w:szCs w:val="22"/>
        </w:rPr>
        <w:t xml:space="preserve">n some cases, one continence aid change </w:t>
      </w:r>
      <w:r w:rsidR="001D3BD5">
        <w:rPr>
          <w:rFonts w:ascii="Open Sans" w:hAnsi="Open Sans" w:cs="Open Sans"/>
          <w:sz w:val="22"/>
          <w:szCs w:val="22"/>
        </w:rPr>
        <w:t xml:space="preserve">may be </w:t>
      </w:r>
      <w:r w:rsidRPr="00F85AB6">
        <w:rPr>
          <w:rFonts w:ascii="Open Sans" w:hAnsi="Open Sans" w:cs="Open Sans"/>
          <w:sz w:val="22"/>
          <w:szCs w:val="22"/>
        </w:rPr>
        <w:t xml:space="preserve">required. </w:t>
      </w:r>
    </w:p>
    <w:p w14:paraId="00A39BC6" w14:textId="77777777" w:rsidR="00F85AB6" w:rsidRPr="00F85AB6" w:rsidRDefault="00F85AB6" w:rsidP="00F85AB6">
      <w:pPr>
        <w:rPr>
          <w:rFonts w:ascii="Open Sans" w:hAnsi="Open Sans" w:cs="Open Sans"/>
          <w:sz w:val="22"/>
          <w:szCs w:val="22"/>
        </w:rPr>
      </w:pPr>
    </w:p>
    <w:p w14:paraId="0FA697DC" w14:textId="2F6E7F35" w:rsidR="00F85AB6" w:rsidRDefault="00F85AB6" w:rsidP="00F85AB6">
      <w:pPr>
        <w:rPr>
          <w:rFonts w:ascii="Open Sans" w:hAnsi="Open Sans" w:cs="Open Sans"/>
          <w:sz w:val="22"/>
          <w:szCs w:val="22"/>
        </w:rPr>
      </w:pPr>
      <w:r w:rsidRPr="00F85AB6">
        <w:rPr>
          <w:rFonts w:ascii="Open Sans" w:hAnsi="Open Sans" w:cs="Open Sans"/>
          <w:sz w:val="22"/>
          <w:szCs w:val="22"/>
        </w:rPr>
        <w:t xml:space="preserve">Clients with a high risk of </w:t>
      </w:r>
      <w:r w:rsidRPr="005B3E8A">
        <w:rPr>
          <w:rFonts w:ascii="Open Sans" w:hAnsi="Open Sans" w:cs="Open Sans"/>
          <w:sz w:val="22"/>
          <w:szCs w:val="22"/>
        </w:rPr>
        <w:t>pressure injury should have appropriate pressure relieving aids implemented by an RN or an Occupational Therapist. Client care goals should be considered to balance any sleep disruption</w:t>
      </w:r>
      <w:r w:rsidR="005B3E8A" w:rsidRPr="00512A16">
        <w:rPr>
          <w:rFonts w:ascii="Open Sans" w:hAnsi="Open Sans" w:cs="Open Sans"/>
          <w:sz w:val="22"/>
          <w:szCs w:val="22"/>
        </w:rPr>
        <w:t>,</w:t>
      </w:r>
      <w:r w:rsidRPr="005B3E8A">
        <w:rPr>
          <w:rFonts w:ascii="Open Sans" w:hAnsi="Open Sans" w:cs="Open Sans"/>
          <w:sz w:val="22"/>
          <w:szCs w:val="22"/>
        </w:rPr>
        <w:t xml:space="preserve"> as outcomes are not improved by regularly interrupting sleep</w:t>
      </w:r>
      <w:r w:rsidR="00406BEC">
        <w:rPr>
          <w:rFonts w:ascii="Open Sans" w:hAnsi="Open Sans" w:cs="Open Sans"/>
          <w:sz w:val="22"/>
          <w:szCs w:val="22"/>
        </w:rPr>
        <w:t>, including</w:t>
      </w:r>
      <w:r w:rsidRPr="005B3E8A">
        <w:rPr>
          <w:rFonts w:ascii="Open Sans" w:hAnsi="Open Sans" w:cs="Open Sans"/>
          <w:sz w:val="22"/>
          <w:szCs w:val="22"/>
        </w:rPr>
        <w:t xml:space="preserve"> to</w:t>
      </w:r>
      <w:r w:rsidRPr="00F85AB6">
        <w:rPr>
          <w:rFonts w:ascii="Open Sans" w:hAnsi="Open Sans" w:cs="Open Sans"/>
          <w:sz w:val="22"/>
          <w:szCs w:val="22"/>
        </w:rPr>
        <w:t xml:space="preserve"> turn, reposition, </w:t>
      </w:r>
      <w:r w:rsidR="00406BEC">
        <w:rPr>
          <w:rFonts w:ascii="Open Sans" w:hAnsi="Open Sans" w:cs="Open Sans"/>
          <w:sz w:val="22"/>
          <w:szCs w:val="22"/>
        </w:rPr>
        <w:t xml:space="preserve">or </w:t>
      </w:r>
      <w:r w:rsidRPr="00F85AB6">
        <w:rPr>
          <w:rFonts w:ascii="Open Sans" w:hAnsi="Open Sans" w:cs="Open Sans"/>
          <w:sz w:val="22"/>
          <w:szCs w:val="22"/>
        </w:rPr>
        <w:t xml:space="preserve">massage </w:t>
      </w:r>
      <w:r w:rsidR="00406BEC">
        <w:rPr>
          <w:rFonts w:ascii="Open Sans" w:hAnsi="Open Sans" w:cs="Open Sans"/>
          <w:sz w:val="22"/>
          <w:szCs w:val="22"/>
        </w:rPr>
        <w:t>the client</w:t>
      </w:r>
      <w:r w:rsidRPr="00F85AB6">
        <w:rPr>
          <w:rFonts w:ascii="Open Sans" w:hAnsi="Open Sans" w:cs="Open Sans"/>
          <w:sz w:val="22"/>
          <w:szCs w:val="22"/>
        </w:rPr>
        <w:t>.</w:t>
      </w:r>
    </w:p>
    <w:p w14:paraId="16A2FF00" w14:textId="77777777" w:rsidR="00C41EB4" w:rsidRDefault="00C41EB4" w:rsidP="00F85AB6">
      <w:pPr>
        <w:rPr>
          <w:rFonts w:ascii="Open Sans" w:hAnsi="Open Sans" w:cs="Open Sans"/>
          <w:sz w:val="22"/>
          <w:szCs w:val="22"/>
        </w:rPr>
      </w:pPr>
    </w:p>
    <w:p w14:paraId="4BE8DC25" w14:textId="309D6A3B" w:rsidR="00C41EB4" w:rsidRPr="00FE6677" w:rsidRDefault="00C41EB4" w:rsidP="00512A16">
      <w:pPr>
        <w:pStyle w:val="Heading3"/>
        <w:tabs>
          <w:tab w:val="num" w:pos="709"/>
        </w:tabs>
        <w:ind w:left="709" w:hanging="709"/>
        <w:rPr>
          <w:rFonts w:ascii="Open Sans Semibold" w:hAnsi="Open Sans Semibold" w:cs="Open Sans Semibold"/>
          <w:b w:val="0"/>
          <w:sz w:val="26"/>
          <w:szCs w:val="26"/>
          <w:lang w:val="en-GB"/>
        </w:rPr>
      </w:pPr>
      <w:bookmarkStart w:id="712" w:name="_Toc197503737"/>
      <w:bookmarkStart w:id="713" w:name="_Toc198733501"/>
      <w:bookmarkStart w:id="714" w:name="_Toc211263187"/>
      <w:r w:rsidRPr="00FE6677">
        <w:rPr>
          <w:rFonts w:ascii="Open Sans Semibold" w:hAnsi="Open Sans Semibold" w:cs="Open Sans Semibold"/>
          <w:sz w:val="26"/>
          <w:szCs w:val="26"/>
          <w:lang w:val="en-GB"/>
        </w:rPr>
        <w:lastRenderedPageBreak/>
        <w:t>Overnight care guidelines</w:t>
      </w:r>
      <w:bookmarkEnd w:id="712"/>
      <w:bookmarkEnd w:id="713"/>
      <w:bookmarkEnd w:id="714"/>
    </w:p>
    <w:p w14:paraId="35DD1A31" w14:textId="5D59EF5D" w:rsidR="00C41EB4" w:rsidRPr="00C41EB4" w:rsidRDefault="00C41EB4" w:rsidP="00C41EB4">
      <w:pPr>
        <w:rPr>
          <w:rFonts w:ascii="Open Sans" w:hAnsi="Open Sans" w:cs="Open Sans"/>
          <w:sz w:val="22"/>
          <w:szCs w:val="22"/>
        </w:rPr>
      </w:pPr>
      <w:r w:rsidRPr="00C41EB4">
        <w:rPr>
          <w:rFonts w:ascii="Open Sans" w:hAnsi="Open Sans" w:cs="Open Sans"/>
          <w:sz w:val="22"/>
          <w:szCs w:val="22"/>
        </w:rPr>
        <w:t xml:space="preserve">Overnight care can be provided for clinically required nursing care/tasks that arise overnight while the client is sleeping, from bedtime to waking. </w:t>
      </w:r>
    </w:p>
    <w:p w14:paraId="7E429E51" w14:textId="77777777" w:rsidR="00C41EB4" w:rsidRDefault="00C41EB4" w:rsidP="00C41EB4">
      <w:pPr>
        <w:rPr>
          <w:rFonts w:ascii="Open Sans" w:hAnsi="Open Sans" w:cs="Open Sans"/>
          <w:sz w:val="22"/>
          <w:szCs w:val="22"/>
        </w:rPr>
      </w:pPr>
    </w:p>
    <w:p w14:paraId="4DB76344" w14:textId="1DFB42F4" w:rsidR="001607BC" w:rsidRPr="00C41EB4" w:rsidRDefault="001607BC" w:rsidP="00C41EB4">
      <w:pPr>
        <w:rPr>
          <w:rFonts w:ascii="Open Sans" w:hAnsi="Open Sans" w:cs="Open Sans"/>
          <w:sz w:val="22"/>
          <w:szCs w:val="22"/>
        </w:rPr>
      </w:pPr>
      <w:r>
        <w:rPr>
          <w:rFonts w:ascii="Open Sans" w:hAnsi="Open Sans" w:cs="Open Sans"/>
          <w:sz w:val="22"/>
          <w:szCs w:val="22"/>
        </w:rPr>
        <w:t xml:space="preserve">When delivering overnight care, </w:t>
      </w:r>
      <w:r w:rsidR="00593CEA">
        <w:rPr>
          <w:rFonts w:ascii="Open Sans" w:hAnsi="Open Sans" w:cs="Open Sans"/>
          <w:sz w:val="22"/>
          <w:szCs w:val="22"/>
        </w:rPr>
        <w:t>providers must comply with the following</w:t>
      </w:r>
      <w:r>
        <w:rPr>
          <w:rFonts w:ascii="Open Sans" w:hAnsi="Open Sans" w:cs="Open Sans"/>
          <w:sz w:val="22"/>
          <w:szCs w:val="22"/>
        </w:rPr>
        <w:t xml:space="preserve"> </w:t>
      </w:r>
      <w:r w:rsidR="00593CEA">
        <w:rPr>
          <w:rFonts w:ascii="Open Sans" w:hAnsi="Open Sans" w:cs="Open Sans"/>
          <w:sz w:val="22"/>
          <w:szCs w:val="22"/>
        </w:rPr>
        <w:t>requirements</w:t>
      </w:r>
      <w:r>
        <w:rPr>
          <w:rFonts w:ascii="Open Sans" w:hAnsi="Open Sans" w:cs="Open Sans"/>
          <w:sz w:val="22"/>
          <w:szCs w:val="22"/>
        </w:rPr>
        <w:t>:</w:t>
      </w:r>
    </w:p>
    <w:p w14:paraId="5CC0856E" w14:textId="46C2F698" w:rsidR="00C41EB4" w:rsidRPr="00512A16"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tasks must be:</w:t>
      </w:r>
    </w:p>
    <w:p w14:paraId="0D102DCF" w14:textId="77777777" w:rsidR="00C41EB4" w:rsidRDefault="00C41EB4" w:rsidP="00512A16">
      <w:pPr>
        <w:numPr>
          <w:ilvl w:val="1"/>
          <w:numId w:val="53"/>
        </w:numPr>
        <w:rPr>
          <w:rFonts w:ascii="Open Sans" w:hAnsi="Open Sans" w:cs="Open Sans"/>
          <w:sz w:val="22"/>
          <w:szCs w:val="22"/>
        </w:rPr>
      </w:pPr>
      <w:r w:rsidRPr="00512A16">
        <w:rPr>
          <w:rFonts w:ascii="Open Sans" w:hAnsi="Open Sans" w:cs="Open Sans"/>
          <w:sz w:val="22"/>
          <w:szCs w:val="22"/>
        </w:rPr>
        <w:t>assessed by an RN as clinically required</w:t>
      </w:r>
    </w:p>
    <w:p w14:paraId="5E7555B6" w14:textId="77777777" w:rsidR="00C41EB4" w:rsidRDefault="00C41EB4" w:rsidP="00512A16">
      <w:pPr>
        <w:numPr>
          <w:ilvl w:val="1"/>
          <w:numId w:val="53"/>
        </w:numPr>
        <w:rPr>
          <w:rFonts w:ascii="Open Sans" w:hAnsi="Open Sans" w:cs="Open Sans"/>
          <w:sz w:val="22"/>
          <w:szCs w:val="22"/>
        </w:rPr>
      </w:pPr>
      <w:r w:rsidRPr="00512A16">
        <w:rPr>
          <w:rFonts w:ascii="Open Sans" w:hAnsi="Open Sans" w:cs="Open Sans"/>
          <w:sz w:val="22"/>
          <w:szCs w:val="22"/>
        </w:rPr>
        <w:t xml:space="preserve">documented in the client’s care plan </w:t>
      </w:r>
    </w:p>
    <w:p w14:paraId="45FDC3B7" w14:textId="4DB0E36D" w:rsidR="00C41EB4" w:rsidRDefault="00C41EB4" w:rsidP="00512A16">
      <w:pPr>
        <w:numPr>
          <w:ilvl w:val="1"/>
          <w:numId w:val="53"/>
        </w:numPr>
        <w:rPr>
          <w:rFonts w:ascii="Open Sans" w:hAnsi="Open Sans" w:cs="Open Sans"/>
          <w:sz w:val="22"/>
          <w:szCs w:val="22"/>
        </w:rPr>
      </w:pPr>
      <w:r w:rsidRPr="00512A16">
        <w:rPr>
          <w:rFonts w:ascii="Open Sans" w:hAnsi="Open Sans" w:cs="Open Sans"/>
          <w:sz w:val="22"/>
          <w:szCs w:val="22"/>
        </w:rPr>
        <w:t>within scope of the C</w:t>
      </w:r>
      <w:r w:rsidR="00822A91">
        <w:rPr>
          <w:rFonts w:ascii="Open Sans" w:hAnsi="Open Sans" w:cs="Open Sans"/>
          <w:sz w:val="22"/>
          <w:szCs w:val="22"/>
        </w:rPr>
        <w:t xml:space="preserve">ommunity </w:t>
      </w:r>
      <w:r w:rsidRPr="00512A16">
        <w:rPr>
          <w:rFonts w:ascii="Open Sans" w:hAnsi="Open Sans" w:cs="Open Sans"/>
          <w:sz w:val="22"/>
          <w:szCs w:val="22"/>
        </w:rPr>
        <w:t>N</w:t>
      </w:r>
      <w:r w:rsidR="00822A91">
        <w:rPr>
          <w:rFonts w:ascii="Open Sans" w:hAnsi="Open Sans" w:cs="Open Sans"/>
          <w:sz w:val="22"/>
          <w:szCs w:val="22"/>
        </w:rPr>
        <w:t>ursing</w:t>
      </w:r>
      <w:r w:rsidRPr="00512A16">
        <w:rPr>
          <w:rFonts w:ascii="Open Sans" w:hAnsi="Open Sans" w:cs="Open Sans"/>
          <w:sz w:val="22"/>
          <w:szCs w:val="22"/>
        </w:rPr>
        <w:t xml:space="preserve"> Program</w:t>
      </w:r>
    </w:p>
    <w:p w14:paraId="2299B49C" w14:textId="77777777"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Overnight care must be for a minimum of 6 hours to support the client overnight when the client is sleeping (e.g. 10.30 pm – 6.30 am, </w:t>
      </w:r>
      <w:r w:rsidRPr="00D05FCF">
        <w:rPr>
          <w:rFonts w:ascii="Open Sans" w:hAnsi="Open Sans" w:cs="Open Sans"/>
          <w:b/>
          <w:bCs/>
          <w:sz w:val="22"/>
          <w:szCs w:val="22"/>
        </w:rPr>
        <w:t>not</w:t>
      </w:r>
      <w:r w:rsidRPr="00512A16">
        <w:rPr>
          <w:rFonts w:ascii="Open Sans" w:hAnsi="Open Sans" w:cs="Open Sans"/>
          <w:sz w:val="22"/>
          <w:szCs w:val="22"/>
        </w:rPr>
        <w:t xml:space="preserve"> 7.00 pm – 11.00 pm)</w:t>
      </w:r>
    </w:p>
    <w:p w14:paraId="6D388291" w14:textId="5E40B773"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care may commence up to 60 minutes prior to the client’s usual bedtime where other care, for example medications, showering and catheter bag changes are required</w:t>
      </w:r>
    </w:p>
    <w:p w14:paraId="46BEE001" w14:textId="77777777"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care may end up to 60 minutes after the client’s usual waking time to provide other care, for example medications, showering, catheter bag changes</w:t>
      </w:r>
    </w:p>
    <w:p w14:paraId="01B32112" w14:textId="77777777"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Where the overnight care is extended to include these tasks, a separate visit of the same type (clinical or personal care) should not occur within 2 hours of the overnight care visit, unless there is an identified clinical care need</w:t>
      </w:r>
    </w:p>
    <w:p w14:paraId="5039002E" w14:textId="3DC18792" w:rsidR="00C41EB4" w:rsidRDefault="00ED3693" w:rsidP="00512A16">
      <w:pPr>
        <w:numPr>
          <w:ilvl w:val="0"/>
          <w:numId w:val="9"/>
        </w:numPr>
        <w:ind w:left="714" w:hanging="357"/>
        <w:rPr>
          <w:rFonts w:ascii="Open Sans" w:hAnsi="Open Sans" w:cs="Open Sans"/>
          <w:sz w:val="22"/>
          <w:szCs w:val="22"/>
        </w:rPr>
      </w:pPr>
      <w:r>
        <w:rPr>
          <w:rFonts w:ascii="Open Sans" w:hAnsi="Open Sans" w:cs="Open Sans"/>
          <w:sz w:val="22"/>
          <w:szCs w:val="22"/>
        </w:rPr>
        <w:t>E.g.</w:t>
      </w:r>
      <w:r w:rsidR="00C41EB4" w:rsidRPr="00512A16">
        <w:rPr>
          <w:rFonts w:ascii="Open Sans" w:hAnsi="Open Sans" w:cs="Open Sans"/>
          <w:sz w:val="22"/>
          <w:szCs w:val="22"/>
        </w:rPr>
        <w:t xml:space="preserve">: if 10 hours of overnight care is provided, this would indicate the client is sleeping for approximately </w:t>
      </w:r>
      <w:r w:rsidR="005B3E8A">
        <w:rPr>
          <w:rFonts w:ascii="Open Sans" w:hAnsi="Open Sans" w:cs="Open Sans"/>
          <w:sz w:val="22"/>
          <w:szCs w:val="22"/>
        </w:rPr>
        <w:t xml:space="preserve">no less than </w:t>
      </w:r>
      <w:r w:rsidR="00C41EB4" w:rsidRPr="00512A16">
        <w:rPr>
          <w:rFonts w:ascii="Open Sans" w:hAnsi="Open Sans" w:cs="Open Sans"/>
          <w:sz w:val="22"/>
          <w:szCs w:val="22"/>
        </w:rPr>
        <w:t xml:space="preserve">8 </w:t>
      </w:r>
      <w:proofErr w:type="gramStart"/>
      <w:r w:rsidR="00C41EB4" w:rsidRPr="00512A16">
        <w:rPr>
          <w:rFonts w:ascii="Open Sans" w:hAnsi="Open Sans" w:cs="Open Sans"/>
          <w:sz w:val="22"/>
          <w:szCs w:val="22"/>
        </w:rPr>
        <w:t>hours</w:t>
      </w:r>
      <w:r w:rsidR="005B3E8A">
        <w:rPr>
          <w:rFonts w:ascii="Open Sans" w:hAnsi="Open Sans" w:cs="Open Sans"/>
          <w:sz w:val="22"/>
          <w:szCs w:val="22"/>
        </w:rPr>
        <w:t>,</w:t>
      </w:r>
      <w:r w:rsidR="00C41EB4" w:rsidRPr="00512A16">
        <w:rPr>
          <w:rFonts w:ascii="Open Sans" w:hAnsi="Open Sans" w:cs="Open Sans"/>
          <w:sz w:val="22"/>
          <w:szCs w:val="22"/>
        </w:rPr>
        <w:t xml:space="preserve"> and</w:t>
      </w:r>
      <w:proofErr w:type="gramEnd"/>
      <w:r w:rsidR="00C41EB4" w:rsidRPr="00512A16">
        <w:rPr>
          <w:rFonts w:ascii="Open Sans" w:hAnsi="Open Sans" w:cs="Open Sans"/>
          <w:sz w:val="22"/>
          <w:szCs w:val="22"/>
        </w:rPr>
        <w:t xml:space="preserve"> requires assistance prior to bedtime and assistance on waking.</w:t>
      </w:r>
    </w:p>
    <w:p w14:paraId="7354D8B5" w14:textId="117F70FE" w:rsidR="00C41EB4" w:rsidRDefault="00C41EB4" w:rsidP="00512A16">
      <w:pPr>
        <w:pStyle w:val="ListParagraph"/>
        <w:ind w:left="720"/>
        <w:rPr>
          <w:rFonts w:ascii="Open Sans" w:hAnsi="Open Sans" w:cs="Open Sans"/>
          <w:sz w:val="22"/>
          <w:szCs w:val="22"/>
        </w:rPr>
      </w:pPr>
    </w:p>
    <w:p w14:paraId="5208B81F" w14:textId="197309D6" w:rsidR="00C41EB4" w:rsidRPr="00512A16" w:rsidRDefault="00C41EB4" w:rsidP="00512A16">
      <w:pPr>
        <w:pStyle w:val="ListParagraph"/>
        <w:numPr>
          <w:ilvl w:val="0"/>
          <w:numId w:val="58"/>
        </w:numPr>
        <w:ind w:left="284" w:hanging="284"/>
        <w:rPr>
          <w:rFonts w:ascii="Open Sans" w:hAnsi="Open Sans" w:cs="Open Sans"/>
          <w:b/>
          <w:bCs/>
          <w:sz w:val="22"/>
          <w:szCs w:val="22"/>
        </w:rPr>
      </w:pPr>
      <w:r w:rsidRPr="00512A16">
        <w:rPr>
          <w:rFonts w:ascii="Open Sans" w:hAnsi="Open Sans" w:cs="Open Sans"/>
          <w:b/>
          <w:bCs/>
          <w:sz w:val="22"/>
          <w:szCs w:val="22"/>
        </w:rPr>
        <w:t>Overnight care cannot be for the sole purpose of providing respite or supervision, or to replace or establish the role of a carer or undertake non-nursing tasks (e.g. IADLs).</w:t>
      </w:r>
    </w:p>
    <w:p w14:paraId="3A2878B4" w14:textId="77777777" w:rsidR="00F85AB6" w:rsidRDefault="00F85AB6" w:rsidP="00C0129A">
      <w:pPr>
        <w:rPr>
          <w:rFonts w:ascii="Open Sans" w:hAnsi="Open Sans" w:cs="Open Sans"/>
          <w:sz w:val="22"/>
          <w:szCs w:val="22"/>
        </w:rPr>
      </w:pPr>
    </w:p>
    <w:p w14:paraId="4460F75B" w14:textId="392AB998" w:rsidR="00E35258" w:rsidRPr="00FE6677" w:rsidRDefault="00E35258" w:rsidP="00512A16">
      <w:pPr>
        <w:pStyle w:val="Heading3"/>
        <w:tabs>
          <w:tab w:val="num" w:pos="709"/>
        </w:tabs>
        <w:ind w:left="709" w:hanging="709"/>
        <w:rPr>
          <w:rFonts w:ascii="Open Sans Semibold" w:hAnsi="Open Sans Semibold" w:cs="Open Sans Semibold"/>
          <w:b w:val="0"/>
          <w:sz w:val="26"/>
          <w:szCs w:val="26"/>
          <w:lang w:val="en-GB"/>
        </w:rPr>
      </w:pPr>
      <w:bookmarkStart w:id="715" w:name="_Toc197503738"/>
      <w:bookmarkStart w:id="716" w:name="_Toc198733502"/>
      <w:bookmarkStart w:id="717" w:name="_Toc211263188"/>
      <w:r w:rsidRPr="00FE6677">
        <w:rPr>
          <w:rFonts w:ascii="Open Sans Semibold" w:hAnsi="Open Sans Semibold" w:cs="Open Sans Semibold"/>
          <w:sz w:val="26"/>
          <w:szCs w:val="26"/>
          <w:lang w:val="en-GB"/>
        </w:rPr>
        <w:t>Overnight care assessment</w:t>
      </w:r>
      <w:bookmarkEnd w:id="715"/>
      <w:bookmarkEnd w:id="716"/>
      <w:bookmarkEnd w:id="717"/>
    </w:p>
    <w:p w14:paraId="1C5422E8" w14:textId="4B445C63" w:rsidR="00E35258" w:rsidRPr="00E35258" w:rsidRDefault="00E35258" w:rsidP="00E35258">
      <w:pPr>
        <w:rPr>
          <w:rFonts w:ascii="Open Sans" w:hAnsi="Open Sans" w:cs="Open Sans"/>
          <w:sz w:val="22"/>
          <w:szCs w:val="22"/>
        </w:rPr>
      </w:pPr>
      <w:r w:rsidRPr="00E35258">
        <w:rPr>
          <w:rFonts w:ascii="Open Sans" w:hAnsi="Open Sans" w:cs="Open Sans"/>
          <w:sz w:val="22"/>
          <w:szCs w:val="22"/>
        </w:rPr>
        <w:t xml:space="preserve">All clients must have an assessment conducted by an RN to determine if overnight care is required, with clinical requirements documented in the client’s </w:t>
      </w:r>
      <w:r w:rsidR="006D717E">
        <w:rPr>
          <w:rFonts w:ascii="Open Sans" w:hAnsi="Open Sans" w:cs="Open Sans"/>
          <w:sz w:val="22"/>
          <w:szCs w:val="22"/>
        </w:rPr>
        <w:t xml:space="preserve">nursing </w:t>
      </w:r>
      <w:r w:rsidRPr="00E35258">
        <w:rPr>
          <w:rFonts w:ascii="Open Sans" w:hAnsi="Open Sans" w:cs="Open Sans"/>
          <w:sz w:val="22"/>
          <w:szCs w:val="22"/>
        </w:rPr>
        <w:t xml:space="preserve">care plan. The type of overnight care (personal or clinical, active or inactive), must be determined prior to the commencement of services, including the </w:t>
      </w:r>
      <w:r w:rsidR="00FF4066">
        <w:rPr>
          <w:rFonts w:ascii="Open Sans" w:hAnsi="Open Sans" w:cs="Open Sans"/>
          <w:sz w:val="22"/>
          <w:szCs w:val="22"/>
        </w:rPr>
        <w:t>worker</w:t>
      </w:r>
      <w:r w:rsidR="00FF4066" w:rsidRPr="00E35258">
        <w:rPr>
          <w:rFonts w:ascii="Open Sans" w:hAnsi="Open Sans" w:cs="Open Sans"/>
          <w:sz w:val="22"/>
          <w:szCs w:val="22"/>
        </w:rPr>
        <w:t xml:space="preserve"> </w:t>
      </w:r>
      <w:r w:rsidRPr="00E35258">
        <w:rPr>
          <w:rFonts w:ascii="Open Sans" w:hAnsi="Open Sans" w:cs="Open Sans"/>
          <w:sz w:val="22"/>
          <w:szCs w:val="22"/>
        </w:rPr>
        <w:t xml:space="preserve">type required to deliver services. </w:t>
      </w:r>
    </w:p>
    <w:p w14:paraId="62CBF007" w14:textId="77777777" w:rsidR="00E35258" w:rsidRPr="00E35258" w:rsidRDefault="00E35258" w:rsidP="00E35258">
      <w:pPr>
        <w:rPr>
          <w:rFonts w:ascii="Open Sans" w:hAnsi="Open Sans" w:cs="Open Sans"/>
          <w:sz w:val="22"/>
          <w:szCs w:val="22"/>
        </w:rPr>
      </w:pPr>
    </w:p>
    <w:p w14:paraId="0D00EBEF" w14:textId="18992253" w:rsidR="00EC6696" w:rsidRDefault="00E35258" w:rsidP="00E35258">
      <w:pPr>
        <w:rPr>
          <w:rFonts w:ascii="Open Sans" w:hAnsi="Open Sans" w:cs="Open Sans"/>
          <w:sz w:val="22"/>
          <w:szCs w:val="22"/>
        </w:rPr>
      </w:pPr>
      <w:r w:rsidRPr="00E35258">
        <w:rPr>
          <w:rFonts w:ascii="Open Sans" w:hAnsi="Open Sans" w:cs="Open Sans"/>
          <w:sz w:val="22"/>
          <w:szCs w:val="22"/>
        </w:rPr>
        <w:t>A sleep chart (or similar assessment tool) should be conducted for a minimum of 3 days/nights to establish the client’s sleep</w:t>
      </w:r>
      <w:r w:rsidR="005B3E8A">
        <w:rPr>
          <w:rFonts w:ascii="Open Sans" w:hAnsi="Open Sans" w:cs="Open Sans"/>
          <w:sz w:val="22"/>
          <w:szCs w:val="22"/>
        </w:rPr>
        <w:t xml:space="preserve"> and </w:t>
      </w:r>
      <w:r w:rsidRPr="00E35258">
        <w:rPr>
          <w:rFonts w:ascii="Open Sans" w:hAnsi="Open Sans" w:cs="Open Sans"/>
          <w:sz w:val="22"/>
          <w:szCs w:val="22"/>
        </w:rPr>
        <w:t>wake times (including any sleep periods during the day) and assist the RN in their assessment of overnight care provisions</w:t>
      </w:r>
      <w:r w:rsidR="005B3E8A">
        <w:rPr>
          <w:rFonts w:ascii="Open Sans" w:hAnsi="Open Sans" w:cs="Open Sans"/>
          <w:sz w:val="22"/>
          <w:szCs w:val="22"/>
        </w:rPr>
        <w:t xml:space="preserve">, and </w:t>
      </w:r>
      <w:r w:rsidR="005B3E8A" w:rsidRPr="00E35258">
        <w:rPr>
          <w:rFonts w:ascii="Open Sans" w:hAnsi="Open Sans" w:cs="Open Sans"/>
          <w:sz w:val="22"/>
          <w:szCs w:val="22"/>
        </w:rPr>
        <w:t xml:space="preserve">can be completed by any </w:t>
      </w:r>
      <w:r w:rsidR="00FF4066">
        <w:rPr>
          <w:rFonts w:ascii="Open Sans" w:hAnsi="Open Sans" w:cs="Open Sans"/>
          <w:sz w:val="22"/>
          <w:szCs w:val="22"/>
        </w:rPr>
        <w:t>worker</w:t>
      </w:r>
      <w:r w:rsidR="00FF4066" w:rsidRPr="00E35258">
        <w:rPr>
          <w:rFonts w:ascii="Open Sans" w:hAnsi="Open Sans" w:cs="Open Sans"/>
          <w:sz w:val="22"/>
          <w:szCs w:val="22"/>
        </w:rPr>
        <w:t xml:space="preserve"> </w:t>
      </w:r>
      <w:r w:rsidR="005B3E8A" w:rsidRPr="00E35258">
        <w:rPr>
          <w:rFonts w:ascii="Open Sans" w:hAnsi="Open Sans" w:cs="Open Sans"/>
          <w:sz w:val="22"/>
          <w:szCs w:val="22"/>
        </w:rPr>
        <w:t xml:space="preserve">type, carer or family member. </w:t>
      </w:r>
    </w:p>
    <w:p w14:paraId="716A90E0" w14:textId="77777777" w:rsidR="00EC6696" w:rsidRDefault="00EC6696" w:rsidP="00E35258">
      <w:pPr>
        <w:rPr>
          <w:rFonts w:ascii="Open Sans" w:hAnsi="Open Sans" w:cs="Open Sans"/>
          <w:sz w:val="22"/>
          <w:szCs w:val="22"/>
        </w:rPr>
      </w:pPr>
    </w:p>
    <w:p w14:paraId="44C41CE7" w14:textId="57F87342" w:rsidR="00E35258" w:rsidRPr="00E35258" w:rsidRDefault="00E35258" w:rsidP="00E35258">
      <w:pPr>
        <w:rPr>
          <w:rFonts w:ascii="Open Sans" w:hAnsi="Open Sans" w:cs="Open Sans"/>
          <w:sz w:val="22"/>
          <w:szCs w:val="22"/>
        </w:rPr>
      </w:pPr>
      <w:r w:rsidRPr="00E35258">
        <w:rPr>
          <w:rFonts w:ascii="Open Sans" w:hAnsi="Open Sans" w:cs="Open Sans"/>
          <w:sz w:val="22"/>
          <w:szCs w:val="22"/>
        </w:rPr>
        <w:t xml:space="preserve">The sleep chart </w:t>
      </w:r>
      <w:r w:rsidR="005B3E8A">
        <w:rPr>
          <w:rFonts w:ascii="Open Sans" w:hAnsi="Open Sans" w:cs="Open Sans"/>
          <w:sz w:val="22"/>
          <w:szCs w:val="22"/>
        </w:rPr>
        <w:t>will support the RN in</w:t>
      </w:r>
      <w:r w:rsidRPr="00E35258">
        <w:rPr>
          <w:rFonts w:ascii="Open Sans" w:hAnsi="Open Sans" w:cs="Open Sans"/>
          <w:sz w:val="22"/>
          <w:szCs w:val="22"/>
        </w:rPr>
        <w:t xml:space="preserve"> </w:t>
      </w:r>
      <w:r w:rsidR="005B3E8A">
        <w:rPr>
          <w:rFonts w:ascii="Open Sans" w:hAnsi="Open Sans" w:cs="Open Sans"/>
          <w:sz w:val="22"/>
          <w:szCs w:val="22"/>
        </w:rPr>
        <w:t>identifying</w:t>
      </w:r>
      <w:r w:rsidRPr="00E35258">
        <w:rPr>
          <w:rFonts w:ascii="Open Sans" w:hAnsi="Open Sans" w:cs="Open Sans"/>
          <w:sz w:val="22"/>
          <w:szCs w:val="22"/>
        </w:rPr>
        <w:t xml:space="preserve"> the specific overnight care needs</w:t>
      </w:r>
      <w:r w:rsidR="005B3E8A">
        <w:rPr>
          <w:rFonts w:ascii="Open Sans" w:hAnsi="Open Sans" w:cs="Open Sans"/>
          <w:sz w:val="22"/>
          <w:szCs w:val="22"/>
        </w:rPr>
        <w:t xml:space="preserve"> and tasks. </w:t>
      </w:r>
      <w:r w:rsidRPr="00E35258">
        <w:rPr>
          <w:rFonts w:ascii="Open Sans" w:hAnsi="Open Sans" w:cs="Open Sans"/>
          <w:sz w:val="22"/>
          <w:szCs w:val="22"/>
        </w:rPr>
        <w:t xml:space="preserve">The RN must review the sleep chart/assessment and document </w:t>
      </w:r>
      <w:r w:rsidRPr="00E35258">
        <w:rPr>
          <w:rFonts w:ascii="Open Sans" w:hAnsi="Open Sans" w:cs="Open Sans"/>
          <w:sz w:val="22"/>
          <w:szCs w:val="22"/>
        </w:rPr>
        <w:lastRenderedPageBreak/>
        <w:t>the relevant information (e.g. sleep</w:t>
      </w:r>
      <w:r w:rsidR="005B3E8A">
        <w:rPr>
          <w:rFonts w:ascii="Open Sans" w:hAnsi="Open Sans" w:cs="Open Sans"/>
          <w:sz w:val="22"/>
          <w:szCs w:val="22"/>
        </w:rPr>
        <w:t xml:space="preserve"> and </w:t>
      </w:r>
      <w:r w:rsidRPr="00E35258">
        <w:rPr>
          <w:rFonts w:ascii="Open Sans" w:hAnsi="Open Sans" w:cs="Open Sans"/>
          <w:sz w:val="22"/>
          <w:szCs w:val="22"/>
        </w:rPr>
        <w:t xml:space="preserve">wake times and care needs) in the client’s care plan.   </w:t>
      </w:r>
    </w:p>
    <w:p w14:paraId="32959406" w14:textId="77777777" w:rsidR="00E35258" w:rsidRPr="00E35258" w:rsidRDefault="00E35258" w:rsidP="00E35258">
      <w:pPr>
        <w:rPr>
          <w:rFonts w:ascii="Open Sans" w:hAnsi="Open Sans" w:cs="Open Sans"/>
          <w:sz w:val="22"/>
          <w:szCs w:val="22"/>
        </w:rPr>
      </w:pPr>
    </w:p>
    <w:p w14:paraId="3E75A4FF" w14:textId="257B0E03" w:rsidR="00822A91" w:rsidRDefault="00E35258" w:rsidP="00E35258">
      <w:pPr>
        <w:rPr>
          <w:rFonts w:ascii="Open Sans" w:hAnsi="Open Sans" w:cs="Open Sans"/>
          <w:sz w:val="22"/>
          <w:szCs w:val="22"/>
        </w:rPr>
      </w:pPr>
      <w:r w:rsidRPr="00E35258">
        <w:rPr>
          <w:rFonts w:ascii="Open Sans" w:hAnsi="Open Sans" w:cs="Open Sans"/>
          <w:sz w:val="22"/>
          <w:szCs w:val="22"/>
        </w:rPr>
        <w:t xml:space="preserve">Overnight care cannot be provided solely </w:t>
      </w:r>
      <w:proofErr w:type="gramStart"/>
      <w:r w:rsidRPr="00E35258">
        <w:rPr>
          <w:rFonts w:ascii="Open Sans" w:hAnsi="Open Sans" w:cs="Open Sans"/>
          <w:sz w:val="22"/>
          <w:szCs w:val="22"/>
        </w:rPr>
        <w:t>on the basis of</w:t>
      </w:r>
      <w:proofErr w:type="gramEnd"/>
      <w:r w:rsidRPr="00E35258">
        <w:rPr>
          <w:rFonts w:ascii="Open Sans" w:hAnsi="Open Sans" w:cs="Open Sans"/>
          <w:sz w:val="22"/>
          <w:szCs w:val="22"/>
        </w:rPr>
        <w:t xml:space="preserve"> a request from a client, GP or family member. The requirement for overnight care is based on the client’s clinical care needs and determined by the RN assessment. </w:t>
      </w:r>
    </w:p>
    <w:p w14:paraId="425C9ACF" w14:textId="77777777" w:rsidR="00914109" w:rsidRPr="00E35258" w:rsidRDefault="00914109" w:rsidP="00E35258">
      <w:pPr>
        <w:rPr>
          <w:rFonts w:ascii="Open Sans" w:hAnsi="Open Sans" w:cs="Open Sans"/>
          <w:sz w:val="22"/>
          <w:szCs w:val="22"/>
        </w:rPr>
      </w:pPr>
    </w:p>
    <w:p w14:paraId="5345DB31" w14:textId="55B7D6B1" w:rsidR="00DD477F" w:rsidRDefault="00E35258" w:rsidP="00E35258">
      <w:pPr>
        <w:rPr>
          <w:rFonts w:ascii="Open Sans" w:hAnsi="Open Sans" w:cs="Open Sans"/>
          <w:sz w:val="22"/>
          <w:szCs w:val="22"/>
        </w:rPr>
      </w:pPr>
      <w:r w:rsidRPr="00E35258">
        <w:rPr>
          <w:rFonts w:ascii="Open Sans" w:hAnsi="Open Sans" w:cs="Open Sans"/>
          <w:sz w:val="22"/>
          <w:szCs w:val="22"/>
        </w:rPr>
        <w:t xml:space="preserve">The ongoing requirement for overnight care must be reassessed on a regular basis to confirm that the care is </w:t>
      </w:r>
      <w:r w:rsidR="005B3E8A">
        <w:rPr>
          <w:rFonts w:ascii="Open Sans" w:hAnsi="Open Sans" w:cs="Open Sans"/>
          <w:sz w:val="22"/>
          <w:szCs w:val="22"/>
        </w:rPr>
        <w:t xml:space="preserve">clinically </w:t>
      </w:r>
      <w:r w:rsidRPr="00E35258">
        <w:rPr>
          <w:rFonts w:ascii="Open Sans" w:hAnsi="Open Sans" w:cs="Open Sans"/>
          <w:sz w:val="22"/>
          <w:szCs w:val="22"/>
        </w:rPr>
        <w:t xml:space="preserve">necessary (refer to </w:t>
      </w:r>
      <w:hyperlink w:anchor="_Review_of_care" w:history="1">
        <w:r w:rsidRPr="00512A16">
          <w:rPr>
            <w:rStyle w:val="Hyperlink"/>
            <w:rFonts w:ascii="Open Sans" w:hAnsi="Open Sans" w:cs="Open Sans"/>
            <w:i/>
            <w:iCs/>
            <w:sz w:val="22"/>
            <w:szCs w:val="22"/>
          </w:rPr>
          <w:t>Section 8 – Review of care</w:t>
        </w:r>
      </w:hyperlink>
      <w:r w:rsidRPr="00E35258">
        <w:rPr>
          <w:rFonts w:ascii="Open Sans" w:hAnsi="Open Sans" w:cs="Open Sans"/>
          <w:sz w:val="22"/>
          <w:szCs w:val="22"/>
        </w:rPr>
        <w:t xml:space="preserve">) and the reasons </w:t>
      </w:r>
      <w:r w:rsidR="005B3E8A">
        <w:rPr>
          <w:rFonts w:ascii="Open Sans" w:hAnsi="Open Sans" w:cs="Open Sans"/>
          <w:sz w:val="22"/>
          <w:szCs w:val="22"/>
        </w:rPr>
        <w:t xml:space="preserve">for ongoing care </w:t>
      </w:r>
      <w:r w:rsidRPr="00E35258">
        <w:rPr>
          <w:rFonts w:ascii="Open Sans" w:hAnsi="Open Sans" w:cs="Open Sans"/>
          <w:sz w:val="22"/>
          <w:szCs w:val="22"/>
        </w:rPr>
        <w:t>documented in the client’s care plan.</w:t>
      </w:r>
    </w:p>
    <w:p w14:paraId="55591E99" w14:textId="77777777" w:rsidR="000E2679" w:rsidRDefault="000E2679" w:rsidP="00E35258">
      <w:pPr>
        <w:rPr>
          <w:rFonts w:ascii="Open Sans" w:hAnsi="Open Sans" w:cs="Open Sans"/>
          <w:sz w:val="22"/>
          <w:szCs w:val="22"/>
        </w:rPr>
      </w:pPr>
    </w:p>
    <w:p w14:paraId="2FD50244" w14:textId="13E9D1A3" w:rsidR="00E35258" w:rsidRPr="00FE6677" w:rsidRDefault="00E35258" w:rsidP="00512A16">
      <w:pPr>
        <w:pStyle w:val="Heading3"/>
        <w:tabs>
          <w:tab w:val="num" w:pos="709"/>
        </w:tabs>
        <w:ind w:left="709" w:hanging="709"/>
        <w:rPr>
          <w:rFonts w:ascii="Open Sans Semibold" w:hAnsi="Open Sans Semibold" w:cs="Open Sans Semibold"/>
          <w:b w:val="0"/>
          <w:sz w:val="26"/>
          <w:szCs w:val="26"/>
          <w:lang w:val="en-GB"/>
        </w:rPr>
      </w:pPr>
      <w:bookmarkStart w:id="718" w:name="_Toc197503739"/>
      <w:bookmarkStart w:id="719" w:name="_Toc198733503"/>
      <w:bookmarkStart w:id="720" w:name="_Toc211263189"/>
      <w:r w:rsidRPr="00FE6677">
        <w:rPr>
          <w:rFonts w:ascii="Open Sans Semibold" w:hAnsi="Open Sans Semibold" w:cs="Open Sans Semibold"/>
          <w:sz w:val="26"/>
          <w:szCs w:val="26"/>
          <w:lang w:val="en-GB"/>
        </w:rPr>
        <w:t>Overnight care claiming</w:t>
      </w:r>
      <w:bookmarkEnd w:id="718"/>
      <w:bookmarkEnd w:id="719"/>
      <w:bookmarkEnd w:id="720"/>
    </w:p>
    <w:p w14:paraId="5B8FEA9E" w14:textId="7BD5F887" w:rsidR="00E44A0B" w:rsidRDefault="00E44A0B" w:rsidP="00C74335">
      <w:pPr>
        <w:rPr>
          <w:rFonts w:ascii="Open Sans" w:hAnsi="Open Sans" w:cs="Open Sans"/>
          <w:sz w:val="22"/>
          <w:szCs w:val="22"/>
        </w:rPr>
      </w:pPr>
      <w:r>
        <w:rPr>
          <w:rFonts w:ascii="Open Sans" w:hAnsi="Open Sans" w:cs="Open Sans"/>
          <w:sz w:val="22"/>
          <w:szCs w:val="22"/>
        </w:rPr>
        <w:t xml:space="preserve">The following guidelines must be </w:t>
      </w:r>
      <w:r w:rsidR="00593CEA">
        <w:rPr>
          <w:rFonts w:ascii="Open Sans" w:hAnsi="Open Sans" w:cs="Open Sans"/>
          <w:sz w:val="22"/>
          <w:szCs w:val="22"/>
        </w:rPr>
        <w:t>complied with</w:t>
      </w:r>
      <w:r>
        <w:rPr>
          <w:rFonts w:ascii="Open Sans" w:hAnsi="Open Sans" w:cs="Open Sans"/>
          <w:sz w:val="22"/>
          <w:szCs w:val="22"/>
        </w:rPr>
        <w:t xml:space="preserve"> when claiming for overnight care:</w:t>
      </w:r>
    </w:p>
    <w:p w14:paraId="5C48D738" w14:textId="4814A878" w:rsidR="00E35258" w:rsidRDefault="00E35258">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care is classified as clinical or personal, and active or inactive.</w:t>
      </w:r>
    </w:p>
    <w:p w14:paraId="4736BE0C" w14:textId="1D23859C" w:rsidR="005B3E8A" w:rsidRPr="00512A16" w:rsidRDefault="005B3E8A" w:rsidP="00512A16">
      <w:pPr>
        <w:numPr>
          <w:ilvl w:val="0"/>
          <w:numId w:val="9"/>
        </w:numPr>
        <w:ind w:left="714" w:hanging="357"/>
        <w:rPr>
          <w:rFonts w:ascii="Open Sans" w:hAnsi="Open Sans" w:cs="Open Sans"/>
          <w:sz w:val="22"/>
          <w:szCs w:val="22"/>
        </w:rPr>
      </w:pPr>
      <w:r>
        <w:rPr>
          <w:rFonts w:ascii="Open Sans" w:hAnsi="Open Sans" w:cs="Open Sans"/>
          <w:sz w:val="22"/>
          <w:szCs w:val="22"/>
        </w:rPr>
        <w:t xml:space="preserve">Overnight care </w:t>
      </w:r>
      <w:r w:rsidR="009E6E68">
        <w:rPr>
          <w:rFonts w:ascii="Open Sans" w:hAnsi="Open Sans" w:cs="Open Sans"/>
          <w:sz w:val="22"/>
          <w:szCs w:val="22"/>
        </w:rPr>
        <w:t>is</w:t>
      </w:r>
      <w:r>
        <w:rPr>
          <w:rFonts w:ascii="Open Sans" w:hAnsi="Open Sans" w:cs="Open Sans"/>
          <w:sz w:val="22"/>
          <w:szCs w:val="22"/>
        </w:rPr>
        <w:t xml:space="preserve"> claimed for each night care was provided </w:t>
      </w:r>
      <w:r w:rsidR="007110A7">
        <w:rPr>
          <w:rFonts w:ascii="Open Sans" w:hAnsi="Open Sans" w:cs="Open Sans"/>
          <w:sz w:val="22"/>
          <w:szCs w:val="22"/>
        </w:rPr>
        <w:t>and can be claimed up to</w:t>
      </w:r>
      <w:r>
        <w:rPr>
          <w:rFonts w:ascii="Open Sans" w:hAnsi="Open Sans" w:cs="Open Sans"/>
          <w:sz w:val="22"/>
          <w:szCs w:val="22"/>
        </w:rPr>
        <w:t xml:space="preserve"> a maximum of 28 nights per claim period </w:t>
      </w:r>
      <w:r w:rsidR="007110A7">
        <w:rPr>
          <w:rFonts w:ascii="Open Sans" w:hAnsi="Open Sans" w:cs="Open Sans"/>
          <w:sz w:val="22"/>
          <w:szCs w:val="22"/>
        </w:rPr>
        <w:t>where clinically required</w:t>
      </w:r>
      <w:r>
        <w:rPr>
          <w:rFonts w:ascii="Open Sans" w:hAnsi="Open Sans" w:cs="Open Sans"/>
          <w:sz w:val="22"/>
          <w:szCs w:val="22"/>
        </w:rPr>
        <w:t xml:space="preserve">. </w:t>
      </w:r>
    </w:p>
    <w:p w14:paraId="7175611F" w14:textId="0185F0BD" w:rsidR="00E35258" w:rsidRPr="00512A16"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care should be claimed in the same 28-day claim period as other required services provided to the client.</w:t>
      </w:r>
    </w:p>
    <w:p w14:paraId="3F1BE40A" w14:textId="7186D757" w:rsidR="00E35258" w:rsidRPr="00512A16"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The care type must remain consistent and not alternate between clinical and personal care unless there is a change to the client’s care requirements. Where the care needs change, the client must be reassessed by an RN and the change in care requirements documented in the client’s care plan.   </w:t>
      </w:r>
    </w:p>
    <w:p w14:paraId="2C081E30" w14:textId="5AAC3C04" w:rsidR="00E35258" w:rsidRPr="00512A16"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The overnight care type must be determined by the assessed needs of the client and not based on the availability of </w:t>
      </w:r>
      <w:r w:rsidR="009D084C">
        <w:rPr>
          <w:rFonts w:ascii="Open Sans" w:hAnsi="Open Sans" w:cs="Open Sans"/>
          <w:sz w:val="22"/>
          <w:szCs w:val="22"/>
        </w:rPr>
        <w:t>workers</w:t>
      </w:r>
      <w:r w:rsidRPr="00512A16">
        <w:rPr>
          <w:rFonts w:ascii="Open Sans" w:hAnsi="Open Sans" w:cs="Open Sans"/>
          <w:sz w:val="22"/>
          <w:szCs w:val="22"/>
        </w:rPr>
        <w:t xml:space="preserve">. For example, if the assessed need is personal care, clinical care cannot be claimed regardless of the </w:t>
      </w:r>
      <w:r w:rsidR="00FF4066">
        <w:rPr>
          <w:rFonts w:ascii="Open Sans" w:hAnsi="Open Sans" w:cs="Open Sans"/>
          <w:sz w:val="22"/>
          <w:szCs w:val="22"/>
        </w:rPr>
        <w:t>worker</w:t>
      </w:r>
      <w:r w:rsidR="00FF4066" w:rsidRPr="00512A16">
        <w:rPr>
          <w:rFonts w:ascii="Open Sans" w:hAnsi="Open Sans" w:cs="Open Sans"/>
          <w:sz w:val="22"/>
          <w:szCs w:val="22"/>
        </w:rPr>
        <w:t xml:space="preserve"> </w:t>
      </w:r>
      <w:r w:rsidRPr="00512A16">
        <w:rPr>
          <w:rFonts w:ascii="Open Sans" w:hAnsi="Open Sans" w:cs="Open Sans"/>
          <w:sz w:val="22"/>
          <w:szCs w:val="22"/>
        </w:rPr>
        <w:t>that provides the care i.e. if an RN</w:t>
      </w:r>
      <w:r w:rsidR="005E6E59">
        <w:rPr>
          <w:rFonts w:ascii="Open Sans" w:hAnsi="Open Sans" w:cs="Open Sans"/>
          <w:sz w:val="22"/>
          <w:szCs w:val="22"/>
        </w:rPr>
        <w:t xml:space="preserve"> or </w:t>
      </w:r>
      <w:r w:rsidRPr="00512A16">
        <w:rPr>
          <w:rFonts w:ascii="Open Sans" w:hAnsi="Open Sans" w:cs="Open Sans"/>
          <w:sz w:val="22"/>
          <w:szCs w:val="22"/>
        </w:rPr>
        <w:t>EN provides personal care overnight, clinical care</w:t>
      </w:r>
      <w:r w:rsidR="007110A7">
        <w:rPr>
          <w:rFonts w:ascii="Open Sans" w:hAnsi="Open Sans" w:cs="Open Sans"/>
          <w:sz w:val="22"/>
          <w:szCs w:val="22"/>
        </w:rPr>
        <w:t xml:space="preserve"> overnight</w:t>
      </w:r>
      <w:r w:rsidRPr="00512A16">
        <w:rPr>
          <w:rFonts w:ascii="Open Sans" w:hAnsi="Open Sans" w:cs="Open Sans"/>
          <w:sz w:val="22"/>
          <w:szCs w:val="22"/>
        </w:rPr>
        <w:t xml:space="preserve"> cannot be claimed.</w:t>
      </w:r>
    </w:p>
    <w:p w14:paraId="66DBD7AF" w14:textId="2C339B30" w:rsidR="00E35258"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Where the overnight nursing care required cannot be provided under the Schedule of Fees, an Exceptional Case application should be submitted.</w:t>
      </w:r>
    </w:p>
    <w:p w14:paraId="20A92CF0" w14:textId="7155A075" w:rsidR="00460DF5" w:rsidRPr="00512A16" w:rsidRDefault="00460DF5" w:rsidP="00512A16">
      <w:pPr>
        <w:numPr>
          <w:ilvl w:val="0"/>
          <w:numId w:val="9"/>
        </w:numPr>
        <w:ind w:left="714" w:hanging="357"/>
        <w:rPr>
          <w:rFonts w:ascii="Open Sans" w:hAnsi="Open Sans" w:cs="Open Sans"/>
          <w:sz w:val="22"/>
          <w:szCs w:val="22"/>
        </w:rPr>
      </w:pPr>
      <w:r>
        <w:rPr>
          <w:rFonts w:ascii="Open Sans" w:hAnsi="Open Sans" w:cs="Open Sans"/>
          <w:sz w:val="22"/>
          <w:szCs w:val="22"/>
        </w:rPr>
        <w:t>Where a client is receiving services under Exceptional Case funding, overnight care cannot be claimed in addition to Exceptional Case funding, rather must be included in the Exceptional Case application</w:t>
      </w:r>
      <w:r w:rsidR="00AE5461">
        <w:rPr>
          <w:rFonts w:ascii="Open Sans" w:hAnsi="Open Sans" w:cs="Open Sans"/>
          <w:sz w:val="22"/>
          <w:szCs w:val="22"/>
        </w:rPr>
        <w:t xml:space="preserve"> if required</w:t>
      </w:r>
      <w:r>
        <w:rPr>
          <w:rFonts w:ascii="Open Sans" w:hAnsi="Open Sans" w:cs="Open Sans"/>
          <w:sz w:val="22"/>
          <w:szCs w:val="22"/>
        </w:rPr>
        <w:t>.</w:t>
      </w:r>
    </w:p>
    <w:p w14:paraId="7910CA49" w14:textId="2D3FF373" w:rsidR="00A6621A" w:rsidRPr="00A6621A" w:rsidRDefault="00A6621A" w:rsidP="00512A16"/>
    <w:p w14:paraId="5C8F5C43" w14:textId="4922F496" w:rsidR="00790B16" w:rsidRPr="00512A16" w:rsidRDefault="00A1220F" w:rsidP="00512A16">
      <w:pPr>
        <w:pStyle w:val="Heading2"/>
        <w:tabs>
          <w:tab w:val="num" w:pos="709"/>
        </w:tabs>
        <w:ind w:left="1440" w:hanging="1440"/>
        <w:rPr>
          <w:rFonts w:ascii="Open Sans Semibold" w:hAnsi="Open Sans Semibold" w:cs="Open Sans Semibold"/>
          <w:bCs/>
          <w:sz w:val="28"/>
          <w:szCs w:val="22"/>
        </w:rPr>
      </w:pPr>
      <w:bookmarkStart w:id="721" w:name="_Toc197503740"/>
      <w:bookmarkStart w:id="722" w:name="_Toc198733504"/>
      <w:bookmarkStart w:id="723" w:name="_Toc211263190"/>
      <w:r w:rsidRPr="00A1220F">
        <w:rPr>
          <w:rFonts w:ascii="Open Sans Semibold" w:hAnsi="Open Sans Semibold" w:cs="Open Sans Semibold"/>
          <w:bCs/>
          <w:color w:val="1F3864" w:themeColor="accent5" w:themeShade="80"/>
          <w:sz w:val="28"/>
          <w:szCs w:val="22"/>
        </w:rPr>
        <w:t>NURSING CONSUMABLES</w:t>
      </w:r>
      <w:bookmarkEnd w:id="721"/>
      <w:bookmarkEnd w:id="722"/>
      <w:bookmarkEnd w:id="723"/>
    </w:p>
    <w:p w14:paraId="02D35534" w14:textId="6DADEC9C" w:rsidR="00790B16" w:rsidRPr="00CA683F" w:rsidRDefault="004B6C62" w:rsidP="00C0129A">
      <w:pPr>
        <w:rPr>
          <w:rFonts w:ascii="Open Sans" w:hAnsi="Open Sans" w:cs="Open Sans"/>
          <w:sz w:val="22"/>
          <w:szCs w:val="22"/>
        </w:rPr>
      </w:pPr>
      <w:r w:rsidRPr="00CA683F">
        <w:rPr>
          <w:rFonts w:ascii="Open Sans" w:hAnsi="Open Sans" w:cs="Open Sans"/>
          <w:sz w:val="22"/>
          <w:szCs w:val="22"/>
        </w:rPr>
        <w:t xml:space="preserve">Nursing </w:t>
      </w:r>
      <w:r w:rsidR="00C4400A" w:rsidRPr="00CA683F">
        <w:rPr>
          <w:rFonts w:ascii="Open Sans" w:hAnsi="Open Sans" w:cs="Open Sans"/>
          <w:sz w:val="22"/>
          <w:szCs w:val="22"/>
        </w:rPr>
        <w:t>C</w:t>
      </w:r>
      <w:r w:rsidR="00790B16" w:rsidRPr="00CA683F">
        <w:rPr>
          <w:rFonts w:ascii="Open Sans" w:hAnsi="Open Sans" w:cs="Open Sans"/>
          <w:sz w:val="22"/>
          <w:szCs w:val="22"/>
        </w:rPr>
        <w:t xml:space="preserve">onsumables </w:t>
      </w:r>
      <w:r w:rsidR="000A3816" w:rsidRPr="00CA683F">
        <w:rPr>
          <w:rFonts w:ascii="Open Sans" w:hAnsi="Open Sans" w:cs="Open Sans"/>
          <w:sz w:val="22"/>
          <w:szCs w:val="22"/>
        </w:rPr>
        <w:t xml:space="preserve">items </w:t>
      </w:r>
      <w:r w:rsidR="000846C1" w:rsidRPr="00CA683F">
        <w:rPr>
          <w:rFonts w:ascii="Open Sans" w:hAnsi="Open Sans" w:cs="Open Sans"/>
          <w:sz w:val="22"/>
          <w:szCs w:val="22"/>
        </w:rPr>
        <w:t xml:space="preserve">can be </w:t>
      </w:r>
      <w:r w:rsidR="00D72647" w:rsidRPr="00CA683F">
        <w:rPr>
          <w:rFonts w:ascii="Open Sans" w:hAnsi="Open Sans" w:cs="Open Sans"/>
          <w:sz w:val="22"/>
          <w:szCs w:val="22"/>
        </w:rPr>
        <w:t xml:space="preserve">claimed by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D72647" w:rsidRPr="00CA683F">
        <w:rPr>
          <w:rFonts w:ascii="Open Sans" w:hAnsi="Open Sans" w:cs="Open Sans"/>
          <w:sz w:val="22"/>
          <w:szCs w:val="22"/>
        </w:rPr>
        <w:t xml:space="preserve">providers </w:t>
      </w:r>
      <w:r w:rsidR="000846C1" w:rsidRPr="00CA683F">
        <w:rPr>
          <w:rFonts w:ascii="Open Sans" w:hAnsi="Open Sans" w:cs="Open Sans"/>
          <w:sz w:val="22"/>
          <w:szCs w:val="22"/>
        </w:rPr>
        <w:t>for</w:t>
      </w:r>
      <w:r w:rsidR="000A3816" w:rsidRPr="00CA683F">
        <w:rPr>
          <w:rFonts w:ascii="Open Sans" w:hAnsi="Open Sans" w:cs="Open Sans"/>
          <w:sz w:val="22"/>
          <w:szCs w:val="22"/>
        </w:rPr>
        <w:t xml:space="preserve"> reimburs</w:t>
      </w:r>
      <w:r w:rsidR="005A4FFD" w:rsidRPr="00CA683F">
        <w:rPr>
          <w:rFonts w:ascii="Open Sans" w:hAnsi="Open Sans" w:cs="Open Sans"/>
          <w:sz w:val="22"/>
          <w:szCs w:val="22"/>
        </w:rPr>
        <w:t>e</w:t>
      </w:r>
      <w:r w:rsidR="000846C1" w:rsidRPr="00CA683F">
        <w:rPr>
          <w:rFonts w:ascii="Open Sans" w:hAnsi="Open Sans" w:cs="Open Sans"/>
          <w:sz w:val="22"/>
          <w:szCs w:val="22"/>
        </w:rPr>
        <w:t xml:space="preserve">ment </w:t>
      </w:r>
      <w:r w:rsidR="005A4FFD" w:rsidRPr="00CA683F">
        <w:rPr>
          <w:rFonts w:ascii="Open Sans" w:hAnsi="Open Sans" w:cs="Open Sans"/>
          <w:sz w:val="22"/>
          <w:szCs w:val="22"/>
        </w:rPr>
        <w:t xml:space="preserve">for </w:t>
      </w:r>
      <w:r w:rsidR="00D72647" w:rsidRPr="00CA683F">
        <w:rPr>
          <w:rFonts w:ascii="Open Sans" w:hAnsi="Open Sans" w:cs="Open Sans"/>
          <w:sz w:val="22"/>
          <w:szCs w:val="22"/>
        </w:rPr>
        <w:t>products</w:t>
      </w:r>
      <w:r w:rsidR="000A3816" w:rsidRPr="00CA683F">
        <w:rPr>
          <w:rFonts w:ascii="Open Sans" w:hAnsi="Open Sans" w:cs="Open Sans"/>
          <w:sz w:val="22"/>
          <w:szCs w:val="22"/>
        </w:rPr>
        <w:t xml:space="preserve"> used</w:t>
      </w:r>
      <w:r w:rsidR="00040856" w:rsidRPr="00CA683F">
        <w:rPr>
          <w:rFonts w:ascii="Open Sans" w:hAnsi="Open Sans" w:cs="Open Sans"/>
          <w:sz w:val="22"/>
          <w:szCs w:val="22"/>
        </w:rPr>
        <w:t xml:space="preserve">, </w:t>
      </w:r>
      <w:r w:rsidR="000A3816" w:rsidRPr="00CA683F">
        <w:rPr>
          <w:rFonts w:ascii="Open Sans" w:hAnsi="Open Sans" w:cs="Open Sans"/>
          <w:sz w:val="22"/>
          <w:szCs w:val="22"/>
        </w:rPr>
        <w:t xml:space="preserve">excluding items contained </w:t>
      </w:r>
      <w:r w:rsidR="00A57A9D" w:rsidRPr="00CA683F">
        <w:rPr>
          <w:rFonts w:ascii="Open Sans" w:hAnsi="Open Sans" w:cs="Open Sans"/>
          <w:sz w:val="22"/>
          <w:szCs w:val="22"/>
        </w:rPr>
        <w:t xml:space="preserve">in </w:t>
      </w:r>
      <w:r w:rsidR="000A3816" w:rsidRPr="00CA683F">
        <w:rPr>
          <w:rFonts w:ascii="Open Sans" w:hAnsi="Open Sans" w:cs="Open Sans"/>
          <w:sz w:val="22"/>
          <w:szCs w:val="22"/>
        </w:rPr>
        <w:t xml:space="preserve">the </w:t>
      </w:r>
      <w:hyperlink w:anchor="_Nurse’s_toolbox" w:history="1">
        <w:r w:rsidR="00AE22E0" w:rsidRPr="00CA683F">
          <w:rPr>
            <w:rStyle w:val="Hyperlink"/>
            <w:rFonts w:ascii="Open Sans" w:hAnsi="Open Sans" w:cs="Open Sans"/>
            <w:sz w:val="22"/>
            <w:szCs w:val="22"/>
          </w:rPr>
          <w:t>‘nurse’s toolbox’</w:t>
        </w:r>
      </w:hyperlink>
      <w:r w:rsidR="00040856" w:rsidRPr="00CA683F">
        <w:rPr>
          <w:rFonts w:ascii="Open Sans" w:hAnsi="Open Sans" w:cs="Open Sans"/>
          <w:sz w:val="22"/>
          <w:szCs w:val="22"/>
        </w:rPr>
        <w:t>,</w:t>
      </w:r>
      <w:r w:rsidR="000A3816" w:rsidRPr="00CA683F">
        <w:rPr>
          <w:rFonts w:ascii="Open Sans" w:hAnsi="Open Sans" w:cs="Open Sans"/>
          <w:sz w:val="22"/>
          <w:szCs w:val="22"/>
        </w:rPr>
        <w:t xml:space="preserve"> during </w:t>
      </w:r>
      <w:r w:rsidR="00790B16" w:rsidRPr="00CA683F">
        <w:rPr>
          <w:rFonts w:ascii="Open Sans" w:hAnsi="Open Sans" w:cs="Open Sans"/>
          <w:sz w:val="22"/>
          <w:szCs w:val="22"/>
        </w:rPr>
        <w:t xml:space="preserve">the provision of </w:t>
      </w:r>
      <w:r w:rsidR="000A3816" w:rsidRPr="00CA683F">
        <w:rPr>
          <w:rFonts w:ascii="Open Sans" w:hAnsi="Open Sans" w:cs="Open Sans"/>
          <w:sz w:val="22"/>
          <w:szCs w:val="22"/>
        </w:rPr>
        <w:t xml:space="preserve">clinical </w:t>
      </w:r>
      <w:r w:rsidR="00790B16" w:rsidRPr="00CA683F">
        <w:rPr>
          <w:rFonts w:ascii="Open Sans" w:hAnsi="Open Sans" w:cs="Open Sans"/>
          <w:sz w:val="22"/>
          <w:szCs w:val="22"/>
        </w:rPr>
        <w:t xml:space="preserve">care to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in a 28-day claim period. </w:t>
      </w:r>
    </w:p>
    <w:p w14:paraId="00785DB9" w14:textId="77777777" w:rsidR="00790B16" w:rsidRPr="00CA683F" w:rsidRDefault="00790B16" w:rsidP="00C0129A">
      <w:pPr>
        <w:rPr>
          <w:rFonts w:ascii="Open Sans" w:hAnsi="Open Sans" w:cs="Open Sans"/>
          <w:sz w:val="22"/>
          <w:szCs w:val="22"/>
        </w:rPr>
      </w:pPr>
    </w:p>
    <w:p w14:paraId="24B02DAB" w14:textId="5B4D022E" w:rsidR="00790B16" w:rsidRPr="00CA683F" w:rsidRDefault="00A26D35" w:rsidP="00C0129A">
      <w:pPr>
        <w:rPr>
          <w:rFonts w:ascii="Open Sans" w:hAnsi="Open Sans" w:cs="Open Sans"/>
          <w:sz w:val="22"/>
          <w:szCs w:val="22"/>
        </w:rPr>
      </w:pPr>
      <w:r w:rsidRPr="00CA683F">
        <w:rPr>
          <w:rFonts w:ascii="Open Sans" w:hAnsi="Open Sans" w:cs="Open Sans"/>
          <w:sz w:val="22"/>
          <w:szCs w:val="22"/>
        </w:rPr>
        <w:t>Each of t</w:t>
      </w:r>
      <w:r w:rsidR="00F67FF8" w:rsidRPr="00CA683F">
        <w:rPr>
          <w:rFonts w:ascii="Open Sans" w:hAnsi="Open Sans" w:cs="Open Sans"/>
          <w:sz w:val="22"/>
          <w:szCs w:val="22"/>
        </w:rPr>
        <w:t xml:space="preserve">he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00F67FF8" w:rsidRPr="00CA683F">
        <w:rPr>
          <w:rFonts w:ascii="Open Sans" w:hAnsi="Open Sans" w:cs="Open Sans"/>
          <w:sz w:val="22"/>
          <w:szCs w:val="22"/>
        </w:rPr>
        <w:t xml:space="preserve">onsumables </w:t>
      </w:r>
      <w:r w:rsidR="00790B16" w:rsidRPr="00CA683F">
        <w:rPr>
          <w:rFonts w:ascii="Open Sans" w:hAnsi="Open Sans" w:cs="Open Sans"/>
          <w:sz w:val="22"/>
          <w:szCs w:val="22"/>
        </w:rPr>
        <w:t>item numbers available in the Schedule of Fees</w:t>
      </w:r>
      <w:r w:rsidR="004B3414" w:rsidRPr="00CA683F">
        <w:rPr>
          <w:rFonts w:ascii="Open Sans" w:hAnsi="Open Sans" w:cs="Open Sans"/>
          <w:sz w:val="22"/>
          <w:szCs w:val="22"/>
        </w:rPr>
        <w:t xml:space="preserve"> </w:t>
      </w:r>
      <w:r w:rsidRPr="00CA683F">
        <w:rPr>
          <w:rFonts w:ascii="Open Sans" w:hAnsi="Open Sans" w:cs="Open Sans"/>
          <w:sz w:val="22"/>
          <w:szCs w:val="22"/>
        </w:rPr>
        <w:t>have</w:t>
      </w:r>
      <w:r w:rsidR="00790B16" w:rsidRPr="00CA683F">
        <w:rPr>
          <w:rFonts w:ascii="Open Sans" w:hAnsi="Open Sans" w:cs="Open Sans"/>
          <w:sz w:val="22"/>
          <w:szCs w:val="22"/>
        </w:rPr>
        <w:t xml:space="preserve"> </w:t>
      </w:r>
      <w:r w:rsidR="004B3414" w:rsidRPr="00CA683F">
        <w:rPr>
          <w:rFonts w:ascii="Open Sans" w:hAnsi="Open Sans" w:cs="Open Sans"/>
          <w:sz w:val="22"/>
          <w:szCs w:val="22"/>
        </w:rPr>
        <w:t>a</w:t>
      </w:r>
      <w:r w:rsidR="00790B16" w:rsidRPr="00CA683F">
        <w:rPr>
          <w:rFonts w:ascii="Open Sans" w:hAnsi="Open Sans" w:cs="Open Sans"/>
          <w:sz w:val="22"/>
          <w:szCs w:val="22"/>
        </w:rPr>
        <w:t xml:space="preserve"> set dollar amount attributed to </w:t>
      </w:r>
      <w:r w:rsidRPr="00CA683F">
        <w:rPr>
          <w:rFonts w:ascii="Open Sans" w:hAnsi="Open Sans" w:cs="Open Sans"/>
          <w:sz w:val="22"/>
          <w:szCs w:val="22"/>
        </w:rPr>
        <w:t>them</w:t>
      </w:r>
      <w:r w:rsidR="00790B16" w:rsidRPr="00CA683F">
        <w:rPr>
          <w:rFonts w:ascii="Open Sans" w:hAnsi="Open Sans" w:cs="Open Sans"/>
          <w:sz w:val="22"/>
          <w:szCs w:val="22"/>
        </w:rPr>
        <w:t xml:space="preserve">.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 xml:space="preserve">rovider </w:t>
      </w:r>
      <w:r w:rsidR="00572EF3" w:rsidRPr="00CA683F">
        <w:rPr>
          <w:rFonts w:ascii="Open Sans" w:hAnsi="Open Sans" w:cs="Open Sans"/>
          <w:sz w:val="22"/>
          <w:szCs w:val="22"/>
        </w:rPr>
        <w:t>sh</w:t>
      </w:r>
      <w:r w:rsidR="00790B16" w:rsidRPr="00CA683F">
        <w:rPr>
          <w:rFonts w:ascii="Open Sans" w:hAnsi="Open Sans" w:cs="Open Sans"/>
          <w:sz w:val="22"/>
          <w:szCs w:val="22"/>
        </w:rPr>
        <w:t xml:space="preserve">ould claim the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00790B16" w:rsidRPr="00CA683F">
        <w:rPr>
          <w:rFonts w:ascii="Open Sans" w:hAnsi="Open Sans" w:cs="Open Sans"/>
          <w:sz w:val="22"/>
          <w:szCs w:val="22"/>
        </w:rPr>
        <w:t xml:space="preserve">onsumables item number that is closest in value to the actual cost </w:t>
      </w:r>
      <w:r w:rsidR="002D4779" w:rsidRPr="00CA683F">
        <w:rPr>
          <w:rFonts w:ascii="Open Sans" w:hAnsi="Open Sans" w:cs="Open Sans"/>
          <w:sz w:val="22"/>
          <w:szCs w:val="22"/>
        </w:rPr>
        <w:t xml:space="preserve">(excluding items contained the nurse’s toolbox) </w:t>
      </w:r>
      <w:r w:rsidR="00790B16" w:rsidRPr="00CA683F">
        <w:rPr>
          <w:rFonts w:ascii="Open Sans" w:hAnsi="Open Sans" w:cs="Open Sans"/>
          <w:sz w:val="22"/>
          <w:szCs w:val="22"/>
        </w:rPr>
        <w:t xml:space="preserve">within </w:t>
      </w:r>
      <w:r w:rsidR="00790B16" w:rsidRPr="00CA683F">
        <w:rPr>
          <w:rFonts w:ascii="Open Sans" w:hAnsi="Open Sans" w:cs="Open Sans"/>
          <w:sz w:val="22"/>
          <w:szCs w:val="22"/>
        </w:rPr>
        <w:lastRenderedPageBreak/>
        <w:t xml:space="preserve">the listed range for </w:t>
      </w:r>
      <w:r w:rsidRPr="00CA683F">
        <w:rPr>
          <w:rFonts w:ascii="Open Sans" w:hAnsi="Open Sans" w:cs="Open Sans"/>
          <w:sz w:val="22"/>
          <w:szCs w:val="22"/>
        </w:rPr>
        <w:t xml:space="preserve">nursing </w:t>
      </w:r>
      <w:r w:rsidR="00790B16" w:rsidRPr="00CA683F">
        <w:rPr>
          <w:rFonts w:ascii="Open Sans" w:hAnsi="Open Sans" w:cs="Open Sans"/>
          <w:sz w:val="22"/>
          <w:szCs w:val="22"/>
        </w:rPr>
        <w:t xml:space="preserve">consumables </w:t>
      </w:r>
      <w:r w:rsidR="0027321F" w:rsidRPr="00CA683F">
        <w:rPr>
          <w:rFonts w:ascii="Open Sans" w:hAnsi="Open Sans" w:cs="Open Sans"/>
          <w:sz w:val="22"/>
          <w:szCs w:val="22"/>
        </w:rPr>
        <w:t xml:space="preserve">used in the </w:t>
      </w:r>
      <w:r w:rsidR="00790B16" w:rsidRPr="00CA683F">
        <w:rPr>
          <w:rFonts w:ascii="Open Sans" w:hAnsi="Open Sans" w:cs="Open Sans"/>
          <w:sz w:val="22"/>
          <w:szCs w:val="22"/>
        </w:rPr>
        <w:t>provi</w:t>
      </w:r>
      <w:r w:rsidR="0027321F" w:rsidRPr="00CA683F">
        <w:rPr>
          <w:rFonts w:ascii="Open Sans" w:hAnsi="Open Sans" w:cs="Open Sans"/>
          <w:sz w:val="22"/>
          <w:szCs w:val="22"/>
        </w:rPr>
        <w:t>sion of care</w:t>
      </w:r>
      <w:r w:rsidR="00790B16" w:rsidRPr="00CA683F">
        <w:rPr>
          <w:rFonts w:ascii="Open Sans" w:hAnsi="Open Sans" w:cs="Open Sans"/>
          <w:sz w:val="22"/>
          <w:szCs w:val="22"/>
        </w:rPr>
        <w:t xml:space="preserve"> to </w:t>
      </w:r>
      <w:r w:rsidR="0027321F"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t>
      </w:r>
      <w:r w:rsidR="0027321F" w:rsidRPr="00CA683F">
        <w:rPr>
          <w:rFonts w:ascii="Open Sans" w:hAnsi="Open Sans" w:cs="Open Sans"/>
          <w:sz w:val="22"/>
          <w:szCs w:val="22"/>
        </w:rPr>
        <w:t>during a</w:t>
      </w:r>
      <w:r w:rsidR="00790B16" w:rsidRPr="00CA683F">
        <w:rPr>
          <w:rFonts w:ascii="Open Sans" w:hAnsi="Open Sans" w:cs="Open Sans"/>
          <w:sz w:val="22"/>
          <w:szCs w:val="22"/>
        </w:rPr>
        <w:t xml:space="preserve"> 28-day claim period.</w:t>
      </w:r>
    </w:p>
    <w:p w14:paraId="15D4D115" w14:textId="77777777" w:rsidR="00790B16" w:rsidRPr="00CA683F" w:rsidRDefault="00790B16" w:rsidP="00C0129A">
      <w:pPr>
        <w:rPr>
          <w:rFonts w:ascii="Open Sans" w:hAnsi="Open Sans" w:cs="Open Sans"/>
          <w:sz w:val="22"/>
          <w:szCs w:val="22"/>
        </w:rPr>
      </w:pPr>
    </w:p>
    <w:p w14:paraId="2065E2C4" w14:textId="3F9B8E64"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w:t>
      </w:r>
      <w:r w:rsidRPr="00CA683F">
        <w:rPr>
          <w:rFonts w:ascii="Open Sans" w:hAnsi="Open Sans" w:cs="Open Sans"/>
          <w:i/>
          <w:sz w:val="22"/>
          <w:szCs w:val="22"/>
        </w:rPr>
        <w:t>must not</w:t>
      </w:r>
      <w:r w:rsidRPr="00CA683F">
        <w:rPr>
          <w:rFonts w:ascii="Open Sans" w:hAnsi="Open Sans" w:cs="Open Sans"/>
          <w:sz w:val="22"/>
          <w:szCs w:val="22"/>
        </w:rPr>
        <w:t xml:space="preserve"> include any </w:t>
      </w:r>
      <w:r w:rsidR="004B3414" w:rsidRPr="00CA683F">
        <w:rPr>
          <w:rFonts w:ascii="Open Sans" w:hAnsi="Open Sans" w:cs="Open Sans"/>
          <w:sz w:val="22"/>
          <w:szCs w:val="22"/>
        </w:rPr>
        <w:t xml:space="preserve">nurse’s toolbox </w:t>
      </w:r>
      <w:r w:rsidR="00E450FE">
        <w:rPr>
          <w:rFonts w:ascii="Open Sans" w:hAnsi="Open Sans" w:cs="Open Sans"/>
          <w:sz w:val="22"/>
          <w:szCs w:val="22"/>
        </w:rPr>
        <w:t xml:space="preserve">items </w:t>
      </w:r>
      <w:r w:rsidR="004B3414" w:rsidRPr="00CA683F">
        <w:rPr>
          <w:rFonts w:ascii="Open Sans" w:hAnsi="Open Sans" w:cs="Open Sans"/>
          <w:sz w:val="22"/>
          <w:szCs w:val="22"/>
        </w:rPr>
        <w:t xml:space="preserve">or </w:t>
      </w:r>
      <w:r w:rsidRPr="00CA683F">
        <w:rPr>
          <w:rFonts w:ascii="Open Sans" w:hAnsi="Open Sans" w:cs="Open Sans"/>
          <w:sz w:val="22"/>
          <w:szCs w:val="22"/>
        </w:rPr>
        <w:t xml:space="preserve">GST component when calculating which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Pr="00CA683F">
        <w:rPr>
          <w:rFonts w:ascii="Open Sans" w:hAnsi="Open Sans" w:cs="Open Sans"/>
          <w:sz w:val="22"/>
          <w:szCs w:val="22"/>
        </w:rPr>
        <w:t>onsumable</w:t>
      </w:r>
      <w:r w:rsidR="00C72F26">
        <w:rPr>
          <w:rFonts w:ascii="Open Sans" w:hAnsi="Open Sans" w:cs="Open Sans"/>
          <w:sz w:val="22"/>
          <w:szCs w:val="22"/>
        </w:rPr>
        <w:t>s</w:t>
      </w:r>
      <w:r w:rsidRPr="00CA683F">
        <w:rPr>
          <w:rFonts w:ascii="Open Sans" w:hAnsi="Open Sans" w:cs="Open Sans"/>
          <w:sz w:val="22"/>
          <w:szCs w:val="22"/>
        </w:rPr>
        <w:t xml:space="preserve"> item number to claim. Payments made to </w:t>
      </w:r>
      <w:r w:rsidR="000A46C9">
        <w:rPr>
          <w:rFonts w:ascii="Open Sans" w:hAnsi="Open Sans" w:cs="Open Sans"/>
          <w:sz w:val="22"/>
          <w:szCs w:val="22"/>
        </w:rPr>
        <w:t>Community Nursing provider</w:t>
      </w:r>
      <w:r w:rsidRPr="00CA683F">
        <w:rPr>
          <w:rFonts w:ascii="Open Sans" w:hAnsi="Open Sans" w:cs="Open Sans"/>
          <w:sz w:val="22"/>
          <w:szCs w:val="22"/>
        </w:rPr>
        <w:t>s automatically add the GST component prior to payment.</w:t>
      </w:r>
    </w:p>
    <w:p w14:paraId="7FB94A02" w14:textId="77777777" w:rsidR="00790B16" w:rsidRPr="00CA683F" w:rsidRDefault="00790B16" w:rsidP="00C0129A">
      <w:pPr>
        <w:rPr>
          <w:rFonts w:ascii="Open Sans" w:hAnsi="Open Sans" w:cs="Open Sans"/>
          <w:sz w:val="22"/>
          <w:szCs w:val="22"/>
        </w:rPr>
      </w:pPr>
    </w:p>
    <w:p w14:paraId="02593E41" w14:textId="56AA800E" w:rsidR="000846C1" w:rsidRPr="00CA683F" w:rsidRDefault="000846C1" w:rsidP="00C0129A">
      <w:pPr>
        <w:rPr>
          <w:rFonts w:ascii="Open Sans" w:hAnsi="Open Sans" w:cs="Open Sans"/>
          <w:sz w:val="22"/>
          <w:szCs w:val="22"/>
        </w:rPr>
      </w:pPr>
      <w:r w:rsidRPr="00CA683F">
        <w:rPr>
          <w:rFonts w:ascii="Open Sans" w:hAnsi="Open Sans" w:cs="Open Sans"/>
          <w:sz w:val="22"/>
          <w:szCs w:val="22"/>
        </w:rPr>
        <w:t>There is an upper reimbursement limit of $1</w:t>
      </w:r>
      <w:r w:rsidR="00171F94" w:rsidRPr="00CA683F">
        <w:rPr>
          <w:rFonts w:ascii="Open Sans" w:hAnsi="Open Sans" w:cs="Open Sans"/>
          <w:sz w:val="22"/>
          <w:szCs w:val="22"/>
        </w:rPr>
        <w:t>,</w:t>
      </w:r>
      <w:r w:rsidRPr="00CA683F">
        <w:rPr>
          <w:rFonts w:ascii="Open Sans" w:hAnsi="Open Sans" w:cs="Open Sans"/>
          <w:sz w:val="22"/>
          <w:szCs w:val="22"/>
        </w:rPr>
        <w:t xml:space="preserve">500 </w:t>
      </w:r>
      <w:r w:rsidR="00290FFB" w:rsidRPr="00CA683F">
        <w:rPr>
          <w:rFonts w:ascii="Open Sans" w:hAnsi="Open Sans" w:cs="Open Sans"/>
          <w:sz w:val="22"/>
          <w:szCs w:val="22"/>
        </w:rPr>
        <w:t xml:space="preserve">(excluding GST) </w:t>
      </w:r>
      <w:r w:rsidRPr="00CA683F">
        <w:rPr>
          <w:rFonts w:ascii="Open Sans" w:hAnsi="Open Sans" w:cs="Open Sans"/>
          <w:sz w:val="22"/>
          <w:szCs w:val="22"/>
        </w:rPr>
        <w:t xml:space="preserve">for nursing consumables per </w:t>
      </w:r>
      <w:r w:rsidR="00171F94" w:rsidRPr="00CA683F">
        <w:rPr>
          <w:rFonts w:ascii="Open Sans" w:hAnsi="Open Sans" w:cs="Open Sans"/>
          <w:sz w:val="22"/>
          <w:szCs w:val="22"/>
        </w:rPr>
        <w:t xml:space="preserve">client per </w:t>
      </w:r>
      <w:r w:rsidRPr="00CA683F">
        <w:rPr>
          <w:rFonts w:ascii="Open Sans" w:hAnsi="Open Sans" w:cs="Open Sans"/>
          <w:sz w:val="22"/>
          <w:szCs w:val="22"/>
        </w:rPr>
        <w:t>28</w:t>
      </w:r>
      <w:r w:rsidR="00500E97">
        <w:rPr>
          <w:rFonts w:ascii="Open Sans" w:hAnsi="Open Sans" w:cs="Open Sans"/>
          <w:sz w:val="22"/>
          <w:szCs w:val="22"/>
        </w:rPr>
        <w:t>-</w:t>
      </w:r>
      <w:r w:rsidRPr="00CA683F">
        <w:rPr>
          <w:rFonts w:ascii="Open Sans" w:hAnsi="Open Sans" w:cs="Open Sans"/>
          <w:sz w:val="22"/>
          <w:szCs w:val="22"/>
        </w:rPr>
        <w:t>day claim period.</w:t>
      </w:r>
    </w:p>
    <w:p w14:paraId="34B607B9" w14:textId="77777777" w:rsidR="000846C1" w:rsidRPr="00CA683F" w:rsidRDefault="000846C1" w:rsidP="00C0129A">
      <w:pPr>
        <w:rPr>
          <w:rFonts w:ascii="Open Sans" w:hAnsi="Open Sans" w:cs="Open Sans"/>
          <w:sz w:val="22"/>
          <w:szCs w:val="22"/>
        </w:rPr>
      </w:pPr>
    </w:p>
    <w:p w14:paraId="739909E6" w14:textId="2E247FDE" w:rsidR="00BA7BB1" w:rsidRPr="00CA683F" w:rsidRDefault="00790B16" w:rsidP="00C0129A">
      <w:pPr>
        <w:rPr>
          <w:rFonts w:ascii="Open Sans" w:hAnsi="Open Sans" w:cs="Open Sans"/>
          <w:sz w:val="22"/>
          <w:szCs w:val="22"/>
        </w:rPr>
      </w:pPr>
      <w:r w:rsidRPr="00CA683F">
        <w:rPr>
          <w:rFonts w:ascii="Open Sans" w:hAnsi="Open Sans" w:cs="Open Sans"/>
          <w:sz w:val="22"/>
          <w:szCs w:val="22"/>
        </w:rPr>
        <w:t>For further information, including the Schedule of Fees</w:t>
      </w:r>
      <w:r w:rsidR="0027321F" w:rsidRPr="00CA683F">
        <w:rPr>
          <w:rFonts w:ascii="Open Sans" w:hAnsi="Open Sans" w:cs="Open Sans"/>
          <w:sz w:val="22"/>
          <w:szCs w:val="22"/>
        </w:rPr>
        <w:t xml:space="preserve"> and claiming</w:t>
      </w:r>
      <w:r w:rsidRPr="00CA683F">
        <w:rPr>
          <w:rFonts w:ascii="Open Sans" w:hAnsi="Open Sans" w:cs="Open Sans"/>
          <w:sz w:val="22"/>
          <w:szCs w:val="22"/>
        </w:rPr>
        <w:t xml:space="preserve">, see </w:t>
      </w:r>
      <w:hyperlink w:anchor="_Attachment_D_–" w:history="1">
        <w:r w:rsidR="001A2C37" w:rsidRPr="00CA683F">
          <w:rPr>
            <w:rStyle w:val="Hyperlink"/>
            <w:rFonts w:ascii="Open Sans" w:hAnsi="Open Sans" w:cs="Open Sans"/>
            <w:i/>
            <w:sz w:val="22"/>
            <w:szCs w:val="22"/>
          </w:rPr>
          <w:t>Attachment D</w:t>
        </w:r>
        <w:r w:rsidR="00A56FBA">
          <w:rPr>
            <w:rStyle w:val="Hyperlink"/>
            <w:rFonts w:ascii="Open Sans" w:hAnsi="Open Sans" w:cs="Open Sans"/>
            <w:i/>
            <w:sz w:val="22"/>
            <w:szCs w:val="22"/>
          </w:rPr>
          <w:t xml:space="preserve"> -</w:t>
        </w:r>
        <w:r w:rsidR="0057630F" w:rsidRPr="00CA683F">
          <w:rPr>
            <w:rStyle w:val="Hyperlink"/>
            <w:rFonts w:ascii="Open Sans" w:hAnsi="Open Sans" w:cs="Open Sans"/>
            <w:i/>
            <w:sz w:val="22"/>
            <w:szCs w:val="22"/>
          </w:rPr>
          <w:t xml:space="preserve"> Nursing Consumables</w:t>
        </w:r>
      </w:hyperlink>
      <w:r w:rsidR="001A2C37" w:rsidRPr="00CA683F">
        <w:rPr>
          <w:rFonts w:ascii="Open Sans" w:hAnsi="Open Sans" w:cs="Open Sans"/>
          <w:sz w:val="22"/>
          <w:szCs w:val="22"/>
        </w:rPr>
        <w:t>.</w:t>
      </w:r>
      <w:bookmarkEnd w:id="644"/>
    </w:p>
    <w:p w14:paraId="511DACA6" w14:textId="77777777" w:rsidR="00790B16" w:rsidRPr="00CA683F" w:rsidRDefault="00790B16" w:rsidP="00C0129A">
      <w:pPr>
        <w:rPr>
          <w:rFonts w:ascii="Open Sans" w:hAnsi="Open Sans" w:cs="Open Sans"/>
          <w:sz w:val="22"/>
          <w:szCs w:val="22"/>
        </w:rPr>
        <w:sectPr w:rsidR="00790B16" w:rsidRPr="00CA683F">
          <w:pgSz w:w="11907" w:h="16840" w:code="9"/>
          <w:pgMar w:top="1440" w:right="1800" w:bottom="1440" w:left="1800" w:header="680" w:footer="340" w:gutter="0"/>
          <w:cols w:space="708"/>
          <w:docGrid w:linePitch="360"/>
        </w:sectPr>
      </w:pPr>
      <w:bookmarkStart w:id="724" w:name="_Toc154386863"/>
      <w:bookmarkStart w:id="725" w:name="_Toc329174525"/>
    </w:p>
    <w:p w14:paraId="7A752BF3" w14:textId="363D313D" w:rsidR="00790B16" w:rsidRPr="006860D0" w:rsidRDefault="00183C68" w:rsidP="006860D0">
      <w:pPr>
        <w:pStyle w:val="Heading2"/>
        <w:rPr>
          <w:rFonts w:ascii="Open Sans Semibold" w:hAnsi="Open Sans Semibold" w:cs="Open Sans Semibold"/>
          <w:b w:val="0"/>
          <w:bCs/>
          <w:color w:val="1F3864" w:themeColor="accent5" w:themeShade="80"/>
          <w:sz w:val="28"/>
          <w:szCs w:val="22"/>
        </w:rPr>
      </w:pPr>
      <w:bookmarkStart w:id="726" w:name="_Core_Schedule_and"/>
      <w:bookmarkStart w:id="727" w:name="_Toc197503741"/>
      <w:bookmarkStart w:id="728" w:name="_Toc198733505"/>
      <w:bookmarkStart w:id="729" w:name="_Toc211263191"/>
      <w:bookmarkEnd w:id="724"/>
      <w:bookmarkEnd w:id="725"/>
      <w:bookmarkEnd w:id="726"/>
      <w:r w:rsidRPr="00183C68">
        <w:rPr>
          <w:rFonts w:ascii="Open Sans Semibold" w:hAnsi="Open Sans Semibold" w:cs="Open Sans Semibold"/>
          <w:bCs/>
          <w:color w:val="1F3864" w:themeColor="accent5" w:themeShade="80"/>
          <w:sz w:val="28"/>
          <w:szCs w:val="22"/>
        </w:rPr>
        <w:lastRenderedPageBreak/>
        <w:t>CORE SCHEDULE AND ADDITIONAL ITEMS</w:t>
      </w:r>
      <w:bookmarkEnd w:id="727"/>
      <w:bookmarkEnd w:id="728"/>
      <w:bookmarkEnd w:id="729"/>
      <w:r w:rsidRPr="00183C68">
        <w:rPr>
          <w:rFonts w:ascii="Open Sans Semibold" w:hAnsi="Open Sans Semibold" w:cs="Open Sans Semibold"/>
          <w:bCs/>
          <w:color w:val="1F3864" w:themeColor="accent5" w:themeShade="80"/>
          <w:sz w:val="28"/>
          <w:szCs w:val="22"/>
        </w:rPr>
        <w:t xml:space="preserve"> </w:t>
      </w:r>
    </w:p>
    <w:tbl>
      <w:tblPr>
        <w:tblW w:w="1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192"/>
        <w:gridCol w:w="1288"/>
        <w:gridCol w:w="1240"/>
        <w:gridCol w:w="1240"/>
        <w:gridCol w:w="1241"/>
        <w:gridCol w:w="1233"/>
        <w:gridCol w:w="1465"/>
        <w:gridCol w:w="1276"/>
        <w:gridCol w:w="1134"/>
        <w:gridCol w:w="1134"/>
        <w:gridCol w:w="1419"/>
      </w:tblGrid>
      <w:tr w:rsidR="008D4CDB" w:rsidRPr="0058347E" w14:paraId="0BC9A0D7" w14:textId="77777777" w:rsidTr="008D4CDB">
        <w:trPr>
          <w:jc w:val="center"/>
        </w:trPr>
        <w:tc>
          <w:tcPr>
            <w:tcW w:w="1403" w:type="dxa"/>
            <w:tcBorders>
              <w:top w:val="single" w:sz="12" w:space="0" w:color="auto"/>
              <w:left w:val="single" w:sz="12" w:space="0" w:color="auto"/>
              <w:bottom w:val="single" w:sz="12" w:space="0" w:color="auto"/>
              <w:right w:val="single" w:sz="12" w:space="0" w:color="auto"/>
            </w:tcBorders>
          </w:tcPr>
          <w:p w14:paraId="7C67D667" w14:textId="17B5A1DE" w:rsidR="00250A22" w:rsidRPr="00126173" w:rsidRDefault="00250A22" w:rsidP="00250A22">
            <w:pPr>
              <w:pStyle w:val="ListBullet"/>
              <w:numPr>
                <w:ilvl w:val="0"/>
                <w:numId w:val="0"/>
              </w:numPr>
              <w:spacing w:after="0"/>
              <w:jc w:val="center"/>
              <w:rPr>
                <w:rFonts w:ascii="Open Sans" w:hAnsi="Open Sans" w:cs="Open Sans"/>
                <w:b/>
                <w:szCs w:val="20"/>
              </w:rPr>
            </w:pPr>
            <w:bookmarkStart w:id="730" w:name="_Hlk199151794"/>
          </w:p>
        </w:tc>
        <w:tc>
          <w:tcPr>
            <w:tcW w:w="1192" w:type="dxa"/>
            <w:tcBorders>
              <w:top w:val="single" w:sz="12" w:space="0" w:color="auto"/>
              <w:left w:val="single" w:sz="12" w:space="0" w:color="auto"/>
              <w:bottom w:val="single" w:sz="12" w:space="0" w:color="auto"/>
            </w:tcBorders>
          </w:tcPr>
          <w:p w14:paraId="2DE53998" w14:textId="39D4D5A7" w:rsidR="00250A22" w:rsidRPr="00DC0412" w:rsidRDefault="00250A22" w:rsidP="00250A22">
            <w:pPr>
              <w:pStyle w:val="ListBullet"/>
              <w:numPr>
                <w:ilvl w:val="0"/>
                <w:numId w:val="0"/>
              </w:numPr>
              <w:spacing w:after="0"/>
              <w:jc w:val="center"/>
              <w:rPr>
                <w:rFonts w:ascii="Open Sans" w:hAnsi="Open Sans" w:cs="Open Sans"/>
                <w:bCs/>
                <w:sz w:val="18"/>
                <w:szCs w:val="18"/>
              </w:rPr>
            </w:pPr>
            <w:r w:rsidRPr="00126173">
              <w:rPr>
                <w:rFonts w:ascii="Open Sans" w:hAnsi="Open Sans" w:cs="Open Sans"/>
                <w:b/>
                <w:sz w:val="18"/>
                <w:szCs w:val="18"/>
              </w:rPr>
              <w:t xml:space="preserve">Core </w:t>
            </w:r>
            <w:r>
              <w:rPr>
                <w:rFonts w:ascii="Open Sans" w:hAnsi="Open Sans" w:cs="Open Sans"/>
                <w:b/>
                <w:sz w:val="18"/>
                <w:szCs w:val="18"/>
              </w:rPr>
              <w:t>Item</w:t>
            </w:r>
          </w:p>
        </w:tc>
        <w:tc>
          <w:tcPr>
            <w:tcW w:w="1288" w:type="dxa"/>
            <w:tcBorders>
              <w:top w:val="single" w:sz="12" w:space="0" w:color="auto"/>
              <w:bottom w:val="single" w:sz="12" w:space="0" w:color="auto"/>
            </w:tcBorders>
          </w:tcPr>
          <w:p w14:paraId="77F6E3F4" w14:textId="38ED3AD9" w:rsidR="00250A22" w:rsidRPr="00126173" w:rsidRDefault="00250A22" w:rsidP="00250A22">
            <w:pPr>
              <w:pStyle w:val="ListBullet"/>
              <w:numPr>
                <w:ilvl w:val="0"/>
                <w:numId w:val="0"/>
              </w:numPr>
              <w:spacing w:after="0"/>
              <w:jc w:val="center"/>
              <w:rPr>
                <w:rFonts w:ascii="Open Sans" w:hAnsi="Open Sans" w:cs="Open Sans"/>
                <w:b/>
                <w:sz w:val="18"/>
                <w:szCs w:val="18"/>
              </w:rPr>
            </w:pPr>
            <w:r>
              <w:rPr>
                <w:rFonts w:ascii="Open Sans" w:hAnsi="Open Sans" w:cs="Open Sans"/>
                <w:b/>
                <w:sz w:val="18"/>
                <w:szCs w:val="18"/>
              </w:rPr>
              <w:t>Exceptional Case</w:t>
            </w:r>
          </w:p>
        </w:tc>
        <w:tc>
          <w:tcPr>
            <w:tcW w:w="1240" w:type="dxa"/>
            <w:tcBorders>
              <w:top w:val="single" w:sz="12" w:space="0" w:color="auto"/>
              <w:bottom w:val="single" w:sz="12" w:space="0" w:color="auto"/>
            </w:tcBorders>
          </w:tcPr>
          <w:p w14:paraId="0C76A94E" w14:textId="2F908E33" w:rsidR="00250A22" w:rsidRPr="00126173" w:rsidRDefault="00250A22" w:rsidP="00250A22">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Add-Ons</w:t>
            </w:r>
          </w:p>
        </w:tc>
        <w:tc>
          <w:tcPr>
            <w:tcW w:w="1240" w:type="dxa"/>
            <w:tcBorders>
              <w:top w:val="single" w:sz="12" w:space="0" w:color="auto"/>
              <w:bottom w:val="single" w:sz="12" w:space="0" w:color="auto"/>
            </w:tcBorders>
          </w:tcPr>
          <w:p w14:paraId="0D8CBB05" w14:textId="23D239DA" w:rsidR="00250A22" w:rsidRPr="00126173" w:rsidRDefault="00250A22" w:rsidP="00250A22">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Second Worker</w:t>
            </w:r>
            <w:r w:rsidR="00F30D0B">
              <w:rPr>
                <w:rFonts w:ascii="Open Sans" w:hAnsi="Open Sans" w:cs="Open Sans"/>
                <w:b/>
                <w:sz w:val="18"/>
                <w:szCs w:val="18"/>
              </w:rPr>
              <w:t>*</w:t>
            </w:r>
          </w:p>
        </w:tc>
        <w:tc>
          <w:tcPr>
            <w:tcW w:w="1241" w:type="dxa"/>
            <w:tcBorders>
              <w:top w:val="single" w:sz="12" w:space="0" w:color="auto"/>
              <w:bottom w:val="single" w:sz="12" w:space="0" w:color="auto"/>
            </w:tcBorders>
          </w:tcPr>
          <w:p w14:paraId="7F7D67AD" w14:textId="6485165C" w:rsidR="00250A22" w:rsidRPr="00126173" w:rsidRDefault="00250A22" w:rsidP="00250A22">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Overnight Care</w:t>
            </w:r>
          </w:p>
        </w:tc>
        <w:tc>
          <w:tcPr>
            <w:tcW w:w="6242" w:type="dxa"/>
            <w:gridSpan w:val="5"/>
            <w:tcBorders>
              <w:top w:val="single" w:sz="12" w:space="0" w:color="auto"/>
              <w:bottom w:val="single" w:sz="12" w:space="0" w:color="auto"/>
            </w:tcBorders>
          </w:tcPr>
          <w:p w14:paraId="4915231F" w14:textId="60B7C4A0" w:rsidR="00250A22" w:rsidRPr="00126173" w:rsidRDefault="00250A22" w:rsidP="00250A22">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w:t>
            </w:r>
            <w:r w:rsidRPr="00DC0412" w:rsidDel="00250A22">
              <w:rPr>
                <w:rFonts w:ascii="Open Sans" w:hAnsi="Open Sans" w:cs="Open Sans"/>
                <w:bCs/>
                <w:sz w:val="18"/>
                <w:szCs w:val="18"/>
              </w:rPr>
              <w:t xml:space="preserve"> </w:t>
            </w:r>
          </w:p>
        </w:tc>
        <w:tc>
          <w:tcPr>
            <w:tcW w:w="1419" w:type="dxa"/>
            <w:tcBorders>
              <w:top w:val="single" w:sz="12" w:space="0" w:color="auto"/>
              <w:bottom w:val="single" w:sz="12" w:space="0" w:color="auto"/>
              <w:right w:val="single" w:sz="12" w:space="0" w:color="auto"/>
            </w:tcBorders>
          </w:tcPr>
          <w:p w14:paraId="235EED7D" w14:textId="428E0190" w:rsidR="00250A22" w:rsidRPr="00D67912" w:rsidRDefault="00250A22" w:rsidP="00250A22">
            <w:pPr>
              <w:pStyle w:val="ListBullet"/>
              <w:numPr>
                <w:ilvl w:val="0"/>
                <w:numId w:val="0"/>
              </w:numPr>
              <w:spacing w:after="0"/>
              <w:jc w:val="center"/>
              <w:rPr>
                <w:rFonts w:ascii="Open Sans" w:hAnsi="Open Sans" w:cs="Open Sans"/>
                <w:bCs/>
                <w:sz w:val="18"/>
                <w:szCs w:val="18"/>
              </w:rPr>
            </w:pPr>
            <w:r w:rsidRPr="00126173">
              <w:rPr>
                <w:rFonts w:ascii="Open Sans" w:hAnsi="Open Sans" w:cs="Open Sans"/>
                <w:b/>
                <w:sz w:val="18"/>
                <w:szCs w:val="18"/>
              </w:rPr>
              <w:t>Nursing Consumables</w:t>
            </w:r>
          </w:p>
        </w:tc>
      </w:tr>
      <w:tr w:rsidR="008D4CDB" w:rsidRPr="0058347E" w14:paraId="54F35258" w14:textId="77777777" w:rsidTr="008D4CDB">
        <w:trPr>
          <w:trHeight w:val="855"/>
          <w:jc w:val="center"/>
        </w:trPr>
        <w:tc>
          <w:tcPr>
            <w:tcW w:w="1403" w:type="dxa"/>
            <w:vMerge w:val="restart"/>
            <w:tcBorders>
              <w:top w:val="single" w:sz="12" w:space="0" w:color="auto"/>
              <w:left w:val="single" w:sz="12" w:space="0" w:color="auto"/>
              <w:right w:val="single" w:sz="12" w:space="0" w:color="auto"/>
            </w:tcBorders>
          </w:tcPr>
          <w:p w14:paraId="512C1612" w14:textId="5CDECFDF" w:rsidR="00250A22" w:rsidRPr="00126173" w:rsidRDefault="00250A22" w:rsidP="00250A22">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Personal Care</w:t>
            </w:r>
            <w:r>
              <w:rPr>
                <w:rFonts w:ascii="Open Sans" w:hAnsi="Open Sans" w:cs="Open Sans"/>
                <w:b/>
                <w:szCs w:val="20"/>
              </w:rPr>
              <w:t xml:space="preserve"> Core </w:t>
            </w:r>
            <w:r w:rsidR="00CA6993">
              <w:rPr>
                <w:rFonts w:ascii="Open Sans" w:hAnsi="Open Sans" w:cs="Open Sans"/>
                <w:b/>
                <w:szCs w:val="20"/>
              </w:rPr>
              <w:t>Item</w:t>
            </w:r>
            <w:r w:rsidR="00AE5461">
              <w:rPr>
                <w:rFonts w:ascii="Open Sans" w:hAnsi="Open Sans" w:cs="Open Sans"/>
                <w:b/>
                <w:szCs w:val="20"/>
              </w:rPr>
              <w:t xml:space="preserve"> claimed</w:t>
            </w:r>
          </w:p>
        </w:tc>
        <w:tc>
          <w:tcPr>
            <w:tcW w:w="1192" w:type="dxa"/>
            <w:vMerge w:val="restart"/>
            <w:tcBorders>
              <w:top w:val="single" w:sz="12" w:space="0" w:color="auto"/>
              <w:left w:val="single" w:sz="12" w:space="0" w:color="auto"/>
            </w:tcBorders>
          </w:tcPr>
          <w:p w14:paraId="73C6A53B" w14:textId="656040BC"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Clinical Care</w:t>
            </w:r>
          </w:p>
          <w:p w14:paraId="235792B2" w14:textId="38A050ED" w:rsidR="00250A22" w:rsidRPr="0058347E" w:rsidRDefault="008259DE" w:rsidP="00250A22">
            <w:pPr>
              <w:pStyle w:val="ListBullet"/>
              <w:spacing w:after="0"/>
              <w:ind w:left="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2672" behindDoc="0" locked="0" layoutInCell="1" allowOverlap="1" wp14:anchorId="358AE69E" wp14:editId="7A82C9CF">
                  <wp:simplePos x="0" y="0"/>
                  <wp:positionH relativeFrom="column">
                    <wp:posOffset>439420</wp:posOffset>
                  </wp:positionH>
                  <wp:positionV relativeFrom="paragraph">
                    <wp:posOffset>0</wp:posOffset>
                  </wp:positionV>
                  <wp:extent cx="220345" cy="220345"/>
                  <wp:effectExtent l="0" t="0" r="8255" b="8255"/>
                  <wp:wrapNone/>
                  <wp:docPr id="1320196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p>
        </w:tc>
        <w:tc>
          <w:tcPr>
            <w:tcW w:w="1288" w:type="dxa"/>
            <w:vMerge w:val="restart"/>
            <w:tcBorders>
              <w:top w:val="single" w:sz="12" w:space="0" w:color="auto"/>
            </w:tcBorders>
          </w:tcPr>
          <w:p w14:paraId="2C370D0C" w14:textId="799F7CF7"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45984" behindDoc="0" locked="0" layoutInCell="1" allowOverlap="1" wp14:anchorId="470A45AC" wp14:editId="75B66381">
                  <wp:simplePos x="0" y="0"/>
                  <wp:positionH relativeFrom="column">
                    <wp:posOffset>515620</wp:posOffset>
                  </wp:positionH>
                  <wp:positionV relativeFrom="paragraph">
                    <wp:posOffset>312420</wp:posOffset>
                  </wp:positionV>
                  <wp:extent cx="220345" cy="220345"/>
                  <wp:effectExtent l="0" t="0" r="8255" b="8255"/>
                  <wp:wrapNone/>
                  <wp:docPr id="121908476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E</w:t>
            </w:r>
            <w:r>
              <w:rPr>
                <w:rFonts w:ascii="Open Sans" w:hAnsi="Open Sans" w:cs="Open Sans"/>
                <w:sz w:val="18"/>
                <w:szCs w:val="18"/>
              </w:rPr>
              <w:t xml:space="preserve">xceptional </w:t>
            </w:r>
            <w:r w:rsidRPr="0058347E">
              <w:rPr>
                <w:rFonts w:ascii="Open Sans" w:hAnsi="Open Sans" w:cs="Open Sans"/>
                <w:sz w:val="18"/>
                <w:szCs w:val="18"/>
              </w:rPr>
              <w:t>C</w:t>
            </w:r>
            <w:r>
              <w:rPr>
                <w:rFonts w:ascii="Open Sans" w:hAnsi="Open Sans" w:cs="Open Sans"/>
                <w:sz w:val="18"/>
                <w:szCs w:val="18"/>
              </w:rPr>
              <w:t>ase</w:t>
            </w:r>
            <w:r w:rsidRPr="0058347E">
              <w:rPr>
                <w:rFonts w:ascii="Open Sans" w:hAnsi="Open Sans" w:cs="Open Sans"/>
                <w:sz w:val="18"/>
                <w:szCs w:val="18"/>
              </w:rPr>
              <w:t xml:space="preserve"> </w:t>
            </w:r>
          </w:p>
        </w:tc>
        <w:tc>
          <w:tcPr>
            <w:tcW w:w="1240" w:type="dxa"/>
            <w:tcBorders>
              <w:top w:val="single" w:sz="12" w:space="0" w:color="auto"/>
            </w:tcBorders>
          </w:tcPr>
          <w:p w14:paraId="71A38E8D" w14:textId="55941002"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39840" behindDoc="0" locked="0" layoutInCell="1" allowOverlap="1" wp14:anchorId="0F28660A" wp14:editId="1BDF48AE">
                  <wp:simplePos x="0" y="0"/>
                  <wp:positionH relativeFrom="column">
                    <wp:posOffset>498475</wp:posOffset>
                  </wp:positionH>
                  <wp:positionV relativeFrom="paragraph">
                    <wp:posOffset>324485</wp:posOffset>
                  </wp:positionV>
                  <wp:extent cx="209550" cy="209550"/>
                  <wp:effectExtent l="0" t="0" r="0" b="0"/>
                  <wp:wrapNone/>
                  <wp:docPr id="151950195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Clinical Care</w:t>
            </w:r>
            <w:r>
              <w:rPr>
                <w:rFonts w:ascii="Open Sans" w:hAnsi="Open Sans" w:cs="Open Sans"/>
                <w:sz w:val="18"/>
                <w:szCs w:val="18"/>
              </w:rPr>
              <w:t xml:space="preserve"> </w:t>
            </w:r>
          </w:p>
        </w:tc>
        <w:tc>
          <w:tcPr>
            <w:tcW w:w="1240" w:type="dxa"/>
            <w:tcBorders>
              <w:top w:val="single" w:sz="12" w:space="0" w:color="auto"/>
            </w:tcBorders>
          </w:tcPr>
          <w:p w14:paraId="7AF60887" w14:textId="5AD362BB" w:rsidR="00250A22" w:rsidRDefault="0062041A"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7664" behindDoc="0" locked="0" layoutInCell="1" allowOverlap="1" wp14:anchorId="616DD8DB" wp14:editId="15845CC9">
                  <wp:simplePos x="0" y="0"/>
                  <wp:positionH relativeFrom="column">
                    <wp:posOffset>487045</wp:posOffset>
                  </wp:positionH>
                  <wp:positionV relativeFrom="paragraph">
                    <wp:posOffset>314960</wp:posOffset>
                  </wp:positionV>
                  <wp:extent cx="209550" cy="209550"/>
                  <wp:effectExtent l="0" t="0" r="0" b="0"/>
                  <wp:wrapNone/>
                  <wp:docPr id="77661249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250A22">
              <w:rPr>
                <w:rFonts w:ascii="Open Sans" w:hAnsi="Open Sans" w:cs="Open Sans"/>
                <w:sz w:val="18"/>
                <w:szCs w:val="18"/>
              </w:rPr>
              <w:t>Clinical Care</w:t>
            </w:r>
          </w:p>
          <w:p w14:paraId="3B214C5F" w14:textId="77777777" w:rsidR="00F30D0B" w:rsidRDefault="00F30D0B" w:rsidP="00250A22">
            <w:pPr>
              <w:pStyle w:val="ListBullet"/>
              <w:numPr>
                <w:ilvl w:val="0"/>
                <w:numId w:val="0"/>
              </w:numPr>
              <w:spacing w:after="0"/>
              <w:jc w:val="left"/>
              <w:rPr>
                <w:rFonts w:ascii="Open Sans" w:hAnsi="Open Sans" w:cs="Open Sans"/>
                <w:i/>
                <w:iCs/>
                <w:sz w:val="18"/>
                <w:szCs w:val="18"/>
              </w:rPr>
            </w:pPr>
          </w:p>
          <w:p w14:paraId="2AA0B9E6" w14:textId="01086BEE" w:rsidR="00F30D0B" w:rsidRPr="007140EC" w:rsidRDefault="00F30D0B" w:rsidP="00250A22">
            <w:pPr>
              <w:pStyle w:val="ListBullet"/>
              <w:numPr>
                <w:ilvl w:val="0"/>
                <w:numId w:val="0"/>
              </w:numPr>
              <w:spacing w:after="0"/>
              <w:jc w:val="left"/>
              <w:rPr>
                <w:rFonts w:ascii="Open Sans" w:hAnsi="Open Sans" w:cs="Open Sans"/>
                <w:i/>
                <w:iCs/>
                <w:noProof/>
                <w:sz w:val="18"/>
                <w:szCs w:val="18"/>
                <w14:ligatures w14:val="standardContextual"/>
              </w:rPr>
            </w:pPr>
            <w:r w:rsidRPr="007140EC">
              <w:rPr>
                <w:rFonts w:ascii="Open Sans" w:hAnsi="Open Sans" w:cs="Open Sans"/>
                <w:i/>
                <w:iCs/>
                <w:sz w:val="18"/>
                <w:szCs w:val="18"/>
              </w:rPr>
              <w:t>OR</w:t>
            </w:r>
          </w:p>
        </w:tc>
        <w:tc>
          <w:tcPr>
            <w:tcW w:w="1241" w:type="dxa"/>
            <w:tcBorders>
              <w:top w:val="single" w:sz="12" w:space="0" w:color="auto"/>
            </w:tcBorders>
          </w:tcPr>
          <w:p w14:paraId="73087E00" w14:textId="77777777" w:rsidR="00250A22"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Clinical Care</w:t>
            </w:r>
          </w:p>
          <w:p w14:paraId="27D6B0D9" w14:textId="77777777"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44960" behindDoc="0" locked="0" layoutInCell="1" allowOverlap="1" wp14:anchorId="139705A1" wp14:editId="23BFB2D4">
                  <wp:simplePos x="0" y="0"/>
                  <wp:positionH relativeFrom="column">
                    <wp:posOffset>497840</wp:posOffset>
                  </wp:positionH>
                  <wp:positionV relativeFrom="paragraph">
                    <wp:posOffset>26670</wp:posOffset>
                  </wp:positionV>
                  <wp:extent cx="209550" cy="209550"/>
                  <wp:effectExtent l="0" t="0" r="0" b="0"/>
                  <wp:wrapNone/>
                  <wp:docPr id="59319586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233" w:type="dxa"/>
            <w:vMerge w:val="restart"/>
            <w:tcBorders>
              <w:top w:val="single" w:sz="12" w:space="0" w:color="auto"/>
            </w:tcBorders>
          </w:tcPr>
          <w:p w14:paraId="4E386C9B"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3696" behindDoc="0" locked="0" layoutInCell="1" allowOverlap="1" wp14:anchorId="2F8761F0" wp14:editId="77C500B0">
                  <wp:simplePos x="0" y="0"/>
                  <wp:positionH relativeFrom="column">
                    <wp:posOffset>495935</wp:posOffset>
                  </wp:positionH>
                  <wp:positionV relativeFrom="paragraph">
                    <wp:posOffset>876935</wp:posOffset>
                  </wp:positionV>
                  <wp:extent cx="209550" cy="209550"/>
                  <wp:effectExtent l="0" t="0" r="0" b="0"/>
                  <wp:wrapNone/>
                  <wp:docPr id="118157234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Assessment </w:t>
            </w:r>
          </w:p>
        </w:tc>
        <w:tc>
          <w:tcPr>
            <w:tcW w:w="1465" w:type="dxa"/>
            <w:vMerge w:val="restart"/>
            <w:tcBorders>
              <w:top w:val="single" w:sz="12" w:space="0" w:color="auto"/>
            </w:tcBorders>
          </w:tcPr>
          <w:p w14:paraId="65AB44C2"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4720" behindDoc="0" locked="0" layoutInCell="1" allowOverlap="1" wp14:anchorId="5BB84B3C" wp14:editId="482B1AD5">
                  <wp:simplePos x="0" y="0"/>
                  <wp:positionH relativeFrom="column">
                    <wp:posOffset>638175</wp:posOffset>
                  </wp:positionH>
                  <wp:positionV relativeFrom="paragraph">
                    <wp:posOffset>875665</wp:posOffset>
                  </wp:positionV>
                  <wp:extent cx="209550" cy="209550"/>
                  <wp:effectExtent l="0" t="0" r="0" b="0"/>
                  <wp:wrapNone/>
                  <wp:docPr id="83733350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Bereavement</w:t>
            </w:r>
            <w:r w:rsidRPr="00BD26D8">
              <w:rPr>
                <w:rFonts w:ascii="Open Sans" w:hAnsi="Open Sans" w:cs="Open Sans"/>
                <w:sz w:val="8"/>
                <w:szCs w:val="8"/>
              </w:rPr>
              <w:t xml:space="preserve"> </w:t>
            </w:r>
            <w:r w:rsidRPr="0058347E">
              <w:rPr>
                <w:rFonts w:ascii="Open Sans" w:hAnsi="Open Sans" w:cs="Open Sans"/>
                <w:sz w:val="18"/>
                <w:szCs w:val="18"/>
              </w:rPr>
              <w:t xml:space="preserve">Follow-up </w:t>
            </w:r>
          </w:p>
        </w:tc>
        <w:tc>
          <w:tcPr>
            <w:tcW w:w="1276" w:type="dxa"/>
            <w:vMerge w:val="restart"/>
            <w:tcBorders>
              <w:top w:val="single" w:sz="12" w:space="0" w:color="auto"/>
            </w:tcBorders>
          </w:tcPr>
          <w:p w14:paraId="7679A722"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Palliative </w:t>
            </w:r>
            <w:r>
              <w:rPr>
                <w:rFonts w:ascii="Open Sans" w:hAnsi="Open Sans" w:cs="Open Sans"/>
                <w:sz w:val="18"/>
                <w:szCs w:val="18"/>
              </w:rPr>
              <w:t xml:space="preserve">Care </w:t>
            </w:r>
          </w:p>
          <w:p w14:paraId="340DA954"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5744" behindDoc="0" locked="0" layoutInCell="1" allowOverlap="1" wp14:anchorId="38B135A5" wp14:editId="0163D3BC">
                  <wp:simplePos x="0" y="0"/>
                  <wp:positionH relativeFrom="column">
                    <wp:posOffset>501650</wp:posOffset>
                  </wp:positionH>
                  <wp:positionV relativeFrom="paragraph">
                    <wp:posOffset>572135</wp:posOffset>
                  </wp:positionV>
                  <wp:extent cx="209550" cy="209550"/>
                  <wp:effectExtent l="0" t="0" r="0" b="0"/>
                  <wp:wrapNone/>
                  <wp:docPr id="3766312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val="restart"/>
            <w:tcBorders>
              <w:top w:val="single" w:sz="12" w:space="0" w:color="auto"/>
            </w:tcBorders>
          </w:tcPr>
          <w:p w14:paraId="0B25DD9A"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6768" behindDoc="0" locked="0" layoutInCell="1" allowOverlap="1" wp14:anchorId="6DBE9023" wp14:editId="42AC7B70">
                  <wp:simplePos x="0" y="0"/>
                  <wp:positionH relativeFrom="column">
                    <wp:posOffset>433070</wp:posOffset>
                  </wp:positionH>
                  <wp:positionV relativeFrom="paragraph">
                    <wp:posOffset>875665</wp:posOffset>
                  </wp:positionV>
                  <wp:extent cx="209550" cy="209550"/>
                  <wp:effectExtent l="0" t="0" r="0" b="0"/>
                  <wp:wrapNone/>
                  <wp:docPr id="34119637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Additional Travel </w:t>
            </w:r>
          </w:p>
        </w:tc>
        <w:tc>
          <w:tcPr>
            <w:tcW w:w="1134" w:type="dxa"/>
            <w:vMerge w:val="restart"/>
          </w:tcPr>
          <w:p w14:paraId="46B30781"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8816" behindDoc="0" locked="0" layoutInCell="1" allowOverlap="1" wp14:anchorId="6E084C47" wp14:editId="4F6342C4">
                  <wp:simplePos x="0" y="0"/>
                  <wp:positionH relativeFrom="column">
                    <wp:posOffset>427990</wp:posOffset>
                  </wp:positionH>
                  <wp:positionV relativeFrom="paragraph">
                    <wp:posOffset>875665</wp:posOffset>
                  </wp:positionV>
                  <wp:extent cx="209550" cy="209550"/>
                  <wp:effectExtent l="0" t="0" r="0" b="0"/>
                  <wp:wrapNone/>
                  <wp:docPr id="29292466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p>
        </w:tc>
        <w:tc>
          <w:tcPr>
            <w:tcW w:w="1419" w:type="dxa"/>
            <w:vMerge w:val="restart"/>
            <w:tcBorders>
              <w:top w:val="single" w:sz="12" w:space="0" w:color="auto"/>
              <w:right w:val="single" w:sz="12" w:space="0" w:color="auto"/>
            </w:tcBorders>
          </w:tcPr>
          <w:p w14:paraId="5D33C04B"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Nursing Consumables </w:t>
            </w:r>
          </w:p>
          <w:p w14:paraId="2564F4AF" w14:textId="5E8EB4CC"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37792" behindDoc="0" locked="0" layoutInCell="1" allowOverlap="1" wp14:anchorId="2E054686" wp14:editId="1B6F5D0C">
                  <wp:simplePos x="0" y="0"/>
                  <wp:positionH relativeFrom="column">
                    <wp:posOffset>611505</wp:posOffset>
                  </wp:positionH>
                  <wp:positionV relativeFrom="paragraph">
                    <wp:posOffset>565150</wp:posOffset>
                  </wp:positionV>
                  <wp:extent cx="209550" cy="209550"/>
                  <wp:effectExtent l="0" t="0" r="0" b="0"/>
                  <wp:wrapNone/>
                  <wp:docPr id="205779657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504C3D">
              <w:rPr>
                <w:rFonts w:ascii="Open Sans" w:hAnsi="Open Sans" w:cs="Open Sans"/>
                <w:sz w:val="18"/>
                <w:szCs w:val="18"/>
              </w:rPr>
              <w:t xml:space="preserve">(Only if a </w:t>
            </w:r>
            <w:r w:rsidR="00092B1B">
              <w:rPr>
                <w:rFonts w:ascii="Open Sans" w:hAnsi="Open Sans" w:cs="Open Sans"/>
                <w:sz w:val="18"/>
                <w:szCs w:val="18"/>
              </w:rPr>
              <w:t xml:space="preserve">Clinical Care Add-On </w:t>
            </w:r>
            <w:r w:rsidR="00E57BA0">
              <w:rPr>
                <w:rFonts w:ascii="Open Sans" w:hAnsi="Open Sans" w:cs="Open Sans"/>
                <w:sz w:val="18"/>
                <w:szCs w:val="18"/>
              </w:rPr>
              <w:t>i</w:t>
            </w:r>
            <w:r w:rsidR="00092B1B">
              <w:rPr>
                <w:rFonts w:ascii="Open Sans" w:hAnsi="Open Sans" w:cs="Open Sans"/>
                <w:sz w:val="18"/>
                <w:szCs w:val="18"/>
              </w:rPr>
              <w:t xml:space="preserve">s </w:t>
            </w:r>
            <w:r w:rsidR="00E57BA0">
              <w:rPr>
                <w:rFonts w:ascii="Open Sans" w:hAnsi="Open Sans" w:cs="Open Sans"/>
                <w:sz w:val="18"/>
                <w:szCs w:val="18"/>
              </w:rPr>
              <w:t>also</w:t>
            </w:r>
            <w:r w:rsidR="00092B1B">
              <w:rPr>
                <w:rFonts w:ascii="Open Sans" w:hAnsi="Open Sans" w:cs="Open Sans"/>
                <w:sz w:val="18"/>
                <w:szCs w:val="18"/>
              </w:rPr>
              <w:t xml:space="preserve"> claimed)</w:t>
            </w:r>
          </w:p>
        </w:tc>
      </w:tr>
      <w:tr w:rsidR="008D4CDB" w:rsidRPr="0058347E" w14:paraId="461B257C" w14:textId="77777777" w:rsidTr="008D4CDB">
        <w:trPr>
          <w:trHeight w:val="855"/>
          <w:jc w:val="center"/>
        </w:trPr>
        <w:tc>
          <w:tcPr>
            <w:tcW w:w="1403" w:type="dxa"/>
            <w:vMerge/>
            <w:tcBorders>
              <w:left w:val="single" w:sz="12" w:space="0" w:color="auto"/>
              <w:bottom w:val="single" w:sz="12" w:space="0" w:color="auto"/>
              <w:right w:val="single" w:sz="12" w:space="0" w:color="auto"/>
            </w:tcBorders>
          </w:tcPr>
          <w:p w14:paraId="32DC0DF6" w14:textId="77777777" w:rsidR="00250A22" w:rsidRPr="00126173" w:rsidRDefault="00250A22" w:rsidP="00250A22">
            <w:pPr>
              <w:pStyle w:val="ListBullet"/>
              <w:numPr>
                <w:ilvl w:val="0"/>
                <w:numId w:val="0"/>
              </w:numPr>
              <w:spacing w:after="0"/>
              <w:jc w:val="center"/>
              <w:rPr>
                <w:rFonts w:ascii="Open Sans" w:hAnsi="Open Sans" w:cs="Open Sans"/>
                <w:b/>
                <w:szCs w:val="20"/>
              </w:rPr>
            </w:pPr>
          </w:p>
        </w:tc>
        <w:tc>
          <w:tcPr>
            <w:tcW w:w="1192" w:type="dxa"/>
            <w:vMerge/>
            <w:tcBorders>
              <w:left w:val="single" w:sz="12" w:space="0" w:color="auto"/>
              <w:bottom w:val="single" w:sz="12" w:space="0" w:color="auto"/>
            </w:tcBorders>
          </w:tcPr>
          <w:p w14:paraId="3F105F1F" w14:textId="11B54FE4"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288" w:type="dxa"/>
            <w:vMerge/>
            <w:tcBorders>
              <w:bottom w:val="single" w:sz="12" w:space="0" w:color="auto"/>
            </w:tcBorders>
          </w:tcPr>
          <w:p w14:paraId="26B848EC" w14:textId="11801482"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p>
        </w:tc>
        <w:tc>
          <w:tcPr>
            <w:tcW w:w="1240" w:type="dxa"/>
            <w:tcBorders>
              <w:bottom w:val="single" w:sz="12" w:space="0" w:color="auto"/>
            </w:tcBorders>
          </w:tcPr>
          <w:p w14:paraId="721E1069" w14:textId="56FC438C" w:rsidR="00250A22"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40864" behindDoc="0" locked="0" layoutInCell="1" allowOverlap="1" wp14:anchorId="7457239D" wp14:editId="4DFE3DDD">
                  <wp:simplePos x="0" y="0"/>
                  <wp:positionH relativeFrom="column">
                    <wp:posOffset>484505</wp:posOffset>
                  </wp:positionH>
                  <wp:positionV relativeFrom="paragraph">
                    <wp:posOffset>316865</wp:posOffset>
                  </wp:positionV>
                  <wp:extent cx="220345" cy="220345"/>
                  <wp:effectExtent l="0" t="0" r="8255" b="8255"/>
                  <wp:wrapNone/>
                  <wp:docPr id="67587400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0" w:type="dxa"/>
            <w:tcBorders>
              <w:bottom w:val="single" w:sz="12" w:space="0" w:color="auto"/>
            </w:tcBorders>
          </w:tcPr>
          <w:p w14:paraId="0668786B"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 xml:space="preserve">Personal Care </w:t>
            </w:r>
          </w:p>
          <w:p w14:paraId="70E0667A" w14:textId="77777777" w:rsidR="00250A22"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42912" behindDoc="0" locked="0" layoutInCell="1" allowOverlap="1" wp14:anchorId="2D981CA1" wp14:editId="3F8F220F">
                  <wp:simplePos x="0" y="0"/>
                  <wp:positionH relativeFrom="column">
                    <wp:posOffset>498475</wp:posOffset>
                  </wp:positionH>
                  <wp:positionV relativeFrom="paragraph">
                    <wp:posOffset>15875</wp:posOffset>
                  </wp:positionV>
                  <wp:extent cx="209550" cy="209550"/>
                  <wp:effectExtent l="0" t="0" r="0" b="0"/>
                  <wp:wrapNone/>
                  <wp:docPr id="109580544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241" w:type="dxa"/>
            <w:tcBorders>
              <w:bottom w:val="single" w:sz="12" w:space="0" w:color="auto"/>
            </w:tcBorders>
          </w:tcPr>
          <w:p w14:paraId="6BC84CB4" w14:textId="77777777" w:rsidR="00250A22"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43936" behindDoc="0" locked="0" layoutInCell="1" allowOverlap="1" wp14:anchorId="711A5D8E" wp14:editId="1B841510">
                  <wp:simplePos x="0" y="0"/>
                  <wp:positionH relativeFrom="column">
                    <wp:posOffset>488315</wp:posOffset>
                  </wp:positionH>
                  <wp:positionV relativeFrom="paragraph">
                    <wp:posOffset>327660</wp:posOffset>
                  </wp:positionV>
                  <wp:extent cx="209550" cy="209550"/>
                  <wp:effectExtent l="0" t="0" r="0" b="0"/>
                  <wp:wrapNone/>
                  <wp:docPr id="143452095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33" w:type="dxa"/>
            <w:vMerge/>
            <w:tcBorders>
              <w:bottom w:val="single" w:sz="12" w:space="0" w:color="auto"/>
            </w:tcBorders>
          </w:tcPr>
          <w:p w14:paraId="1BF33A7C" w14:textId="77777777" w:rsidR="00250A22" w:rsidRDefault="00250A22" w:rsidP="00250A22">
            <w:pPr>
              <w:pStyle w:val="ListBullet"/>
              <w:numPr>
                <w:ilvl w:val="0"/>
                <w:numId w:val="0"/>
              </w:numPr>
              <w:spacing w:after="0"/>
              <w:jc w:val="left"/>
              <w:rPr>
                <w:rFonts w:ascii="Open Sans" w:hAnsi="Open Sans" w:cs="Open Sans"/>
                <w:sz w:val="18"/>
                <w:szCs w:val="18"/>
              </w:rPr>
            </w:pPr>
          </w:p>
        </w:tc>
        <w:tc>
          <w:tcPr>
            <w:tcW w:w="1465" w:type="dxa"/>
            <w:vMerge/>
            <w:tcBorders>
              <w:bottom w:val="single" w:sz="12" w:space="0" w:color="auto"/>
            </w:tcBorders>
          </w:tcPr>
          <w:p w14:paraId="5D177199" w14:textId="77777777" w:rsidR="00250A22" w:rsidRDefault="00250A22" w:rsidP="00250A22">
            <w:pPr>
              <w:pStyle w:val="ListBullet"/>
              <w:numPr>
                <w:ilvl w:val="0"/>
                <w:numId w:val="0"/>
              </w:numPr>
              <w:spacing w:after="0"/>
              <w:jc w:val="left"/>
              <w:rPr>
                <w:rFonts w:ascii="Open Sans" w:hAnsi="Open Sans" w:cs="Open Sans"/>
                <w:sz w:val="18"/>
                <w:szCs w:val="18"/>
              </w:rPr>
            </w:pPr>
          </w:p>
        </w:tc>
        <w:tc>
          <w:tcPr>
            <w:tcW w:w="1276" w:type="dxa"/>
            <w:vMerge/>
            <w:tcBorders>
              <w:bottom w:val="single" w:sz="12" w:space="0" w:color="auto"/>
            </w:tcBorders>
          </w:tcPr>
          <w:p w14:paraId="676DF084" w14:textId="77777777" w:rsidR="00250A22" w:rsidRDefault="00250A22" w:rsidP="00250A22">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tcPr>
          <w:p w14:paraId="7FB0F468" w14:textId="77777777" w:rsidR="00250A22" w:rsidRDefault="00250A22" w:rsidP="00250A22">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tcPr>
          <w:p w14:paraId="429D2EAB" w14:textId="77777777" w:rsidR="00250A22" w:rsidRDefault="00250A22" w:rsidP="00250A22">
            <w:pPr>
              <w:pStyle w:val="ListBullet"/>
              <w:numPr>
                <w:ilvl w:val="0"/>
                <w:numId w:val="0"/>
              </w:numPr>
              <w:spacing w:after="0"/>
              <w:jc w:val="left"/>
              <w:rPr>
                <w:rFonts w:ascii="Open Sans" w:hAnsi="Open Sans" w:cs="Open Sans"/>
                <w:sz w:val="18"/>
                <w:szCs w:val="18"/>
              </w:rPr>
            </w:pPr>
          </w:p>
        </w:tc>
        <w:tc>
          <w:tcPr>
            <w:tcW w:w="1419" w:type="dxa"/>
            <w:vMerge/>
            <w:tcBorders>
              <w:bottom w:val="single" w:sz="12" w:space="0" w:color="auto"/>
              <w:right w:val="single" w:sz="12" w:space="0" w:color="auto"/>
            </w:tcBorders>
          </w:tcPr>
          <w:p w14:paraId="23143DC0"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r>
      <w:tr w:rsidR="008D4CDB" w:rsidRPr="0058347E" w14:paraId="0DA18D84" w14:textId="77777777" w:rsidTr="008D4CDB">
        <w:trPr>
          <w:trHeight w:val="1013"/>
          <w:jc w:val="center"/>
        </w:trPr>
        <w:tc>
          <w:tcPr>
            <w:tcW w:w="1403" w:type="dxa"/>
            <w:vMerge w:val="restart"/>
            <w:tcBorders>
              <w:top w:val="single" w:sz="12" w:space="0" w:color="auto"/>
              <w:left w:val="single" w:sz="12" w:space="0" w:color="auto"/>
              <w:right w:val="single" w:sz="12" w:space="0" w:color="auto"/>
            </w:tcBorders>
          </w:tcPr>
          <w:p w14:paraId="213CEEE8" w14:textId="77777777" w:rsidR="00250A22" w:rsidRPr="00126173" w:rsidRDefault="00250A22" w:rsidP="00250A22">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Clinical</w:t>
            </w:r>
          </w:p>
          <w:p w14:paraId="39A600B7" w14:textId="4A2A6823" w:rsidR="00250A22" w:rsidRPr="00126173" w:rsidRDefault="00250A22" w:rsidP="00250A22">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Care</w:t>
            </w:r>
            <w:r>
              <w:rPr>
                <w:rFonts w:ascii="Open Sans" w:hAnsi="Open Sans" w:cs="Open Sans"/>
                <w:b/>
                <w:szCs w:val="20"/>
              </w:rPr>
              <w:t xml:space="preserve"> Core </w:t>
            </w:r>
            <w:r w:rsidR="00CA6993">
              <w:rPr>
                <w:rFonts w:ascii="Open Sans" w:hAnsi="Open Sans" w:cs="Open Sans"/>
                <w:b/>
                <w:szCs w:val="20"/>
              </w:rPr>
              <w:t>Item</w:t>
            </w:r>
            <w:r>
              <w:rPr>
                <w:rFonts w:ascii="Open Sans" w:hAnsi="Open Sans" w:cs="Open Sans"/>
                <w:b/>
                <w:szCs w:val="20"/>
              </w:rPr>
              <w:t xml:space="preserve"> </w:t>
            </w:r>
            <w:r w:rsidR="00AE5461">
              <w:rPr>
                <w:rFonts w:ascii="Open Sans" w:hAnsi="Open Sans" w:cs="Open Sans"/>
                <w:b/>
                <w:szCs w:val="20"/>
              </w:rPr>
              <w:t>claimed</w:t>
            </w:r>
          </w:p>
        </w:tc>
        <w:tc>
          <w:tcPr>
            <w:tcW w:w="1192" w:type="dxa"/>
            <w:vMerge w:val="restart"/>
            <w:tcBorders>
              <w:top w:val="single" w:sz="12" w:space="0" w:color="auto"/>
              <w:left w:val="single" w:sz="12" w:space="0" w:color="auto"/>
            </w:tcBorders>
          </w:tcPr>
          <w:p w14:paraId="30763C6E" w14:textId="29FCFD37" w:rsidR="00250A22" w:rsidRPr="0058347E" w:rsidRDefault="00CA6993" w:rsidP="006860D0">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83872" behindDoc="0" locked="0" layoutInCell="1" allowOverlap="1" wp14:anchorId="745C6192" wp14:editId="56B1D7D6">
                  <wp:simplePos x="0" y="0"/>
                  <wp:positionH relativeFrom="column">
                    <wp:posOffset>440690</wp:posOffset>
                  </wp:positionH>
                  <wp:positionV relativeFrom="paragraph">
                    <wp:posOffset>343535</wp:posOffset>
                  </wp:positionV>
                  <wp:extent cx="220345" cy="220345"/>
                  <wp:effectExtent l="0" t="0" r="8255" b="8255"/>
                  <wp:wrapNone/>
                  <wp:docPr id="88105928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00250A22">
              <w:rPr>
                <w:rFonts w:ascii="Open Sans" w:hAnsi="Open Sans" w:cs="Open Sans"/>
                <w:noProof/>
                <w:sz w:val="18"/>
                <w:szCs w:val="18"/>
                <w14:ligatures w14:val="standardContextual"/>
              </w:rPr>
              <w:drawing>
                <wp:anchor distT="0" distB="0" distL="114300" distR="114300" simplePos="0" relativeHeight="251982848" behindDoc="0" locked="0" layoutInCell="1" allowOverlap="1" wp14:anchorId="13F97A83" wp14:editId="64DDC2DD">
                  <wp:simplePos x="0" y="0"/>
                  <wp:positionH relativeFrom="column">
                    <wp:posOffset>-246975630</wp:posOffset>
                  </wp:positionH>
                  <wp:positionV relativeFrom="paragraph">
                    <wp:posOffset>-639528185</wp:posOffset>
                  </wp:positionV>
                  <wp:extent cx="220345" cy="220345"/>
                  <wp:effectExtent l="0" t="0" r="8255" b="8255"/>
                  <wp:wrapNone/>
                  <wp:docPr id="84057344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00250A22">
              <w:rPr>
                <w:rFonts w:ascii="Open Sans" w:hAnsi="Open Sans" w:cs="Open Sans"/>
                <w:sz w:val="18"/>
                <w:szCs w:val="18"/>
              </w:rPr>
              <w:t>Personal Care</w:t>
            </w:r>
          </w:p>
        </w:tc>
        <w:tc>
          <w:tcPr>
            <w:tcW w:w="1288" w:type="dxa"/>
            <w:vMerge w:val="restart"/>
            <w:tcBorders>
              <w:top w:val="single" w:sz="12" w:space="0" w:color="auto"/>
            </w:tcBorders>
          </w:tcPr>
          <w:p w14:paraId="4D8454C6" w14:textId="3049E3A3"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81824" behindDoc="0" locked="0" layoutInCell="1" allowOverlap="1" wp14:anchorId="3661D76B" wp14:editId="25A84F11">
                  <wp:simplePos x="0" y="0"/>
                  <wp:positionH relativeFrom="column">
                    <wp:posOffset>509270</wp:posOffset>
                  </wp:positionH>
                  <wp:positionV relativeFrom="paragraph">
                    <wp:posOffset>365760</wp:posOffset>
                  </wp:positionV>
                  <wp:extent cx="220345" cy="220345"/>
                  <wp:effectExtent l="0" t="0" r="8255" b="8255"/>
                  <wp:wrapNone/>
                  <wp:docPr id="212813033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E</w:t>
            </w:r>
            <w:r>
              <w:rPr>
                <w:rFonts w:ascii="Open Sans" w:hAnsi="Open Sans" w:cs="Open Sans"/>
                <w:sz w:val="18"/>
                <w:szCs w:val="18"/>
              </w:rPr>
              <w:t xml:space="preserve">xceptional </w:t>
            </w:r>
            <w:r w:rsidRPr="0058347E">
              <w:rPr>
                <w:rFonts w:ascii="Open Sans" w:hAnsi="Open Sans" w:cs="Open Sans"/>
                <w:sz w:val="18"/>
                <w:szCs w:val="18"/>
              </w:rPr>
              <w:t>C</w:t>
            </w:r>
            <w:r>
              <w:rPr>
                <w:rFonts w:ascii="Open Sans" w:hAnsi="Open Sans" w:cs="Open Sans"/>
                <w:sz w:val="18"/>
                <w:szCs w:val="18"/>
              </w:rPr>
              <w:t>ase</w:t>
            </w:r>
          </w:p>
        </w:tc>
        <w:tc>
          <w:tcPr>
            <w:tcW w:w="1240" w:type="dxa"/>
            <w:tcBorders>
              <w:top w:val="single" w:sz="12" w:space="0" w:color="auto"/>
            </w:tcBorders>
          </w:tcPr>
          <w:p w14:paraId="42F91A88" w14:textId="06D25144"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75680" behindDoc="0" locked="0" layoutInCell="1" allowOverlap="1" wp14:anchorId="175B3B1B" wp14:editId="21F73DB9">
                  <wp:simplePos x="0" y="0"/>
                  <wp:positionH relativeFrom="column">
                    <wp:posOffset>484505</wp:posOffset>
                  </wp:positionH>
                  <wp:positionV relativeFrom="paragraph">
                    <wp:posOffset>415290</wp:posOffset>
                  </wp:positionV>
                  <wp:extent cx="220345" cy="220345"/>
                  <wp:effectExtent l="0" t="0" r="8255" b="8255"/>
                  <wp:wrapNone/>
                  <wp:docPr id="192492403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0" w:type="dxa"/>
            <w:tcBorders>
              <w:top w:val="single" w:sz="12" w:space="0" w:color="auto"/>
            </w:tcBorders>
          </w:tcPr>
          <w:p w14:paraId="03C0CCDB" w14:textId="77777777" w:rsidR="00250A22"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7728" behindDoc="0" locked="0" layoutInCell="1" allowOverlap="1" wp14:anchorId="25079D8D" wp14:editId="3033FEAB">
                  <wp:simplePos x="0" y="0"/>
                  <wp:positionH relativeFrom="column">
                    <wp:posOffset>490220</wp:posOffset>
                  </wp:positionH>
                  <wp:positionV relativeFrom="paragraph">
                    <wp:posOffset>424815</wp:posOffset>
                  </wp:positionV>
                  <wp:extent cx="209550" cy="209550"/>
                  <wp:effectExtent l="0" t="0" r="0" b="0"/>
                  <wp:wrapNone/>
                  <wp:docPr id="68668655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p w14:paraId="3F09322F" w14:textId="77777777" w:rsidR="00F30D0B" w:rsidRDefault="00F30D0B" w:rsidP="00250A22">
            <w:pPr>
              <w:pStyle w:val="ListBullet"/>
              <w:numPr>
                <w:ilvl w:val="0"/>
                <w:numId w:val="0"/>
              </w:numPr>
              <w:spacing w:after="0"/>
              <w:jc w:val="left"/>
              <w:rPr>
                <w:rFonts w:ascii="Open Sans" w:hAnsi="Open Sans" w:cs="Open Sans"/>
                <w:i/>
                <w:iCs/>
                <w:sz w:val="18"/>
                <w:szCs w:val="18"/>
              </w:rPr>
            </w:pPr>
          </w:p>
          <w:p w14:paraId="697BB3B0" w14:textId="7BE5EEDB" w:rsidR="00F30D0B" w:rsidRDefault="00F30D0B" w:rsidP="00250A22">
            <w:pPr>
              <w:pStyle w:val="ListBullet"/>
              <w:numPr>
                <w:ilvl w:val="0"/>
                <w:numId w:val="0"/>
              </w:numPr>
              <w:spacing w:after="0"/>
              <w:jc w:val="left"/>
              <w:rPr>
                <w:rFonts w:ascii="Open Sans" w:hAnsi="Open Sans" w:cs="Open Sans"/>
                <w:noProof/>
                <w:sz w:val="18"/>
                <w:szCs w:val="18"/>
                <w14:ligatures w14:val="standardContextual"/>
              </w:rPr>
            </w:pPr>
            <w:r w:rsidRPr="005D59A7">
              <w:rPr>
                <w:rFonts w:ascii="Open Sans" w:hAnsi="Open Sans" w:cs="Open Sans"/>
                <w:i/>
                <w:iCs/>
                <w:sz w:val="18"/>
                <w:szCs w:val="18"/>
              </w:rPr>
              <w:t>OR</w:t>
            </w:r>
          </w:p>
        </w:tc>
        <w:tc>
          <w:tcPr>
            <w:tcW w:w="1241" w:type="dxa"/>
            <w:tcBorders>
              <w:top w:val="single" w:sz="12" w:space="0" w:color="auto"/>
            </w:tcBorders>
          </w:tcPr>
          <w:p w14:paraId="49A95070" w14:textId="77777777"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1979776" behindDoc="0" locked="0" layoutInCell="1" allowOverlap="1" wp14:anchorId="55BDB4CB" wp14:editId="69CDC54E">
                  <wp:simplePos x="0" y="0"/>
                  <wp:positionH relativeFrom="column">
                    <wp:posOffset>488315</wp:posOffset>
                  </wp:positionH>
                  <wp:positionV relativeFrom="paragraph">
                    <wp:posOffset>426085</wp:posOffset>
                  </wp:positionV>
                  <wp:extent cx="209550" cy="209550"/>
                  <wp:effectExtent l="0" t="0" r="0" b="0"/>
                  <wp:wrapNone/>
                  <wp:docPr id="144542586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33" w:type="dxa"/>
            <w:vMerge w:val="restart"/>
            <w:tcBorders>
              <w:top w:val="single" w:sz="12" w:space="0" w:color="auto"/>
            </w:tcBorders>
          </w:tcPr>
          <w:p w14:paraId="5F80C744"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69536" behindDoc="0" locked="0" layoutInCell="1" allowOverlap="1" wp14:anchorId="269CA68E" wp14:editId="62AE62AF">
                  <wp:simplePos x="0" y="0"/>
                  <wp:positionH relativeFrom="column">
                    <wp:posOffset>495935</wp:posOffset>
                  </wp:positionH>
                  <wp:positionV relativeFrom="paragraph">
                    <wp:posOffset>1369060</wp:posOffset>
                  </wp:positionV>
                  <wp:extent cx="209550" cy="209550"/>
                  <wp:effectExtent l="0" t="0" r="0" b="0"/>
                  <wp:wrapNone/>
                  <wp:docPr id="151931339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Assessment </w:t>
            </w:r>
          </w:p>
        </w:tc>
        <w:tc>
          <w:tcPr>
            <w:tcW w:w="1465" w:type="dxa"/>
            <w:vMerge w:val="restart"/>
            <w:tcBorders>
              <w:top w:val="single" w:sz="12" w:space="0" w:color="auto"/>
            </w:tcBorders>
          </w:tcPr>
          <w:p w14:paraId="6A697203"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0560" behindDoc="0" locked="0" layoutInCell="1" allowOverlap="1" wp14:anchorId="570CD041" wp14:editId="219E310C">
                  <wp:simplePos x="0" y="0"/>
                  <wp:positionH relativeFrom="column">
                    <wp:posOffset>638175</wp:posOffset>
                  </wp:positionH>
                  <wp:positionV relativeFrom="paragraph">
                    <wp:posOffset>1377315</wp:posOffset>
                  </wp:positionV>
                  <wp:extent cx="209550" cy="209550"/>
                  <wp:effectExtent l="0" t="0" r="0" b="0"/>
                  <wp:wrapNone/>
                  <wp:docPr id="83715475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Bereavement Follow-up </w:t>
            </w:r>
          </w:p>
        </w:tc>
        <w:tc>
          <w:tcPr>
            <w:tcW w:w="1276" w:type="dxa"/>
            <w:vMerge w:val="restart"/>
            <w:tcBorders>
              <w:top w:val="single" w:sz="12" w:space="0" w:color="auto"/>
            </w:tcBorders>
          </w:tcPr>
          <w:p w14:paraId="6A47D606"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1584" behindDoc="0" locked="0" layoutInCell="1" allowOverlap="1" wp14:anchorId="4CCC4E42" wp14:editId="54E31CF5">
                  <wp:simplePos x="0" y="0"/>
                  <wp:positionH relativeFrom="column">
                    <wp:posOffset>500380</wp:posOffset>
                  </wp:positionH>
                  <wp:positionV relativeFrom="paragraph">
                    <wp:posOffset>1375410</wp:posOffset>
                  </wp:positionV>
                  <wp:extent cx="209550" cy="209550"/>
                  <wp:effectExtent l="0" t="0" r="0" b="0"/>
                  <wp:wrapNone/>
                  <wp:docPr id="164804559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Palliative </w:t>
            </w:r>
            <w:r>
              <w:rPr>
                <w:rFonts w:ascii="Open Sans" w:hAnsi="Open Sans" w:cs="Open Sans"/>
                <w:sz w:val="18"/>
                <w:szCs w:val="18"/>
              </w:rPr>
              <w:t>Care</w:t>
            </w:r>
            <w:r w:rsidRPr="0058347E">
              <w:rPr>
                <w:rFonts w:ascii="Open Sans" w:hAnsi="Open Sans" w:cs="Open Sans"/>
                <w:sz w:val="18"/>
                <w:szCs w:val="18"/>
              </w:rPr>
              <w:t xml:space="preserve"> </w:t>
            </w:r>
          </w:p>
        </w:tc>
        <w:tc>
          <w:tcPr>
            <w:tcW w:w="1134" w:type="dxa"/>
            <w:vMerge w:val="restart"/>
            <w:tcBorders>
              <w:top w:val="single" w:sz="12" w:space="0" w:color="auto"/>
            </w:tcBorders>
          </w:tcPr>
          <w:p w14:paraId="60EA8476"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2608" behindDoc="0" locked="0" layoutInCell="1" allowOverlap="1" wp14:anchorId="27DABAD2" wp14:editId="0D3DDFA3">
                  <wp:simplePos x="0" y="0"/>
                  <wp:positionH relativeFrom="column">
                    <wp:posOffset>433070</wp:posOffset>
                  </wp:positionH>
                  <wp:positionV relativeFrom="paragraph">
                    <wp:posOffset>1377315</wp:posOffset>
                  </wp:positionV>
                  <wp:extent cx="209550" cy="209550"/>
                  <wp:effectExtent l="0" t="0" r="0" b="0"/>
                  <wp:wrapNone/>
                  <wp:docPr id="190158795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Additional Travel </w:t>
            </w:r>
          </w:p>
        </w:tc>
        <w:tc>
          <w:tcPr>
            <w:tcW w:w="1134" w:type="dxa"/>
            <w:tcBorders>
              <w:top w:val="single" w:sz="12" w:space="0" w:color="auto"/>
            </w:tcBorders>
          </w:tcPr>
          <w:p w14:paraId="1FE88C5E"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4656" behindDoc="0" locked="0" layoutInCell="1" allowOverlap="1" wp14:anchorId="19B91F6C" wp14:editId="6DF73657">
                  <wp:simplePos x="0" y="0"/>
                  <wp:positionH relativeFrom="column">
                    <wp:posOffset>426720</wp:posOffset>
                  </wp:positionH>
                  <wp:positionV relativeFrom="paragraph">
                    <wp:posOffset>424815</wp:posOffset>
                  </wp:positionV>
                  <wp:extent cx="209550" cy="209550"/>
                  <wp:effectExtent l="0" t="0" r="0" b="0"/>
                  <wp:wrapNone/>
                  <wp:docPr id="161903028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p>
        </w:tc>
        <w:tc>
          <w:tcPr>
            <w:tcW w:w="1419" w:type="dxa"/>
            <w:vMerge w:val="restart"/>
            <w:tcBorders>
              <w:top w:val="single" w:sz="12" w:space="0" w:color="auto"/>
              <w:right w:val="single" w:sz="12" w:space="0" w:color="auto"/>
            </w:tcBorders>
          </w:tcPr>
          <w:p w14:paraId="50E27500" w14:textId="62F3840E" w:rsidR="00A521E4" w:rsidRPr="0058347E" w:rsidRDefault="00250A22" w:rsidP="00250A22">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Nursing Consumables</w:t>
            </w:r>
            <w:r w:rsidR="005924CD">
              <w:rPr>
                <w:rFonts w:ascii="Open Sans" w:hAnsi="Open Sans" w:cs="Open Sans"/>
                <w:sz w:val="18"/>
                <w:szCs w:val="18"/>
              </w:rPr>
              <w:t xml:space="preserve"> (</w:t>
            </w:r>
            <w:r w:rsidR="00904A9A">
              <w:rPr>
                <w:rFonts w:ascii="Open Sans" w:hAnsi="Open Sans" w:cs="Open Sans"/>
                <w:sz w:val="18"/>
                <w:szCs w:val="18"/>
              </w:rPr>
              <w:t>no</w:t>
            </w:r>
            <w:r w:rsidR="005924CD">
              <w:rPr>
                <w:rFonts w:ascii="Open Sans" w:hAnsi="Open Sans" w:cs="Open Sans"/>
                <w:sz w:val="18"/>
                <w:szCs w:val="18"/>
              </w:rPr>
              <w:t>t NL01 or NL02)</w:t>
            </w:r>
          </w:p>
          <w:p w14:paraId="22F78B23"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3632" behindDoc="0" locked="0" layoutInCell="1" allowOverlap="1" wp14:anchorId="3FECAC14" wp14:editId="6FFA5548">
                  <wp:simplePos x="0" y="0"/>
                  <wp:positionH relativeFrom="column">
                    <wp:posOffset>563797</wp:posOffset>
                  </wp:positionH>
                  <wp:positionV relativeFrom="paragraph">
                    <wp:posOffset>700101</wp:posOffset>
                  </wp:positionV>
                  <wp:extent cx="209550" cy="209550"/>
                  <wp:effectExtent l="0" t="0" r="0" b="0"/>
                  <wp:wrapNone/>
                  <wp:docPr id="92795747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r>
      <w:tr w:rsidR="008D4CDB" w:rsidRPr="0058347E" w14:paraId="67E6D2C5" w14:textId="77777777" w:rsidTr="008D4CDB">
        <w:trPr>
          <w:trHeight w:val="1012"/>
          <w:jc w:val="center"/>
        </w:trPr>
        <w:tc>
          <w:tcPr>
            <w:tcW w:w="1403" w:type="dxa"/>
            <w:vMerge/>
            <w:tcBorders>
              <w:left w:val="single" w:sz="12" w:space="0" w:color="auto"/>
              <w:bottom w:val="single" w:sz="12" w:space="0" w:color="auto"/>
              <w:right w:val="single" w:sz="12" w:space="0" w:color="auto"/>
            </w:tcBorders>
          </w:tcPr>
          <w:p w14:paraId="09BEC597" w14:textId="77777777" w:rsidR="00250A22" w:rsidRPr="00126173" w:rsidRDefault="00250A22" w:rsidP="00250A22">
            <w:pPr>
              <w:pStyle w:val="ListBullet"/>
              <w:numPr>
                <w:ilvl w:val="0"/>
                <w:numId w:val="0"/>
              </w:numPr>
              <w:spacing w:after="0"/>
              <w:jc w:val="center"/>
              <w:rPr>
                <w:rFonts w:ascii="Open Sans" w:hAnsi="Open Sans" w:cs="Open Sans"/>
                <w:b/>
                <w:szCs w:val="20"/>
              </w:rPr>
            </w:pPr>
          </w:p>
        </w:tc>
        <w:tc>
          <w:tcPr>
            <w:tcW w:w="1192" w:type="dxa"/>
            <w:vMerge/>
            <w:tcBorders>
              <w:left w:val="single" w:sz="12" w:space="0" w:color="auto"/>
              <w:bottom w:val="single" w:sz="12" w:space="0" w:color="auto"/>
            </w:tcBorders>
          </w:tcPr>
          <w:p w14:paraId="76AEF404" w14:textId="65CEC6D5"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288" w:type="dxa"/>
            <w:vMerge/>
            <w:tcBorders>
              <w:bottom w:val="single" w:sz="12" w:space="0" w:color="auto"/>
            </w:tcBorders>
          </w:tcPr>
          <w:p w14:paraId="072D1ABF" w14:textId="290E9A80" w:rsidR="00250A22" w:rsidRDefault="00250A22" w:rsidP="00250A22">
            <w:pPr>
              <w:pStyle w:val="ListBullet"/>
              <w:numPr>
                <w:ilvl w:val="0"/>
                <w:numId w:val="0"/>
              </w:numPr>
              <w:spacing w:after="0"/>
              <w:jc w:val="left"/>
              <w:rPr>
                <w:rFonts w:ascii="Open Sans" w:hAnsi="Open Sans" w:cs="Open Sans"/>
                <w:noProof/>
                <w:sz w:val="18"/>
                <w:szCs w:val="18"/>
                <w14:ligatures w14:val="standardContextual"/>
              </w:rPr>
            </w:pPr>
          </w:p>
        </w:tc>
        <w:tc>
          <w:tcPr>
            <w:tcW w:w="1240" w:type="dxa"/>
            <w:tcBorders>
              <w:bottom w:val="single" w:sz="12" w:space="0" w:color="auto"/>
            </w:tcBorders>
          </w:tcPr>
          <w:p w14:paraId="30D42634" w14:textId="68B51D2C"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76704" behindDoc="0" locked="0" layoutInCell="1" allowOverlap="1" wp14:anchorId="430A04AC" wp14:editId="726201BD">
                  <wp:simplePos x="0" y="0"/>
                  <wp:positionH relativeFrom="column">
                    <wp:posOffset>490220</wp:posOffset>
                  </wp:positionH>
                  <wp:positionV relativeFrom="paragraph">
                    <wp:posOffset>718185</wp:posOffset>
                  </wp:positionV>
                  <wp:extent cx="209550" cy="209550"/>
                  <wp:effectExtent l="0" t="0" r="0" b="0"/>
                  <wp:wrapNone/>
                  <wp:docPr id="167166201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0" w:type="dxa"/>
            <w:tcBorders>
              <w:bottom w:val="single" w:sz="12" w:space="0" w:color="auto"/>
            </w:tcBorders>
          </w:tcPr>
          <w:p w14:paraId="55CA7055" w14:textId="7A7F8F93" w:rsidR="00250A22" w:rsidRPr="0058347E" w:rsidRDefault="0062041A"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9712" behindDoc="0" locked="0" layoutInCell="1" allowOverlap="1" wp14:anchorId="4950396E" wp14:editId="640A0AEB">
                  <wp:simplePos x="0" y="0"/>
                  <wp:positionH relativeFrom="column">
                    <wp:posOffset>472440</wp:posOffset>
                  </wp:positionH>
                  <wp:positionV relativeFrom="paragraph">
                    <wp:posOffset>710565</wp:posOffset>
                  </wp:positionV>
                  <wp:extent cx="209550" cy="209550"/>
                  <wp:effectExtent l="0" t="0" r="0" b="0"/>
                  <wp:wrapNone/>
                  <wp:docPr id="202195382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250A22">
              <w:rPr>
                <w:rFonts w:ascii="Open Sans" w:hAnsi="Open Sans" w:cs="Open Sans"/>
                <w:sz w:val="18"/>
                <w:szCs w:val="18"/>
              </w:rPr>
              <w:t>Personal Care</w:t>
            </w:r>
          </w:p>
        </w:tc>
        <w:tc>
          <w:tcPr>
            <w:tcW w:w="1241" w:type="dxa"/>
            <w:tcBorders>
              <w:bottom w:val="single" w:sz="12" w:space="0" w:color="auto"/>
            </w:tcBorders>
          </w:tcPr>
          <w:p w14:paraId="524445BE"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80800" behindDoc="0" locked="0" layoutInCell="1" allowOverlap="1" wp14:anchorId="247986AE" wp14:editId="65307BBB">
                  <wp:simplePos x="0" y="0"/>
                  <wp:positionH relativeFrom="column">
                    <wp:posOffset>488315</wp:posOffset>
                  </wp:positionH>
                  <wp:positionV relativeFrom="paragraph">
                    <wp:posOffset>718185</wp:posOffset>
                  </wp:positionV>
                  <wp:extent cx="209550" cy="209550"/>
                  <wp:effectExtent l="0" t="0" r="0" b="0"/>
                  <wp:wrapNone/>
                  <wp:docPr id="45380794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33" w:type="dxa"/>
            <w:vMerge/>
            <w:tcBorders>
              <w:bottom w:val="single" w:sz="12" w:space="0" w:color="auto"/>
            </w:tcBorders>
          </w:tcPr>
          <w:p w14:paraId="175A8AC4"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465" w:type="dxa"/>
            <w:vMerge/>
            <w:tcBorders>
              <w:bottom w:val="single" w:sz="12" w:space="0" w:color="auto"/>
            </w:tcBorders>
          </w:tcPr>
          <w:p w14:paraId="078A4A90"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276" w:type="dxa"/>
            <w:vMerge/>
            <w:tcBorders>
              <w:bottom w:val="single" w:sz="12" w:space="0" w:color="auto"/>
            </w:tcBorders>
          </w:tcPr>
          <w:p w14:paraId="5F5B231E"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tcPr>
          <w:p w14:paraId="465F2791"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c>
          <w:tcPr>
            <w:tcW w:w="1134" w:type="dxa"/>
            <w:tcBorders>
              <w:bottom w:val="single" w:sz="12" w:space="0" w:color="auto"/>
            </w:tcBorders>
          </w:tcPr>
          <w:p w14:paraId="4B7DAE35" w14:textId="77777777" w:rsidR="00250A22" w:rsidRPr="0058347E" w:rsidRDefault="00250A22"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1967488" behindDoc="0" locked="0" layoutInCell="1" allowOverlap="1" wp14:anchorId="1007A075" wp14:editId="0FA37515">
                  <wp:simplePos x="0" y="0"/>
                  <wp:positionH relativeFrom="column">
                    <wp:posOffset>441325</wp:posOffset>
                  </wp:positionH>
                  <wp:positionV relativeFrom="paragraph">
                    <wp:posOffset>727710</wp:posOffset>
                  </wp:positionV>
                  <wp:extent cx="220345" cy="220345"/>
                  <wp:effectExtent l="0" t="0" r="8255" b="8255"/>
                  <wp:wrapNone/>
                  <wp:docPr id="16615237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r>
              <w:rPr>
                <w:rFonts w:ascii="Open Sans" w:hAnsi="Open Sans" w:cs="Open Sans"/>
                <w:sz w:val="18"/>
                <w:szCs w:val="18"/>
              </w:rPr>
              <w:t>(NOT claimable if</w:t>
            </w:r>
            <w:r w:rsidRPr="0058347E">
              <w:rPr>
                <w:rFonts w:ascii="Open Sans" w:hAnsi="Open Sans" w:cs="Open Sans"/>
                <w:sz w:val="18"/>
                <w:szCs w:val="18"/>
              </w:rPr>
              <w:t xml:space="preserve"> NL01 or NL02 have been claimed</w:t>
            </w:r>
            <w:r>
              <w:rPr>
                <w:rFonts w:ascii="Open Sans" w:hAnsi="Open Sans" w:cs="Open Sans"/>
                <w:sz w:val="18"/>
                <w:szCs w:val="18"/>
              </w:rPr>
              <w:t>)</w:t>
            </w:r>
          </w:p>
        </w:tc>
        <w:tc>
          <w:tcPr>
            <w:tcW w:w="1419" w:type="dxa"/>
            <w:vMerge/>
            <w:tcBorders>
              <w:bottom w:val="single" w:sz="12" w:space="0" w:color="auto"/>
              <w:right w:val="single" w:sz="12" w:space="0" w:color="auto"/>
            </w:tcBorders>
          </w:tcPr>
          <w:p w14:paraId="2F90FA80" w14:textId="77777777" w:rsidR="00250A22" w:rsidRPr="0058347E" w:rsidRDefault="00250A22" w:rsidP="00250A22">
            <w:pPr>
              <w:pStyle w:val="ListBullet"/>
              <w:numPr>
                <w:ilvl w:val="0"/>
                <w:numId w:val="0"/>
              </w:numPr>
              <w:spacing w:after="0"/>
              <w:jc w:val="left"/>
              <w:rPr>
                <w:rFonts w:ascii="Open Sans" w:hAnsi="Open Sans" w:cs="Open Sans"/>
                <w:sz w:val="18"/>
                <w:szCs w:val="18"/>
              </w:rPr>
            </w:pPr>
          </w:p>
        </w:tc>
      </w:tr>
      <w:tr w:rsidR="008D4CDB" w:rsidRPr="0058347E" w14:paraId="6F3623CD" w14:textId="77777777" w:rsidTr="008D4CDB">
        <w:trPr>
          <w:trHeight w:val="615"/>
          <w:jc w:val="center"/>
        </w:trPr>
        <w:tc>
          <w:tcPr>
            <w:tcW w:w="1403" w:type="dxa"/>
            <w:vMerge w:val="restart"/>
            <w:tcBorders>
              <w:top w:val="single" w:sz="12" w:space="0" w:color="auto"/>
              <w:left w:val="single" w:sz="12" w:space="0" w:color="auto"/>
              <w:right w:val="single" w:sz="12" w:space="0" w:color="auto"/>
            </w:tcBorders>
          </w:tcPr>
          <w:p w14:paraId="1D30BA57" w14:textId="14A58A39" w:rsidR="00314B60" w:rsidRPr="00126173" w:rsidRDefault="00314B60" w:rsidP="00250A22">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E</w:t>
            </w:r>
            <w:r>
              <w:rPr>
                <w:rFonts w:ascii="Open Sans" w:hAnsi="Open Sans" w:cs="Open Sans"/>
                <w:b/>
                <w:szCs w:val="20"/>
              </w:rPr>
              <w:t>xceptional Case Item</w:t>
            </w:r>
            <w:r w:rsidR="00AE5461">
              <w:rPr>
                <w:rFonts w:ascii="Open Sans" w:hAnsi="Open Sans" w:cs="Open Sans"/>
                <w:b/>
                <w:szCs w:val="20"/>
              </w:rPr>
              <w:t xml:space="preserve"> claimed</w:t>
            </w:r>
          </w:p>
        </w:tc>
        <w:tc>
          <w:tcPr>
            <w:tcW w:w="1192" w:type="dxa"/>
            <w:vMerge w:val="restart"/>
            <w:tcBorders>
              <w:top w:val="single" w:sz="12" w:space="0" w:color="auto"/>
              <w:left w:val="single" w:sz="12" w:space="0" w:color="auto"/>
            </w:tcBorders>
          </w:tcPr>
          <w:p w14:paraId="710EAD92" w14:textId="74DBF5A2"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Clinical or Personal Care Core</w:t>
            </w:r>
          </w:p>
          <w:p w14:paraId="71696F39" w14:textId="7D05AF4B" w:rsidR="00314B60" w:rsidRPr="0058347E" w:rsidRDefault="00314B60" w:rsidP="00250A22">
            <w:pPr>
              <w:pStyle w:val="ListBullet"/>
              <w:spacing w:after="0"/>
              <w:ind w:left="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3328" behindDoc="0" locked="0" layoutInCell="1" allowOverlap="1" wp14:anchorId="0CCF7289" wp14:editId="77D9EFAA">
                  <wp:simplePos x="0" y="0"/>
                  <wp:positionH relativeFrom="column">
                    <wp:posOffset>442595</wp:posOffset>
                  </wp:positionH>
                  <wp:positionV relativeFrom="paragraph">
                    <wp:posOffset>81915</wp:posOffset>
                  </wp:positionV>
                  <wp:extent cx="220345" cy="220345"/>
                  <wp:effectExtent l="0" t="0" r="8255" b="8255"/>
                  <wp:wrapNone/>
                  <wp:docPr id="61095756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p>
        </w:tc>
        <w:tc>
          <w:tcPr>
            <w:tcW w:w="1288" w:type="dxa"/>
            <w:vMerge w:val="restart"/>
            <w:tcBorders>
              <w:top w:val="single" w:sz="12" w:space="0" w:color="auto"/>
            </w:tcBorders>
          </w:tcPr>
          <w:p w14:paraId="70EC78F6" w14:textId="07FB337A" w:rsidR="00314B60" w:rsidRDefault="00314B60" w:rsidP="00250A22">
            <w:pPr>
              <w:pStyle w:val="ListBullet"/>
              <w:numPr>
                <w:ilvl w:val="0"/>
                <w:numId w:val="0"/>
              </w:numPr>
              <w:spacing w:after="0"/>
              <w:jc w:val="left"/>
              <w:rPr>
                <w:rFonts w:ascii="Open Sans" w:hAnsi="Open Sans" w:cs="Open Sans"/>
                <w:noProof/>
                <w:sz w:val="18"/>
                <w:szCs w:val="18"/>
                <w14:ligatures w14:val="standardContextual"/>
              </w:rPr>
            </w:pPr>
            <w:r>
              <w:rPr>
                <w:rFonts w:ascii="Open Sans" w:hAnsi="Open Sans" w:cs="Open Sans"/>
                <w:noProof/>
                <w:sz w:val="18"/>
                <w:szCs w:val="18"/>
                <w14:ligatures w14:val="standardContextual"/>
              </w:rPr>
              <w:drawing>
                <wp:anchor distT="0" distB="0" distL="114300" distR="114300" simplePos="0" relativeHeight="252015616" behindDoc="0" locked="0" layoutInCell="1" allowOverlap="1" wp14:anchorId="36CFA006" wp14:editId="56A5D5CA">
                  <wp:simplePos x="0" y="0"/>
                  <wp:positionH relativeFrom="column">
                    <wp:posOffset>490855</wp:posOffset>
                  </wp:positionH>
                  <wp:positionV relativeFrom="paragraph">
                    <wp:posOffset>565150</wp:posOffset>
                  </wp:positionV>
                  <wp:extent cx="209550" cy="209550"/>
                  <wp:effectExtent l="0" t="0" r="0" b="0"/>
                  <wp:wrapNone/>
                  <wp:docPr id="16844779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E</w:t>
            </w:r>
            <w:r>
              <w:rPr>
                <w:rFonts w:ascii="Open Sans" w:hAnsi="Open Sans" w:cs="Open Sans"/>
                <w:sz w:val="18"/>
                <w:szCs w:val="18"/>
              </w:rPr>
              <w:t xml:space="preserve">xceptional </w:t>
            </w:r>
            <w:r w:rsidRPr="0058347E">
              <w:rPr>
                <w:rFonts w:ascii="Open Sans" w:hAnsi="Open Sans" w:cs="Open Sans"/>
                <w:sz w:val="18"/>
                <w:szCs w:val="18"/>
              </w:rPr>
              <w:t>C</w:t>
            </w:r>
            <w:r>
              <w:rPr>
                <w:rFonts w:ascii="Open Sans" w:hAnsi="Open Sans" w:cs="Open Sans"/>
                <w:sz w:val="18"/>
                <w:szCs w:val="18"/>
              </w:rPr>
              <w:t>ase</w:t>
            </w:r>
          </w:p>
        </w:tc>
        <w:tc>
          <w:tcPr>
            <w:tcW w:w="1240" w:type="dxa"/>
            <w:tcBorders>
              <w:top w:val="single" w:sz="12" w:space="0" w:color="auto"/>
            </w:tcBorders>
          </w:tcPr>
          <w:p w14:paraId="74DCD2D1" w14:textId="091139DA"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8448" behindDoc="0" locked="0" layoutInCell="1" allowOverlap="1" wp14:anchorId="28F8136E" wp14:editId="13449E41">
                  <wp:simplePos x="0" y="0"/>
                  <wp:positionH relativeFrom="column">
                    <wp:posOffset>484505</wp:posOffset>
                  </wp:positionH>
                  <wp:positionV relativeFrom="paragraph">
                    <wp:posOffset>184150</wp:posOffset>
                  </wp:positionV>
                  <wp:extent cx="220345" cy="220345"/>
                  <wp:effectExtent l="0" t="0" r="8255" b="8255"/>
                  <wp:wrapNone/>
                  <wp:docPr id="147941239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0" w:type="dxa"/>
            <w:tcBorders>
              <w:top w:val="single" w:sz="12" w:space="0" w:color="auto"/>
            </w:tcBorders>
          </w:tcPr>
          <w:p w14:paraId="56909888" w14:textId="2570C80C"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0496" behindDoc="0" locked="0" layoutInCell="1" allowOverlap="1" wp14:anchorId="4C8FFE08" wp14:editId="4B116780">
                  <wp:simplePos x="0" y="0"/>
                  <wp:positionH relativeFrom="column">
                    <wp:posOffset>484505</wp:posOffset>
                  </wp:positionH>
                  <wp:positionV relativeFrom="paragraph">
                    <wp:posOffset>184150</wp:posOffset>
                  </wp:positionV>
                  <wp:extent cx="220345" cy="220345"/>
                  <wp:effectExtent l="0" t="0" r="8255" b="8255"/>
                  <wp:wrapNone/>
                  <wp:docPr id="92248508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41" w:type="dxa"/>
            <w:tcBorders>
              <w:top w:val="single" w:sz="12" w:space="0" w:color="auto"/>
            </w:tcBorders>
          </w:tcPr>
          <w:p w14:paraId="043875F2"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1520" behindDoc="0" locked="0" layoutInCell="1" allowOverlap="1" wp14:anchorId="75BC773B" wp14:editId="5A371B8D">
                  <wp:simplePos x="0" y="0"/>
                  <wp:positionH relativeFrom="column">
                    <wp:posOffset>483870</wp:posOffset>
                  </wp:positionH>
                  <wp:positionV relativeFrom="paragraph">
                    <wp:posOffset>165100</wp:posOffset>
                  </wp:positionV>
                  <wp:extent cx="220345" cy="220345"/>
                  <wp:effectExtent l="0" t="0" r="8255" b="8255"/>
                  <wp:wrapNone/>
                  <wp:docPr id="33043453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Clinical Care</w:t>
            </w:r>
          </w:p>
        </w:tc>
        <w:tc>
          <w:tcPr>
            <w:tcW w:w="1233" w:type="dxa"/>
            <w:vMerge w:val="restart"/>
            <w:tcBorders>
              <w:top w:val="single" w:sz="12" w:space="0" w:color="auto"/>
            </w:tcBorders>
          </w:tcPr>
          <w:p w14:paraId="0C247068"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4352" behindDoc="0" locked="0" layoutInCell="1" allowOverlap="1" wp14:anchorId="052F0CB3" wp14:editId="7906D816">
                  <wp:simplePos x="0" y="0"/>
                  <wp:positionH relativeFrom="column">
                    <wp:posOffset>495935</wp:posOffset>
                  </wp:positionH>
                  <wp:positionV relativeFrom="paragraph">
                    <wp:posOffset>584200</wp:posOffset>
                  </wp:positionV>
                  <wp:extent cx="209550" cy="209550"/>
                  <wp:effectExtent l="0" t="0" r="0" b="0"/>
                  <wp:wrapNone/>
                  <wp:docPr id="199495456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Assessment </w:t>
            </w:r>
            <w:r>
              <w:rPr>
                <w:rFonts w:ascii="Open Sans" w:hAnsi="Open Sans" w:cs="Open Sans"/>
                <w:sz w:val="18"/>
                <w:szCs w:val="18"/>
              </w:rPr>
              <w:t>(O</w:t>
            </w:r>
            <w:r w:rsidRPr="0058347E">
              <w:rPr>
                <w:rFonts w:ascii="Open Sans" w:hAnsi="Open Sans" w:cs="Open Sans"/>
                <w:sz w:val="18"/>
                <w:szCs w:val="18"/>
              </w:rPr>
              <w:t xml:space="preserve">nly </w:t>
            </w:r>
            <w:r>
              <w:rPr>
                <w:rFonts w:ascii="Open Sans" w:hAnsi="Open Sans" w:cs="Open Sans"/>
                <w:sz w:val="18"/>
                <w:szCs w:val="18"/>
              </w:rPr>
              <w:t xml:space="preserve">in </w:t>
            </w:r>
            <w:r w:rsidRPr="0058347E">
              <w:rPr>
                <w:rFonts w:ascii="Open Sans" w:hAnsi="Open Sans" w:cs="Open Sans"/>
                <w:sz w:val="18"/>
                <w:szCs w:val="18"/>
              </w:rPr>
              <w:t xml:space="preserve">first 28-day claim period) </w:t>
            </w:r>
          </w:p>
        </w:tc>
        <w:tc>
          <w:tcPr>
            <w:tcW w:w="1465" w:type="dxa"/>
            <w:vMerge w:val="restart"/>
            <w:tcBorders>
              <w:top w:val="single" w:sz="12" w:space="0" w:color="auto"/>
            </w:tcBorders>
          </w:tcPr>
          <w:p w14:paraId="6CF8FB21"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5376" behindDoc="0" locked="0" layoutInCell="1" allowOverlap="1" wp14:anchorId="169CB284" wp14:editId="1479226F">
                  <wp:simplePos x="0" y="0"/>
                  <wp:positionH relativeFrom="column">
                    <wp:posOffset>638175</wp:posOffset>
                  </wp:positionH>
                  <wp:positionV relativeFrom="paragraph">
                    <wp:posOffset>584200</wp:posOffset>
                  </wp:positionV>
                  <wp:extent cx="209550" cy="209550"/>
                  <wp:effectExtent l="0" t="0" r="0" b="0"/>
                  <wp:wrapNone/>
                  <wp:docPr id="143577367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Bereavement Follow-up </w:t>
            </w:r>
          </w:p>
        </w:tc>
        <w:tc>
          <w:tcPr>
            <w:tcW w:w="1276" w:type="dxa"/>
            <w:vMerge w:val="restart"/>
            <w:tcBorders>
              <w:top w:val="single" w:sz="12" w:space="0" w:color="auto"/>
            </w:tcBorders>
          </w:tcPr>
          <w:p w14:paraId="26C7076B"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Palliative</w:t>
            </w:r>
            <w:r>
              <w:rPr>
                <w:rFonts w:ascii="Open Sans" w:hAnsi="Open Sans" w:cs="Open Sans"/>
                <w:sz w:val="18"/>
                <w:szCs w:val="18"/>
              </w:rPr>
              <w:t xml:space="preserve"> Care</w:t>
            </w:r>
            <w:r w:rsidRPr="0058347E">
              <w:rPr>
                <w:rFonts w:ascii="Open Sans" w:hAnsi="Open Sans" w:cs="Open Sans"/>
                <w:sz w:val="18"/>
                <w:szCs w:val="18"/>
              </w:rPr>
              <w:t xml:space="preserve">  </w:t>
            </w:r>
          </w:p>
          <w:p w14:paraId="3C745309"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2304" behindDoc="0" locked="0" layoutInCell="1" allowOverlap="1" wp14:anchorId="062AC3CF" wp14:editId="31A69A9E">
                  <wp:simplePos x="0" y="0"/>
                  <wp:positionH relativeFrom="column">
                    <wp:posOffset>486410</wp:posOffset>
                  </wp:positionH>
                  <wp:positionV relativeFrom="paragraph">
                    <wp:posOffset>267335</wp:posOffset>
                  </wp:positionV>
                  <wp:extent cx="220345" cy="220345"/>
                  <wp:effectExtent l="0" t="0" r="8255" b="8255"/>
                  <wp:wrapNone/>
                  <wp:docPr id="38113958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vMerge w:val="restart"/>
            <w:tcBorders>
              <w:top w:val="single" w:sz="12" w:space="0" w:color="auto"/>
            </w:tcBorders>
          </w:tcPr>
          <w:p w14:paraId="55A25ED4"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6400" behindDoc="0" locked="0" layoutInCell="1" allowOverlap="1" wp14:anchorId="5F865EA3" wp14:editId="40E978BE">
                  <wp:simplePos x="0" y="0"/>
                  <wp:positionH relativeFrom="column">
                    <wp:posOffset>433070</wp:posOffset>
                  </wp:positionH>
                  <wp:positionV relativeFrom="paragraph">
                    <wp:posOffset>584200</wp:posOffset>
                  </wp:positionV>
                  <wp:extent cx="209550" cy="209550"/>
                  <wp:effectExtent l="0" t="0" r="0" b="0"/>
                  <wp:wrapNone/>
                  <wp:docPr id="6094717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Additional Travel </w:t>
            </w:r>
          </w:p>
        </w:tc>
        <w:tc>
          <w:tcPr>
            <w:tcW w:w="1134" w:type="dxa"/>
            <w:vMerge w:val="restart"/>
            <w:tcBorders>
              <w:top w:val="single" w:sz="12" w:space="0" w:color="auto"/>
            </w:tcBorders>
          </w:tcPr>
          <w:p w14:paraId="511CCDB2" w14:textId="0BAEB9F3"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4592" behindDoc="0" locked="0" layoutInCell="1" allowOverlap="1" wp14:anchorId="492043B1" wp14:editId="52DFBA2A">
                  <wp:simplePos x="0" y="0"/>
                  <wp:positionH relativeFrom="column">
                    <wp:posOffset>420370</wp:posOffset>
                  </wp:positionH>
                  <wp:positionV relativeFrom="paragraph">
                    <wp:posOffset>576580</wp:posOffset>
                  </wp:positionV>
                  <wp:extent cx="209550" cy="209550"/>
                  <wp:effectExtent l="0" t="0" r="0" b="0"/>
                  <wp:wrapNone/>
                  <wp:docPr id="79819790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58347E">
              <w:rPr>
                <w:rFonts w:ascii="Open Sans" w:hAnsi="Open Sans" w:cs="Open Sans"/>
                <w:sz w:val="18"/>
                <w:szCs w:val="18"/>
              </w:rPr>
              <w:t xml:space="preserve">CVC </w:t>
            </w:r>
          </w:p>
        </w:tc>
        <w:tc>
          <w:tcPr>
            <w:tcW w:w="1419" w:type="dxa"/>
            <w:vMerge w:val="restart"/>
            <w:tcBorders>
              <w:top w:val="single" w:sz="12" w:space="0" w:color="auto"/>
              <w:right w:val="single" w:sz="12" w:space="0" w:color="auto"/>
            </w:tcBorders>
          </w:tcPr>
          <w:p w14:paraId="590C07F8"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Nursing Consumables</w:t>
            </w:r>
          </w:p>
          <w:p w14:paraId="3D9A9AEC"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7424" behindDoc="0" locked="0" layoutInCell="1" allowOverlap="1" wp14:anchorId="04FA2C82" wp14:editId="0C8A36B2">
                  <wp:simplePos x="0" y="0"/>
                  <wp:positionH relativeFrom="column">
                    <wp:posOffset>611505</wp:posOffset>
                  </wp:positionH>
                  <wp:positionV relativeFrom="paragraph">
                    <wp:posOffset>273685</wp:posOffset>
                  </wp:positionV>
                  <wp:extent cx="209550" cy="209550"/>
                  <wp:effectExtent l="0" t="0" r="0" b="0"/>
                  <wp:wrapNone/>
                  <wp:docPr id="43188813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5199" name="Graphic 1109225199" descr="Checkmark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r>
      <w:tr w:rsidR="008D4CDB" w:rsidRPr="0058347E" w14:paraId="41A01679" w14:textId="77777777" w:rsidTr="008D4CDB">
        <w:trPr>
          <w:trHeight w:val="615"/>
          <w:jc w:val="center"/>
        </w:trPr>
        <w:tc>
          <w:tcPr>
            <w:tcW w:w="1403" w:type="dxa"/>
            <w:vMerge/>
            <w:tcBorders>
              <w:left w:val="single" w:sz="12" w:space="0" w:color="auto"/>
              <w:bottom w:val="single" w:sz="12" w:space="0" w:color="auto"/>
              <w:right w:val="single" w:sz="12" w:space="0" w:color="auto"/>
            </w:tcBorders>
          </w:tcPr>
          <w:p w14:paraId="0B086809" w14:textId="77777777" w:rsidR="00314B60" w:rsidRPr="00126173" w:rsidRDefault="00314B60" w:rsidP="00250A22">
            <w:pPr>
              <w:pStyle w:val="ListBullet"/>
              <w:numPr>
                <w:ilvl w:val="0"/>
                <w:numId w:val="0"/>
              </w:numPr>
              <w:spacing w:after="0"/>
              <w:jc w:val="center"/>
              <w:rPr>
                <w:rFonts w:ascii="Open Sans" w:hAnsi="Open Sans" w:cs="Open Sans"/>
                <w:b/>
                <w:szCs w:val="20"/>
              </w:rPr>
            </w:pPr>
          </w:p>
        </w:tc>
        <w:tc>
          <w:tcPr>
            <w:tcW w:w="1192" w:type="dxa"/>
            <w:vMerge/>
            <w:tcBorders>
              <w:left w:val="single" w:sz="12" w:space="0" w:color="auto"/>
              <w:bottom w:val="single" w:sz="12" w:space="0" w:color="auto"/>
            </w:tcBorders>
          </w:tcPr>
          <w:p w14:paraId="5C8BDEC9" w14:textId="1CE0A460"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288" w:type="dxa"/>
            <w:vMerge/>
            <w:tcBorders>
              <w:bottom w:val="single" w:sz="12" w:space="0" w:color="auto"/>
            </w:tcBorders>
          </w:tcPr>
          <w:p w14:paraId="287E5D4E" w14:textId="7B424BF0" w:rsidR="00314B60" w:rsidRDefault="00314B60" w:rsidP="00250A22">
            <w:pPr>
              <w:pStyle w:val="ListBullet"/>
              <w:numPr>
                <w:ilvl w:val="0"/>
                <w:numId w:val="0"/>
              </w:numPr>
              <w:spacing w:after="0"/>
              <w:jc w:val="left"/>
              <w:rPr>
                <w:rFonts w:ascii="Open Sans" w:hAnsi="Open Sans" w:cs="Open Sans"/>
                <w:noProof/>
                <w:sz w:val="18"/>
                <w:szCs w:val="18"/>
                <w14:ligatures w14:val="standardContextual"/>
              </w:rPr>
            </w:pPr>
          </w:p>
        </w:tc>
        <w:tc>
          <w:tcPr>
            <w:tcW w:w="1240" w:type="dxa"/>
            <w:tcBorders>
              <w:bottom w:val="single" w:sz="12" w:space="0" w:color="auto"/>
            </w:tcBorders>
          </w:tcPr>
          <w:p w14:paraId="7CEEA3BA" w14:textId="3AE9701A"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09472" behindDoc="0" locked="0" layoutInCell="1" allowOverlap="1" wp14:anchorId="384AD18F" wp14:editId="295632B1">
                  <wp:simplePos x="0" y="0"/>
                  <wp:positionH relativeFrom="column">
                    <wp:posOffset>484505</wp:posOffset>
                  </wp:positionH>
                  <wp:positionV relativeFrom="paragraph">
                    <wp:posOffset>177800</wp:posOffset>
                  </wp:positionV>
                  <wp:extent cx="220345" cy="220345"/>
                  <wp:effectExtent l="0" t="0" r="8255" b="8255"/>
                  <wp:wrapNone/>
                  <wp:docPr id="103804072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0" w:type="dxa"/>
            <w:tcBorders>
              <w:bottom w:val="single" w:sz="12" w:space="0" w:color="auto"/>
            </w:tcBorders>
          </w:tcPr>
          <w:p w14:paraId="6A0C072F"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2544" behindDoc="0" locked="0" layoutInCell="1" allowOverlap="1" wp14:anchorId="6AE37EAC" wp14:editId="347F8C8A">
                  <wp:simplePos x="0" y="0"/>
                  <wp:positionH relativeFrom="column">
                    <wp:posOffset>484505</wp:posOffset>
                  </wp:positionH>
                  <wp:positionV relativeFrom="paragraph">
                    <wp:posOffset>177800</wp:posOffset>
                  </wp:positionV>
                  <wp:extent cx="220345" cy="220345"/>
                  <wp:effectExtent l="0" t="0" r="8255" b="8255"/>
                  <wp:wrapNone/>
                  <wp:docPr id="151189976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41" w:type="dxa"/>
            <w:tcBorders>
              <w:bottom w:val="single" w:sz="12" w:space="0" w:color="auto"/>
            </w:tcBorders>
          </w:tcPr>
          <w:p w14:paraId="6A7C9693" w14:textId="77777777" w:rsidR="00314B60" w:rsidRPr="0058347E" w:rsidRDefault="00314B60" w:rsidP="00250A22">
            <w:pPr>
              <w:pStyle w:val="ListBullet"/>
              <w:numPr>
                <w:ilvl w:val="0"/>
                <w:numId w:val="0"/>
              </w:numPr>
              <w:spacing w:after="0"/>
              <w:jc w:val="left"/>
              <w:rPr>
                <w:rFonts w:ascii="Open Sans" w:hAnsi="Open Sans" w:cs="Open Sans"/>
                <w:sz w:val="18"/>
                <w:szCs w:val="18"/>
              </w:rPr>
            </w:pPr>
            <w:r>
              <w:rPr>
                <w:rFonts w:ascii="Open Sans" w:hAnsi="Open Sans" w:cs="Open Sans"/>
                <w:noProof/>
                <w:sz w:val="18"/>
                <w:szCs w:val="18"/>
                <w14:ligatures w14:val="standardContextual"/>
              </w:rPr>
              <w:drawing>
                <wp:anchor distT="0" distB="0" distL="114300" distR="114300" simplePos="0" relativeHeight="252013568" behindDoc="0" locked="0" layoutInCell="1" allowOverlap="1" wp14:anchorId="1C3F4DF2" wp14:editId="439DFF27">
                  <wp:simplePos x="0" y="0"/>
                  <wp:positionH relativeFrom="column">
                    <wp:posOffset>483870</wp:posOffset>
                  </wp:positionH>
                  <wp:positionV relativeFrom="paragraph">
                    <wp:posOffset>168275</wp:posOffset>
                  </wp:positionV>
                  <wp:extent cx="220345" cy="220345"/>
                  <wp:effectExtent l="0" t="0" r="8255" b="8255"/>
                  <wp:wrapNone/>
                  <wp:docPr id="79520912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7234" name="Graphic 864757234" descr="Close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18"/>
                <w:szCs w:val="18"/>
              </w:rPr>
              <w:t>Personal Care</w:t>
            </w:r>
          </w:p>
        </w:tc>
        <w:tc>
          <w:tcPr>
            <w:tcW w:w="1233" w:type="dxa"/>
            <w:vMerge/>
            <w:tcBorders>
              <w:bottom w:val="single" w:sz="12" w:space="0" w:color="auto"/>
            </w:tcBorders>
          </w:tcPr>
          <w:p w14:paraId="27AB9D2F"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465" w:type="dxa"/>
            <w:vMerge/>
            <w:tcBorders>
              <w:bottom w:val="single" w:sz="12" w:space="0" w:color="auto"/>
            </w:tcBorders>
          </w:tcPr>
          <w:p w14:paraId="7DB9E3CB"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276" w:type="dxa"/>
            <w:vMerge/>
            <w:tcBorders>
              <w:bottom w:val="single" w:sz="12" w:space="0" w:color="auto"/>
            </w:tcBorders>
          </w:tcPr>
          <w:p w14:paraId="5F64ED23"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tcPr>
          <w:p w14:paraId="3DEA4470"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134" w:type="dxa"/>
            <w:vMerge/>
            <w:tcBorders>
              <w:bottom w:val="single" w:sz="12" w:space="0" w:color="auto"/>
            </w:tcBorders>
          </w:tcPr>
          <w:p w14:paraId="5F5045AB"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c>
          <w:tcPr>
            <w:tcW w:w="1419" w:type="dxa"/>
            <w:vMerge/>
            <w:tcBorders>
              <w:bottom w:val="single" w:sz="12" w:space="0" w:color="auto"/>
              <w:right w:val="single" w:sz="12" w:space="0" w:color="auto"/>
            </w:tcBorders>
          </w:tcPr>
          <w:p w14:paraId="258D87D1" w14:textId="77777777" w:rsidR="00314B60" w:rsidRPr="0058347E" w:rsidRDefault="00314B60" w:rsidP="00250A22">
            <w:pPr>
              <w:pStyle w:val="ListBullet"/>
              <w:numPr>
                <w:ilvl w:val="0"/>
                <w:numId w:val="0"/>
              </w:numPr>
              <w:spacing w:after="0"/>
              <w:jc w:val="left"/>
              <w:rPr>
                <w:rFonts w:ascii="Open Sans" w:hAnsi="Open Sans" w:cs="Open Sans"/>
                <w:sz w:val="18"/>
                <w:szCs w:val="18"/>
              </w:rPr>
            </w:pPr>
          </w:p>
        </w:tc>
      </w:tr>
      <w:bookmarkEnd w:id="730"/>
    </w:tbl>
    <w:p w14:paraId="7C240CB3" w14:textId="77777777" w:rsidR="00790B16" w:rsidRDefault="00790B16" w:rsidP="00C0129A">
      <w:pPr>
        <w:rPr>
          <w:rFonts w:ascii="Open Sans" w:hAnsi="Open Sans" w:cs="Open Sans"/>
          <w:sz w:val="22"/>
          <w:szCs w:val="22"/>
        </w:rPr>
      </w:pPr>
    </w:p>
    <w:p w14:paraId="31415D8F" w14:textId="53728B22" w:rsidR="00CA6993" w:rsidRPr="00CA683F" w:rsidRDefault="00CA6993" w:rsidP="00C0129A">
      <w:pPr>
        <w:rPr>
          <w:rFonts w:ascii="Open Sans" w:hAnsi="Open Sans" w:cs="Open Sans"/>
          <w:sz w:val="22"/>
          <w:szCs w:val="22"/>
        </w:rPr>
      </w:pPr>
      <w:r>
        <w:rPr>
          <w:rFonts w:ascii="Open Sans" w:hAnsi="Open Sans" w:cs="Open Sans"/>
          <w:sz w:val="22"/>
          <w:szCs w:val="22"/>
        </w:rPr>
        <w:t>Where an Exceptional Case fee item is claimable, the only other items that can be claimed are Assessment, Bereavement, Additional Travel, and Nursing Consumables fee items</w:t>
      </w:r>
      <w:r w:rsidR="008A20A3">
        <w:rPr>
          <w:rFonts w:ascii="Open Sans" w:hAnsi="Open Sans" w:cs="Open Sans"/>
          <w:sz w:val="22"/>
          <w:szCs w:val="22"/>
        </w:rPr>
        <w:t>, where applicable</w:t>
      </w:r>
      <w:r>
        <w:rPr>
          <w:rFonts w:ascii="Open Sans" w:hAnsi="Open Sans" w:cs="Open Sans"/>
          <w:sz w:val="22"/>
          <w:szCs w:val="22"/>
        </w:rPr>
        <w:t>.</w:t>
      </w:r>
    </w:p>
    <w:p w14:paraId="15C1E988" w14:textId="77777777" w:rsidR="00790B16" w:rsidRDefault="00790B16" w:rsidP="00C0129A">
      <w:pPr>
        <w:rPr>
          <w:rFonts w:ascii="Open Sans" w:hAnsi="Open Sans" w:cs="Open Sans"/>
          <w:b/>
          <w:sz w:val="22"/>
          <w:szCs w:val="22"/>
        </w:rPr>
      </w:pPr>
    </w:p>
    <w:p w14:paraId="4C1E178A" w14:textId="2FB1DFE6" w:rsidR="00F30D0B" w:rsidRPr="00CA683F" w:rsidRDefault="00F30D0B" w:rsidP="007140EC">
      <w:pPr>
        <w:pStyle w:val="ListBullet"/>
        <w:numPr>
          <w:ilvl w:val="0"/>
          <w:numId w:val="0"/>
        </w:numPr>
        <w:ind w:left="360" w:hanging="360"/>
        <w:sectPr w:rsidR="00F30D0B" w:rsidRPr="00CA683F">
          <w:pgSz w:w="16840" w:h="11907" w:orient="landscape" w:code="9"/>
          <w:pgMar w:top="1440" w:right="1259" w:bottom="1440" w:left="1797" w:header="680" w:footer="340" w:gutter="0"/>
          <w:cols w:space="708"/>
          <w:docGrid w:linePitch="360"/>
        </w:sectPr>
      </w:pPr>
      <w:r>
        <w:rPr>
          <w:rFonts w:ascii="Open Sans" w:eastAsia="Times New Roman" w:hAnsi="Open Sans" w:cs="Open Sans"/>
          <w:color w:val="auto"/>
          <w:sz w:val="22"/>
          <w:szCs w:val="22"/>
          <w:lang w:eastAsia="en-AU"/>
        </w:rPr>
        <w:t xml:space="preserve">* </w:t>
      </w:r>
      <w:r w:rsidRPr="007140EC">
        <w:rPr>
          <w:rFonts w:ascii="Open Sans" w:eastAsia="Times New Roman" w:hAnsi="Open Sans" w:cs="Open Sans"/>
          <w:color w:val="auto"/>
          <w:sz w:val="22"/>
          <w:szCs w:val="22"/>
          <w:lang w:eastAsia="en-AU"/>
        </w:rPr>
        <w:t>Only one item from the second worker item range can be claimed per claim period</w:t>
      </w:r>
    </w:p>
    <w:p w14:paraId="3979E96B" w14:textId="77777777" w:rsidR="00DC4820" w:rsidRPr="001C041A" w:rsidRDefault="00DC4820"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731" w:name="_Toc197503742"/>
      <w:bookmarkStart w:id="732" w:name="_Toc198733506"/>
      <w:bookmarkStart w:id="733" w:name="_Toc211263192"/>
      <w:bookmarkStart w:id="734" w:name="_Toc154386886"/>
      <w:bookmarkStart w:id="735" w:name="OLE_LINK139"/>
      <w:r w:rsidRPr="001C041A">
        <w:rPr>
          <w:rFonts w:ascii="Open Sans" w:hAnsi="Open Sans" w:cs="Open Sans"/>
          <w:b/>
          <w:bCs/>
          <w:color w:val="2F5496" w:themeColor="accent5" w:themeShade="BF"/>
          <w:sz w:val="36"/>
          <w:szCs w:val="22"/>
        </w:rPr>
        <w:lastRenderedPageBreak/>
        <w:t>Claiming</w:t>
      </w:r>
      <w:bookmarkEnd w:id="731"/>
      <w:bookmarkEnd w:id="732"/>
      <w:bookmarkEnd w:id="733"/>
      <w:r w:rsidRPr="001C041A">
        <w:rPr>
          <w:rFonts w:ascii="Open Sans" w:hAnsi="Open Sans" w:cs="Open Sans"/>
          <w:b/>
          <w:bCs/>
          <w:color w:val="2F5496" w:themeColor="accent5" w:themeShade="BF"/>
          <w:sz w:val="36"/>
          <w:szCs w:val="22"/>
        </w:rPr>
        <w:t xml:space="preserve"> </w:t>
      </w:r>
    </w:p>
    <w:p w14:paraId="14FC7103" w14:textId="5114B0B8"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claims for payment for the delivery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to a client through Services Australia (Medicare). </w:t>
      </w:r>
    </w:p>
    <w:p w14:paraId="338829FA" w14:textId="77777777" w:rsidR="00DC4820" w:rsidRPr="00CA683F" w:rsidRDefault="00DC4820" w:rsidP="00DC4820">
      <w:pPr>
        <w:pStyle w:val="BodyText"/>
        <w:ind w:left="0"/>
        <w:rPr>
          <w:rFonts w:ascii="Open Sans" w:hAnsi="Open Sans" w:cs="Open Sans"/>
          <w:sz w:val="22"/>
          <w:szCs w:val="22"/>
        </w:rPr>
      </w:pPr>
    </w:p>
    <w:p w14:paraId="04D124B8" w14:textId="52BEC677" w:rsidR="00DC4820"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DVA recommends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use Medicare's </w:t>
      </w:r>
      <w:hyperlink r:id="rId59" w:history="1">
        <w:r w:rsidRPr="00CA683F">
          <w:rPr>
            <w:rStyle w:val="Hyperlink"/>
            <w:rFonts w:ascii="Open Sans" w:hAnsi="Open Sans" w:cs="Open Sans"/>
            <w:sz w:val="22"/>
            <w:szCs w:val="22"/>
          </w:rPr>
          <w:t>online claiming</w:t>
        </w:r>
      </w:hyperlink>
      <w:r w:rsidRPr="00CA683F">
        <w:rPr>
          <w:rFonts w:ascii="Open Sans" w:hAnsi="Open Sans" w:cs="Open Sans"/>
          <w:sz w:val="22"/>
          <w:szCs w:val="22"/>
        </w:rPr>
        <w:t xml:space="preserve"> service as </w:t>
      </w:r>
      <w:r w:rsidR="00314B60">
        <w:rPr>
          <w:rFonts w:ascii="Open Sans" w:hAnsi="Open Sans" w:cs="Open Sans"/>
          <w:sz w:val="22"/>
          <w:szCs w:val="22"/>
        </w:rPr>
        <w:t>it</w:t>
      </w:r>
      <w:r w:rsidRPr="00CA683F">
        <w:rPr>
          <w:rFonts w:ascii="Open Sans" w:hAnsi="Open Sans" w:cs="Open Sans"/>
          <w:sz w:val="22"/>
          <w:szCs w:val="22"/>
        </w:rPr>
        <w:t xml:space="preserve"> provide</w:t>
      </w:r>
      <w:r w:rsidR="00314B60">
        <w:rPr>
          <w:rFonts w:ascii="Open Sans" w:hAnsi="Open Sans" w:cs="Open Sans"/>
          <w:sz w:val="22"/>
          <w:szCs w:val="22"/>
        </w:rPr>
        <w:t>s</w:t>
      </w:r>
      <w:r w:rsidRPr="00CA683F">
        <w:rPr>
          <w:rFonts w:ascii="Open Sans" w:hAnsi="Open Sans" w:cs="Open Sans"/>
          <w:sz w:val="22"/>
          <w:szCs w:val="22"/>
        </w:rPr>
        <w:t xml:space="preserve"> a number of efficiencies and cost-savings for health care providers. </w:t>
      </w:r>
    </w:p>
    <w:p w14:paraId="549638A6" w14:textId="77777777" w:rsidR="00FF12E8" w:rsidRPr="00CA683F" w:rsidRDefault="00FF12E8" w:rsidP="00DC4820">
      <w:pPr>
        <w:pStyle w:val="BodyText"/>
        <w:ind w:left="0"/>
        <w:rPr>
          <w:rFonts w:ascii="Open Sans" w:hAnsi="Open Sans" w:cs="Open Sans"/>
          <w:sz w:val="22"/>
          <w:szCs w:val="22"/>
        </w:rPr>
      </w:pPr>
    </w:p>
    <w:p w14:paraId="667A6B7A" w14:textId="1601A97D"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DVA will accept financial responsibility for the provision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to meet the clinically assessed needs of eligible clients. The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must be delivered in accordance with the Notes and the Terms and Conditions.</w:t>
      </w:r>
    </w:p>
    <w:p w14:paraId="017A0FD9" w14:textId="77777777" w:rsidR="00DC4820" w:rsidRPr="00CA683F" w:rsidRDefault="00DC4820" w:rsidP="00DC4820">
      <w:pPr>
        <w:pStyle w:val="BodyText"/>
        <w:ind w:left="0"/>
        <w:rPr>
          <w:rFonts w:ascii="Open Sans" w:hAnsi="Open Sans" w:cs="Open Sans"/>
          <w:sz w:val="22"/>
          <w:szCs w:val="22"/>
        </w:rPr>
      </w:pPr>
    </w:p>
    <w:p w14:paraId="42BEBA38" w14:textId="0BC653BD"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 </w:t>
      </w:r>
      <w:r w:rsidR="00640997" w:rsidRPr="00CA683F">
        <w:rPr>
          <w:rFonts w:ascii="Open Sans" w:hAnsi="Open Sans" w:cs="Open Sans"/>
          <w:sz w:val="22"/>
          <w:szCs w:val="22"/>
        </w:rPr>
        <w:t xml:space="preserve">DVA </w:t>
      </w:r>
      <w:r w:rsidRPr="00CA683F">
        <w:rPr>
          <w:rFonts w:ascii="Open Sans" w:hAnsi="Open Sans" w:cs="Open Sans"/>
          <w:sz w:val="22"/>
          <w:szCs w:val="22"/>
        </w:rPr>
        <w:t xml:space="preserve">client must never be asked to </w:t>
      </w:r>
      <w:r w:rsidR="00075619">
        <w:rPr>
          <w:rFonts w:ascii="Open Sans" w:hAnsi="Open Sans" w:cs="Open Sans"/>
          <w:sz w:val="22"/>
          <w:szCs w:val="22"/>
        </w:rPr>
        <w:t>make a</w:t>
      </w:r>
      <w:r w:rsidRPr="00CA683F">
        <w:rPr>
          <w:rFonts w:ascii="Open Sans" w:hAnsi="Open Sans" w:cs="Open Sans"/>
          <w:sz w:val="22"/>
          <w:szCs w:val="22"/>
        </w:rPr>
        <w:t xml:space="preserve"> payment for the delivery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by 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w:t>
      </w:r>
    </w:p>
    <w:p w14:paraId="29FACDA3" w14:textId="77777777" w:rsidR="00DC4820" w:rsidRPr="00CA683F" w:rsidRDefault="00DC4820" w:rsidP="00DC4820">
      <w:pPr>
        <w:pStyle w:val="BodyText"/>
        <w:ind w:left="0"/>
        <w:rPr>
          <w:rFonts w:ascii="Open Sans" w:hAnsi="Open Sans" w:cs="Open Sans"/>
          <w:sz w:val="22"/>
          <w:szCs w:val="22"/>
        </w:rPr>
      </w:pPr>
    </w:p>
    <w:p w14:paraId="15AFBC9C" w14:textId="6EC27B32"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36" w:name="_Toc197503743"/>
      <w:bookmarkStart w:id="737" w:name="_Toc198733507"/>
      <w:bookmarkStart w:id="738" w:name="_Toc211263193"/>
      <w:r w:rsidRPr="000F09B5">
        <w:rPr>
          <w:rFonts w:ascii="Open Sans Semibold" w:hAnsi="Open Sans Semibold" w:cs="Open Sans Semibold"/>
          <w:bCs/>
          <w:color w:val="1F3864" w:themeColor="accent5" w:themeShade="80"/>
          <w:sz w:val="28"/>
          <w:szCs w:val="22"/>
        </w:rPr>
        <w:t>28-DAY CLAIM PERIOD</w:t>
      </w:r>
      <w:bookmarkEnd w:id="736"/>
      <w:bookmarkEnd w:id="737"/>
      <w:bookmarkEnd w:id="738"/>
    </w:p>
    <w:p w14:paraId="11E370B6" w14:textId="27B880AD"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DVA pays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retrospectively for the delivery of all required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to a client in a 28-day claim period.</w:t>
      </w:r>
    </w:p>
    <w:p w14:paraId="5D67A6E5" w14:textId="77777777" w:rsidR="00DC4820" w:rsidRPr="00CA683F" w:rsidRDefault="00DC4820" w:rsidP="00DC4820">
      <w:pPr>
        <w:pStyle w:val="BodyText"/>
        <w:ind w:left="0"/>
        <w:rPr>
          <w:rFonts w:ascii="Open Sans" w:hAnsi="Open Sans" w:cs="Open Sans"/>
          <w:sz w:val="22"/>
          <w:szCs w:val="22"/>
        </w:rPr>
      </w:pPr>
    </w:p>
    <w:p w14:paraId="6C7A828B" w14:textId="77777777" w:rsidR="00DC4820" w:rsidRPr="00FE6677" w:rsidRDefault="00DC4820" w:rsidP="000F09B5">
      <w:pPr>
        <w:pStyle w:val="Heading3"/>
        <w:tabs>
          <w:tab w:val="num" w:pos="709"/>
        </w:tabs>
        <w:ind w:left="709" w:hanging="709"/>
        <w:rPr>
          <w:rFonts w:ascii="Open Sans Semibold" w:hAnsi="Open Sans Semibold" w:cs="Open Sans Semibold"/>
          <w:sz w:val="26"/>
          <w:szCs w:val="26"/>
          <w:lang w:val="en-GB"/>
        </w:rPr>
      </w:pPr>
      <w:bookmarkStart w:id="739" w:name="_Toc197503744"/>
      <w:bookmarkStart w:id="740" w:name="_Toc198733508"/>
      <w:bookmarkStart w:id="741" w:name="_Toc211263194"/>
      <w:r w:rsidRPr="00FE6677">
        <w:rPr>
          <w:rFonts w:ascii="Open Sans Semibold" w:hAnsi="Open Sans Semibold" w:cs="Open Sans Semibold"/>
          <w:sz w:val="26"/>
          <w:szCs w:val="26"/>
          <w:lang w:val="en-GB"/>
        </w:rPr>
        <w:t>Changes in care needs during the 28-day claim period</w:t>
      </w:r>
      <w:bookmarkEnd w:id="739"/>
      <w:bookmarkEnd w:id="740"/>
      <w:bookmarkEnd w:id="741"/>
    </w:p>
    <w:p w14:paraId="32EF0928" w14:textId="2A206AC4"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If a client’s care needs change during a 28-day claim period, the </w:t>
      </w:r>
      <w:r w:rsidR="00D05FCF">
        <w:rPr>
          <w:rFonts w:ascii="Open Sans" w:hAnsi="Open Sans" w:cs="Open Sans"/>
          <w:sz w:val="22"/>
          <w:szCs w:val="22"/>
        </w:rPr>
        <w:t>C</w:t>
      </w:r>
      <w:r w:rsidR="00822A91">
        <w:rPr>
          <w:rFonts w:ascii="Open Sans" w:hAnsi="Open Sans" w:cs="Open Sans"/>
          <w:sz w:val="22"/>
          <w:szCs w:val="22"/>
        </w:rPr>
        <w:t xml:space="preserve">ommunity </w:t>
      </w:r>
      <w:r w:rsidR="00D05FCF">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must </w:t>
      </w:r>
      <w:r w:rsidR="000839CE">
        <w:rPr>
          <w:rFonts w:ascii="Open Sans" w:hAnsi="Open Sans" w:cs="Open Sans"/>
          <w:sz w:val="22"/>
          <w:szCs w:val="22"/>
        </w:rPr>
        <w:t>select the appropriate fee item</w:t>
      </w:r>
      <w:r w:rsidR="00E26853">
        <w:rPr>
          <w:rFonts w:ascii="Open Sans" w:hAnsi="Open Sans" w:cs="Open Sans"/>
          <w:sz w:val="22"/>
          <w:szCs w:val="22"/>
        </w:rPr>
        <w:t>/s</w:t>
      </w:r>
      <w:r w:rsidRPr="00CA683F">
        <w:rPr>
          <w:rFonts w:ascii="Open Sans" w:hAnsi="Open Sans" w:cs="Open Sans"/>
          <w:sz w:val="22"/>
          <w:szCs w:val="22"/>
        </w:rPr>
        <w:t>:</w:t>
      </w:r>
    </w:p>
    <w:p w14:paraId="173F0459" w14:textId="1FF22021"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according to the core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 provided (based on </w:t>
      </w:r>
      <w:proofErr w:type="gramStart"/>
      <w:r w:rsidRPr="00CA683F">
        <w:rPr>
          <w:rFonts w:ascii="Open Sans" w:hAnsi="Open Sans" w:cs="Open Sans"/>
          <w:sz w:val="22"/>
          <w:szCs w:val="22"/>
        </w:rPr>
        <w:t>the majority of</w:t>
      </w:r>
      <w:proofErr w:type="gramEnd"/>
      <w:r w:rsidRPr="00CA683F">
        <w:rPr>
          <w:rFonts w:ascii="Open Sans" w:hAnsi="Open Sans" w:cs="Open Sans"/>
          <w:sz w:val="22"/>
          <w:szCs w:val="22"/>
        </w:rPr>
        <w:t xml:space="preserve"> care principle)</w:t>
      </w:r>
      <w:r w:rsidR="007A6970">
        <w:rPr>
          <w:rFonts w:ascii="Open Sans" w:hAnsi="Open Sans" w:cs="Open Sans"/>
          <w:sz w:val="22"/>
          <w:szCs w:val="22"/>
        </w:rPr>
        <w:t>, and/or</w:t>
      </w:r>
    </w:p>
    <w:p w14:paraId="67968260" w14:textId="482D9BF8"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if required, utilis</w:t>
      </w:r>
      <w:r w:rsidR="007A6970">
        <w:rPr>
          <w:rFonts w:ascii="Open Sans" w:hAnsi="Open Sans" w:cs="Open Sans"/>
          <w:sz w:val="22"/>
          <w:szCs w:val="22"/>
        </w:rPr>
        <w:t>e</w:t>
      </w:r>
      <w:r w:rsidRPr="00CA683F">
        <w:rPr>
          <w:rFonts w:ascii="Open Sans" w:hAnsi="Open Sans" w:cs="Open Sans"/>
          <w:sz w:val="22"/>
          <w:szCs w:val="22"/>
        </w:rPr>
        <w:t xml:space="preserve"> an </w:t>
      </w:r>
      <w:r w:rsidR="007A6970">
        <w:rPr>
          <w:rFonts w:ascii="Open Sans" w:hAnsi="Open Sans" w:cs="Open Sans"/>
          <w:sz w:val="22"/>
          <w:szCs w:val="22"/>
        </w:rPr>
        <w:t>A</w:t>
      </w:r>
      <w:r w:rsidRPr="00CA683F">
        <w:rPr>
          <w:rFonts w:ascii="Open Sans" w:hAnsi="Open Sans" w:cs="Open Sans"/>
          <w:sz w:val="22"/>
          <w:szCs w:val="22"/>
        </w:rPr>
        <w:t xml:space="preserve">dd-on </w:t>
      </w:r>
      <w:r w:rsidR="007A6970">
        <w:rPr>
          <w:rFonts w:ascii="Open Sans" w:hAnsi="Open Sans" w:cs="Open Sans"/>
          <w:sz w:val="22"/>
          <w:szCs w:val="22"/>
        </w:rPr>
        <w:t xml:space="preserve">item </w:t>
      </w:r>
      <w:r w:rsidRPr="00CA683F">
        <w:rPr>
          <w:rFonts w:ascii="Open Sans" w:hAnsi="Open Sans" w:cs="Open Sans"/>
          <w:sz w:val="22"/>
          <w:szCs w:val="22"/>
        </w:rPr>
        <w:t>from the opposing schedule (based either on lesser visit count or lesser time, whichever is applicable)</w:t>
      </w:r>
      <w:r w:rsidR="007A6970">
        <w:rPr>
          <w:rFonts w:ascii="Open Sans" w:hAnsi="Open Sans" w:cs="Open Sans"/>
          <w:sz w:val="22"/>
          <w:szCs w:val="22"/>
        </w:rPr>
        <w:t>,</w:t>
      </w:r>
      <w:r w:rsidRPr="00CA683F">
        <w:rPr>
          <w:rFonts w:ascii="Open Sans" w:hAnsi="Open Sans" w:cs="Open Sans"/>
          <w:sz w:val="22"/>
          <w:szCs w:val="22"/>
        </w:rPr>
        <w:t xml:space="preserve"> and/or </w:t>
      </w:r>
    </w:p>
    <w:p w14:paraId="141497FC" w14:textId="38ACA145"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if required, includ</w:t>
      </w:r>
      <w:r w:rsidR="007A6970">
        <w:rPr>
          <w:rFonts w:ascii="Open Sans" w:hAnsi="Open Sans" w:cs="Open Sans"/>
          <w:sz w:val="22"/>
          <w:szCs w:val="22"/>
        </w:rPr>
        <w:t>e</w:t>
      </w:r>
      <w:r w:rsidRPr="00CA683F">
        <w:rPr>
          <w:rFonts w:ascii="Open Sans" w:hAnsi="Open Sans" w:cs="Open Sans"/>
          <w:sz w:val="22"/>
          <w:szCs w:val="22"/>
        </w:rPr>
        <w:t xml:space="preserve"> any </w:t>
      </w:r>
      <w:r w:rsidR="00500E97">
        <w:rPr>
          <w:rFonts w:ascii="Open Sans" w:hAnsi="Open Sans" w:cs="Open Sans"/>
          <w:sz w:val="22"/>
          <w:szCs w:val="22"/>
        </w:rPr>
        <w:t>O</w:t>
      </w:r>
      <w:r w:rsidRPr="00CA683F">
        <w:rPr>
          <w:rFonts w:ascii="Open Sans" w:hAnsi="Open Sans" w:cs="Open Sans"/>
          <w:sz w:val="22"/>
          <w:szCs w:val="22"/>
        </w:rPr>
        <w:t xml:space="preserve">ther Items from the schedule (based on additional services or nursing consumables </w:t>
      </w:r>
      <w:r w:rsidR="0090473A">
        <w:rPr>
          <w:rFonts w:ascii="Open Sans" w:hAnsi="Open Sans" w:cs="Open Sans"/>
          <w:sz w:val="22"/>
          <w:szCs w:val="22"/>
        </w:rPr>
        <w:t>used</w:t>
      </w:r>
      <w:r w:rsidRPr="00CA683F">
        <w:rPr>
          <w:rFonts w:ascii="Open Sans" w:hAnsi="Open Sans" w:cs="Open Sans"/>
          <w:sz w:val="22"/>
          <w:szCs w:val="22"/>
        </w:rPr>
        <w:t>).</w:t>
      </w:r>
    </w:p>
    <w:p w14:paraId="751762BB" w14:textId="77777777" w:rsidR="00DC4820" w:rsidRPr="00CA683F" w:rsidRDefault="00DC4820" w:rsidP="00DC4820">
      <w:pPr>
        <w:pStyle w:val="BodyText"/>
        <w:ind w:left="0"/>
        <w:rPr>
          <w:rFonts w:ascii="Open Sans" w:hAnsi="Open Sans" w:cs="Open Sans"/>
          <w:sz w:val="22"/>
          <w:szCs w:val="22"/>
        </w:rPr>
      </w:pPr>
    </w:p>
    <w:p w14:paraId="1D338504" w14:textId="77777777" w:rsidR="00DC4820" w:rsidRPr="00FE6677" w:rsidRDefault="00DC4820" w:rsidP="000F09B5">
      <w:pPr>
        <w:pStyle w:val="Heading3"/>
        <w:tabs>
          <w:tab w:val="num" w:pos="709"/>
        </w:tabs>
        <w:ind w:left="709" w:hanging="709"/>
        <w:rPr>
          <w:rFonts w:ascii="Open Sans Semibold" w:hAnsi="Open Sans Semibold" w:cs="Open Sans Semibold"/>
          <w:sz w:val="26"/>
          <w:szCs w:val="26"/>
          <w:lang w:val="en-GB"/>
        </w:rPr>
      </w:pPr>
      <w:bookmarkStart w:id="742" w:name="_Toc197503745"/>
      <w:bookmarkStart w:id="743" w:name="_Toc198733509"/>
      <w:bookmarkStart w:id="744" w:name="_Toc211263195"/>
      <w:r w:rsidRPr="00FE6677">
        <w:rPr>
          <w:rFonts w:ascii="Open Sans Semibold" w:hAnsi="Open Sans Semibold" w:cs="Open Sans Semibold"/>
          <w:sz w:val="26"/>
          <w:szCs w:val="26"/>
          <w:lang w:val="en-GB"/>
        </w:rPr>
        <w:t>Two providers in a 28-day claim period</w:t>
      </w:r>
      <w:bookmarkEnd w:id="742"/>
      <w:bookmarkEnd w:id="743"/>
      <w:bookmarkEnd w:id="744"/>
    </w:p>
    <w:p w14:paraId="5C829F47" w14:textId="1F051BF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Where a client requires services from two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providers in a 28-day claim period, services may be claimed directly through Medicare by both providers.</w:t>
      </w:r>
    </w:p>
    <w:p w14:paraId="1A2542CF" w14:textId="77777777" w:rsidR="00DC4820" w:rsidRPr="00CA683F" w:rsidRDefault="00DC4820" w:rsidP="00DC4820">
      <w:pPr>
        <w:pStyle w:val="BodyText"/>
        <w:ind w:left="0"/>
        <w:rPr>
          <w:rFonts w:ascii="Open Sans" w:hAnsi="Open Sans" w:cs="Open Sans"/>
          <w:sz w:val="22"/>
          <w:szCs w:val="22"/>
        </w:rPr>
      </w:pPr>
    </w:p>
    <w:p w14:paraId="2D2C259E" w14:textId="51B39328" w:rsidR="00E8208D" w:rsidRDefault="00E8208D" w:rsidP="00E8208D">
      <w:pPr>
        <w:pStyle w:val="BodyText"/>
        <w:ind w:left="0"/>
        <w:rPr>
          <w:rFonts w:ascii="Open Sans" w:hAnsi="Open Sans" w:cs="Open Sans"/>
          <w:sz w:val="22"/>
          <w:szCs w:val="22"/>
        </w:rPr>
      </w:pPr>
      <w:r w:rsidRPr="00CA683F">
        <w:rPr>
          <w:rFonts w:ascii="Open Sans" w:hAnsi="Open Sans" w:cs="Open Sans"/>
          <w:sz w:val="22"/>
          <w:szCs w:val="22"/>
        </w:rPr>
        <w:t xml:space="preserve">A client may require services from two providers </w:t>
      </w:r>
      <w:r w:rsidR="008C57B0">
        <w:rPr>
          <w:rFonts w:ascii="Open Sans" w:hAnsi="Open Sans" w:cs="Open Sans"/>
          <w:sz w:val="22"/>
          <w:szCs w:val="22"/>
        </w:rPr>
        <w:t xml:space="preserve">if </w:t>
      </w:r>
      <w:r w:rsidR="003F3DA6">
        <w:rPr>
          <w:rFonts w:ascii="Open Sans" w:hAnsi="Open Sans" w:cs="Open Sans"/>
          <w:sz w:val="22"/>
          <w:szCs w:val="22"/>
        </w:rPr>
        <w:t xml:space="preserve">one </w:t>
      </w:r>
      <w:r w:rsidRPr="00CA683F">
        <w:rPr>
          <w:rFonts w:ascii="Open Sans" w:hAnsi="Open Sans" w:cs="Open Sans"/>
          <w:sz w:val="22"/>
          <w:szCs w:val="22"/>
        </w:rPr>
        <w:t xml:space="preserve">provider </w:t>
      </w:r>
      <w:r w:rsidR="008C57B0">
        <w:rPr>
          <w:rFonts w:ascii="Open Sans" w:hAnsi="Open Sans" w:cs="Open Sans"/>
          <w:sz w:val="22"/>
          <w:szCs w:val="22"/>
        </w:rPr>
        <w:t xml:space="preserve">does not have capacity to </w:t>
      </w:r>
      <w:r w:rsidRPr="00CA683F">
        <w:rPr>
          <w:rFonts w:ascii="Open Sans" w:hAnsi="Open Sans" w:cs="Open Sans"/>
          <w:sz w:val="22"/>
          <w:szCs w:val="22"/>
        </w:rPr>
        <w:t xml:space="preserve">meet </w:t>
      </w:r>
      <w:proofErr w:type="gramStart"/>
      <w:r w:rsidR="00E26853">
        <w:rPr>
          <w:rFonts w:ascii="Open Sans" w:hAnsi="Open Sans" w:cs="Open Sans"/>
          <w:sz w:val="22"/>
          <w:szCs w:val="22"/>
        </w:rPr>
        <w:t>all of</w:t>
      </w:r>
      <w:proofErr w:type="gramEnd"/>
      <w:r w:rsidR="00E26853">
        <w:rPr>
          <w:rFonts w:ascii="Open Sans" w:hAnsi="Open Sans" w:cs="Open Sans"/>
          <w:sz w:val="22"/>
          <w:szCs w:val="22"/>
        </w:rPr>
        <w:t xml:space="preserve"> </w:t>
      </w:r>
      <w:r w:rsidR="008C57B0">
        <w:rPr>
          <w:rFonts w:ascii="Open Sans" w:hAnsi="Open Sans" w:cs="Open Sans"/>
          <w:sz w:val="22"/>
          <w:szCs w:val="22"/>
        </w:rPr>
        <w:t>the</w:t>
      </w:r>
      <w:r w:rsidRPr="00CA683F">
        <w:rPr>
          <w:rFonts w:ascii="Open Sans" w:hAnsi="Open Sans" w:cs="Open Sans"/>
          <w:sz w:val="22"/>
          <w:szCs w:val="22"/>
        </w:rPr>
        <w:t xml:space="preserve"> clinical and personal care needs.</w:t>
      </w:r>
      <w:r w:rsidR="008C57B0">
        <w:rPr>
          <w:rFonts w:ascii="Open Sans" w:hAnsi="Open Sans" w:cs="Open Sans"/>
          <w:sz w:val="22"/>
          <w:szCs w:val="22"/>
        </w:rPr>
        <w:t xml:space="preserve"> </w:t>
      </w:r>
      <w:r w:rsidR="003F3DA6">
        <w:rPr>
          <w:rFonts w:ascii="Open Sans" w:hAnsi="Open Sans" w:cs="Open Sans"/>
          <w:sz w:val="22"/>
          <w:szCs w:val="22"/>
        </w:rPr>
        <w:t xml:space="preserve">Where it is identified one provider cannot deliver services to meet the client’s full care needs and a second provider </w:t>
      </w:r>
      <w:r w:rsidR="0056207F">
        <w:rPr>
          <w:rFonts w:ascii="Open Sans" w:hAnsi="Open Sans" w:cs="Open Sans"/>
          <w:sz w:val="22"/>
          <w:szCs w:val="22"/>
        </w:rPr>
        <w:t>is</w:t>
      </w:r>
      <w:r w:rsidR="003F3DA6">
        <w:rPr>
          <w:rFonts w:ascii="Open Sans" w:hAnsi="Open Sans" w:cs="Open Sans"/>
          <w:sz w:val="22"/>
          <w:szCs w:val="22"/>
        </w:rPr>
        <w:t xml:space="preserve"> required, consideration should be given to whether the client should be transferred to a provider</w:t>
      </w:r>
      <w:r w:rsidR="00DE4B27">
        <w:rPr>
          <w:rFonts w:ascii="Open Sans" w:hAnsi="Open Sans" w:cs="Open Sans"/>
          <w:sz w:val="22"/>
          <w:szCs w:val="22"/>
        </w:rPr>
        <w:t xml:space="preserve"> with capacity to meet the</w:t>
      </w:r>
      <w:r w:rsidR="0056207F">
        <w:rPr>
          <w:rFonts w:ascii="Open Sans" w:hAnsi="Open Sans" w:cs="Open Sans"/>
          <w:sz w:val="22"/>
          <w:szCs w:val="22"/>
        </w:rPr>
        <w:t>ir</w:t>
      </w:r>
      <w:r w:rsidR="00DE4B27">
        <w:rPr>
          <w:rFonts w:ascii="Open Sans" w:hAnsi="Open Sans" w:cs="Open Sans"/>
          <w:sz w:val="22"/>
          <w:szCs w:val="22"/>
        </w:rPr>
        <w:t xml:space="preserve"> needs</w:t>
      </w:r>
      <w:r w:rsidR="00173519">
        <w:rPr>
          <w:rFonts w:ascii="Open Sans" w:hAnsi="Open Sans" w:cs="Open Sans"/>
          <w:sz w:val="22"/>
          <w:szCs w:val="22"/>
        </w:rPr>
        <w:t xml:space="preserve">. </w:t>
      </w:r>
    </w:p>
    <w:p w14:paraId="47B19365" w14:textId="77777777" w:rsidR="00173519" w:rsidRPr="00CA683F" w:rsidRDefault="00173519" w:rsidP="00E8208D">
      <w:pPr>
        <w:pStyle w:val="BodyText"/>
        <w:ind w:left="0"/>
        <w:rPr>
          <w:rFonts w:ascii="Open Sans" w:hAnsi="Open Sans" w:cs="Open Sans"/>
          <w:sz w:val="22"/>
          <w:szCs w:val="22"/>
        </w:rPr>
      </w:pPr>
    </w:p>
    <w:p w14:paraId="2280B4C6" w14:textId="25D586D4" w:rsidR="00DC4820"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Where a client receives services from two providers, there must be no duplication of services delivered by the providers. It is expected </w:t>
      </w:r>
      <w:r w:rsidR="00900A15">
        <w:rPr>
          <w:rFonts w:ascii="Open Sans" w:hAnsi="Open Sans" w:cs="Open Sans"/>
          <w:sz w:val="22"/>
          <w:szCs w:val="22"/>
        </w:rPr>
        <w:t xml:space="preserve">the </w:t>
      </w:r>
      <w:r w:rsidRPr="00CA683F">
        <w:rPr>
          <w:rFonts w:ascii="Open Sans" w:hAnsi="Open Sans" w:cs="Open Sans"/>
          <w:sz w:val="22"/>
          <w:szCs w:val="22"/>
        </w:rPr>
        <w:t>providers will liaise with each other to ensure there is no duplication, and that the client’s full clinical needs are met.</w:t>
      </w:r>
    </w:p>
    <w:p w14:paraId="4084DBA9" w14:textId="77777777" w:rsidR="0077488A" w:rsidRPr="00CA683F" w:rsidRDefault="0077488A" w:rsidP="00DC4820">
      <w:pPr>
        <w:pStyle w:val="BodyText"/>
        <w:ind w:left="0"/>
        <w:rPr>
          <w:rFonts w:ascii="Open Sans" w:hAnsi="Open Sans" w:cs="Open Sans"/>
          <w:sz w:val="22"/>
          <w:szCs w:val="22"/>
        </w:rPr>
      </w:pPr>
    </w:p>
    <w:p w14:paraId="31015745"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Where there are two providers delivering the same core service but at different times, e.g. on different days or one in the morning and one in the afternoon, the same core care type would be claimed by both providers, based on number and length of visits by each provider.</w:t>
      </w:r>
    </w:p>
    <w:p w14:paraId="6162A203" w14:textId="77777777" w:rsidR="00251BBE" w:rsidRPr="00CA683F" w:rsidRDefault="00251BBE" w:rsidP="00DC4820">
      <w:pPr>
        <w:pStyle w:val="BodyText"/>
        <w:ind w:left="0"/>
        <w:rPr>
          <w:rFonts w:ascii="Open Sans" w:hAnsi="Open Sans" w:cs="Open Sans"/>
          <w:sz w:val="22"/>
          <w:szCs w:val="22"/>
        </w:rPr>
      </w:pPr>
    </w:p>
    <w:p w14:paraId="385C871E" w14:textId="09CA968B"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However, some services can only be claimed once in a 28</w:t>
      </w:r>
      <w:r w:rsidR="00500E97">
        <w:rPr>
          <w:rFonts w:ascii="Open Sans" w:hAnsi="Open Sans" w:cs="Open Sans"/>
          <w:sz w:val="22"/>
          <w:szCs w:val="22"/>
        </w:rPr>
        <w:t>-</w:t>
      </w:r>
      <w:r w:rsidRPr="00CA683F">
        <w:rPr>
          <w:rFonts w:ascii="Open Sans" w:hAnsi="Open Sans" w:cs="Open Sans"/>
          <w:sz w:val="22"/>
          <w:szCs w:val="22"/>
        </w:rPr>
        <w:t>day claim period per client</w:t>
      </w:r>
      <w:r w:rsidR="005B6863">
        <w:rPr>
          <w:rFonts w:ascii="Open Sans" w:hAnsi="Open Sans" w:cs="Open Sans"/>
          <w:sz w:val="22"/>
          <w:szCs w:val="22"/>
        </w:rPr>
        <w:t xml:space="preserve"> and </w:t>
      </w:r>
      <w:r w:rsidR="000A46C9">
        <w:rPr>
          <w:rFonts w:ascii="Open Sans" w:hAnsi="Open Sans" w:cs="Open Sans"/>
          <w:sz w:val="22"/>
          <w:szCs w:val="22"/>
        </w:rPr>
        <w:t>Community Nursing provider</w:t>
      </w:r>
      <w:r w:rsidR="005B6863">
        <w:rPr>
          <w:rFonts w:ascii="Open Sans" w:hAnsi="Open Sans" w:cs="Open Sans"/>
          <w:sz w:val="22"/>
          <w:szCs w:val="22"/>
        </w:rPr>
        <w:t>s should ensure these services have not already been delivered by another provider</w:t>
      </w:r>
      <w:r w:rsidRPr="00CA683F">
        <w:rPr>
          <w:rFonts w:ascii="Open Sans" w:hAnsi="Open Sans" w:cs="Open Sans"/>
          <w:sz w:val="22"/>
          <w:szCs w:val="22"/>
        </w:rPr>
        <w:t>. These are:</w:t>
      </w:r>
    </w:p>
    <w:p w14:paraId="50B851FB" w14:textId="77777777"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Assessment only – no other services required</w:t>
      </w:r>
    </w:p>
    <w:p w14:paraId="4A2DD9FB" w14:textId="3BFE1B2E"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 xml:space="preserve">Exceptional Case </w:t>
      </w:r>
    </w:p>
    <w:p w14:paraId="5C105D2E" w14:textId="77777777"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Coordinated Veterans’ Care (CVC) Program items.</w:t>
      </w:r>
    </w:p>
    <w:p w14:paraId="7AD3963C" w14:textId="77777777" w:rsidR="00DC4820" w:rsidRPr="00CA683F" w:rsidRDefault="00DC4820" w:rsidP="00DC4820">
      <w:pPr>
        <w:pStyle w:val="BodyText"/>
        <w:ind w:left="0"/>
        <w:rPr>
          <w:rFonts w:ascii="Open Sans" w:hAnsi="Open Sans" w:cs="Open Sans"/>
          <w:sz w:val="22"/>
          <w:szCs w:val="22"/>
        </w:rPr>
      </w:pPr>
    </w:p>
    <w:p w14:paraId="2237648C" w14:textId="13BA5ACF"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45" w:name="_Toc197503746"/>
      <w:bookmarkStart w:id="746" w:name="_Toc198733510"/>
      <w:bookmarkStart w:id="747" w:name="_Toc211263196"/>
      <w:r w:rsidRPr="000F09B5">
        <w:rPr>
          <w:rFonts w:ascii="Open Sans Semibold" w:hAnsi="Open Sans Semibold" w:cs="Open Sans Semibold"/>
          <w:bCs/>
          <w:color w:val="1F3864" w:themeColor="accent5" w:themeShade="80"/>
          <w:sz w:val="28"/>
          <w:szCs w:val="22"/>
        </w:rPr>
        <w:t>MINIMUM DATA SET</w:t>
      </w:r>
      <w:bookmarkEnd w:id="745"/>
      <w:bookmarkEnd w:id="746"/>
      <w:bookmarkEnd w:id="747"/>
    </w:p>
    <w:p w14:paraId="4219264D" w14:textId="650CA617" w:rsidR="00682C65" w:rsidRPr="00CA683F" w:rsidRDefault="00682C65" w:rsidP="00682C65">
      <w:pPr>
        <w:pStyle w:val="BodyText"/>
        <w:ind w:left="0"/>
        <w:rPr>
          <w:rFonts w:ascii="Open Sans" w:hAnsi="Open Sans" w:cs="Open Sans"/>
          <w:sz w:val="22"/>
          <w:szCs w:val="22"/>
        </w:rPr>
      </w:pPr>
      <w:r w:rsidRPr="00CA683F">
        <w:rPr>
          <w:rFonts w:ascii="Open Sans" w:hAnsi="Open Sans" w:cs="Open Sans"/>
          <w:sz w:val="22"/>
          <w:szCs w:val="22"/>
        </w:rPr>
        <w:t xml:space="preserve">DVA requires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providers to submit data on all the community nursing services delivered to a client. This data is referred to as the Minimum Data Set (MDS).</w:t>
      </w:r>
    </w:p>
    <w:p w14:paraId="59DF30D6" w14:textId="77777777" w:rsidR="00682C65" w:rsidRPr="00CA683F" w:rsidRDefault="00682C65" w:rsidP="00682C65">
      <w:pPr>
        <w:pStyle w:val="BodyText"/>
        <w:ind w:left="0"/>
        <w:rPr>
          <w:rFonts w:ascii="Open Sans" w:hAnsi="Open Sans" w:cs="Open Sans"/>
          <w:sz w:val="22"/>
          <w:szCs w:val="22"/>
        </w:rPr>
      </w:pPr>
    </w:p>
    <w:p w14:paraId="1A03A208"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The MDS collects information on:</w:t>
      </w:r>
    </w:p>
    <w:p w14:paraId="186BB9B7" w14:textId="46573829" w:rsidR="00682C65" w:rsidRPr="00CA683F" w:rsidRDefault="00682C65" w:rsidP="009A5321">
      <w:pPr>
        <w:numPr>
          <w:ilvl w:val="0"/>
          <w:numId w:val="15"/>
        </w:numPr>
        <w:ind w:left="714" w:hanging="357"/>
        <w:rPr>
          <w:rFonts w:ascii="Open Sans" w:hAnsi="Open Sans" w:cs="Open Sans"/>
          <w:sz w:val="22"/>
          <w:szCs w:val="22"/>
        </w:rPr>
      </w:pPr>
      <w:r w:rsidRPr="00CA683F">
        <w:rPr>
          <w:rFonts w:ascii="Open Sans" w:hAnsi="Open Sans" w:cs="Open Sans"/>
          <w:sz w:val="22"/>
          <w:szCs w:val="22"/>
        </w:rPr>
        <w:t xml:space="preserve">Claim </w:t>
      </w:r>
      <w:r w:rsidR="00E450FE">
        <w:rPr>
          <w:rFonts w:ascii="Open Sans" w:hAnsi="Open Sans" w:cs="Open Sans"/>
          <w:sz w:val="22"/>
          <w:szCs w:val="22"/>
        </w:rPr>
        <w:t>d</w:t>
      </w:r>
      <w:r w:rsidRPr="00CA683F">
        <w:rPr>
          <w:rFonts w:ascii="Open Sans" w:hAnsi="Open Sans" w:cs="Open Sans"/>
          <w:sz w:val="22"/>
          <w:szCs w:val="22"/>
        </w:rPr>
        <w:t>etails:</w:t>
      </w:r>
    </w:p>
    <w:p w14:paraId="77C06CC8" w14:textId="4DE0FFA8"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client’s name, file number and claim</w:t>
      </w:r>
      <w:r w:rsidR="00101CEE">
        <w:rPr>
          <w:rFonts w:ascii="Open Sans" w:hAnsi="Open Sans" w:cs="Open Sans"/>
          <w:sz w:val="22"/>
          <w:szCs w:val="22"/>
        </w:rPr>
        <w:t xml:space="preserve"> period</w:t>
      </w:r>
      <w:r w:rsidRPr="00CA683F">
        <w:rPr>
          <w:rFonts w:ascii="Open Sans" w:hAnsi="Open Sans" w:cs="Open Sans"/>
          <w:sz w:val="22"/>
          <w:szCs w:val="22"/>
        </w:rPr>
        <w:t xml:space="preserve"> start date</w:t>
      </w:r>
    </w:p>
    <w:p w14:paraId="2C1A238D" w14:textId="77777777"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item numbers claimed.</w:t>
      </w:r>
    </w:p>
    <w:p w14:paraId="01D2AB79" w14:textId="71213D1F" w:rsidR="00682C65" w:rsidRPr="00CA683F" w:rsidRDefault="00682C65" w:rsidP="009A5321">
      <w:pPr>
        <w:numPr>
          <w:ilvl w:val="0"/>
          <w:numId w:val="15"/>
        </w:numPr>
        <w:ind w:left="714" w:hanging="357"/>
        <w:rPr>
          <w:rFonts w:ascii="Open Sans" w:hAnsi="Open Sans" w:cs="Open Sans"/>
          <w:sz w:val="22"/>
          <w:szCs w:val="22"/>
        </w:rPr>
      </w:pPr>
      <w:r w:rsidRPr="00CA683F">
        <w:rPr>
          <w:rFonts w:ascii="Open Sans" w:hAnsi="Open Sans" w:cs="Open Sans"/>
          <w:sz w:val="22"/>
          <w:szCs w:val="22"/>
        </w:rPr>
        <w:t xml:space="preserve">Staffing </w:t>
      </w:r>
      <w:r w:rsidR="00E450FE">
        <w:rPr>
          <w:rFonts w:ascii="Open Sans" w:hAnsi="Open Sans" w:cs="Open Sans"/>
          <w:sz w:val="22"/>
          <w:szCs w:val="22"/>
        </w:rPr>
        <w:t>r</w:t>
      </w:r>
      <w:r w:rsidRPr="00CA683F">
        <w:rPr>
          <w:rFonts w:ascii="Open Sans" w:hAnsi="Open Sans" w:cs="Open Sans"/>
          <w:sz w:val="22"/>
          <w:szCs w:val="22"/>
        </w:rPr>
        <w:t xml:space="preserve">esources </w:t>
      </w:r>
      <w:r w:rsidR="00E450FE">
        <w:rPr>
          <w:rFonts w:ascii="Open Sans" w:hAnsi="Open Sans" w:cs="Open Sans"/>
          <w:sz w:val="22"/>
          <w:szCs w:val="22"/>
        </w:rPr>
        <w:t>u</w:t>
      </w:r>
      <w:r w:rsidRPr="00CA683F">
        <w:rPr>
          <w:rFonts w:ascii="Open Sans" w:hAnsi="Open Sans" w:cs="Open Sans"/>
          <w:sz w:val="22"/>
          <w:szCs w:val="22"/>
        </w:rPr>
        <w:t>sed in the 28-day claim period:</w:t>
      </w:r>
    </w:p>
    <w:p w14:paraId="0A08ECDE" w14:textId="2332B511" w:rsidR="00682C65" w:rsidRPr="00CA683F" w:rsidRDefault="00E450FE" w:rsidP="009A5321">
      <w:pPr>
        <w:numPr>
          <w:ilvl w:val="1"/>
          <w:numId w:val="16"/>
        </w:numPr>
        <w:rPr>
          <w:rFonts w:ascii="Open Sans" w:hAnsi="Open Sans" w:cs="Open Sans"/>
          <w:sz w:val="22"/>
          <w:szCs w:val="22"/>
        </w:rPr>
      </w:pPr>
      <w:r>
        <w:rPr>
          <w:rFonts w:ascii="Open Sans" w:hAnsi="Open Sans" w:cs="Open Sans"/>
          <w:sz w:val="22"/>
          <w:szCs w:val="22"/>
        </w:rPr>
        <w:t xml:space="preserve">the </w:t>
      </w:r>
      <w:r w:rsidR="00F40AC6">
        <w:rPr>
          <w:rFonts w:ascii="Open Sans" w:hAnsi="Open Sans" w:cs="Open Sans"/>
          <w:sz w:val="22"/>
          <w:szCs w:val="22"/>
        </w:rPr>
        <w:t>worker</w:t>
      </w:r>
      <w:r w:rsidR="00F40AC6" w:rsidRPr="00CA683F">
        <w:rPr>
          <w:rFonts w:ascii="Open Sans" w:hAnsi="Open Sans" w:cs="Open Sans"/>
          <w:sz w:val="22"/>
          <w:szCs w:val="22"/>
        </w:rPr>
        <w:t xml:space="preserve"> </w:t>
      </w:r>
      <w:r w:rsidR="00682C65" w:rsidRPr="00CA683F">
        <w:rPr>
          <w:rFonts w:ascii="Open Sans" w:hAnsi="Open Sans" w:cs="Open Sans"/>
          <w:sz w:val="22"/>
          <w:szCs w:val="22"/>
        </w:rPr>
        <w:t>delivering community nursing services to the client</w:t>
      </w:r>
    </w:p>
    <w:p w14:paraId="1373C510" w14:textId="6B5908BE"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 xml:space="preserve">visits and hours of care provided by each level of </w:t>
      </w:r>
      <w:r w:rsidR="00F40AC6">
        <w:rPr>
          <w:rFonts w:ascii="Open Sans" w:hAnsi="Open Sans" w:cs="Open Sans"/>
          <w:sz w:val="22"/>
          <w:szCs w:val="22"/>
        </w:rPr>
        <w:t>worker</w:t>
      </w:r>
      <w:r w:rsidR="00F40AC6" w:rsidRPr="00CA683F">
        <w:rPr>
          <w:rFonts w:ascii="Open Sans" w:hAnsi="Open Sans" w:cs="Open Sans"/>
          <w:sz w:val="22"/>
          <w:szCs w:val="22"/>
        </w:rPr>
        <w:t xml:space="preserve"> </w:t>
      </w:r>
      <w:r w:rsidRPr="00CA683F">
        <w:rPr>
          <w:rFonts w:ascii="Open Sans" w:hAnsi="Open Sans" w:cs="Open Sans"/>
          <w:sz w:val="22"/>
          <w:szCs w:val="22"/>
        </w:rPr>
        <w:t>delivering community nursing services.</w:t>
      </w:r>
    </w:p>
    <w:p w14:paraId="5B5BBB10" w14:textId="77777777" w:rsidR="00682C65" w:rsidRPr="00CA683F" w:rsidRDefault="00682C65" w:rsidP="00682C65">
      <w:pPr>
        <w:rPr>
          <w:rFonts w:ascii="Open Sans" w:hAnsi="Open Sans" w:cs="Open Sans"/>
          <w:sz w:val="22"/>
          <w:szCs w:val="22"/>
        </w:rPr>
      </w:pPr>
    </w:p>
    <w:p w14:paraId="6924319C"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The MDS data is collected at the level of the individual client receiving community nursing services. </w:t>
      </w:r>
    </w:p>
    <w:p w14:paraId="2C901945" w14:textId="77777777" w:rsidR="00682C65" w:rsidRPr="00CA683F" w:rsidRDefault="00682C65" w:rsidP="00682C65">
      <w:pPr>
        <w:rPr>
          <w:rFonts w:ascii="Open Sans" w:hAnsi="Open Sans" w:cs="Open Sans"/>
          <w:sz w:val="22"/>
          <w:szCs w:val="22"/>
        </w:rPr>
      </w:pPr>
    </w:p>
    <w:p w14:paraId="2F263F9D" w14:textId="3FFDFE2D"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must complete the MDS for every 28-day claim period that it delivers community nursing services to a client. </w:t>
      </w:r>
      <w:r w:rsidR="004E336C">
        <w:rPr>
          <w:rFonts w:ascii="Open Sans" w:hAnsi="Open Sans" w:cs="Open Sans"/>
          <w:sz w:val="22"/>
          <w:szCs w:val="22"/>
        </w:rPr>
        <w:t>Community Nursing</w:t>
      </w:r>
      <w:r w:rsidR="004E336C" w:rsidRPr="00CA683F">
        <w:rPr>
          <w:rFonts w:ascii="Open Sans" w:hAnsi="Open Sans" w:cs="Open Sans"/>
          <w:sz w:val="22"/>
          <w:szCs w:val="22"/>
        </w:rPr>
        <w:t xml:space="preserve"> providers who use online claiming to submit their claims </w:t>
      </w:r>
      <w:r w:rsidR="004E336C">
        <w:rPr>
          <w:rFonts w:ascii="Open Sans" w:hAnsi="Open Sans" w:cs="Open Sans"/>
          <w:sz w:val="22"/>
          <w:szCs w:val="22"/>
        </w:rPr>
        <w:t>automatically submit</w:t>
      </w:r>
      <w:r w:rsidR="004E336C" w:rsidRPr="00CA683F">
        <w:rPr>
          <w:rFonts w:ascii="Open Sans" w:hAnsi="Open Sans" w:cs="Open Sans"/>
          <w:sz w:val="22"/>
          <w:szCs w:val="22"/>
        </w:rPr>
        <w:t xml:space="preserve"> the MDS </w:t>
      </w:r>
      <w:r w:rsidR="004E336C">
        <w:rPr>
          <w:rFonts w:ascii="Open Sans" w:hAnsi="Open Sans" w:cs="Open Sans"/>
          <w:sz w:val="22"/>
          <w:szCs w:val="22"/>
        </w:rPr>
        <w:t>as part of</w:t>
      </w:r>
      <w:r w:rsidR="004E336C" w:rsidRPr="00CA683F">
        <w:rPr>
          <w:rFonts w:ascii="Open Sans" w:hAnsi="Open Sans" w:cs="Open Sans"/>
          <w:sz w:val="22"/>
          <w:szCs w:val="22"/>
        </w:rPr>
        <w:t xml:space="preserve"> their </w:t>
      </w:r>
      <w:r w:rsidR="004E336C">
        <w:rPr>
          <w:rFonts w:ascii="Open Sans" w:hAnsi="Open Sans" w:cs="Open Sans"/>
          <w:sz w:val="22"/>
          <w:szCs w:val="22"/>
        </w:rPr>
        <w:t xml:space="preserve">claim </w:t>
      </w:r>
      <w:r w:rsidR="004E336C" w:rsidRPr="00CA683F">
        <w:rPr>
          <w:rFonts w:ascii="Open Sans" w:hAnsi="Open Sans" w:cs="Open Sans"/>
          <w:sz w:val="22"/>
          <w:szCs w:val="22"/>
        </w:rPr>
        <w:t>submission.</w:t>
      </w:r>
    </w:p>
    <w:p w14:paraId="696331D0" w14:textId="77777777" w:rsidR="00682C65" w:rsidRPr="00CA683F" w:rsidRDefault="00682C65" w:rsidP="00DC4820">
      <w:pPr>
        <w:rPr>
          <w:rFonts w:ascii="Open Sans" w:hAnsi="Open Sans" w:cs="Open Sans"/>
          <w:sz w:val="22"/>
          <w:szCs w:val="22"/>
        </w:rPr>
      </w:pPr>
    </w:p>
    <w:p w14:paraId="1D7AF938" w14:textId="549682A3" w:rsidR="00682C65" w:rsidRPr="00FE6677" w:rsidRDefault="00682C65" w:rsidP="000F09B5">
      <w:pPr>
        <w:pStyle w:val="Heading3"/>
        <w:tabs>
          <w:tab w:val="num" w:pos="709"/>
        </w:tabs>
        <w:ind w:left="709" w:hanging="709"/>
        <w:rPr>
          <w:rFonts w:ascii="Open Sans Semibold" w:hAnsi="Open Sans Semibold" w:cs="Open Sans Semibold"/>
          <w:sz w:val="26"/>
          <w:szCs w:val="26"/>
          <w:lang w:val="en-GB"/>
        </w:rPr>
      </w:pPr>
      <w:bookmarkStart w:id="748" w:name="_Toc197503747"/>
      <w:bookmarkStart w:id="749" w:name="_Toc198733511"/>
      <w:bookmarkStart w:id="750" w:name="_Toc211263197"/>
      <w:r w:rsidRPr="00FE6677">
        <w:rPr>
          <w:rFonts w:ascii="Open Sans Semibold" w:hAnsi="Open Sans Semibold" w:cs="Open Sans Semibold"/>
          <w:sz w:val="26"/>
          <w:szCs w:val="26"/>
          <w:lang w:val="en-GB"/>
        </w:rPr>
        <w:t>Why DVA require</w:t>
      </w:r>
      <w:r w:rsidR="00211DCD"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 xml:space="preserve"> MDS data</w:t>
      </w:r>
      <w:bookmarkEnd w:id="748"/>
      <w:bookmarkEnd w:id="749"/>
      <w:bookmarkEnd w:id="750"/>
    </w:p>
    <w:p w14:paraId="11B7881A"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DVA uses MDS data to:</w:t>
      </w:r>
    </w:p>
    <w:p w14:paraId="48ED0E1C" w14:textId="47AB0DAA"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monitor the appropriateness of the provision of community nursing services</w:t>
      </w:r>
    </w:p>
    <w:p w14:paraId="494318A5" w14:textId="71DB6477"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substantiate community nursing claims</w:t>
      </w:r>
    </w:p>
    <w:p w14:paraId="2E154EEE" w14:textId="60B32420"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ensure that a client receives quality health outcomes</w:t>
      </w:r>
      <w:r w:rsidR="00101CEE">
        <w:rPr>
          <w:rFonts w:ascii="Open Sans" w:hAnsi="Open Sans" w:cs="Open Sans"/>
          <w:sz w:val="22"/>
          <w:szCs w:val="22"/>
        </w:rPr>
        <w:t>,</w:t>
      </w:r>
      <w:r w:rsidRPr="00CA683F">
        <w:rPr>
          <w:rFonts w:ascii="Open Sans" w:hAnsi="Open Sans" w:cs="Open Sans"/>
          <w:sz w:val="22"/>
          <w:szCs w:val="22"/>
        </w:rPr>
        <w:t xml:space="preserve"> and</w:t>
      </w:r>
    </w:p>
    <w:p w14:paraId="0281C3E7" w14:textId="0E0CD340"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assist in research into program development</w:t>
      </w:r>
      <w:r w:rsidR="009E6865">
        <w:rPr>
          <w:rFonts w:ascii="Open Sans" w:hAnsi="Open Sans" w:cs="Open Sans"/>
          <w:sz w:val="22"/>
          <w:szCs w:val="22"/>
        </w:rPr>
        <w:t xml:space="preserve"> and improvements.</w:t>
      </w:r>
      <w:r w:rsidRPr="00CA683F">
        <w:rPr>
          <w:rFonts w:ascii="Open Sans" w:hAnsi="Open Sans" w:cs="Open Sans"/>
          <w:sz w:val="22"/>
          <w:szCs w:val="22"/>
        </w:rPr>
        <w:t xml:space="preserve"> </w:t>
      </w:r>
    </w:p>
    <w:p w14:paraId="47451450" w14:textId="77777777" w:rsidR="00682C65" w:rsidRPr="00CA683F" w:rsidRDefault="00682C65" w:rsidP="00682C65">
      <w:pPr>
        <w:rPr>
          <w:rFonts w:ascii="Open Sans" w:hAnsi="Open Sans" w:cs="Open Sans"/>
          <w:bCs/>
          <w:sz w:val="22"/>
          <w:szCs w:val="22"/>
        </w:rPr>
      </w:pPr>
    </w:p>
    <w:p w14:paraId="40291F06" w14:textId="09D3B7F1" w:rsidR="00203AE6" w:rsidRPr="00FE6677" w:rsidRDefault="00211DCD" w:rsidP="000F09B5">
      <w:pPr>
        <w:pStyle w:val="Heading3"/>
        <w:tabs>
          <w:tab w:val="num" w:pos="709"/>
        </w:tabs>
        <w:ind w:left="709" w:hanging="709"/>
        <w:rPr>
          <w:rFonts w:ascii="Open Sans Semibold" w:hAnsi="Open Sans Semibold" w:cs="Open Sans Semibold"/>
          <w:sz w:val="26"/>
          <w:szCs w:val="26"/>
          <w:lang w:val="en-GB"/>
        </w:rPr>
      </w:pPr>
      <w:bookmarkStart w:id="751" w:name="_Toc197503748"/>
      <w:bookmarkStart w:id="752" w:name="_Toc198733512"/>
      <w:bookmarkStart w:id="753" w:name="_Toc211263198"/>
      <w:r w:rsidRPr="00FE6677">
        <w:rPr>
          <w:rFonts w:ascii="Open Sans Semibold" w:hAnsi="Open Sans Semibold" w:cs="Open Sans Semibold"/>
          <w:sz w:val="26"/>
          <w:szCs w:val="26"/>
          <w:lang w:val="en-GB"/>
        </w:rPr>
        <w:lastRenderedPageBreak/>
        <w:t xml:space="preserve">Items that </w:t>
      </w:r>
      <w:r w:rsidR="00203AE6" w:rsidRPr="00FE6677">
        <w:rPr>
          <w:rFonts w:ascii="Open Sans Semibold" w:hAnsi="Open Sans Semibold" w:cs="Open Sans Semibold"/>
          <w:sz w:val="26"/>
          <w:szCs w:val="26"/>
          <w:lang w:val="en-GB"/>
        </w:rPr>
        <w:t>require MDS</w:t>
      </w:r>
      <w:bookmarkEnd w:id="751"/>
      <w:bookmarkEnd w:id="752"/>
      <w:bookmarkEnd w:id="753"/>
    </w:p>
    <w:p w14:paraId="58E36F87" w14:textId="729E9891" w:rsidR="00682C65" w:rsidRDefault="00682C65" w:rsidP="00682C65">
      <w:pPr>
        <w:rPr>
          <w:rFonts w:ascii="Open Sans" w:hAnsi="Open Sans" w:cs="Open Sans"/>
          <w:sz w:val="22"/>
          <w:szCs w:val="22"/>
        </w:rPr>
      </w:pPr>
      <w:r w:rsidRPr="00CA683F">
        <w:rPr>
          <w:rFonts w:ascii="Open Sans" w:hAnsi="Open Sans" w:cs="Open Sans"/>
          <w:sz w:val="22"/>
          <w:szCs w:val="22"/>
        </w:rPr>
        <w:t xml:space="preserve">All item numbers except </w:t>
      </w:r>
      <w:r w:rsidR="009E6865">
        <w:rPr>
          <w:rFonts w:ascii="Open Sans" w:hAnsi="Open Sans" w:cs="Open Sans"/>
          <w:sz w:val="22"/>
          <w:szCs w:val="22"/>
        </w:rPr>
        <w:t>N</w:t>
      </w:r>
      <w:r w:rsidRPr="00CA683F">
        <w:rPr>
          <w:rFonts w:ascii="Open Sans" w:hAnsi="Open Sans" w:cs="Open Sans"/>
          <w:sz w:val="22"/>
          <w:szCs w:val="22"/>
        </w:rPr>
        <w:t xml:space="preserve">ursing </w:t>
      </w:r>
      <w:r w:rsidR="009E6865">
        <w:rPr>
          <w:rFonts w:ascii="Open Sans" w:hAnsi="Open Sans" w:cs="Open Sans"/>
          <w:sz w:val="22"/>
          <w:szCs w:val="22"/>
        </w:rPr>
        <w:t>C</w:t>
      </w:r>
      <w:r w:rsidRPr="00CA683F">
        <w:rPr>
          <w:rFonts w:ascii="Open Sans" w:hAnsi="Open Sans" w:cs="Open Sans"/>
          <w:sz w:val="22"/>
          <w:szCs w:val="22"/>
        </w:rPr>
        <w:t xml:space="preserve">onsumables (NC10 – NC70), </w:t>
      </w:r>
      <w:r w:rsidR="009E6865">
        <w:rPr>
          <w:rFonts w:ascii="Open Sans" w:hAnsi="Open Sans" w:cs="Open Sans"/>
          <w:sz w:val="22"/>
          <w:szCs w:val="22"/>
        </w:rPr>
        <w:t xml:space="preserve">Additional </w:t>
      </w:r>
      <w:r w:rsidRPr="00CA683F">
        <w:rPr>
          <w:rFonts w:ascii="Open Sans" w:hAnsi="Open Sans" w:cs="Open Sans"/>
          <w:sz w:val="22"/>
          <w:szCs w:val="22"/>
        </w:rPr>
        <w:t xml:space="preserve">Travel (NA10) and CVC </w:t>
      </w:r>
      <w:r w:rsidR="009E6865">
        <w:rPr>
          <w:rFonts w:ascii="Open Sans" w:hAnsi="Open Sans" w:cs="Open Sans"/>
          <w:sz w:val="22"/>
          <w:szCs w:val="22"/>
        </w:rPr>
        <w:t>Program items</w:t>
      </w:r>
      <w:r w:rsidRPr="00CA683F">
        <w:rPr>
          <w:rFonts w:ascii="Open Sans" w:hAnsi="Open Sans" w:cs="Open Sans"/>
          <w:sz w:val="22"/>
          <w:szCs w:val="22"/>
        </w:rPr>
        <w:t xml:space="preserve"> (UP05</w:t>
      </w:r>
      <w:r w:rsidR="009E6865">
        <w:rPr>
          <w:rFonts w:ascii="Open Sans" w:hAnsi="Open Sans" w:cs="Open Sans"/>
          <w:sz w:val="22"/>
          <w:szCs w:val="22"/>
        </w:rPr>
        <w:t xml:space="preserve"> &amp; </w:t>
      </w:r>
      <w:r w:rsidRPr="00CA683F">
        <w:rPr>
          <w:rFonts w:ascii="Open Sans" w:hAnsi="Open Sans" w:cs="Open Sans"/>
          <w:sz w:val="22"/>
          <w:szCs w:val="22"/>
        </w:rPr>
        <w:t>UP06) require MDS.</w:t>
      </w:r>
    </w:p>
    <w:p w14:paraId="39141E8E" w14:textId="77777777" w:rsidR="005D01FF" w:rsidRDefault="005D01FF" w:rsidP="00682C65">
      <w:pPr>
        <w:rPr>
          <w:rFonts w:ascii="Open Sans" w:hAnsi="Open Sans" w:cs="Open Sans"/>
          <w:sz w:val="22"/>
          <w:szCs w:val="22"/>
        </w:rPr>
      </w:pPr>
    </w:p>
    <w:p w14:paraId="283A71B3" w14:textId="30CD7499" w:rsidR="00836A74" w:rsidRPr="00FE6677" w:rsidRDefault="00211DCD" w:rsidP="000F09B5">
      <w:pPr>
        <w:pStyle w:val="Heading3"/>
        <w:tabs>
          <w:tab w:val="num" w:pos="709"/>
        </w:tabs>
        <w:ind w:left="709" w:hanging="709"/>
        <w:rPr>
          <w:rFonts w:ascii="Open Sans Semibold" w:hAnsi="Open Sans Semibold" w:cs="Open Sans Semibold"/>
          <w:sz w:val="26"/>
          <w:szCs w:val="26"/>
          <w:lang w:val="en-GB"/>
        </w:rPr>
      </w:pPr>
      <w:bookmarkStart w:id="754" w:name="_Toc197503749"/>
      <w:bookmarkStart w:id="755" w:name="_Toc198733513"/>
      <w:bookmarkStart w:id="756" w:name="_Toc211263199"/>
      <w:r w:rsidRPr="00FE6677">
        <w:rPr>
          <w:rFonts w:ascii="Open Sans Semibold" w:hAnsi="Open Sans Semibold" w:cs="Open Sans Semibold"/>
          <w:sz w:val="26"/>
          <w:szCs w:val="26"/>
          <w:lang w:val="en-GB"/>
        </w:rPr>
        <w:t>Recording MDS when an RN</w:t>
      </w:r>
      <w:r w:rsidR="00101CEE" w:rsidRPr="00FE6677">
        <w:rPr>
          <w:rFonts w:ascii="Open Sans Semibold" w:hAnsi="Open Sans Semibold" w:cs="Open Sans Semibold"/>
          <w:sz w:val="26"/>
          <w:szCs w:val="26"/>
          <w:lang w:val="en-GB"/>
        </w:rPr>
        <w:t>/EN</w:t>
      </w:r>
      <w:r w:rsidRPr="00FE6677">
        <w:rPr>
          <w:rFonts w:ascii="Open Sans Semibold" w:hAnsi="Open Sans Semibold" w:cs="Open Sans Semibold"/>
          <w:sz w:val="26"/>
          <w:szCs w:val="26"/>
          <w:lang w:val="en-GB"/>
        </w:rPr>
        <w:t xml:space="preserve"> provides</w:t>
      </w:r>
      <w:r w:rsidR="00836A74" w:rsidRPr="00FE6677">
        <w:rPr>
          <w:rFonts w:ascii="Open Sans Semibold" w:hAnsi="Open Sans Semibold" w:cs="Open Sans Semibold"/>
          <w:sz w:val="26"/>
          <w:szCs w:val="26"/>
          <w:lang w:val="en-GB"/>
        </w:rPr>
        <w:t xml:space="preserve"> both clinical and personal care</w:t>
      </w:r>
      <w:bookmarkEnd w:id="754"/>
      <w:bookmarkEnd w:id="755"/>
      <w:bookmarkEnd w:id="756"/>
    </w:p>
    <w:p w14:paraId="6528A9D4" w14:textId="2589E1C9"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In instances where an RN/EN delivers clinical and personal </w:t>
      </w:r>
      <w:r w:rsidR="00211DCD">
        <w:rPr>
          <w:rFonts w:ascii="Open Sans" w:hAnsi="Open Sans" w:cs="Open Sans"/>
          <w:sz w:val="22"/>
          <w:szCs w:val="22"/>
        </w:rPr>
        <w:t xml:space="preserve">care </w:t>
      </w:r>
      <w:r w:rsidRPr="00CA683F">
        <w:rPr>
          <w:rFonts w:ascii="Open Sans" w:hAnsi="Open Sans" w:cs="Open Sans"/>
          <w:sz w:val="22"/>
          <w:szCs w:val="22"/>
        </w:rPr>
        <w:t xml:space="preserve">in the same visit and a </w:t>
      </w:r>
      <w:r w:rsidR="004E336C">
        <w:rPr>
          <w:rFonts w:ascii="Open Sans" w:hAnsi="Open Sans" w:cs="Open Sans"/>
          <w:sz w:val="22"/>
          <w:szCs w:val="22"/>
        </w:rPr>
        <w:t>C</w:t>
      </w:r>
      <w:r w:rsidR="00101CEE">
        <w:rPr>
          <w:rFonts w:ascii="Open Sans" w:hAnsi="Open Sans" w:cs="Open Sans"/>
          <w:sz w:val="22"/>
          <w:szCs w:val="22"/>
        </w:rPr>
        <w:t xml:space="preserve">ommunity </w:t>
      </w:r>
      <w:r w:rsidR="004E336C">
        <w:rPr>
          <w:rFonts w:ascii="Open Sans" w:hAnsi="Open Sans" w:cs="Open Sans"/>
          <w:sz w:val="22"/>
          <w:szCs w:val="22"/>
        </w:rPr>
        <w:t>N</w:t>
      </w:r>
      <w:r w:rsidR="00101CEE">
        <w:rPr>
          <w:rFonts w:ascii="Open Sans" w:hAnsi="Open Sans" w:cs="Open Sans"/>
          <w:sz w:val="22"/>
          <w:szCs w:val="22"/>
        </w:rPr>
        <w:t>ursing</w:t>
      </w:r>
      <w:r w:rsidRPr="00CA683F">
        <w:rPr>
          <w:rFonts w:ascii="Open Sans" w:hAnsi="Open Sans" w:cs="Open Sans"/>
          <w:sz w:val="22"/>
          <w:szCs w:val="22"/>
        </w:rPr>
        <w:t xml:space="preserve"> provider claims a core and add-on item, each component of the care delivered must be counted and recorded in the MDS as a separate occurrence. </w:t>
      </w:r>
      <w:r w:rsidR="00FE01AE">
        <w:rPr>
          <w:rFonts w:ascii="Open Sans" w:hAnsi="Open Sans" w:cs="Open Sans"/>
          <w:sz w:val="22"/>
          <w:szCs w:val="22"/>
        </w:rPr>
        <w:t>It</w:t>
      </w:r>
      <w:r w:rsidR="00FE01AE" w:rsidRPr="00CA683F">
        <w:rPr>
          <w:rFonts w:ascii="Open Sans" w:hAnsi="Open Sans" w:cs="Open Sans"/>
          <w:sz w:val="22"/>
          <w:szCs w:val="22"/>
        </w:rPr>
        <w:t xml:space="preserve"> </w:t>
      </w:r>
      <w:r w:rsidRPr="00CA683F">
        <w:rPr>
          <w:rFonts w:ascii="Open Sans" w:hAnsi="Open Sans" w:cs="Open Sans"/>
          <w:sz w:val="22"/>
          <w:szCs w:val="22"/>
        </w:rPr>
        <w:t xml:space="preserve">is </w:t>
      </w:r>
      <w:r w:rsidR="00FE01AE">
        <w:rPr>
          <w:rFonts w:ascii="Open Sans" w:hAnsi="Open Sans" w:cs="Open Sans"/>
          <w:sz w:val="22"/>
          <w:szCs w:val="22"/>
        </w:rPr>
        <w:t>possible that</w:t>
      </w:r>
      <w:r w:rsidR="00FE01AE" w:rsidRPr="00CA683F">
        <w:rPr>
          <w:rFonts w:ascii="Open Sans" w:hAnsi="Open Sans" w:cs="Open Sans"/>
          <w:sz w:val="22"/>
          <w:szCs w:val="22"/>
        </w:rPr>
        <w:t xml:space="preserve"> </w:t>
      </w:r>
      <w:r w:rsidRPr="00CA683F">
        <w:rPr>
          <w:rFonts w:ascii="Open Sans" w:hAnsi="Open Sans" w:cs="Open Sans"/>
          <w:sz w:val="22"/>
          <w:szCs w:val="22"/>
        </w:rPr>
        <w:t xml:space="preserve">one visit may </w:t>
      </w:r>
      <w:r w:rsidR="00FE01AE">
        <w:rPr>
          <w:rFonts w:ascii="Open Sans" w:hAnsi="Open Sans" w:cs="Open Sans"/>
          <w:sz w:val="22"/>
          <w:szCs w:val="22"/>
        </w:rPr>
        <w:t>involve</w:t>
      </w:r>
      <w:r w:rsidR="00FE01AE" w:rsidRPr="00CA683F">
        <w:rPr>
          <w:rFonts w:ascii="Open Sans" w:hAnsi="Open Sans" w:cs="Open Sans"/>
          <w:sz w:val="22"/>
          <w:szCs w:val="22"/>
        </w:rPr>
        <w:t xml:space="preserve"> </w:t>
      </w:r>
      <w:r w:rsidRPr="00CA683F">
        <w:rPr>
          <w:rFonts w:ascii="Open Sans" w:hAnsi="Open Sans" w:cs="Open Sans"/>
          <w:sz w:val="22"/>
          <w:szCs w:val="22"/>
        </w:rPr>
        <w:t>multiple occurrences of services being delivered, e.g.:</w:t>
      </w:r>
    </w:p>
    <w:p w14:paraId="640826FE" w14:textId="14BC5AB3"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clinical care (core item) </w:t>
      </w:r>
    </w:p>
    <w:p w14:paraId="27CCDD94" w14:textId="015B3011"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personal care (opposing schedule add-on) and </w:t>
      </w:r>
    </w:p>
    <w:p w14:paraId="795D418A"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palliative care (Other Items</w:t>
      </w:r>
      <w:r w:rsidR="0026351A" w:rsidRPr="00CA683F">
        <w:rPr>
          <w:rFonts w:ascii="Open Sans" w:hAnsi="Open Sans" w:cs="Open Sans"/>
          <w:sz w:val="22"/>
          <w:szCs w:val="22"/>
        </w:rPr>
        <w:t xml:space="preserve"> </w:t>
      </w:r>
      <w:r w:rsidRPr="00CA683F">
        <w:rPr>
          <w:rFonts w:ascii="Open Sans" w:hAnsi="Open Sans" w:cs="Open Sans"/>
          <w:sz w:val="22"/>
          <w:szCs w:val="22"/>
        </w:rPr>
        <w:t>add-on).</w:t>
      </w:r>
    </w:p>
    <w:p w14:paraId="09A855FB" w14:textId="35A79A36" w:rsidR="00682C65" w:rsidRPr="00CA683F" w:rsidRDefault="00682C65" w:rsidP="00682C65">
      <w:pPr>
        <w:rPr>
          <w:rFonts w:ascii="Open Sans" w:hAnsi="Open Sans" w:cs="Open Sans"/>
          <w:sz w:val="22"/>
          <w:szCs w:val="22"/>
        </w:rPr>
      </w:pPr>
      <w:r w:rsidRPr="00CA683F">
        <w:rPr>
          <w:rFonts w:ascii="Open Sans" w:hAnsi="Open Sans" w:cs="Open Sans"/>
          <w:sz w:val="22"/>
          <w:szCs w:val="22"/>
        </w:rPr>
        <w:t>or:</w:t>
      </w:r>
    </w:p>
    <w:p w14:paraId="19F721A1" w14:textId="6278064B"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personal care (core item) </w:t>
      </w:r>
    </w:p>
    <w:p w14:paraId="38D1CDBE" w14:textId="6A419F3B"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clinical care (opposing schedule add-on) and </w:t>
      </w:r>
    </w:p>
    <w:p w14:paraId="63CECAF6"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palliative care (Other Items add-on).</w:t>
      </w:r>
    </w:p>
    <w:p w14:paraId="0F4D3083" w14:textId="77777777" w:rsidR="00682C65" w:rsidRPr="00CA683F" w:rsidRDefault="00682C65" w:rsidP="00682C65">
      <w:pPr>
        <w:rPr>
          <w:rFonts w:ascii="Open Sans" w:hAnsi="Open Sans" w:cs="Open Sans"/>
          <w:sz w:val="22"/>
          <w:szCs w:val="22"/>
        </w:rPr>
      </w:pPr>
    </w:p>
    <w:p w14:paraId="1F4ACFB5" w14:textId="45C51356" w:rsidR="003821A1" w:rsidRPr="00FE6677" w:rsidRDefault="003821A1" w:rsidP="000F09B5">
      <w:pPr>
        <w:pStyle w:val="Heading3"/>
        <w:tabs>
          <w:tab w:val="num" w:pos="709"/>
        </w:tabs>
        <w:ind w:left="709" w:hanging="709"/>
        <w:rPr>
          <w:rFonts w:ascii="Open Sans Semibold" w:hAnsi="Open Sans Semibold" w:cs="Open Sans Semibold"/>
          <w:sz w:val="26"/>
          <w:szCs w:val="26"/>
          <w:lang w:val="en-GB"/>
        </w:rPr>
      </w:pPr>
      <w:bookmarkStart w:id="757" w:name="_Toc197503750"/>
      <w:bookmarkStart w:id="758" w:name="_Toc198733514"/>
      <w:bookmarkStart w:id="759" w:name="_Toc211263200"/>
      <w:r w:rsidRPr="00FE6677">
        <w:rPr>
          <w:rFonts w:ascii="Open Sans Semibold" w:hAnsi="Open Sans Semibold" w:cs="Open Sans Semibold"/>
          <w:sz w:val="26"/>
          <w:szCs w:val="26"/>
          <w:lang w:val="en-GB"/>
        </w:rPr>
        <w:t>Submitting MDS data</w:t>
      </w:r>
      <w:bookmarkEnd w:id="757"/>
      <w:bookmarkEnd w:id="758"/>
      <w:bookmarkEnd w:id="759"/>
    </w:p>
    <w:p w14:paraId="140F1C7D" w14:textId="79D3DA50"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MDS data </w:t>
      </w:r>
      <w:r w:rsidR="004E79E5">
        <w:rPr>
          <w:rFonts w:ascii="Open Sans" w:hAnsi="Open Sans" w:cs="Open Sans"/>
          <w:sz w:val="22"/>
          <w:szCs w:val="22"/>
        </w:rPr>
        <w:t>is</w:t>
      </w:r>
      <w:r w:rsidRPr="00CA683F">
        <w:rPr>
          <w:rFonts w:ascii="Open Sans" w:hAnsi="Open Sans" w:cs="Open Sans"/>
          <w:sz w:val="22"/>
          <w:szCs w:val="22"/>
        </w:rPr>
        <w:t xml:space="preserve"> submitted at </w:t>
      </w:r>
      <w:r w:rsidR="00500E97">
        <w:rPr>
          <w:rFonts w:ascii="Open Sans" w:hAnsi="Open Sans" w:cs="Open Sans"/>
          <w:sz w:val="22"/>
          <w:szCs w:val="22"/>
        </w:rPr>
        <w:t xml:space="preserve">the </w:t>
      </w:r>
      <w:r w:rsidRPr="00CA683F">
        <w:rPr>
          <w:rFonts w:ascii="Open Sans" w:hAnsi="Open Sans" w:cs="Open Sans"/>
          <w:sz w:val="22"/>
          <w:szCs w:val="22"/>
        </w:rPr>
        <w:t xml:space="preserve">end of each 28-day claim period either: </w:t>
      </w:r>
    </w:p>
    <w:p w14:paraId="22C490B3" w14:textId="4F4E7133"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as part of </w:t>
      </w:r>
      <w:r w:rsidR="004E79E5">
        <w:rPr>
          <w:rFonts w:ascii="Open Sans" w:hAnsi="Open Sans" w:cs="Open Sans"/>
          <w:sz w:val="22"/>
          <w:szCs w:val="22"/>
        </w:rPr>
        <w:t xml:space="preserve">a </w:t>
      </w:r>
      <w:r w:rsidRPr="00CA683F">
        <w:rPr>
          <w:rFonts w:ascii="Open Sans" w:hAnsi="Open Sans" w:cs="Open Sans"/>
          <w:sz w:val="22"/>
          <w:szCs w:val="22"/>
        </w:rPr>
        <w:t xml:space="preserve">Medicare claim </w:t>
      </w:r>
      <w:r w:rsidR="004E79E5">
        <w:rPr>
          <w:rFonts w:ascii="Open Sans" w:hAnsi="Open Sans" w:cs="Open Sans"/>
          <w:sz w:val="22"/>
          <w:szCs w:val="22"/>
        </w:rPr>
        <w:t xml:space="preserve">made online via </w:t>
      </w:r>
      <w:r w:rsidR="00101CEE">
        <w:rPr>
          <w:rFonts w:ascii="Open Sans" w:hAnsi="Open Sans" w:cs="Open Sans"/>
          <w:sz w:val="22"/>
          <w:szCs w:val="22"/>
        </w:rPr>
        <w:t xml:space="preserve">electronic claiming software to </w:t>
      </w:r>
      <w:r w:rsidR="004E79E5" w:rsidRPr="00CA683F">
        <w:rPr>
          <w:rFonts w:ascii="Open Sans" w:hAnsi="Open Sans" w:cs="Open Sans"/>
          <w:sz w:val="22"/>
          <w:szCs w:val="22"/>
        </w:rPr>
        <w:t xml:space="preserve">Services Australia (Medicare) </w:t>
      </w:r>
      <w:r w:rsidR="00101CEE">
        <w:rPr>
          <w:rFonts w:ascii="Open Sans" w:hAnsi="Open Sans" w:cs="Open Sans"/>
          <w:sz w:val="22"/>
          <w:szCs w:val="22"/>
        </w:rPr>
        <w:t xml:space="preserve">or </w:t>
      </w:r>
    </w:p>
    <w:p w14:paraId="69EFD9B9"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manually by secure email to DVA, using the MDS Collection Tool.</w:t>
      </w:r>
    </w:p>
    <w:p w14:paraId="31807EFA" w14:textId="77777777" w:rsidR="00682C65" w:rsidRPr="00CA683F" w:rsidRDefault="00682C65" w:rsidP="00682C65">
      <w:pPr>
        <w:rPr>
          <w:rFonts w:ascii="Open Sans" w:hAnsi="Open Sans" w:cs="Open Sans"/>
          <w:sz w:val="22"/>
          <w:szCs w:val="22"/>
        </w:rPr>
      </w:pPr>
    </w:p>
    <w:p w14:paraId="2993FE76" w14:textId="6D8A8862"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If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has multiple sites with multiple provider numbers, each site must submit its own MDS data. </w:t>
      </w:r>
    </w:p>
    <w:p w14:paraId="2D95ACD7" w14:textId="77777777" w:rsidR="00682C65" w:rsidRPr="00CA683F" w:rsidRDefault="00682C65" w:rsidP="00682C65">
      <w:pPr>
        <w:rPr>
          <w:rFonts w:ascii="Open Sans" w:hAnsi="Open Sans" w:cs="Open Sans"/>
          <w:sz w:val="22"/>
          <w:szCs w:val="22"/>
        </w:rPr>
      </w:pPr>
    </w:p>
    <w:p w14:paraId="621481E1" w14:textId="77777777" w:rsidR="003821A1" w:rsidRPr="00FE6677" w:rsidRDefault="003821A1" w:rsidP="00512A16">
      <w:pPr>
        <w:pStyle w:val="Heading4"/>
        <w:tabs>
          <w:tab w:val="clear" w:pos="1248"/>
        </w:tabs>
        <w:ind w:left="1276" w:hanging="1289"/>
        <w:rPr>
          <w:rFonts w:ascii="Open Sans Semibold" w:hAnsi="Open Sans Semibold" w:cs="Open Sans Semibold"/>
          <w:bCs/>
          <w:color w:val="1F3864" w:themeColor="accent5" w:themeShade="80"/>
          <w:lang w:val="en-GB"/>
        </w:rPr>
      </w:pPr>
      <w:r w:rsidRPr="00FE6677">
        <w:rPr>
          <w:rFonts w:ascii="Open Sans Semibold" w:hAnsi="Open Sans Semibold" w:cs="Open Sans Semibold"/>
          <w:b/>
          <w:bCs/>
          <w:color w:val="1F3864" w:themeColor="accent5" w:themeShade="80"/>
          <w:lang w:val="en-GB"/>
        </w:rPr>
        <w:t>Online</w:t>
      </w:r>
    </w:p>
    <w:p w14:paraId="47C78368" w14:textId="6BD98ABA" w:rsidR="00682C65" w:rsidRPr="00CA683F" w:rsidRDefault="00822A91" w:rsidP="00682C65">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 xml:space="preserve">providers are able to lodge claims for payment and </w:t>
      </w:r>
      <w:r w:rsidR="004E79E5">
        <w:rPr>
          <w:rFonts w:ascii="Open Sans" w:hAnsi="Open Sans" w:cs="Open Sans"/>
          <w:sz w:val="22"/>
          <w:szCs w:val="22"/>
        </w:rPr>
        <w:t xml:space="preserve">submit </w:t>
      </w:r>
      <w:r w:rsidR="00682C65" w:rsidRPr="00CA683F">
        <w:rPr>
          <w:rFonts w:ascii="Open Sans" w:hAnsi="Open Sans" w:cs="Open Sans"/>
          <w:sz w:val="22"/>
          <w:szCs w:val="22"/>
        </w:rPr>
        <w:t xml:space="preserve">MDS through Medicare’s </w:t>
      </w:r>
      <w:hyperlink r:id="rId60" w:history="1">
        <w:r w:rsidR="00682C65" w:rsidRPr="00CA683F">
          <w:rPr>
            <w:rStyle w:val="Hyperlink"/>
            <w:rFonts w:ascii="Open Sans" w:hAnsi="Open Sans" w:cs="Open Sans"/>
            <w:sz w:val="22"/>
            <w:szCs w:val="22"/>
          </w:rPr>
          <w:t>online claiming</w:t>
        </w:r>
      </w:hyperlink>
      <w:r w:rsidR="004E79E5">
        <w:rPr>
          <w:rFonts w:ascii="Open Sans" w:hAnsi="Open Sans" w:cs="Open Sans"/>
          <w:sz w:val="22"/>
          <w:szCs w:val="22"/>
        </w:rPr>
        <w:t>. Th</w:t>
      </w:r>
      <w:r w:rsidR="00682C65" w:rsidRPr="00CA683F">
        <w:rPr>
          <w:rFonts w:ascii="Open Sans" w:hAnsi="Open Sans" w:cs="Open Sans"/>
          <w:sz w:val="22"/>
          <w:szCs w:val="22"/>
        </w:rPr>
        <w:t xml:space="preserve">is is the preferred method for claiming and submitting MDS. </w:t>
      </w: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 xml:space="preserve">providers who use online claiming to submit their claims </w:t>
      </w:r>
      <w:r w:rsidR="004E79E5">
        <w:rPr>
          <w:rFonts w:ascii="Open Sans" w:hAnsi="Open Sans" w:cs="Open Sans"/>
          <w:sz w:val="22"/>
          <w:szCs w:val="22"/>
        </w:rPr>
        <w:t>automatically submit</w:t>
      </w:r>
      <w:r w:rsidR="004E79E5" w:rsidRPr="00CA683F">
        <w:rPr>
          <w:rFonts w:ascii="Open Sans" w:hAnsi="Open Sans" w:cs="Open Sans"/>
          <w:sz w:val="22"/>
          <w:szCs w:val="22"/>
        </w:rPr>
        <w:t xml:space="preserve"> </w:t>
      </w:r>
      <w:r w:rsidR="00682C65" w:rsidRPr="00CA683F">
        <w:rPr>
          <w:rFonts w:ascii="Open Sans" w:hAnsi="Open Sans" w:cs="Open Sans"/>
          <w:sz w:val="22"/>
          <w:szCs w:val="22"/>
        </w:rPr>
        <w:t xml:space="preserve">the MDS </w:t>
      </w:r>
      <w:r w:rsidR="004E79E5">
        <w:rPr>
          <w:rFonts w:ascii="Open Sans" w:hAnsi="Open Sans" w:cs="Open Sans"/>
          <w:sz w:val="22"/>
          <w:szCs w:val="22"/>
        </w:rPr>
        <w:t>as part of</w:t>
      </w:r>
      <w:r w:rsidR="00682C65" w:rsidRPr="00CA683F">
        <w:rPr>
          <w:rFonts w:ascii="Open Sans" w:hAnsi="Open Sans" w:cs="Open Sans"/>
          <w:sz w:val="22"/>
          <w:szCs w:val="22"/>
        </w:rPr>
        <w:t xml:space="preserve"> their </w:t>
      </w:r>
      <w:r w:rsidR="00500E97">
        <w:rPr>
          <w:rFonts w:ascii="Open Sans" w:hAnsi="Open Sans" w:cs="Open Sans"/>
          <w:sz w:val="22"/>
          <w:szCs w:val="22"/>
        </w:rPr>
        <w:t xml:space="preserve">claim </w:t>
      </w:r>
      <w:r w:rsidR="00682C65" w:rsidRPr="00CA683F">
        <w:rPr>
          <w:rFonts w:ascii="Open Sans" w:hAnsi="Open Sans" w:cs="Open Sans"/>
          <w:sz w:val="22"/>
          <w:szCs w:val="22"/>
        </w:rPr>
        <w:t>submission.</w:t>
      </w:r>
    </w:p>
    <w:p w14:paraId="4C09117C" w14:textId="77777777" w:rsidR="00682C65" w:rsidRPr="00CA683F" w:rsidRDefault="00682C65" w:rsidP="00682C65">
      <w:pPr>
        <w:rPr>
          <w:rFonts w:ascii="Open Sans" w:hAnsi="Open Sans" w:cs="Open Sans"/>
          <w:sz w:val="22"/>
          <w:szCs w:val="22"/>
        </w:rPr>
      </w:pPr>
    </w:p>
    <w:p w14:paraId="12F0A0AF" w14:textId="77777777" w:rsidR="003821A1" w:rsidRPr="00FE6677" w:rsidRDefault="003821A1" w:rsidP="00512A16">
      <w:pPr>
        <w:pStyle w:val="Heading4"/>
        <w:tabs>
          <w:tab w:val="clear" w:pos="1248"/>
        </w:tabs>
        <w:ind w:left="1276" w:hanging="1289"/>
        <w:rPr>
          <w:rFonts w:ascii="Open Sans Semibold" w:hAnsi="Open Sans Semibold" w:cs="Open Sans Semibold"/>
          <w:bCs/>
          <w:color w:val="1F3864" w:themeColor="accent5" w:themeShade="80"/>
          <w:lang w:val="en-GB"/>
        </w:rPr>
      </w:pPr>
      <w:r w:rsidRPr="00FE6677">
        <w:rPr>
          <w:rFonts w:ascii="Open Sans Semibold" w:hAnsi="Open Sans Semibold" w:cs="Open Sans Semibold"/>
          <w:b/>
          <w:bCs/>
          <w:color w:val="1F3864" w:themeColor="accent5" w:themeShade="80"/>
          <w:lang w:val="en-GB"/>
        </w:rPr>
        <w:t>Manual</w:t>
      </w:r>
    </w:p>
    <w:p w14:paraId="21D6AC03" w14:textId="05D43D26" w:rsidR="00682C65" w:rsidRPr="00CA683F" w:rsidRDefault="00BE1C03" w:rsidP="00682C65">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4E79E5">
        <w:rPr>
          <w:rFonts w:ascii="Open Sans" w:hAnsi="Open Sans" w:cs="Open Sans"/>
          <w:sz w:val="22"/>
          <w:szCs w:val="22"/>
        </w:rPr>
        <w:t>providers who claim for services manually (</w:t>
      </w:r>
      <w:r w:rsidR="00A47905">
        <w:rPr>
          <w:rFonts w:ascii="Open Sans" w:hAnsi="Open Sans" w:cs="Open Sans"/>
          <w:sz w:val="22"/>
          <w:szCs w:val="22"/>
        </w:rPr>
        <w:t>i.e.</w:t>
      </w:r>
      <w:r w:rsidR="004E79E5">
        <w:rPr>
          <w:rFonts w:ascii="Open Sans" w:hAnsi="Open Sans" w:cs="Open Sans"/>
          <w:sz w:val="22"/>
          <w:szCs w:val="22"/>
        </w:rPr>
        <w:t xml:space="preserve"> by post) must submit their MDS each claim period by using the MDS Collection Tool. </w:t>
      </w:r>
      <w:r w:rsidR="00682C65" w:rsidRPr="00CA683F">
        <w:rPr>
          <w:rFonts w:ascii="Open Sans" w:hAnsi="Open Sans" w:cs="Open Sans"/>
          <w:sz w:val="22"/>
          <w:szCs w:val="22"/>
        </w:rPr>
        <w:t xml:space="preserve">The MDS Collection Tool is an Excel spreadsheet that is used to collect MDS </w:t>
      </w:r>
      <w:r w:rsidR="00101CEE">
        <w:rPr>
          <w:rFonts w:ascii="Open Sans" w:hAnsi="Open Sans" w:cs="Open Sans"/>
          <w:sz w:val="22"/>
          <w:szCs w:val="22"/>
        </w:rPr>
        <w:t>d</w:t>
      </w:r>
      <w:r w:rsidR="00682C65" w:rsidRPr="00CA683F">
        <w:rPr>
          <w:rFonts w:ascii="Open Sans" w:hAnsi="Open Sans" w:cs="Open Sans"/>
          <w:sz w:val="22"/>
          <w:szCs w:val="22"/>
        </w:rPr>
        <w:t xml:space="preserve">ata manually. If MDS data is not submitted in the format used by the MDS Collection Tool, or is incomplete, it will be returned to the </w:t>
      </w:r>
      <w:r w:rsidR="005B5C8B">
        <w:rPr>
          <w:rFonts w:ascii="Open Sans" w:hAnsi="Open Sans" w:cs="Open Sans"/>
          <w:sz w:val="22"/>
          <w:szCs w:val="22"/>
        </w:rPr>
        <w:t>C</w:t>
      </w:r>
      <w:r>
        <w:rPr>
          <w:rFonts w:ascii="Open Sans" w:hAnsi="Open Sans" w:cs="Open Sans"/>
          <w:sz w:val="22"/>
          <w:szCs w:val="22"/>
        </w:rPr>
        <w:t xml:space="preserve">ommunity </w:t>
      </w:r>
      <w:r w:rsidR="005B5C8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provider for correction and resubmission.</w:t>
      </w:r>
    </w:p>
    <w:p w14:paraId="4391BFA3" w14:textId="77777777" w:rsidR="00682C65" w:rsidRPr="00CA683F" w:rsidRDefault="00682C65" w:rsidP="00DC4820">
      <w:pPr>
        <w:rPr>
          <w:rFonts w:ascii="Open Sans" w:hAnsi="Open Sans" w:cs="Open Sans"/>
          <w:sz w:val="22"/>
          <w:szCs w:val="22"/>
        </w:rPr>
      </w:pPr>
    </w:p>
    <w:p w14:paraId="4971B42B" w14:textId="4AF76474" w:rsidR="00DC4820" w:rsidRPr="00135B9B" w:rsidRDefault="00DC4820" w:rsidP="00DC4820">
      <w:pPr>
        <w:rPr>
          <w:rFonts w:ascii="Open Sans" w:hAnsi="Open Sans" w:cs="Open Sans"/>
          <w:sz w:val="22"/>
          <w:szCs w:val="22"/>
        </w:rPr>
      </w:pPr>
      <w:r w:rsidRPr="00CA683F">
        <w:rPr>
          <w:rFonts w:ascii="Open Sans" w:hAnsi="Open Sans" w:cs="Open Sans"/>
          <w:sz w:val="22"/>
          <w:szCs w:val="22"/>
        </w:rPr>
        <w:lastRenderedPageBreak/>
        <w:t>For more information</w:t>
      </w:r>
      <w:r w:rsidR="00682C65" w:rsidRPr="00CA683F">
        <w:rPr>
          <w:rFonts w:ascii="Open Sans" w:hAnsi="Open Sans" w:cs="Open Sans"/>
          <w:sz w:val="22"/>
          <w:szCs w:val="22"/>
        </w:rPr>
        <w:t xml:space="preserve"> on the MDS Collection Tool process for manual claiming, </w:t>
      </w:r>
      <w:r w:rsidR="00ED7509" w:rsidRPr="00CA683F">
        <w:rPr>
          <w:rFonts w:ascii="Open Sans" w:hAnsi="Open Sans" w:cs="Open Sans"/>
          <w:sz w:val="22"/>
          <w:szCs w:val="22"/>
        </w:rPr>
        <w:t xml:space="preserve">refer to </w:t>
      </w:r>
      <w:r w:rsidR="00ED7509" w:rsidRPr="00C5129B">
        <w:rPr>
          <w:rFonts w:ascii="Open Sans" w:hAnsi="Open Sans" w:cs="Open Sans"/>
          <w:sz w:val="22"/>
          <w:szCs w:val="22"/>
        </w:rPr>
        <w:t>the</w:t>
      </w:r>
      <w:r w:rsidRPr="00C5129B">
        <w:rPr>
          <w:rFonts w:ascii="Open Sans" w:hAnsi="Open Sans" w:cs="Open Sans"/>
          <w:sz w:val="22"/>
          <w:szCs w:val="22"/>
        </w:rPr>
        <w:t xml:space="preserve"> </w:t>
      </w:r>
      <w:r w:rsidR="00C266D0" w:rsidRPr="00C5129B">
        <w:rPr>
          <w:rFonts w:ascii="Open Sans" w:hAnsi="Open Sans" w:cs="Open Sans"/>
          <w:sz w:val="22"/>
          <w:szCs w:val="22"/>
        </w:rPr>
        <w:t xml:space="preserve">MDS Collection Tool - </w:t>
      </w:r>
      <w:r w:rsidR="00ED7509" w:rsidRPr="00C5129B">
        <w:rPr>
          <w:rFonts w:ascii="Open Sans" w:hAnsi="Open Sans" w:cs="Open Sans"/>
          <w:sz w:val="22"/>
          <w:szCs w:val="22"/>
        </w:rPr>
        <w:t>Quick Reference Guide on the DVA website</w:t>
      </w:r>
      <w:r w:rsidR="00A62149" w:rsidRPr="00C5129B">
        <w:rPr>
          <w:rFonts w:ascii="Open Sans" w:hAnsi="Open Sans" w:cs="Open Sans"/>
          <w:sz w:val="22"/>
          <w:szCs w:val="22"/>
        </w:rPr>
        <w:t xml:space="preserve"> at</w:t>
      </w:r>
      <w:r w:rsidR="00C266D0" w:rsidRPr="00C5129B">
        <w:rPr>
          <w:rFonts w:ascii="Open Sans" w:hAnsi="Open Sans" w:cs="Open Sans"/>
          <w:sz w:val="22"/>
          <w:szCs w:val="22"/>
        </w:rPr>
        <w:t xml:space="preserve"> </w:t>
      </w:r>
      <w:hyperlink r:id="rId61" w:history="1">
        <w:r w:rsidR="00A62149" w:rsidRPr="00C5129B">
          <w:rPr>
            <w:rStyle w:val="Hyperlink"/>
            <w:rFonts w:ascii="Open Sans" w:hAnsi="Open Sans" w:cs="Open Sans"/>
            <w:sz w:val="22"/>
            <w:szCs w:val="22"/>
          </w:rPr>
          <w:t>Information for</w:t>
        </w:r>
        <w:r w:rsidR="005B5C8B">
          <w:rPr>
            <w:rStyle w:val="Hyperlink"/>
            <w:rFonts w:ascii="Open Sans" w:hAnsi="Open Sans" w:cs="Open Sans"/>
            <w:sz w:val="22"/>
            <w:szCs w:val="22"/>
          </w:rPr>
          <w:t xml:space="preserve"> DVA approved</w:t>
        </w:r>
        <w:r w:rsidR="00A62149" w:rsidRPr="00C5129B">
          <w:rPr>
            <w:rStyle w:val="Hyperlink"/>
            <w:rFonts w:ascii="Open Sans" w:hAnsi="Open Sans" w:cs="Open Sans"/>
            <w:sz w:val="22"/>
            <w:szCs w:val="22"/>
          </w:rPr>
          <w:t xml:space="preserve"> </w:t>
        </w:r>
        <w:r w:rsidR="005B5C8B">
          <w:rPr>
            <w:rStyle w:val="Hyperlink"/>
            <w:rFonts w:ascii="Open Sans" w:hAnsi="Open Sans" w:cs="Open Sans"/>
            <w:sz w:val="22"/>
            <w:szCs w:val="22"/>
          </w:rPr>
          <w:t>C</w:t>
        </w:r>
        <w:r w:rsidR="00A62149" w:rsidRPr="00C5129B">
          <w:rPr>
            <w:rStyle w:val="Hyperlink"/>
            <w:rFonts w:ascii="Open Sans" w:hAnsi="Open Sans" w:cs="Open Sans"/>
            <w:sz w:val="22"/>
            <w:szCs w:val="22"/>
          </w:rPr>
          <w:t xml:space="preserve">ommunity </w:t>
        </w:r>
        <w:r w:rsidR="005B5C8B">
          <w:rPr>
            <w:rStyle w:val="Hyperlink"/>
            <w:rFonts w:ascii="Open Sans" w:hAnsi="Open Sans" w:cs="Open Sans"/>
            <w:sz w:val="22"/>
            <w:szCs w:val="22"/>
          </w:rPr>
          <w:t>N</w:t>
        </w:r>
        <w:r w:rsidR="00A62149" w:rsidRPr="00C5129B">
          <w:rPr>
            <w:rStyle w:val="Hyperlink"/>
            <w:rFonts w:ascii="Open Sans" w:hAnsi="Open Sans" w:cs="Open Sans"/>
            <w:sz w:val="22"/>
            <w:szCs w:val="22"/>
          </w:rPr>
          <w:t>ursing providers</w:t>
        </w:r>
      </w:hyperlink>
      <w:r w:rsidRPr="00C5129B">
        <w:rPr>
          <w:rFonts w:ascii="Open Sans" w:hAnsi="Open Sans" w:cs="Open Sans"/>
          <w:i/>
          <w:sz w:val="22"/>
          <w:szCs w:val="22"/>
        </w:rPr>
        <w:t>.</w:t>
      </w:r>
    </w:p>
    <w:p w14:paraId="2A19BB4D" w14:textId="77777777" w:rsidR="00DC4820" w:rsidRPr="00CA683F" w:rsidRDefault="00DC4820" w:rsidP="00DC4820">
      <w:pPr>
        <w:pStyle w:val="BodyText"/>
        <w:ind w:left="0"/>
        <w:rPr>
          <w:rFonts w:ascii="Open Sans" w:hAnsi="Open Sans" w:cs="Open Sans"/>
          <w:sz w:val="22"/>
          <w:szCs w:val="22"/>
        </w:rPr>
      </w:pPr>
    </w:p>
    <w:p w14:paraId="38333F1B" w14:textId="1F38C4CD"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60" w:name="_Toc197503751"/>
      <w:bookmarkStart w:id="761" w:name="_Toc198733515"/>
      <w:bookmarkStart w:id="762" w:name="_Toc211263201"/>
      <w:r w:rsidRPr="000F09B5">
        <w:rPr>
          <w:rFonts w:ascii="Open Sans Semibold" w:hAnsi="Open Sans Semibold" w:cs="Open Sans Semibold"/>
          <w:bCs/>
          <w:color w:val="1F3864" w:themeColor="accent5" w:themeShade="80"/>
          <w:sz w:val="28"/>
          <w:szCs w:val="22"/>
        </w:rPr>
        <w:t>GOODS AND SERVICES TAX (GST)</w:t>
      </w:r>
      <w:bookmarkEnd w:id="760"/>
      <w:bookmarkEnd w:id="761"/>
      <w:bookmarkEnd w:id="762"/>
    </w:p>
    <w:p w14:paraId="2331761C" w14:textId="2765BFB2" w:rsidR="00BE1C03"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The fees in the Schedule of Fees and for Exceptional Case status are exclusive of GST, </w:t>
      </w:r>
      <w:r w:rsidR="00070F61">
        <w:rPr>
          <w:rFonts w:ascii="Open Sans" w:hAnsi="Open Sans" w:cs="Open Sans"/>
          <w:sz w:val="22"/>
          <w:szCs w:val="22"/>
        </w:rPr>
        <w:t xml:space="preserve">as </w:t>
      </w:r>
      <w:r w:rsidRPr="00CA683F">
        <w:rPr>
          <w:rFonts w:ascii="Open Sans" w:hAnsi="Open Sans" w:cs="Open Sans"/>
          <w:sz w:val="22"/>
          <w:szCs w:val="22"/>
        </w:rPr>
        <w:t>GST will be added (where appropriate) when the claim for payment is processed by Medicare, regardless of the claiming method used.</w:t>
      </w:r>
      <w:r w:rsidR="00926C9B" w:rsidRPr="00CA683F">
        <w:rPr>
          <w:rFonts w:ascii="Open Sans" w:hAnsi="Open Sans" w:cs="Open Sans"/>
          <w:sz w:val="22"/>
          <w:szCs w:val="22"/>
        </w:rPr>
        <w:t xml:space="preserve"> </w:t>
      </w:r>
      <w:r w:rsidRPr="00CA683F">
        <w:rPr>
          <w:rFonts w:ascii="Open Sans" w:hAnsi="Open Sans" w:cs="Open Sans"/>
          <w:sz w:val="22"/>
          <w:szCs w:val="22"/>
        </w:rPr>
        <w:t>Medicare will produce a GST compliant Recipient Created Tax Invoice (RCTI) on behalf of DVA at the time of payment.</w:t>
      </w:r>
    </w:p>
    <w:p w14:paraId="691D58F1" w14:textId="77777777" w:rsidR="00DC4820" w:rsidRPr="00CA683F" w:rsidRDefault="00DC4820" w:rsidP="00DC4820">
      <w:pPr>
        <w:pStyle w:val="BodyText"/>
        <w:ind w:left="0"/>
        <w:rPr>
          <w:rFonts w:ascii="Open Sans" w:hAnsi="Open Sans" w:cs="Open Sans"/>
          <w:sz w:val="22"/>
          <w:szCs w:val="22"/>
        </w:rPr>
      </w:pPr>
    </w:p>
    <w:p w14:paraId="25E9F456" w14:textId="4ABBEDE6"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63" w:name="_Toc197503752"/>
      <w:bookmarkStart w:id="764" w:name="_Toc198733516"/>
      <w:bookmarkStart w:id="765" w:name="_Toc211263202"/>
      <w:r w:rsidRPr="000F09B5">
        <w:rPr>
          <w:rFonts w:ascii="Open Sans Semibold" w:hAnsi="Open Sans Semibold" w:cs="Open Sans Semibold"/>
          <w:bCs/>
          <w:color w:val="1F3864" w:themeColor="accent5" w:themeShade="80"/>
          <w:sz w:val="28"/>
          <w:szCs w:val="22"/>
        </w:rPr>
        <w:t>TIMEFRAME FOR CLAIMING</w:t>
      </w:r>
      <w:bookmarkEnd w:id="763"/>
      <w:bookmarkEnd w:id="764"/>
      <w:bookmarkEnd w:id="765"/>
    </w:p>
    <w:p w14:paraId="1B4F5878" w14:textId="0577DD25"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A claim for payment for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services, regardless of the claiming method used, must be forwarded to Medicare for processing within six months of the first day of the 28-day claim period.</w:t>
      </w:r>
    </w:p>
    <w:p w14:paraId="4E01A32C" w14:textId="77777777" w:rsidR="00DC4820" w:rsidRPr="00CA683F" w:rsidRDefault="00DC4820" w:rsidP="00DC4820">
      <w:pPr>
        <w:rPr>
          <w:rFonts w:ascii="Open Sans" w:hAnsi="Open Sans" w:cs="Open Sans"/>
          <w:sz w:val="22"/>
          <w:szCs w:val="22"/>
        </w:rPr>
      </w:pPr>
    </w:p>
    <w:p w14:paraId="2FDDB5F0" w14:textId="55D8408B"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66" w:name="_Toc197503753"/>
      <w:bookmarkStart w:id="767" w:name="_Toc198733517"/>
      <w:bookmarkStart w:id="768" w:name="_Toc211263203"/>
      <w:r w:rsidRPr="000F09B5">
        <w:rPr>
          <w:rFonts w:ascii="Open Sans Semibold" w:hAnsi="Open Sans Semibold" w:cs="Open Sans Semibold"/>
          <w:bCs/>
          <w:color w:val="1F3864" w:themeColor="accent5" w:themeShade="80"/>
          <w:sz w:val="28"/>
          <w:szCs w:val="22"/>
        </w:rPr>
        <w:t>SUBMITTING A CLAIM FOR PAYMENT</w:t>
      </w:r>
      <w:bookmarkEnd w:id="766"/>
      <w:bookmarkEnd w:id="767"/>
      <w:bookmarkEnd w:id="768"/>
    </w:p>
    <w:p w14:paraId="679981B1" w14:textId="0114E1AB"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the details on their claim for payment are correct prior to submitting to Medicare. </w:t>
      </w:r>
    </w:p>
    <w:p w14:paraId="07114469" w14:textId="77777777" w:rsidR="00DC4820" w:rsidRPr="00CA683F" w:rsidRDefault="00DC4820" w:rsidP="00DC4820">
      <w:pPr>
        <w:rPr>
          <w:rFonts w:ascii="Open Sans" w:hAnsi="Open Sans" w:cs="Open Sans"/>
          <w:sz w:val="22"/>
          <w:szCs w:val="22"/>
        </w:rPr>
      </w:pPr>
    </w:p>
    <w:p w14:paraId="3C7A3335" w14:textId="57F3EBC9"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In submitting a claim for payment for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services provided to a client, the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certifies </w:t>
      </w:r>
      <w:r w:rsidR="00926C9B" w:rsidRPr="00CA683F">
        <w:rPr>
          <w:rFonts w:ascii="Open Sans" w:hAnsi="Open Sans" w:cs="Open Sans"/>
          <w:sz w:val="22"/>
          <w:szCs w:val="22"/>
        </w:rPr>
        <w:t>that</w:t>
      </w:r>
      <w:r w:rsidRPr="00CA683F">
        <w:rPr>
          <w:rFonts w:ascii="Open Sans" w:hAnsi="Open Sans" w:cs="Open Sans"/>
          <w:sz w:val="22"/>
          <w:szCs w:val="22"/>
        </w:rPr>
        <w:t xml:space="preserve">: </w:t>
      </w:r>
    </w:p>
    <w:p w14:paraId="370B4189" w14:textId="7E701F19" w:rsidR="00DC4820" w:rsidRPr="00CA683F" w:rsidRDefault="00926C9B"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the services </w:t>
      </w:r>
      <w:r w:rsidR="00DC4820" w:rsidRPr="00CA683F">
        <w:rPr>
          <w:rFonts w:ascii="Open Sans" w:hAnsi="Open Sans" w:cs="Open Sans"/>
          <w:sz w:val="22"/>
          <w:szCs w:val="22"/>
        </w:rPr>
        <w:t xml:space="preserve">were delivered by the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 or </w:t>
      </w:r>
      <w:r w:rsidRPr="00CA683F">
        <w:rPr>
          <w:rFonts w:ascii="Open Sans" w:hAnsi="Open Sans" w:cs="Open Sans"/>
          <w:sz w:val="22"/>
          <w:szCs w:val="22"/>
        </w:rPr>
        <w:t>their</w:t>
      </w:r>
      <w:r w:rsidR="00DC4820" w:rsidRPr="00CA683F">
        <w:rPr>
          <w:rFonts w:ascii="Open Sans" w:hAnsi="Open Sans" w:cs="Open Sans"/>
          <w:sz w:val="22"/>
          <w:szCs w:val="22"/>
        </w:rPr>
        <w:t xml:space="preserve"> subcontract</w:t>
      </w:r>
      <w:r w:rsidR="0060551C">
        <w:rPr>
          <w:rFonts w:ascii="Open Sans" w:hAnsi="Open Sans" w:cs="Open Sans"/>
          <w:sz w:val="22"/>
          <w:szCs w:val="22"/>
        </w:rPr>
        <w:t>ed organisation</w:t>
      </w:r>
    </w:p>
    <w:p w14:paraId="45DDF0F9" w14:textId="77777777" w:rsidR="00DC4820" w:rsidRDefault="00926C9B"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the services </w:t>
      </w:r>
      <w:r w:rsidR="00DC4820" w:rsidRPr="00CA683F">
        <w:rPr>
          <w:rFonts w:ascii="Open Sans" w:hAnsi="Open Sans" w:cs="Open Sans"/>
          <w:sz w:val="22"/>
          <w:szCs w:val="22"/>
        </w:rPr>
        <w:t>were provided under an agreed nursing care plan for the client</w:t>
      </w:r>
    </w:p>
    <w:p w14:paraId="4D439CED" w14:textId="2252ED89" w:rsidR="00DC7DAF" w:rsidRPr="00CA683F" w:rsidRDefault="00DC7DAF" w:rsidP="009A5321">
      <w:pPr>
        <w:numPr>
          <w:ilvl w:val="0"/>
          <w:numId w:val="13"/>
        </w:numPr>
        <w:ind w:left="714" w:hanging="357"/>
        <w:rPr>
          <w:rFonts w:ascii="Open Sans" w:hAnsi="Open Sans" w:cs="Open Sans"/>
          <w:sz w:val="22"/>
          <w:szCs w:val="22"/>
        </w:rPr>
      </w:pPr>
      <w:r w:rsidRPr="00DC7DAF">
        <w:rPr>
          <w:rFonts w:ascii="Open Sans" w:hAnsi="Open Sans" w:cs="Open Sans"/>
          <w:sz w:val="22"/>
          <w:szCs w:val="22"/>
        </w:rPr>
        <w:t>the services provided are within scope of the C</w:t>
      </w:r>
      <w:r>
        <w:rPr>
          <w:rFonts w:ascii="Open Sans" w:hAnsi="Open Sans" w:cs="Open Sans"/>
          <w:sz w:val="22"/>
          <w:szCs w:val="22"/>
        </w:rPr>
        <w:t xml:space="preserve">ommunity </w:t>
      </w:r>
      <w:r w:rsidRPr="00DC7DAF">
        <w:rPr>
          <w:rFonts w:ascii="Open Sans" w:hAnsi="Open Sans" w:cs="Open Sans"/>
          <w:sz w:val="22"/>
          <w:szCs w:val="22"/>
        </w:rPr>
        <w:t>N</w:t>
      </w:r>
      <w:r>
        <w:rPr>
          <w:rFonts w:ascii="Open Sans" w:hAnsi="Open Sans" w:cs="Open Sans"/>
          <w:sz w:val="22"/>
          <w:szCs w:val="22"/>
        </w:rPr>
        <w:t>ursing</w:t>
      </w:r>
      <w:r w:rsidRPr="00DC7DAF">
        <w:rPr>
          <w:rFonts w:ascii="Open Sans" w:hAnsi="Open Sans" w:cs="Open Sans"/>
          <w:sz w:val="22"/>
          <w:szCs w:val="22"/>
        </w:rPr>
        <w:t xml:space="preserve"> </w:t>
      </w:r>
      <w:r>
        <w:rPr>
          <w:rFonts w:ascii="Open Sans" w:hAnsi="Open Sans" w:cs="Open Sans"/>
          <w:sz w:val="22"/>
          <w:szCs w:val="22"/>
        </w:rPr>
        <w:t>P</w:t>
      </w:r>
      <w:r w:rsidRPr="00DC7DAF">
        <w:rPr>
          <w:rFonts w:ascii="Open Sans" w:hAnsi="Open Sans" w:cs="Open Sans"/>
          <w:sz w:val="22"/>
          <w:szCs w:val="22"/>
        </w:rPr>
        <w:t>rogram as outlined in the Notes</w:t>
      </w:r>
    </w:p>
    <w:p w14:paraId="6E724FE1" w14:textId="2E65F3C0" w:rsidR="00DC4820" w:rsidRPr="00CA683F" w:rsidRDefault="00DC4820" w:rsidP="005667AF">
      <w:pPr>
        <w:numPr>
          <w:ilvl w:val="0"/>
          <w:numId w:val="13"/>
        </w:numPr>
        <w:tabs>
          <w:tab w:val="clear" w:pos="720"/>
        </w:tabs>
        <w:ind w:left="714" w:hanging="357"/>
        <w:rPr>
          <w:rFonts w:ascii="Open Sans" w:hAnsi="Open Sans" w:cs="Open Sans"/>
          <w:sz w:val="22"/>
          <w:szCs w:val="22"/>
        </w:rPr>
      </w:pPr>
      <w:r w:rsidRPr="00CA683F">
        <w:rPr>
          <w:rFonts w:ascii="Open Sans" w:hAnsi="Open Sans" w:cs="Open Sans"/>
          <w:sz w:val="22"/>
          <w:szCs w:val="22"/>
        </w:rPr>
        <w:t xml:space="preserve">the claim is a true representation of the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services provided.</w:t>
      </w:r>
    </w:p>
    <w:p w14:paraId="326F5942" w14:textId="77777777" w:rsidR="00DC4820" w:rsidRPr="00CA683F" w:rsidRDefault="00DC4820" w:rsidP="00DC4820">
      <w:pPr>
        <w:rPr>
          <w:rFonts w:ascii="Open Sans" w:hAnsi="Open Sans" w:cs="Open Sans"/>
          <w:sz w:val="22"/>
          <w:szCs w:val="22"/>
        </w:rPr>
      </w:pPr>
    </w:p>
    <w:p w14:paraId="74C00FD1" w14:textId="33702D44"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69" w:name="_Cancelled_visits"/>
      <w:bookmarkStart w:id="770" w:name="_Toc197503754"/>
      <w:bookmarkStart w:id="771" w:name="_Toc198733518"/>
      <w:bookmarkStart w:id="772" w:name="_Toc211263204"/>
      <w:bookmarkEnd w:id="769"/>
      <w:r w:rsidRPr="000F09B5">
        <w:rPr>
          <w:rFonts w:ascii="Open Sans Semibold" w:hAnsi="Open Sans Semibold" w:cs="Open Sans Semibold"/>
          <w:bCs/>
          <w:color w:val="1F3864" w:themeColor="accent5" w:themeShade="80"/>
          <w:sz w:val="28"/>
          <w:szCs w:val="22"/>
        </w:rPr>
        <w:t>CANCELLED VISITS</w:t>
      </w:r>
      <w:bookmarkEnd w:id="770"/>
      <w:bookmarkEnd w:id="771"/>
      <w:bookmarkEnd w:id="772"/>
    </w:p>
    <w:p w14:paraId="072BB2C6" w14:textId="197F0757"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Where a </w:t>
      </w:r>
      <w:r w:rsidR="00070F61">
        <w:rPr>
          <w:rFonts w:ascii="Open Sans" w:hAnsi="Open Sans" w:cs="Open Sans"/>
          <w:sz w:val="22"/>
          <w:szCs w:val="22"/>
        </w:rPr>
        <w:t xml:space="preserve">scheduled </w:t>
      </w:r>
      <w:r w:rsidRPr="00CA683F">
        <w:rPr>
          <w:rFonts w:ascii="Open Sans" w:hAnsi="Open Sans" w:cs="Open Sans"/>
          <w:sz w:val="22"/>
          <w:szCs w:val="22"/>
        </w:rPr>
        <w:t xml:space="preserve">visit is </w:t>
      </w:r>
      <w:r w:rsidRPr="00CA683F">
        <w:rPr>
          <w:rFonts w:ascii="Open Sans" w:hAnsi="Open Sans" w:cs="Open Sans"/>
          <w:sz w:val="22"/>
          <w:szCs w:val="22"/>
          <w:lang w:val="en"/>
        </w:rPr>
        <w:t xml:space="preserve">cancelled at short notice </w:t>
      </w:r>
      <w:r w:rsidR="00070F61">
        <w:rPr>
          <w:rFonts w:ascii="Open Sans" w:hAnsi="Open Sans" w:cs="Open Sans"/>
          <w:sz w:val="22"/>
          <w:szCs w:val="22"/>
          <w:lang w:val="en"/>
        </w:rPr>
        <w:t xml:space="preserve">by the client, </w:t>
      </w:r>
      <w:r w:rsidRPr="00CA683F">
        <w:rPr>
          <w:rFonts w:ascii="Open Sans" w:hAnsi="Open Sans" w:cs="Open Sans"/>
          <w:sz w:val="22"/>
          <w:szCs w:val="22"/>
          <w:lang w:val="en"/>
        </w:rPr>
        <w:t xml:space="preserve">or the </w:t>
      </w:r>
      <w:r w:rsidR="000A46C9">
        <w:rPr>
          <w:rFonts w:ascii="Open Sans" w:hAnsi="Open Sans" w:cs="Open Sans"/>
          <w:sz w:val="22"/>
          <w:szCs w:val="22"/>
          <w:lang w:val="en"/>
        </w:rPr>
        <w:t>Community Nursing provider</w:t>
      </w:r>
      <w:r w:rsidR="00FB0307">
        <w:rPr>
          <w:rFonts w:ascii="Open Sans" w:hAnsi="Open Sans" w:cs="Open Sans"/>
          <w:sz w:val="22"/>
          <w:szCs w:val="22"/>
          <w:lang w:val="en"/>
        </w:rPr>
        <w:t xml:space="preserve"> </w:t>
      </w:r>
      <w:r w:rsidR="00F40AC6">
        <w:rPr>
          <w:rFonts w:ascii="Open Sans" w:hAnsi="Open Sans" w:cs="Open Sans"/>
          <w:sz w:val="22"/>
          <w:szCs w:val="22"/>
          <w:lang w:val="en"/>
        </w:rPr>
        <w:t xml:space="preserve">worker </w:t>
      </w:r>
      <w:r w:rsidRPr="00CA683F">
        <w:rPr>
          <w:rFonts w:ascii="Open Sans" w:hAnsi="Open Sans" w:cs="Open Sans"/>
          <w:sz w:val="22"/>
          <w:szCs w:val="22"/>
          <w:lang w:val="en"/>
        </w:rPr>
        <w:t xml:space="preserve">arrives for a visit and the client is not home, the </w:t>
      </w:r>
      <w:r w:rsidR="005E1945">
        <w:rPr>
          <w:rFonts w:ascii="Open Sans" w:hAnsi="Open Sans" w:cs="Open Sans"/>
          <w:sz w:val="22"/>
          <w:szCs w:val="22"/>
          <w:lang w:val="en"/>
        </w:rPr>
        <w:t>visit</w:t>
      </w:r>
      <w:r w:rsidRPr="00CA683F">
        <w:rPr>
          <w:rFonts w:ascii="Open Sans" w:hAnsi="Open Sans" w:cs="Open Sans"/>
          <w:sz w:val="22"/>
          <w:szCs w:val="22"/>
          <w:lang w:val="en"/>
        </w:rPr>
        <w:t xml:space="preserve"> that would otherwise have been </w:t>
      </w:r>
      <w:r w:rsidR="00070F61">
        <w:rPr>
          <w:rFonts w:ascii="Open Sans" w:hAnsi="Open Sans" w:cs="Open Sans"/>
          <w:sz w:val="22"/>
          <w:szCs w:val="22"/>
          <w:lang w:val="en"/>
        </w:rPr>
        <w:t>provided</w:t>
      </w:r>
      <w:r w:rsidRPr="00CA683F">
        <w:rPr>
          <w:rFonts w:ascii="Open Sans" w:hAnsi="Open Sans" w:cs="Open Sans"/>
          <w:sz w:val="22"/>
          <w:szCs w:val="22"/>
          <w:lang w:val="en"/>
        </w:rPr>
        <w:t xml:space="preserve"> can be claimed.</w:t>
      </w:r>
      <w:r w:rsidRPr="00CA683F">
        <w:rPr>
          <w:rFonts w:ascii="Open Sans" w:hAnsi="Open Sans" w:cs="Open Sans"/>
          <w:sz w:val="22"/>
          <w:szCs w:val="22"/>
        </w:rPr>
        <w:t xml:space="preserve"> Less than 24 hours’ notice of cancellation of a visit is considered short notice. This includes when an individual or generic client not responding plan has been actioned, and the outcome documented in the client’s care documentation.</w:t>
      </w:r>
    </w:p>
    <w:p w14:paraId="3276147F" w14:textId="77777777" w:rsidR="00DC4820" w:rsidRPr="00CA683F" w:rsidRDefault="00DC4820" w:rsidP="00DC4820">
      <w:pPr>
        <w:rPr>
          <w:rFonts w:ascii="Open Sans" w:hAnsi="Open Sans" w:cs="Open Sans"/>
          <w:sz w:val="22"/>
          <w:szCs w:val="22"/>
        </w:rPr>
      </w:pPr>
    </w:p>
    <w:p w14:paraId="76FD194F" w14:textId="2EAD7F65"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73" w:name="_Toc197503755"/>
      <w:bookmarkStart w:id="774" w:name="_Toc198733519"/>
      <w:bookmarkStart w:id="775" w:name="_Toc211263205"/>
      <w:r w:rsidRPr="000F09B5">
        <w:rPr>
          <w:rFonts w:ascii="Open Sans Semibold" w:hAnsi="Open Sans Semibold" w:cs="Open Sans Semibold"/>
          <w:bCs/>
          <w:color w:val="1F3864" w:themeColor="accent5" w:themeShade="80"/>
          <w:sz w:val="28"/>
          <w:szCs w:val="22"/>
        </w:rPr>
        <w:t>RETENTION OF CLAIMS</w:t>
      </w:r>
      <w:bookmarkEnd w:id="773"/>
      <w:bookmarkEnd w:id="774"/>
      <w:bookmarkEnd w:id="775"/>
    </w:p>
    <w:p w14:paraId="66C0EF59" w14:textId="252A548E" w:rsidR="00DC4820" w:rsidRPr="00CA683F" w:rsidRDefault="00BE1C03" w:rsidP="00DC4820">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providers must retain their claims in a storage system which is able to be accessed for review purposes. </w:t>
      </w:r>
    </w:p>
    <w:p w14:paraId="12AB08B8" w14:textId="77777777" w:rsidR="00DC4820" w:rsidRPr="00CA683F" w:rsidRDefault="00DC4820" w:rsidP="00DC4820">
      <w:pPr>
        <w:rPr>
          <w:rFonts w:ascii="Open Sans" w:hAnsi="Open Sans" w:cs="Open Sans"/>
          <w:sz w:val="22"/>
          <w:szCs w:val="22"/>
        </w:rPr>
      </w:pPr>
    </w:p>
    <w:p w14:paraId="467A3716" w14:textId="717F4C50" w:rsidR="00DC4820" w:rsidRDefault="00DC4820" w:rsidP="00DC4820">
      <w:r w:rsidRPr="004B7C1E">
        <w:rPr>
          <w:rFonts w:ascii="Open Sans" w:hAnsi="Open Sans" w:cs="Open Sans"/>
          <w:sz w:val="22"/>
          <w:szCs w:val="22"/>
        </w:rPr>
        <w:t xml:space="preserve">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4B7C1E">
        <w:rPr>
          <w:rFonts w:ascii="Open Sans" w:hAnsi="Open Sans" w:cs="Open Sans"/>
          <w:sz w:val="22"/>
          <w:szCs w:val="22"/>
        </w:rPr>
        <w:t>provider must be compliant with the Australian Privacy Principles, see </w:t>
      </w:r>
      <w:hyperlink w:anchor="_Care_documentation" w:history="1">
        <w:r w:rsidRPr="004B7C1E">
          <w:rPr>
            <w:rStyle w:val="Hyperlink"/>
            <w:rFonts w:ascii="Open Sans" w:hAnsi="Open Sans" w:cs="Open Sans"/>
            <w:i/>
            <w:sz w:val="22"/>
            <w:szCs w:val="22"/>
          </w:rPr>
          <w:t>Section 1</w:t>
        </w:r>
        <w:r w:rsidR="004B7C1E" w:rsidRPr="004B7C1E">
          <w:rPr>
            <w:rStyle w:val="Hyperlink"/>
            <w:rFonts w:ascii="Open Sans" w:hAnsi="Open Sans" w:cs="Open Sans"/>
            <w:i/>
            <w:sz w:val="22"/>
            <w:szCs w:val="22"/>
          </w:rPr>
          <w:t>0</w:t>
        </w:r>
        <w:r w:rsidR="00926C9B" w:rsidRPr="004B7C1E">
          <w:rPr>
            <w:rStyle w:val="Hyperlink"/>
            <w:rFonts w:ascii="Open Sans" w:hAnsi="Open Sans" w:cs="Open Sans"/>
            <w:i/>
            <w:sz w:val="22"/>
            <w:szCs w:val="22"/>
          </w:rPr>
          <w:t>.</w:t>
        </w:r>
        <w:r w:rsidR="00AC23A8">
          <w:rPr>
            <w:rStyle w:val="Hyperlink"/>
            <w:rFonts w:ascii="Open Sans" w:hAnsi="Open Sans" w:cs="Open Sans"/>
            <w:i/>
            <w:sz w:val="22"/>
            <w:szCs w:val="22"/>
          </w:rPr>
          <w:t>3</w:t>
        </w:r>
        <w:r w:rsidR="004B7C1E" w:rsidRPr="004B7C1E">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4B7C1E" w:rsidRPr="004B7C1E">
          <w:rPr>
            <w:rStyle w:val="Hyperlink"/>
            <w:rFonts w:ascii="Open Sans" w:hAnsi="Open Sans" w:cs="Open Sans"/>
            <w:i/>
            <w:sz w:val="22"/>
            <w:szCs w:val="22"/>
          </w:rPr>
          <w:t xml:space="preserve"> </w:t>
        </w:r>
        <w:r w:rsidRPr="004B7C1E">
          <w:rPr>
            <w:rStyle w:val="Hyperlink"/>
            <w:rFonts w:ascii="Open Sans" w:hAnsi="Open Sans" w:cs="Open Sans"/>
            <w:i/>
            <w:sz w:val="22"/>
            <w:szCs w:val="22"/>
          </w:rPr>
          <w:t>Privacy, documentation and record keeping</w:t>
        </w:r>
        <w:r w:rsidRPr="00C74335">
          <w:rPr>
            <w:rStyle w:val="Hyperlink"/>
            <w:rFonts w:ascii="Open Sans" w:hAnsi="Open Sans" w:cs="Open Sans"/>
            <w:iCs/>
            <w:color w:val="auto"/>
            <w:sz w:val="22"/>
            <w:szCs w:val="22"/>
            <w:u w:val="none"/>
          </w:rPr>
          <w:t>.</w:t>
        </w:r>
      </w:hyperlink>
    </w:p>
    <w:p w14:paraId="1AB1A64A" w14:textId="77777777" w:rsidR="00DA3F5C" w:rsidRPr="00CA683F" w:rsidRDefault="00DA3F5C" w:rsidP="00DC4820">
      <w:pPr>
        <w:rPr>
          <w:rFonts w:ascii="Open Sans" w:hAnsi="Open Sans" w:cs="Open Sans"/>
          <w:i/>
          <w:sz w:val="22"/>
          <w:szCs w:val="22"/>
        </w:rPr>
      </w:pPr>
    </w:p>
    <w:p w14:paraId="6F51DA76" w14:textId="60A6E768"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76" w:name="_Toc197503756"/>
      <w:bookmarkStart w:id="777" w:name="_Toc198733520"/>
      <w:bookmarkStart w:id="778" w:name="_Toc211263206"/>
      <w:r w:rsidRPr="000F09B5">
        <w:rPr>
          <w:rFonts w:ascii="Open Sans Semibold" w:hAnsi="Open Sans Semibold" w:cs="Open Sans Semibold"/>
          <w:bCs/>
          <w:color w:val="1F3864" w:themeColor="accent5" w:themeShade="80"/>
          <w:sz w:val="28"/>
          <w:szCs w:val="22"/>
        </w:rPr>
        <w:t>PAYMENT METHOD</w:t>
      </w:r>
      <w:bookmarkEnd w:id="776"/>
      <w:bookmarkEnd w:id="777"/>
      <w:bookmarkEnd w:id="778"/>
      <w:r w:rsidRPr="000F09B5">
        <w:rPr>
          <w:rFonts w:ascii="Open Sans Semibold" w:hAnsi="Open Sans Semibold" w:cs="Open Sans Semibold"/>
          <w:bCs/>
          <w:color w:val="1F3864" w:themeColor="accent5" w:themeShade="80"/>
          <w:sz w:val="28"/>
          <w:szCs w:val="22"/>
        </w:rPr>
        <w:t xml:space="preserve"> </w:t>
      </w:r>
    </w:p>
    <w:p w14:paraId="3236DAED" w14:textId="3F263F44" w:rsidR="00DC4820" w:rsidRPr="00CA683F" w:rsidRDefault="00BE1C03" w:rsidP="00B93373">
      <w:pPr>
        <w:pStyle w:val="BodyText"/>
        <w:keepNext/>
        <w:keepLines/>
        <w:ind w:left="0"/>
        <w:rPr>
          <w:rFonts w:ascii="Open Sans" w:hAnsi="Open Sans" w:cs="Open Sans"/>
          <w:color w:val="1F497D"/>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providers are paid directly by Medicare into a nominated bank account. A </w:t>
      </w:r>
      <w:r w:rsidR="004E336C">
        <w:rPr>
          <w:rFonts w:ascii="Open Sans" w:hAnsi="Open Sans" w:cs="Open Sans"/>
          <w:sz w:val="22"/>
          <w:szCs w:val="22"/>
        </w:rPr>
        <w:t>C</w:t>
      </w:r>
      <w:r>
        <w:rPr>
          <w:rFonts w:ascii="Open Sans" w:hAnsi="Open Sans" w:cs="Open Sans"/>
          <w:sz w:val="22"/>
          <w:szCs w:val="22"/>
        </w:rPr>
        <w:t xml:space="preserve">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 should contact Medicare on </w:t>
      </w:r>
      <w:r w:rsidR="004E336C">
        <w:rPr>
          <w:rFonts w:ascii="Open Sans" w:hAnsi="Open Sans" w:cs="Open Sans"/>
          <w:sz w:val="22"/>
          <w:szCs w:val="22"/>
        </w:rPr>
        <w:t xml:space="preserve">       </w:t>
      </w:r>
      <w:r w:rsidR="00DC4820" w:rsidRPr="00CA683F">
        <w:rPr>
          <w:rFonts w:ascii="Open Sans" w:hAnsi="Open Sans" w:cs="Open Sans"/>
          <w:sz w:val="22"/>
          <w:szCs w:val="22"/>
        </w:rPr>
        <w:t>1800 700 199 to provide these details. For information about the payment method, or to access online claiming information and forms, visit</w:t>
      </w:r>
      <w:r w:rsidR="00926C9B" w:rsidRPr="00CA683F">
        <w:rPr>
          <w:rFonts w:ascii="Open Sans" w:hAnsi="Open Sans" w:cs="Open Sans"/>
          <w:sz w:val="22"/>
          <w:szCs w:val="22"/>
        </w:rPr>
        <w:t xml:space="preserve"> </w:t>
      </w:r>
      <w:hyperlink r:id="rId62" w:history="1">
        <w:r w:rsidR="00A62149">
          <w:rPr>
            <w:rStyle w:val="Hyperlink"/>
            <w:rFonts w:ascii="Open Sans" w:hAnsi="Open Sans" w:cs="Open Sans"/>
            <w:sz w:val="22"/>
            <w:szCs w:val="22"/>
          </w:rPr>
          <w:t>Services Australia - Banking details online claim form (HW052)</w:t>
        </w:r>
      </w:hyperlink>
      <w:r w:rsidR="00DC4820" w:rsidRPr="00CA683F">
        <w:rPr>
          <w:rStyle w:val="Hyperlink"/>
          <w:rFonts w:ascii="Open Sans" w:hAnsi="Open Sans" w:cs="Open Sans"/>
          <w:color w:val="auto"/>
          <w:sz w:val="22"/>
          <w:szCs w:val="22"/>
          <w:u w:val="none"/>
        </w:rPr>
        <w:t>.</w:t>
      </w:r>
    </w:p>
    <w:p w14:paraId="7D798BE3" w14:textId="77777777" w:rsidR="00DC4820" w:rsidRPr="00CA683F" w:rsidRDefault="00DC4820" w:rsidP="00DC4820">
      <w:pPr>
        <w:pStyle w:val="BodyText"/>
        <w:ind w:left="0"/>
        <w:rPr>
          <w:rFonts w:ascii="Open Sans" w:hAnsi="Open Sans" w:cs="Open Sans"/>
          <w:sz w:val="22"/>
          <w:szCs w:val="22"/>
        </w:rPr>
      </w:pPr>
    </w:p>
    <w:p w14:paraId="3AF882D8" w14:textId="76BCCEDD"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79" w:name="_Toc197503757"/>
      <w:bookmarkStart w:id="780" w:name="_Toc198733521"/>
      <w:bookmarkStart w:id="781" w:name="_Toc211263207"/>
      <w:r w:rsidRPr="000F09B5">
        <w:rPr>
          <w:rFonts w:ascii="Open Sans Semibold" w:hAnsi="Open Sans Semibold" w:cs="Open Sans Semibold"/>
          <w:bCs/>
          <w:color w:val="1F3864" w:themeColor="accent5" w:themeShade="80"/>
          <w:sz w:val="28"/>
          <w:szCs w:val="22"/>
        </w:rPr>
        <w:t>QUERIES ABOUT CLAIMS</w:t>
      </w:r>
      <w:bookmarkEnd w:id="779"/>
      <w:bookmarkEnd w:id="780"/>
      <w:bookmarkEnd w:id="781"/>
      <w:r w:rsidRPr="000F09B5">
        <w:rPr>
          <w:rFonts w:ascii="Open Sans Semibold" w:hAnsi="Open Sans Semibold" w:cs="Open Sans Semibold"/>
          <w:bCs/>
          <w:color w:val="1F3864" w:themeColor="accent5" w:themeShade="80"/>
          <w:sz w:val="28"/>
          <w:szCs w:val="22"/>
        </w:rPr>
        <w:t xml:space="preserve"> </w:t>
      </w:r>
    </w:p>
    <w:p w14:paraId="6AC06A37" w14:textId="0AC8C92E"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If 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has any queries about the status of a claim/s for payment they </w:t>
      </w:r>
      <w:r w:rsidR="004E336C">
        <w:rPr>
          <w:rFonts w:ascii="Open Sans" w:hAnsi="Open Sans" w:cs="Open Sans"/>
          <w:sz w:val="22"/>
          <w:szCs w:val="22"/>
        </w:rPr>
        <w:t>should</w:t>
      </w:r>
      <w:r w:rsidRPr="00CA683F">
        <w:rPr>
          <w:rFonts w:ascii="Open Sans" w:hAnsi="Open Sans" w:cs="Open Sans"/>
          <w:sz w:val="22"/>
          <w:szCs w:val="22"/>
        </w:rPr>
        <w:t xml:space="preserve"> contact Medicare on 1300 550 017 (</w:t>
      </w:r>
      <w:r w:rsidR="004E336C">
        <w:rPr>
          <w:rFonts w:ascii="Open Sans" w:hAnsi="Open Sans" w:cs="Open Sans"/>
          <w:sz w:val="22"/>
          <w:szCs w:val="22"/>
        </w:rPr>
        <w:t xml:space="preserve">select </w:t>
      </w:r>
      <w:r w:rsidRPr="00CA683F">
        <w:rPr>
          <w:rFonts w:ascii="Open Sans" w:hAnsi="Open Sans" w:cs="Open Sans"/>
          <w:sz w:val="22"/>
          <w:szCs w:val="22"/>
        </w:rPr>
        <w:t>option 2).</w:t>
      </w:r>
    </w:p>
    <w:p w14:paraId="72B7A056" w14:textId="77777777" w:rsidR="00DC4820" w:rsidRPr="00CA683F" w:rsidRDefault="00DC4820" w:rsidP="00DC4820">
      <w:pPr>
        <w:rPr>
          <w:rFonts w:ascii="Open Sans" w:hAnsi="Open Sans" w:cs="Open Sans"/>
          <w:sz w:val="22"/>
          <w:szCs w:val="22"/>
        </w:rPr>
      </w:pPr>
    </w:p>
    <w:p w14:paraId="098EF3B7" w14:textId="000FB291"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82" w:name="_Toc197503758"/>
      <w:bookmarkStart w:id="783" w:name="_Toc198733522"/>
      <w:bookmarkStart w:id="784" w:name="_Toc211263208"/>
      <w:r w:rsidRPr="000F09B5">
        <w:rPr>
          <w:rFonts w:ascii="Open Sans Semibold" w:hAnsi="Open Sans Semibold" w:cs="Open Sans Semibold"/>
          <w:bCs/>
          <w:color w:val="1F3864" w:themeColor="accent5" w:themeShade="80"/>
          <w:sz w:val="28"/>
          <w:szCs w:val="22"/>
        </w:rPr>
        <w:t>UNSUCCESSFUL CLAIM/S FOR PAYMENT</w:t>
      </w:r>
      <w:bookmarkEnd w:id="782"/>
      <w:bookmarkEnd w:id="783"/>
      <w:bookmarkEnd w:id="784"/>
    </w:p>
    <w:p w14:paraId="7FC2ACFE" w14:textId="4504D1B5" w:rsidR="00BE1C03" w:rsidRPr="00CA683F" w:rsidRDefault="00DC4820" w:rsidP="006F21E3">
      <w:pPr>
        <w:pStyle w:val="BodyText"/>
        <w:ind w:left="0"/>
        <w:rPr>
          <w:rFonts w:ascii="Open Sans" w:hAnsi="Open Sans" w:cs="Open Sans"/>
          <w:sz w:val="22"/>
          <w:szCs w:val="22"/>
        </w:rPr>
      </w:pPr>
      <w:r w:rsidRPr="00CA683F">
        <w:rPr>
          <w:rFonts w:ascii="Open Sans" w:hAnsi="Open Sans" w:cs="Open Sans"/>
          <w:sz w:val="22"/>
          <w:szCs w:val="22"/>
        </w:rPr>
        <w:t xml:space="preserve">A claim for payment may be unsuccessful in full or in part. Medicare will inform the </w:t>
      </w:r>
      <w:r w:rsidR="004E336C">
        <w:rPr>
          <w:rFonts w:ascii="Open Sans" w:hAnsi="Open Sans" w:cs="Open Sans"/>
          <w:sz w:val="22"/>
          <w:szCs w:val="22"/>
        </w:rPr>
        <w:t>C</w:t>
      </w:r>
      <w:r w:rsidR="00BD3D34">
        <w:rPr>
          <w:rFonts w:ascii="Open Sans" w:hAnsi="Open Sans" w:cs="Open Sans"/>
          <w:sz w:val="22"/>
          <w:szCs w:val="22"/>
        </w:rPr>
        <w:t xml:space="preserve">ommunity </w:t>
      </w:r>
      <w:r w:rsidR="004E336C">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if a claim for payment has been unsuccessful and the reason/s why. Depending on the reason/s the claim for payment has been unsuccessful, Medicare may return either part or </w:t>
      </w:r>
      <w:proofErr w:type="gramStart"/>
      <w:r w:rsidRPr="00CA683F">
        <w:rPr>
          <w:rFonts w:ascii="Open Sans" w:hAnsi="Open Sans" w:cs="Open Sans"/>
          <w:sz w:val="22"/>
          <w:szCs w:val="22"/>
        </w:rPr>
        <w:t>all of</w:t>
      </w:r>
      <w:proofErr w:type="gramEnd"/>
      <w:r w:rsidRPr="00CA683F">
        <w:rPr>
          <w:rFonts w:ascii="Open Sans" w:hAnsi="Open Sans" w:cs="Open Sans"/>
          <w:sz w:val="22"/>
          <w:szCs w:val="22"/>
        </w:rPr>
        <w:t xml:space="preserve"> the claim documentation to the </w:t>
      </w:r>
      <w:r w:rsidR="004E336C">
        <w:rPr>
          <w:rFonts w:ascii="Open Sans" w:hAnsi="Open Sans" w:cs="Open Sans"/>
          <w:sz w:val="22"/>
          <w:szCs w:val="22"/>
        </w:rPr>
        <w:t>C</w:t>
      </w:r>
      <w:r w:rsidR="00BD3D34">
        <w:rPr>
          <w:rFonts w:ascii="Open Sans" w:hAnsi="Open Sans" w:cs="Open Sans"/>
          <w:sz w:val="22"/>
          <w:szCs w:val="22"/>
        </w:rPr>
        <w:t xml:space="preserve">ommunity </w:t>
      </w:r>
      <w:r w:rsidR="004E336C">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w:t>
      </w:r>
    </w:p>
    <w:p w14:paraId="42F76E37" w14:textId="77777777" w:rsidR="00DC4820" w:rsidRPr="00CA683F" w:rsidRDefault="00DC4820" w:rsidP="00512A16">
      <w:pPr>
        <w:pStyle w:val="BodyText"/>
        <w:ind w:left="0"/>
      </w:pPr>
    </w:p>
    <w:p w14:paraId="294BFC23" w14:textId="7D6A1B19"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85" w:name="_Toc197503759"/>
      <w:bookmarkStart w:id="786" w:name="_Toc198733523"/>
      <w:bookmarkStart w:id="787" w:name="_Toc211263209"/>
      <w:r w:rsidRPr="000F09B5">
        <w:rPr>
          <w:rFonts w:ascii="Open Sans Semibold" w:hAnsi="Open Sans Semibold" w:cs="Open Sans Semibold"/>
          <w:bCs/>
          <w:color w:val="1F3864" w:themeColor="accent5" w:themeShade="80"/>
          <w:sz w:val="28"/>
          <w:szCs w:val="22"/>
        </w:rPr>
        <w:t xml:space="preserve">RESUBMITTING </w:t>
      </w:r>
      <w:r w:rsidRPr="002D7F57">
        <w:rPr>
          <w:rFonts w:ascii="Open Sans Semibold" w:hAnsi="Open Sans Semibold" w:cs="Open Sans Semibold"/>
          <w:bCs/>
          <w:color w:val="1F3864" w:themeColor="accent5" w:themeShade="80"/>
          <w:sz w:val="28"/>
          <w:szCs w:val="22"/>
        </w:rPr>
        <w:t>A CLAIM/S FOR</w:t>
      </w:r>
      <w:r w:rsidRPr="000F09B5">
        <w:rPr>
          <w:rFonts w:ascii="Open Sans Semibold" w:hAnsi="Open Sans Semibold" w:cs="Open Sans Semibold"/>
          <w:bCs/>
          <w:color w:val="1F3864" w:themeColor="accent5" w:themeShade="80"/>
          <w:sz w:val="28"/>
          <w:szCs w:val="22"/>
        </w:rPr>
        <w:t xml:space="preserve"> PAYMENT</w:t>
      </w:r>
      <w:bookmarkEnd w:id="785"/>
      <w:bookmarkEnd w:id="786"/>
      <w:bookmarkEnd w:id="787"/>
    </w:p>
    <w:p w14:paraId="6314A17B"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If appropriate, a claim for payment or a component of a claim for payment should be corrected and resubmitted to Medicare. </w:t>
      </w:r>
    </w:p>
    <w:p w14:paraId="2983D290" w14:textId="77777777" w:rsidR="00DC4820" w:rsidRPr="00CA683F" w:rsidRDefault="00DC4820" w:rsidP="00DC4820">
      <w:pPr>
        <w:rPr>
          <w:rFonts w:ascii="Open Sans" w:hAnsi="Open Sans" w:cs="Open Sans"/>
          <w:sz w:val="22"/>
          <w:szCs w:val="22"/>
        </w:rPr>
      </w:pPr>
    </w:p>
    <w:p w14:paraId="4131A0D9" w14:textId="0BF32068"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88" w:name="_Toc197503760"/>
      <w:bookmarkStart w:id="789" w:name="_Toc198733524"/>
      <w:bookmarkStart w:id="790" w:name="_Toc211263210"/>
      <w:r w:rsidRPr="000F09B5">
        <w:rPr>
          <w:rFonts w:ascii="Open Sans Semibold" w:hAnsi="Open Sans Semibold" w:cs="Open Sans Semibold"/>
          <w:bCs/>
          <w:color w:val="1F3864" w:themeColor="accent5" w:themeShade="80"/>
          <w:sz w:val="28"/>
          <w:szCs w:val="22"/>
        </w:rPr>
        <w:t>ADJUSTMENTS TO A CLAIM/S FOR PAYMENT</w:t>
      </w:r>
      <w:bookmarkEnd w:id="788"/>
      <w:bookmarkEnd w:id="789"/>
      <w:bookmarkEnd w:id="790"/>
    </w:p>
    <w:p w14:paraId="27F48A10"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An adjustment may need to be made to a claim/s for payment and may occur for one of the following reasons:</w:t>
      </w:r>
    </w:p>
    <w:p w14:paraId="6B614A7F" w14:textId="4469C2DB"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after a claim has been submitted, if an incorrect payment has been made or</w:t>
      </w:r>
    </w:p>
    <w:p w14:paraId="0E73DD4E" w14:textId="64EDF0B5" w:rsidR="00DC4820" w:rsidRPr="00CA683F" w:rsidRDefault="00DC4820" w:rsidP="00DC4820">
      <w:pPr>
        <w:numPr>
          <w:ilvl w:val="0"/>
          <w:numId w:val="2"/>
        </w:numPr>
        <w:tabs>
          <w:tab w:val="clear" w:pos="360"/>
          <w:tab w:val="num" w:pos="720"/>
        </w:tabs>
        <w:ind w:left="720"/>
        <w:rPr>
          <w:rFonts w:ascii="Open Sans" w:hAnsi="Open Sans" w:cs="Open Sans"/>
          <w:sz w:val="22"/>
          <w:szCs w:val="22"/>
        </w:rPr>
      </w:pPr>
      <w:r w:rsidRPr="00CA683F">
        <w:rPr>
          <w:rFonts w:ascii="Open Sans" w:hAnsi="Open Sans" w:cs="Open Sans"/>
          <w:sz w:val="22"/>
          <w:szCs w:val="22"/>
        </w:rPr>
        <w:t xml:space="preserve">prior to a claim being submitted, if changes have occurred to the </w:t>
      </w:r>
      <w:r w:rsidR="00BD3D34">
        <w:rPr>
          <w:rFonts w:ascii="Open Sans" w:hAnsi="Open Sans" w:cs="Open Sans"/>
          <w:sz w:val="22"/>
          <w:szCs w:val="22"/>
        </w:rPr>
        <w:t>community nursing</w:t>
      </w:r>
      <w:r w:rsidRPr="00CA683F">
        <w:rPr>
          <w:rFonts w:ascii="Open Sans" w:hAnsi="Open Sans" w:cs="Open Sans"/>
          <w:sz w:val="22"/>
          <w:szCs w:val="22"/>
        </w:rPr>
        <w:t xml:space="preserve"> services delivered to a client with Exceptional Case status. For further details, see </w:t>
      </w:r>
      <w:hyperlink w:anchor="OLE_LINK95" w:history="1">
        <w:r w:rsidRPr="00CA683F">
          <w:rPr>
            <w:rStyle w:val="Hyperlink"/>
            <w:rFonts w:ascii="Open Sans" w:hAnsi="Open Sans" w:cs="Open Sans"/>
            <w:i/>
            <w:sz w:val="22"/>
            <w:szCs w:val="22"/>
          </w:rPr>
          <w:t xml:space="preserve">Attachment A </w:t>
        </w:r>
        <w:r w:rsidR="00C5577E">
          <w:rPr>
            <w:rStyle w:val="Hyperlink"/>
            <w:rFonts w:ascii="Open Sans" w:hAnsi="Open Sans" w:cs="Open Sans"/>
            <w:i/>
            <w:sz w:val="22"/>
            <w:szCs w:val="22"/>
          </w:rPr>
          <w:t xml:space="preserve">- </w:t>
        </w:r>
        <w:r w:rsidRPr="00CA683F">
          <w:rPr>
            <w:rStyle w:val="Hyperlink"/>
            <w:rFonts w:ascii="Open Sans" w:hAnsi="Open Sans" w:cs="Open Sans"/>
            <w:i/>
            <w:sz w:val="22"/>
            <w:szCs w:val="22"/>
          </w:rPr>
          <w:t>Exceptional Cases – Exceptional Case Variation Form</w:t>
        </w:r>
        <w:r w:rsidRPr="00CA683F">
          <w:rPr>
            <w:rStyle w:val="Hyperlink"/>
            <w:rFonts w:ascii="Open Sans" w:hAnsi="Open Sans" w:cs="Open Sans"/>
            <w:color w:val="auto"/>
            <w:sz w:val="22"/>
            <w:szCs w:val="22"/>
            <w:u w:val="none"/>
          </w:rPr>
          <w:t>.</w:t>
        </w:r>
      </w:hyperlink>
    </w:p>
    <w:p w14:paraId="0DFDB3DC" w14:textId="77777777" w:rsidR="00DC4820" w:rsidRPr="00CA683F" w:rsidRDefault="00DC4820" w:rsidP="00DC4820">
      <w:pPr>
        <w:rPr>
          <w:rFonts w:ascii="Open Sans" w:hAnsi="Open Sans" w:cs="Open Sans"/>
          <w:sz w:val="22"/>
          <w:szCs w:val="22"/>
        </w:rPr>
      </w:pPr>
    </w:p>
    <w:p w14:paraId="58E9AD14" w14:textId="51022F95"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91" w:name="_Toc197503761"/>
      <w:bookmarkStart w:id="792" w:name="_Toc198733525"/>
      <w:bookmarkStart w:id="793" w:name="_Toc211263211"/>
      <w:r w:rsidRPr="000F09B5">
        <w:rPr>
          <w:rFonts w:ascii="Open Sans Semibold" w:hAnsi="Open Sans Semibold" w:cs="Open Sans Semibold"/>
          <w:bCs/>
          <w:color w:val="1F3864" w:themeColor="accent5" w:themeShade="80"/>
          <w:sz w:val="28"/>
          <w:szCs w:val="22"/>
        </w:rPr>
        <w:t>INCORRECT PAYMENT/S</w:t>
      </w:r>
      <w:bookmarkEnd w:id="791"/>
      <w:bookmarkEnd w:id="792"/>
      <w:bookmarkEnd w:id="793"/>
    </w:p>
    <w:p w14:paraId="17A1ADE9" w14:textId="275361F1"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An incorrect payment may involve either an overpayment or an underpayment. An incorrect payment may be identified by DVA or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If an incorrect payment is identified by DVA, Medicare will contact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and manage the adjustment process.</w:t>
      </w:r>
    </w:p>
    <w:p w14:paraId="30998EB9" w14:textId="77777777" w:rsidR="00DC4820" w:rsidRPr="00CA683F" w:rsidRDefault="00DC4820" w:rsidP="00DC4820">
      <w:pPr>
        <w:rPr>
          <w:rFonts w:ascii="Open Sans" w:hAnsi="Open Sans" w:cs="Open Sans"/>
          <w:sz w:val="22"/>
          <w:szCs w:val="22"/>
        </w:rPr>
      </w:pPr>
    </w:p>
    <w:p w14:paraId="78E22BBE" w14:textId="4C08B7AC" w:rsidR="00845543" w:rsidRDefault="00845543" w:rsidP="00845543">
      <w:pPr>
        <w:rPr>
          <w:rFonts w:ascii="Open Sans" w:hAnsi="Open Sans" w:cs="Open Sans"/>
          <w:sz w:val="22"/>
          <w:szCs w:val="22"/>
        </w:rPr>
      </w:pPr>
      <w:bookmarkStart w:id="794" w:name="_Hlk210897581"/>
      <w:r w:rsidRPr="00845543">
        <w:rPr>
          <w:rFonts w:ascii="Open Sans" w:hAnsi="Open Sans" w:cs="Open Sans"/>
          <w:sz w:val="22"/>
          <w:szCs w:val="22"/>
        </w:rPr>
        <w:t xml:space="preserve">Community Nursing providers should regularly review claiming to ensure compliance with DVA requirements. Should </w:t>
      </w:r>
      <w:r>
        <w:rPr>
          <w:rFonts w:ascii="Open Sans" w:hAnsi="Open Sans" w:cs="Open Sans"/>
          <w:sz w:val="22"/>
          <w:szCs w:val="22"/>
        </w:rPr>
        <w:t>incorrect claiming</w:t>
      </w:r>
      <w:r w:rsidRPr="00845543">
        <w:rPr>
          <w:rFonts w:ascii="Open Sans" w:hAnsi="Open Sans" w:cs="Open Sans"/>
          <w:sz w:val="22"/>
          <w:szCs w:val="22"/>
        </w:rPr>
        <w:t xml:space="preserve"> be identified, providers can request an adjustment through Medicare using the voluntary acknowledgement process.</w:t>
      </w:r>
    </w:p>
    <w:p w14:paraId="666ABBBD" w14:textId="77777777" w:rsidR="00C37FBA" w:rsidRPr="00845543" w:rsidRDefault="00C37FBA" w:rsidP="00845543">
      <w:pPr>
        <w:rPr>
          <w:rFonts w:ascii="Open Sans" w:hAnsi="Open Sans" w:cs="Open Sans"/>
          <w:sz w:val="22"/>
          <w:szCs w:val="22"/>
        </w:rPr>
      </w:pPr>
    </w:p>
    <w:p w14:paraId="0432B106" w14:textId="579E5027" w:rsidR="00845543" w:rsidRPr="00845543" w:rsidRDefault="00845543" w:rsidP="00C74335">
      <w:pPr>
        <w:rPr>
          <w:rFonts w:ascii="Open Sans" w:hAnsi="Open Sans" w:cs="Open Sans"/>
          <w:sz w:val="22"/>
          <w:szCs w:val="22"/>
        </w:rPr>
      </w:pPr>
      <w:r w:rsidRPr="00845543">
        <w:rPr>
          <w:rFonts w:ascii="Open Sans" w:hAnsi="Open Sans" w:cs="Open Sans"/>
          <w:sz w:val="22"/>
          <w:szCs w:val="22"/>
        </w:rPr>
        <w:lastRenderedPageBreak/>
        <w:t>In acknowledging overpayments, providers can initiate repayments</w:t>
      </w:r>
      <w:r>
        <w:rPr>
          <w:rFonts w:ascii="Open Sans" w:hAnsi="Open Sans" w:cs="Open Sans"/>
          <w:sz w:val="22"/>
          <w:szCs w:val="22"/>
        </w:rPr>
        <w:t xml:space="preserve"> by completing</w:t>
      </w:r>
      <w:r w:rsidRPr="00845543">
        <w:rPr>
          <w:rFonts w:ascii="Open Sans" w:hAnsi="Open Sans" w:cs="Open Sans"/>
          <w:sz w:val="22"/>
          <w:szCs w:val="22"/>
        </w:rPr>
        <w:t xml:space="preserve"> Services Australia’s</w:t>
      </w:r>
      <w:r>
        <w:rPr>
          <w:rFonts w:ascii="Open Sans" w:hAnsi="Open Sans" w:cs="Open Sans"/>
          <w:sz w:val="22"/>
          <w:szCs w:val="22"/>
        </w:rPr>
        <w:t xml:space="preserve"> </w:t>
      </w:r>
      <w:hyperlink r:id="rId63" w:history="1">
        <w:hyperlink r:id="rId64" w:history="1">
          <w:r w:rsidRPr="00CA683F">
            <w:rPr>
              <w:rStyle w:val="Hyperlink"/>
              <w:rFonts w:ascii="Open Sans" w:hAnsi="Open Sans" w:cs="Open Sans"/>
              <w:sz w:val="22"/>
              <w:szCs w:val="22"/>
            </w:rPr>
            <w:t>Voluntary acknowledgement of incorrect payments (MO057)</w:t>
          </w:r>
        </w:hyperlink>
        <w:r w:rsidRPr="00CA683F">
          <w:rPr>
            <w:rFonts w:ascii="Open Sans" w:hAnsi="Open Sans" w:cs="Open Sans"/>
            <w:sz w:val="22"/>
            <w:szCs w:val="22"/>
          </w:rPr>
          <w:t xml:space="preserve"> </w:t>
        </w:r>
      </w:hyperlink>
      <w:r>
        <w:rPr>
          <w:rFonts w:ascii="Open Sans" w:hAnsi="Open Sans" w:cs="Open Sans"/>
          <w:sz w:val="22"/>
          <w:szCs w:val="22"/>
        </w:rPr>
        <w:t>form</w:t>
      </w:r>
      <w:r w:rsidRPr="00845543">
        <w:rPr>
          <w:rFonts w:ascii="Open Sans" w:hAnsi="Open Sans" w:cs="Open Sans"/>
          <w:sz w:val="22"/>
          <w:szCs w:val="22"/>
        </w:rPr>
        <w:t xml:space="preserve"> and submitting</w:t>
      </w:r>
      <w:r w:rsidR="00DF76E2">
        <w:rPr>
          <w:rFonts w:ascii="Open Sans" w:hAnsi="Open Sans" w:cs="Open Sans"/>
          <w:sz w:val="22"/>
          <w:szCs w:val="22"/>
        </w:rPr>
        <w:t xml:space="preserve"> </w:t>
      </w:r>
      <w:r>
        <w:rPr>
          <w:rFonts w:ascii="Open Sans" w:hAnsi="Open Sans" w:cs="Open Sans"/>
          <w:sz w:val="22"/>
          <w:szCs w:val="22"/>
        </w:rPr>
        <w:t>to</w:t>
      </w:r>
      <w:r w:rsidR="00DF76E2">
        <w:rPr>
          <w:rFonts w:ascii="Open Sans" w:hAnsi="Open Sans" w:cs="Open Sans"/>
          <w:sz w:val="22"/>
          <w:szCs w:val="22"/>
        </w:rPr>
        <w:t xml:space="preserve"> </w:t>
      </w:r>
      <w:hyperlink r:id="rId65" w:history="1">
        <w:r w:rsidR="00DF76E2" w:rsidRPr="00DF76E2">
          <w:rPr>
            <w:rStyle w:val="Hyperlink"/>
            <w:rFonts w:ascii="Open Sans" w:hAnsi="Open Sans" w:cs="Open Sans"/>
            <w:sz w:val="22"/>
            <w:szCs w:val="22"/>
          </w:rPr>
          <w:t>veterans.processing@servicesaustralia.gov.au</w:t>
        </w:r>
      </w:hyperlink>
      <w:r w:rsidR="005E5760" w:rsidRPr="006946C5">
        <w:rPr>
          <w:rFonts w:ascii="Open Sans" w:hAnsi="Open Sans" w:cs="Open Sans"/>
          <w:sz w:val="22"/>
          <w:szCs w:val="22"/>
        </w:rPr>
        <w:t>.</w:t>
      </w:r>
    </w:p>
    <w:p w14:paraId="1ECA2B67" w14:textId="77777777" w:rsidR="00845543" w:rsidRDefault="00845543" w:rsidP="00845543">
      <w:pPr>
        <w:rPr>
          <w:rFonts w:ascii="Open Sans" w:hAnsi="Open Sans" w:cs="Open Sans"/>
          <w:sz w:val="22"/>
          <w:szCs w:val="22"/>
        </w:rPr>
      </w:pPr>
    </w:p>
    <w:p w14:paraId="16D3DE0E" w14:textId="77777777" w:rsidR="00845543" w:rsidRDefault="00845543" w:rsidP="00845543">
      <w:pPr>
        <w:rPr>
          <w:rFonts w:ascii="Open Sans" w:hAnsi="Open Sans" w:cs="Open Sans"/>
          <w:sz w:val="22"/>
          <w:szCs w:val="22"/>
        </w:rPr>
      </w:pPr>
      <w:r w:rsidRPr="00845543">
        <w:rPr>
          <w:rFonts w:ascii="Open Sans" w:hAnsi="Open Sans" w:cs="Open Sans"/>
          <w:sz w:val="22"/>
          <w:szCs w:val="22"/>
        </w:rPr>
        <w:t xml:space="preserve">Following submission of the form, a Recovery Officer from Services Australia will make contact to provide details of how to make repayments.  </w:t>
      </w:r>
    </w:p>
    <w:p w14:paraId="359E64B0" w14:textId="77777777" w:rsidR="00845543" w:rsidRDefault="00845543" w:rsidP="00845543">
      <w:pPr>
        <w:rPr>
          <w:rFonts w:ascii="Open Sans" w:hAnsi="Open Sans" w:cs="Open Sans"/>
          <w:sz w:val="22"/>
          <w:szCs w:val="22"/>
        </w:rPr>
      </w:pPr>
    </w:p>
    <w:p w14:paraId="3B8B899A" w14:textId="3AF073FC" w:rsidR="00845543" w:rsidRPr="00845543" w:rsidRDefault="00845543" w:rsidP="00C74335">
      <w:pPr>
        <w:rPr>
          <w:rFonts w:ascii="Open Sans" w:hAnsi="Open Sans" w:cs="Open Sans"/>
          <w:sz w:val="22"/>
          <w:szCs w:val="22"/>
        </w:rPr>
      </w:pPr>
      <w:r w:rsidRPr="00845543">
        <w:rPr>
          <w:rFonts w:ascii="Open Sans" w:hAnsi="Open Sans" w:cs="Open Sans"/>
          <w:sz w:val="22"/>
          <w:szCs w:val="22"/>
        </w:rPr>
        <w:t>Incorrect claims must be repaid in full prior to resubmission of any eligible claims.</w:t>
      </w:r>
    </w:p>
    <w:p w14:paraId="6197AE91" w14:textId="77777777" w:rsidR="00845543" w:rsidRDefault="00845543" w:rsidP="00DC4820">
      <w:pPr>
        <w:rPr>
          <w:rFonts w:ascii="Open Sans" w:hAnsi="Open Sans" w:cs="Open Sans"/>
          <w:sz w:val="22"/>
          <w:szCs w:val="22"/>
        </w:rPr>
      </w:pPr>
    </w:p>
    <w:bookmarkEnd w:id="794"/>
    <w:p w14:paraId="3A7E2D5D" w14:textId="481F5DFB" w:rsidR="00DC4820" w:rsidRDefault="00DC4820" w:rsidP="00DC4820">
      <w:pPr>
        <w:rPr>
          <w:rFonts w:ascii="Open Sans" w:hAnsi="Open Sans" w:cs="Open Sans"/>
          <w:sz w:val="22"/>
          <w:szCs w:val="22"/>
        </w:rPr>
      </w:pPr>
      <w:r w:rsidRPr="00CA683F">
        <w:rPr>
          <w:rFonts w:ascii="Open Sans" w:hAnsi="Open Sans" w:cs="Open Sans"/>
          <w:sz w:val="22"/>
          <w:szCs w:val="22"/>
        </w:rPr>
        <w:t xml:space="preserve">When an adjustment is made, a GST-compliant Recipient Created Adjustment Notice (RCAN) is provided to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The RCAN replaces the RCTI previously provided with the incorrect payment.</w:t>
      </w:r>
    </w:p>
    <w:p w14:paraId="159F28D9" w14:textId="77777777" w:rsidR="00DC4820" w:rsidRPr="00CA683F" w:rsidRDefault="00DC4820" w:rsidP="00DC4820">
      <w:pPr>
        <w:pStyle w:val="Default"/>
        <w:rPr>
          <w:rFonts w:ascii="Open Sans" w:hAnsi="Open Sans" w:cs="Open Sans"/>
          <w:sz w:val="22"/>
          <w:szCs w:val="22"/>
        </w:rPr>
      </w:pPr>
    </w:p>
    <w:p w14:paraId="15EEBB11" w14:textId="191B9213"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95" w:name="_Toc197503762"/>
      <w:bookmarkStart w:id="796" w:name="_Toc198733526"/>
      <w:bookmarkStart w:id="797" w:name="_Toc211263212"/>
      <w:r w:rsidRPr="000F09B5">
        <w:rPr>
          <w:rFonts w:ascii="Open Sans Semibold" w:hAnsi="Open Sans Semibold" w:cs="Open Sans Semibold"/>
          <w:bCs/>
          <w:color w:val="1F3864" w:themeColor="accent5" w:themeShade="80"/>
          <w:sz w:val="28"/>
          <w:szCs w:val="22"/>
        </w:rPr>
        <w:t>INAPPROPRIATE CLAIMING</w:t>
      </w:r>
      <w:bookmarkEnd w:id="795"/>
      <w:bookmarkEnd w:id="796"/>
      <w:bookmarkEnd w:id="797"/>
    </w:p>
    <w:p w14:paraId="028B316E" w14:textId="37DBDDE1" w:rsidR="00DC4820" w:rsidRPr="00CA683F" w:rsidRDefault="00DC4820" w:rsidP="00DC4820">
      <w:pPr>
        <w:rPr>
          <w:rFonts w:ascii="Open Sans" w:hAnsi="Open Sans" w:cs="Open Sans"/>
          <w:sz w:val="22"/>
          <w:szCs w:val="22"/>
        </w:rPr>
      </w:pPr>
      <w:r w:rsidRPr="00CA683F">
        <w:rPr>
          <w:rFonts w:ascii="Open Sans" w:hAnsi="Open Sans" w:cs="Open Sans"/>
          <w:sz w:val="22"/>
          <w:szCs w:val="22"/>
        </w:rPr>
        <w:t>DVA has systems in place to monitor and report on the servic</w:t>
      </w:r>
      <w:r w:rsidR="00313BB5">
        <w:rPr>
          <w:rFonts w:ascii="Open Sans" w:hAnsi="Open Sans" w:cs="Open Sans"/>
          <w:sz w:val="22"/>
          <w:szCs w:val="22"/>
        </w:rPr>
        <w:t>es</w:t>
      </w:r>
      <w:r w:rsidRPr="00CA683F">
        <w:rPr>
          <w:rFonts w:ascii="Open Sans" w:hAnsi="Open Sans" w:cs="Open Sans"/>
          <w:sz w:val="22"/>
          <w:szCs w:val="22"/>
        </w:rPr>
        <w:t xml:space="preserve"> and claiming patterns </w:t>
      </w:r>
      <w:r w:rsidR="00313BB5">
        <w:rPr>
          <w:rFonts w:ascii="Open Sans" w:hAnsi="Open Sans" w:cs="Open Sans"/>
          <w:sz w:val="22"/>
          <w:szCs w:val="22"/>
        </w:rPr>
        <w:t>for</w:t>
      </w:r>
      <w:r w:rsidRPr="00CA683F">
        <w:rPr>
          <w:rFonts w:ascii="Open Sans" w:hAnsi="Open Sans" w:cs="Open Sans"/>
          <w:sz w:val="22"/>
          <w:szCs w:val="22"/>
        </w:rPr>
        <w:t xml:space="preserve"> services provided under the C</w:t>
      </w:r>
      <w:r w:rsidR="00BB19E0">
        <w:rPr>
          <w:rFonts w:ascii="Open Sans" w:hAnsi="Open Sans" w:cs="Open Sans"/>
          <w:sz w:val="22"/>
          <w:szCs w:val="22"/>
        </w:rPr>
        <w:t xml:space="preserve">ommunity </w:t>
      </w:r>
      <w:r w:rsidRPr="00CA683F">
        <w:rPr>
          <w:rFonts w:ascii="Open Sans" w:hAnsi="Open Sans" w:cs="Open Sans"/>
          <w:sz w:val="22"/>
          <w:szCs w:val="22"/>
        </w:rPr>
        <w:t>N</w:t>
      </w:r>
      <w:r w:rsidR="00BB19E0">
        <w:rPr>
          <w:rFonts w:ascii="Open Sans" w:hAnsi="Open Sans" w:cs="Open Sans"/>
          <w:sz w:val="22"/>
          <w:szCs w:val="22"/>
        </w:rPr>
        <w:t>ursing</w:t>
      </w:r>
      <w:r w:rsidRPr="00CA683F">
        <w:rPr>
          <w:rFonts w:ascii="Open Sans" w:hAnsi="Open Sans" w:cs="Open Sans"/>
          <w:sz w:val="22"/>
          <w:szCs w:val="22"/>
        </w:rPr>
        <w:t xml:space="preserve"> </w:t>
      </w:r>
      <w:r w:rsidR="00A47905">
        <w:rPr>
          <w:rFonts w:ascii="Open Sans" w:hAnsi="Open Sans" w:cs="Open Sans"/>
          <w:sz w:val="22"/>
          <w:szCs w:val="22"/>
        </w:rPr>
        <w:t>P</w:t>
      </w:r>
      <w:r w:rsidRPr="00CA683F">
        <w:rPr>
          <w:rFonts w:ascii="Open Sans" w:hAnsi="Open Sans" w:cs="Open Sans"/>
          <w:sz w:val="22"/>
          <w:szCs w:val="22"/>
        </w:rPr>
        <w:t xml:space="preserve">rogram. These systems are aimed at detecting and preventing fraud and non-compliance, and include post payment monitoring, which may be conducted as a stand-alone activity or as part of a Quality and Safety audit. </w:t>
      </w:r>
    </w:p>
    <w:p w14:paraId="30F3E98E" w14:textId="77777777" w:rsidR="00DC4820" w:rsidRPr="00CA683F" w:rsidRDefault="00DC4820" w:rsidP="00DC4820">
      <w:pPr>
        <w:pStyle w:val="Default"/>
        <w:rPr>
          <w:rFonts w:ascii="Open Sans" w:hAnsi="Open Sans" w:cs="Open Sans"/>
          <w:color w:val="auto"/>
          <w:sz w:val="22"/>
          <w:szCs w:val="22"/>
        </w:rPr>
      </w:pPr>
    </w:p>
    <w:p w14:paraId="1853C6F4" w14:textId="77777777"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b/>
          <w:color w:val="auto"/>
          <w:sz w:val="22"/>
          <w:szCs w:val="22"/>
        </w:rPr>
        <w:t>Over-servicing</w:t>
      </w:r>
      <w:r w:rsidRPr="00CA683F">
        <w:rPr>
          <w:rFonts w:ascii="Open Sans" w:hAnsi="Open Sans" w:cs="Open Sans"/>
          <w:color w:val="auto"/>
          <w:sz w:val="22"/>
          <w:szCs w:val="22"/>
        </w:rPr>
        <w:t xml:space="preserve"> is defined as providing a client with health care services that, when viewed objectively, are not required for the person’s health and wellbeing. This includes services that, despite being provided at normal levels, are provided without a clear clinical or personal care need.</w:t>
      </w:r>
    </w:p>
    <w:p w14:paraId="61044B5E" w14:textId="77777777" w:rsidR="00DC4820" w:rsidRPr="00CA683F" w:rsidRDefault="00DC4820" w:rsidP="00DC4820">
      <w:pPr>
        <w:pStyle w:val="Default"/>
        <w:rPr>
          <w:rFonts w:ascii="Open Sans" w:hAnsi="Open Sans" w:cs="Open Sans"/>
          <w:color w:val="auto"/>
          <w:sz w:val="22"/>
          <w:szCs w:val="22"/>
        </w:rPr>
      </w:pPr>
    </w:p>
    <w:p w14:paraId="7CCC2EFC" w14:textId="23C669D4"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b/>
          <w:color w:val="auto"/>
          <w:sz w:val="22"/>
          <w:szCs w:val="22"/>
        </w:rPr>
        <w:t>Under-servicing</w:t>
      </w:r>
      <w:r w:rsidRPr="00CA683F">
        <w:rPr>
          <w:rFonts w:ascii="Open Sans" w:hAnsi="Open Sans" w:cs="Open Sans"/>
          <w:color w:val="auto"/>
          <w:sz w:val="22"/>
          <w:szCs w:val="22"/>
        </w:rPr>
        <w:t xml:space="preserve"> is defined as providing a client with a lower level of health care services than is clinically required to meet the</w:t>
      </w:r>
      <w:r w:rsidR="00926C9B" w:rsidRPr="00CA683F">
        <w:rPr>
          <w:rFonts w:ascii="Open Sans" w:hAnsi="Open Sans" w:cs="Open Sans"/>
          <w:color w:val="auto"/>
          <w:sz w:val="22"/>
          <w:szCs w:val="22"/>
        </w:rPr>
        <w:t>ir</w:t>
      </w:r>
      <w:r w:rsidRPr="00CA683F">
        <w:rPr>
          <w:rFonts w:ascii="Open Sans" w:hAnsi="Open Sans" w:cs="Open Sans"/>
          <w:color w:val="auto"/>
          <w:sz w:val="22"/>
          <w:szCs w:val="22"/>
        </w:rPr>
        <w:t xml:space="preserve"> clinical or personal care needs. DVA </w:t>
      </w:r>
      <w:r w:rsidR="00926C9B" w:rsidRPr="00CA683F">
        <w:rPr>
          <w:rFonts w:ascii="Open Sans" w:hAnsi="Open Sans" w:cs="Open Sans"/>
          <w:color w:val="auto"/>
          <w:sz w:val="22"/>
          <w:szCs w:val="22"/>
        </w:rPr>
        <w:t>is committed to</w:t>
      </w:r>
      <w:r w:rsidRPr="00CA683F">
        <w:rPr>
          <w:rFonts w:ascii="Open Sans" w:hAnsi="Open Sans" w:cs="Open Sans"/>
          <w:color w:val="auto"/>
          <w:sz w:val="22"/>
          <w:szCs w:val="22"/>
        </w:rPr>
        <w:t xml:space="preserve"> </w:t>
      </w:r>
      <w:r w:rsidR="00926C9B" w:rsidRPr="00CA683F">
        <w:rPr>
          <w:rFonts w:ascii="Open Sans" w:hAnsi="Open Sans" w:cs="Open Sans"/>
          <w:color w:val="auto"/>
          <w:sz w:val="22"/>
          <w:szCs w:val="22"/>
        </w:rPr>
        <w:t>providing</w:t>
      </w:r>
      <w:r w:rsidRPr="00CA683F">
        <w:rPr>
          <w:rFonts w:ascii="Open Sans" w:hAnsi="Open Sans" w:cs="Open Sans"/>
          <w:color w:val="auto"/>
          <w:sz w:val="22"/>
          <w:szCs w:val="22"/>
        </w:rPr>
        <w:t xml:space="preserve"> clients with quality and appropriate health care services</w:t>
      </w:r>
      <w:r w:rsidR="00926C9B" w:rsidRPr="00CA683F">
        <w:rPr>
          <w:rFonts w:ascii="Open Sans" w:hAnsi="Open Sans" w:cs="Open Sans"/>
          <w:color w:val="auto"/>
          <w:sz w:val="22"/>
          <w:szCs w:val="22"/>
        </w:rPr>
        <w:t xml:space="preserve"> through the C</w:t>
      </w:r>
      <w:r w:rsidR="00BB19E0">
        <w:rPr>
          <w:rFonts w:ascii="Open Sans" w:hAnsi="Open Sans" w:cs="Open Sans"/>
          <w:color w:val="auto"/>
          <w:sz w:val="22"/>
          <w:szCs w:val="22"/>
        </w:rPr>
        <w:t xml:space="preserve">ommunity </w:t>
      </w:r>
      <w:r w:rsidR="00926C9B" w:rsidRPr="00CA683F">
        <w:rPr>
          <w:rFonts w:ascii="Open Sans" w:hAnsi="Open Sans" w:cs="Open Sans"/>
          <w:color w:val="auto"/>
          <w:sz w:val="22"/>
          <w:szCs w:val="22"/>
        </w:rPr>
        <w:t>N</w:t>
      </w:r>
      <w:r w:rsidR="00BB19E0">
        <w:rPr>
          <w:rFonts w:ascii="Open Sans" w:hAnsi="Open Sans" w:cs="Open Sans"/>
          <w:color w:val="auto"/>
          <w:sz w:val="22"/>
          <w:szCs w:val="22"/>
        </w:rPr>
        <w:t>ursing</w:t>
      </w:r>
      <w:r w:rsidR="00926C9B" w:rsidRPr="00CA683F">
        <w:rPr>
          <w:rFonts w:ascii="Open Sans" w:hAnsi="Open Sans" w:cs="Open Sans"/>
          <w:color w:val="auto"/>
          <w:sz w:val="22"/>
          <w:szCs w:val="22"/>
        </w:rPr>
        <w:t xml:space="preserve"> </w:t>
      </w:r>
      <w:r w:rsidR="00A47905">
        <w:rPr>
          <w:rFonts w:ascii="Open Sans" w:hAnsi="Open Sans" w:cs="Open Sans"/>
          <w:color w:val="auto"/>
          <w:sz w:val="22"/>
          <w:szCs w:val="22"/>
        </w:rPr>
        <w:t>P</w:t>
      </w:r>
      <w:r w:rsidR="00926C9B" w:rsidRPr="00CA683F">
        <w:rPr>
          <w:rFonts w:ascii="Open Sans" w:hAnsi="Open Sans" w:cs="Open Sans"/>
          <w:color w:val="auto"/>
          <w:sz w:val="22"/>
          <w:szCs w:val="22"/>
        </w:rPr>
        <w:t>rogram</w:t>
      </w:r>
      <w:r w:rsidRPr="00CA683F">
        <w:rPr>
          <w:rFonts w:ascii="Open Sans" w:hAnsi="Open Sans" w:cs="Open Sans"/>
          <w:color w:val="auto"/>
          <w:sz w:val="22"/>
          <w:szCs w:val="22"/>
        </w:rPr>
        <w:t>.</w:t>
      </w:r>
    </w:p>
    <w:p w14:paraId="40337195" w14:textId="77777777" w:rsidR="00DC4820" w:rsidRPr="00CA683F" w:rsidRDefault="00DC4820" w:rsidP="00DC4820">
      <w:pPr>
        <w:pStyle w:val="Default"/>
        <w:rPr>
          <w:rFonts w:ascii="Open Sans" w:hAnsi="Open Sans" w:cs="Open Sans"/>
          <w:color w:val="auto"/>
          <w:sz w:val="22"/>
          <w:szCs w:val="22"/>
        </w:rPr>
      </w:pPr>
    </w:p>
    <w:p w14:paraId="10993AAC" w14:textId="1EBCDC0E" w:rsidR="00DC4820" w:rsidRPr="00CA683F" w:rsidRDefault="00DC4820" w:rsidP="00DC4820">
      <w:pPr>
        <w:pStyle w:val="Default"/>
        <w:rPr>
          <w:rFonts w:ascii="Open Sans" w:hAnsi="Open Sans" w:cs="Open Sans"/>
          <w:b/>
          <w:bCs/>
          <w:color w:val="auto"/>
          <w:sz w:val="22"/>
          <w:szCs w:val="22"/>
        </w:rPr>
      </w:pPr>
      <w:r w:rsidRPr="00CA683F">
        <w:rPr>
          <w:rFonts w:ascii="Open Sans" w:hAnsi="Open Sans" w:cs="Open Sans"/>
          <w:color w:val="auto"/>
          <w:sz w:val="22"/>
          <w:szCs w:val="22"/>
        </w:rPr>
        <w:t xml:space="preserve">The </w:t>
      </w:r>
      <w:hyperlink r:id="rId66" w:history="1">
        <w:r w:rsidRPr="00DC7DAF">
          <w:rPr>
            <w:rStyle w:val="Hyperlink"/>
            <w:rFonts w:ascii="Open Sans" w:hAnsi="Open Sans" w:cs="Open Sans"/>
            <w:sz w:val="22"/>
            <w:szCs w:val="22"/>
          </w:rPr>
          <w:t xml:space="preserve">Resource Management Guide No. 201 </w:t>
        </w:r>
        <w:r w:rsidRPr="00DC7DAF">
          <w:rPr>
            <w:rStyle w:val="Hyperlink"/>
            <w:rFonts w:ascii="Open Sans" w:hAnsi="Open Sans" w:cs="Open Sans"/>
            <w:i/>
            <w:sz w:val="22"/>
            <w:szCs w:val="22"/>
          </w:rPr>
          <w:t>Preventing, detecting and dealing with fraud</w:t>
        </w:r>
      </w:hyperlink>
      <w:r w:rsidRPr="00CA683F">
        <w:rPr>
          <w:rFonts w:ascii="Open Sans" w:hAnsi="Open Sans" w:cs="Open Sans"/>
          <w:color w:val="auto"/>
          <w:sz w:val="22"/>
          <w:szCs w:val="22"/>
        </w:rPr>
        <w:t xml:space="preserve"> (2017) defines fraud against the Commonwealth as “dishonestly obtaining a benefit, or causing a loss, by deception or other means”. </w:t>
      </w:r>
    </w:p>
    <w:p w14:paraId="616C8E48" w14:textId="77777777" w:rsidR="00DC4820" w:rsidRPr="00CA683F" w:rsidRDefault="00DC4820" w:rsidP="00DC4820">
      <w:pPr>
        <w:pStyle w:val="Default"/>
        <w:rPr>
          <w:rFonts w:ascii="Open Sans" w:hAnsi="Open Sans" w:cs="Open Sans"/>
          <w:bCs/>
          <w:color w:val="auto"/>
          <w:sz w:val="22"/>
          <w:szCs w:val="22"/>
        </w:rPr>
      </w:pPr>
    </w:p>
    <w:p w14:paraId="1C9B4A08" w14:textId="77777777"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color w:val="auto"/>
          <w:sz w:val="22"/>
          <w:szCs w:val="22"/>
        </w:rPr>
        <w:t>Fraud against the Commonwealth may include (but is not limited to):</w:t>
      </w:r>
    </w:p>
    <w:p w14:paraId="0C73E1A3"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theft</w:t>
      </w:r>
    </w:p>
    <w:p w14:paraId="54A3DDB1"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accounting fraud (false invoices, misappropriation etc.)</w:t>
      </w:r>
    </w:p>
    <w:p w14:paraId="2D7CA0F9"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unlawful use of, or obtaining, property, equipment, material or services</w:t>
      </w:r>
    </w:p>
    <w:p w14:paraId="213849D9"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causing a loss, or avoiding and/or creating a liability</w:t>
      </w:r>
    </w:p>
    <w:p w14:paraId="0775D810"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providing false or misleading information to the Commonwealth, or failing to provide it when there is an obligation to do so</w:t>
      </w:r>
    </w:p>
    <w:p w14:paraId="4EEE8333"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misuse of Commonwealth assets, equipment or facilities</w:t>
      </w:r>
    </w:p>
    <w:p w14:paraId="2F2C2DDF"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cartel conduct</w:t>
      </w:r>
    </w:p>
    <w:p w14:paraId="4CE87E88" w14:textId="0DD6C0DC"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making or using false, forged or falsified documents</w:t>
      </w:r>
    </w:p>
    <w:p w14:paraId="0E4AFBEE"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lastRenderedPageBreak/>
        <w:t>wrongfully using Commonwealth information or intellectual property</w:t>
      </w:r>
    </w:p>
    <w:p w14:paraId="6DAF88BD"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any offences of a like nature to those listed above.</w:t>
      </w:r>
    </w:p>
    <w:p w14:paraId="021DAC1B" w14:textId="77777777" w:rsidR="00DC4820" w:rsidRPr="00CA683F" w:rsidRDefault="00DC4820" w:rsidP="00DC4820">
      <w:pPr>
        <w:rPr>
          <w:rFonts w:ascii="Open Sans" w:hAnsi="Open Sans" w:cs="Open Sans"/>
          <w:sz w:val="22"/>
          <w:szCs w:val="22"/>
        </w:rPr>
      </w:pPr>
    </w:p>
    <w:p w14:paraId="47603B95" w14:textId="493AE961" w:rsidR="00DC4820" w:rsidRPr="00CA683F" w:rsidRDefault="00DC4820" w:rsidP="00DC4820">
      <w:pPr>
        <w:rPr>
          <w:rFonts w:ascii="Open Sans" w:hAnsi="Open Sans" w:cs="Open Sans"/>
          <w:i/>
          <w:sz w:val="22"/>
          <w:szCs w:val="22"/>
        </w:rPr>
      </w:pPr>
      <w:r w:rsidRPr="00CA683F">
        <w:rPr>
          <w:rFonts w:ascii="Open Sans" w:hAnsi="Open Sans" w:cs="Open Sans"/>
          <w:sz w:val="22"/>
          <w:szCs w:val="22"/>
        </w:rPr>
        <w:t xml:space="preserve">DVA has an obligation to meet Fraud Control arrangements under the </w:t>
      </w:r>
      <w:r w:rsidRPr="00CA683F">
        <w:rPr>
          <w:rFonts w:ascii="Open Sans" w:hAnsi="Open Sans" w:cs="Open Sans"/>
          <w:i/>
          <w:sz w:val="22"/>
          <w:szCs w:val="22"/>
        </w:rPr>
        <w:t>Public</w:t>
      </w:r>
      <w:r w:rsidRPr="00CA683F">
        <w:rPr>
          <w:rFonts w:ascii="Open Sans" w:hAnsi="Open Sans" w:cs="Open Sans"/>
          <w:sz w:val="22"/>
          <w:szCs w:val="22"/>
        </w:rPr>
        <w:t xml:space="preserve"> </w:t>
      </w:r>
      <w:r w:rsidRPr="00CA683F">
        <w:rPr>
          <w:rFonts w:ascii="Open Sans" w:hAnsi="Open Sans" w:cs="Open Sans"/>
          <w:i/>
          <w:sz w:val="22"/>
          <w:szCs w:val="22"/>
        </w:rPr>
        <w:t>Governance, Performance and Accountability Act 2013</w:t>
      </w:r>
      <w:r w:rsidRPr="00CA683F">
        <w:rPr>
          <w:rFonts w:ascii="Open Sans" w:hAnsi="Open Sans" w:cs="Open Sans"/>
          <w:sz w:val="22"/>
          <w:szCs w:val="22"/>
        </w:rPr>
        <w:t xml:space="preserve"> </w:t>
      </w:r>
      <w:r w:rsidR="00A47905">
        <w:rPr>
          <w:rFonts w:ascii="Open Sans" w:hAnsi="Open Sans" w:cs="Open Sans"/>
          <w:sz w:val="22"/>
          <w:szCs w:val="22"/>
        </w:rPr>
        <w:t xml:space="preserve">(PGPA Act) </w:t>
      </w:r>
      <w:r w:rsidRPr="00CA683F">
        <w:rPr>
          <w:rFonts w:ascii="Open Sans" w:hAnsi="Open Sans" w:cs="Open Sans"/>
          <w:sz w:val="22"/>
          <w:szCs w:val="22"/>
        </w:rPr>
        <w:t xml:space="preserve">and the </w:t>
      </w:r>
      <w:r w:rsidRPr="00CA683F">
        <w:rPr>
          <w:rFonts w:ascii="Open Sans" w:hAnsi="Open Sans" w:cs="Open Sans"/>
          <w:i/>
          <w:sz w:val="22"/>
          <w:szCs w:val="22"/>
        </w:rPr>
        <w:t xml:space="preserve">National </w:t>
      </w:r>
    </w:p>
    <w:p w14:paraId="074F7B10" w14:textId="68108841" w:rsidR="00C84BF3" w:rsidRDefault="00DC4820" w:rsidP="00DC4820">
      <w:pPr>
        <w:rPr>
          <w:rFonts w:ascii="Open Sans" w:hAnsi="Open Sans" w:cs="Open Sans"/>
          <w:sz w:val="22"/>
          <w:szCs w:val="22"/>
        </w:rPr>
      </w:pPr>
      <w:r w:rsidRPr="00CA683F">
        <w:rPr>
          <w:rFonts w:ascii="Open Sans" w:hAnsi="Open Sans" w:cs="Open Sans"/>
          <w:i/>
          <w:sz w:val="22"/>
          <w:szCs w:val="22"/>
        </w:rPr>
        <w:t>Anti-Corruption Commission Act 2022</w:t>
      </w:r>
      <w:r w:rsidRPr="00CA683F">
        <w:rPr>
          <w:rFonts w:ascii="Open Sans" w:hAnsi="Open Sans" w:cs="Open Sans"/>
          <w:sz w:val="22"/>
          <w:szCs w:val="22"/>
        </w:rPr>
        <w:t xml:space="preserve"> (NACC Act). Failure to meet obligations to conduct business with the Commonwealth in an honest manner may result in provider education, recovery of monies or prosecution.</w:t>
      </w:r>
    </w:p>
    <w:p w14:paraId="3185D518" w14:textId="77777777" w:rsidR="00241995" w:rsidRDefault="00241995" w:rsidP="00DC4820">
      <w:pPr>
        <w:rPr>
          <w:rFonts w:ascii="Open Sans" w:hAnsi="Open Sans" w:cs="Open Sans"/>
          <w:sz w:val="22"/>
          <w:szCs w:val="22"/>
        </w:rPr>
      </w:pPr>
    </w:p>
    <w:p w14:paraId="5BDCE36F" w14:textId="02B17F68" w:rsidR="00C84BF3" w:rsidRPr="00CA683F" w:rsidRDefault="000A46C9" w:rsidP="00DC4820">
      <w:pPr>
        <w:rPr>
          <w:rFonts w:ascii="Open Sans" w:hAnsi="Open Sans" w:cs="Open Sans"/>
          <w:sz w:val="22"/>
          <w:szCs w:val="22"/>
        </w:rPr>
      </w:pPr>
      <w:r>
        <w:rPr>
          <w:rFonts w:ascii="Open Sans" w:hAnsi="Open Sans" w:cs="Open Sans"/>
          <w:sz w:val="22"/>
          <w:szCs w:val="22"/>
        </w:rPr>
        <w:t>Community Nursing provider</w:t>
      </w:r>
      <w:r w:rsidR="00C84BF3">
        <w:rPr>
          <w:rFonts w:ascii="Open Sans" w:hAnsi="Open Sans" w:cs="Open Sans"/>
          <w:sz w:val="22"/>
          <w:szCs w:val="22"/>
        </w:rPr>
        <w:t xml:space="preserve">s must implement and maintain fraud prevention controls and be able to demonstrate these controls to DVA on request. </w:t>
      </w:r>
    </w:p>
    <w:p w14:paraId="4DB8BCC1" w14:textId="77777777" w:rsidR="00DC4820" w:rsidRPr="00CA683F" w:rsidRDefault="00DC4820" w:rsidP="00DC4820">
      <w:pPr>
        <w:keepNext/>
        <w:keepLines/>
        <w:rPr>
          <w:rFonts w:ascii="Open Sans" w:hAnsi="Open Sans" w:cs="Open Sans"/>
          <w:b/>
          <w:sz w:val="22"/>
          <w:szCs w:val="22"/>
        </w:rPr>
      </w:pPr>
    </w:p>
    <w:p w14:paraId="432E2522" w14:textId="1F76CA92"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98" w:name="_Toc197503763"/>
      <w:bookmarkStart w:id="799" w:name="_Toc198733527"/>
      <w:bookmarkStart w:id="800" w:name="_Toc211263213"/>
      <w:r w:rsidRPr="000F09B5">
        <w:rPr>
          <w:rFonts w:ascii="Open Sans Semibold" w:hAnsi="Open Sans Semibold" w:cs="Open Sans Semibold"/>
          <w:bCs/>
          <w:color w:val="1F3864" w:themeColor="accent5" w:themeShade="80"/>
          <w:sz w:val="28"/>
          <w:szCs w:val="22"/>
        </w:rPr>
        <w:t>RECOVERY OF OVERPAYMENTS</w:t>
      </w:r>
      <w:bookmarkEnd w:id="798"/>
      <w:bookmarkEnd w:id="799"/>
      <w:bookmarkEnd w:id="800"/>
    </w:p>
    <w:p w14:paraId="5C536E34" w14:textId="6A659E36"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DVA will </w:t>
      </w:r>
      <w:r w:rsidR="00D34979" w:rsidRPr="00CA683F">
        <w:rPr>
          <w:rFonts w:ascii="Open Sans" w:hAnsi="Open Sans" w:cs="Open Sans"/>
          <w:sz w:val="22"/>
          <w:szCs w:val="22"/>
        </w:rPr>
        <w:t>advise Medicare of any over</w:t>
      </w:r>
      <w:r w:rsidR="009B2900" w:rsidRPr="00CA683F">
        <w:rPr>
          <w:rFonts w:ascii="Open Sans" w:hAnsi="Open Sans" w:cs="Open Sans"/>
          <w:sz w:val="22"/>
          <w:szCs w:val="22"/>
        </w:rPr>
        <w:t>payments,</w:t>
      </w:r>
      <w:r w:rsidR="00D34979" w:rsidRPr="00CA683F">
        <w:rPr>
          <w:rFonts w:ascii="Open Sans" w:hAnsi="Open Sans" w:cs="Open Sans"/>
          <w:sz w:val="22"/>
          <w:szCs w:val="22"/>
        </w:rPr>
        <w:t xml:space="preserve"> and they will initiate a process to </w:t>
      </w:r>
      <w:r w:rsidRPr="00CA683F">
        <w:rPr>
          <w:rFonts w:ascii="Open Sans" w:hAnsi="Open Sans" w:cs="Open Sans"/>
          <w:sz w:val="22"/>
          <w:szCs w:val="22"/>
        </w:rPr>
        <w:t>recover any overpayments</w:t>
      </w:r>
      <w:r w:rsidR="00D34979" w:rsidRPr="00CA683F">
        <w:rPr>
          <w:rFonts w:ascii="Open Sans" w:hAnsi="Open Sans" w:cs="Open Sans"/>
          <w:sz w:val="22"/>
          <w:szCs w:val="22"/>
        </w:rPr>
        <w:t xml:space="preserve"> that are</w:t>
      </w:r>
      <w:r w:rsidRPr="00CA683F">
        <w:rPr>
          <w:rFonts w:ascii="Open Sans" w:hAnsi="Open Sans" w:cs="Open Sans"/>
          <w:sz w:val="22"/>
          <w:szCs w:val="22"/>
        </w:rPr>
        <w:t xml:space="preserve"> identified during regular contract management </w:t>
      </w:r>
      <w:r w:rsidR="00313BB5">
        <w:rPr>
          <w:rFonts w:ascii="Open Sans" w:hAnsi="Open Sans" w:cs="Open Sans"/>
          <w:sz w:val="22"/>
          <w:szCs w:val="22"/>
        </w:rPr>
        <w:t xml:space="preserve">or other </w:t>
      </w:r>
      <w:r w:rsidRPr="00CA683F">
        <w:rPr>
          <w:rFonts w:ascii="Open Sans" w:hAnsi="Open Sans" w:cs="Open Sans"/>
          <w:sz w:val="22"/>
          <w:szCs w:val="22"/>
        </w:rPr>
        <w:t>performance monitoring processes and take appropriate action as required. Action may include:</w:t>
      </w:r>
    </w:p>
    <w:p w14:paraId="07B7AD77" w14:textId="6C77615B"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offsetting any overpayment against future payments and/or</w:t>
      </w:r>
    </w:p>
    <w:p w14:paraId="2C866947"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recovering, as a debt due to the Commonwealth, any money owing to DVA (plus reasonable interest) in a court of competent jurisdiction.</w:t>
      </w:r>
    </w:p>
    <w:p w14:paraId="46C6E238" w14:textId="77777777" w:rsidR="00083EA5" w:rsidRDefault="00083EA5" w:rsidP="0026351A">
      <w:pPr>
        <w:rPr>
          <w:rFonts w:ascii="Open Sans" w:hAnsi="Open Sans" w:cs="Open Sans"/>
          <w:sz w:val="22"/>
          <w:szCs w:val="22"/>
        </w:rPr>
      </w:pPr>
    </w:p>
    <w:p w14:paraId="3B81815D" w14:textId="72411B72" w:rsidR="00D34979" w:rsidRPr="00CA683F" w:rsidRDefault="00D34979" w:rsidP="0026351A">
      <w:pPr>
        <w:rPr>
          <w:rFonts w:ascii="Open Sans" w:hAnsi="Open Sans" w:cs="Open Sans"/>
          <w:sz w:val="22"/>
          <w:szCs w:val="22"/>
        </w:rPr>
      </w:pPr>
      <w:r w:rsidRPr="00CA683F">
        <w:rPr>
          <w:rFonts w:ascii="Open Sans" w:hAnsi="Open Sans" w:cs="Open Sans"/>
          <w:sz w:val="22"/>
          <w:szCs w:val="22"/>
        </w:rPr>
        <w:t xml:space="preserve">Medicare will write to the provider to explain the overpayment and ask them to issue a refund within 30 days. </w:t>
      </w:r>
    </w:p>
    <w:p w14:paraId="5B602A64" w14:textId="46927510" w:rsidR="00593CEA" w:rsidRPr="00CA683F" w:rsidRDefault="008170F0" w:rsidP="00593CEA">
      <w:pPr>
        <w:rPr>
          <w:rFonts w:ascii="Open Sans" w:hAnsi="Open Sans" w:cs="Open Sans"/>
          <w:sz w:val="22"/>
          <w:szCs w:val="22"/>
        </w:rPr>
      </w:pPr>
      <w:r w:rsidRPr="00CA683F">
        <w:rPr>
          <w:rFonts w:ascii="Open Sans" w:hAnsi="Open Sans" w:cs="Open Sans"/>
          <w:sz w:val="22"/>
          <w:szCs w:val="22"/>
        </w:rPr>
        <w:br w:type="page"/>
      </w:r>
    </w:p>
    <w:p w14:paraId="31EEDED0" w14:textId="77777777" w:rsidR="00790B16" w:rsidRPr="008B4A6C"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801" w:name="_Review_of_care"/>
      <w:bookmarkStart w:id="802" w:name="_Toc197503764"/>
      <w:bookmarkStart w:id="803" w:name="_Toc198733528"/>
      <w:bookmarkStart w:id="804" w:name="_Toc211263214"/>
      <w:bookmarkEnd w:id="801"/>
      <w:r w:rsidRPr="008B4A6C">
        <w:rPr>
          <w:rFonts w:ascii="Open Sans" w:hAnsi="Open Sans" w:cs="Open Sans"/>
          <w:b/>
          <w:bCs/>
          <w:color w:val="2F5496" w:themeColor="accent5" w:themeShade="BF"/>
          <w:sz w:val="36"/>
          <w:szCs w:val="22"/>
        </w:rPr>
        <w:lastRenderedPageBreak/>
        <w:t>Review of care</w:t>
      </w:r>
      <w:bookmarkEnd w:id="734"/>
      <w:bookmarkEnd w:id="735"/>
      <w:bookmarkEnd w:id="802"/>
      <w:bookmarkEnd w:id="803"/>
      <w:bookmarkEnd w:id="804"/>
    </w:p>
    <w:p w14:paraId="33E69AFF" w14:textId="126112C1" w:rsidR="002B442E"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9B2900">
        <w:rPr>
          <w:rFonts w:ascii="Open Sans" w:hAnsi="Open Sans" w:cs="Open Sans"/>
          <w:sz w:val="22"/>
          <w:szCs w:val="22"/>
        </w:rPr>
        <w:t>C</w:t>
      </w:r>
      <w:r w:rsidR="00A96CE3">
        <w:rPr>
          <w:rFonts w:ascii="Open Sans" w:hAnsi="Open Sans" w:cs="Open Sans"/>
          <w:sz w:val="22"/>
          <w:szCs w:val="22"/>
        </w:rPr>
        <w:t xml:space="preserve">ommunity </w:t>
      </w:r>
      <w:r w:rsidR="009B2900">
        <w:rPr>
          <w:rFonts w:ascii="Open Sans" w:hAnsi="Open Sans" w:cs="Open Sans"/>
          <w:sz w:val="22"/>
          <w:szCs w:val="22"/>
        </w:rPr>
        <w:t>N</w:t>
      </w:r>
      <w:r w:rsidR="00A96CE3">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conduct a review of the care needs of a </w:t>
      </w:r>
      <w:r w:rsidR="00727413" w:rsidRPr="00CA683F">
        <w:rPr>
          <w:rFonts w:ascii="Open Sans" w:hAnsi="Open Sans" w:cs="Open Sans"/>
          <w:sz w:val="22"/>
          <w:szCs w:val="22"/>
        </w:rPr>
        <w:t>client</w:t>
      </w:r>
      <w:r w:rsidRPr="00CA683F">
        <w:rPr>
          <w:rFonts w:ascii="Open Sans" w:hAnsi="Open Sans" w:cs="Open Sans"/>
          <w:sz w:val="22"/>
          <w:szCs w:val="22"/>
        </w:rPr>
        <w:t xml:space="preserve"> at </w:t>
      </w:r>
      <w:r w:rsidR="00377E67">
        <w:rPr>
          <w:rFonts w:ascii="Open Sans" w:hAnsi="Open Sans" w:cs="Open Sans"/>
          <w:sz w:val="22"/>
          <w:szCs w:val="22"/>
        </w:rPr>
        <w:t>required</w:t>
      </w:r>
      <w:r w:rsidR="00377E67" w:rsidRPr="00CA683F">
        <w:rPr>
          <w:rFonts w:ascii="Open Sans" w:hAnsi="Open Sans" w:cs="Open Sans"/>
          <w:sz w:val="22"/>
          <w:szCs w:val="22"/>
        </w:rPr>
        <w:t xml:space="preserve"> </w:t>
      </w:r>
      <w:r w:rsidRPr="00CA683F">
        <w:rPr>
          <w:rFonts w:ascii="Open Sans" w:hAnsi="Open Sans" w:cs="Open Sans"/>
          <w:sz w:val="22"/>
          <w:szCs w:val="22"/>
        </w:rPr>
        <w:t xml:space="preserve">times throughout the </w:t>
      </w:r>
      <w:r w:rsidR="00727413" w:rsidRPr="00CA683F">
        <w:rPr>
          <w:rFonts w:ascii="Open Sans" w:hAnsi="Open Sans" w:cs="Open Sans"/>
          <w:sz w:val="22"/>
          <w:szCs w:val="22"/>
        </w:rPr>
        <w:t>client</w:t>
      </w:r>
      <w:r w:rsidRPr="00CA683F">
        <w:rPr>
          <w:rFonts w:ascii="Open Sans" w:hAnsi="Open Sans" w:cs="Open Sans"/>
          <w:sz w:val="22"/>
          <w:szCs w:val="22"/>
        </w:rPr>
        <w:t>’s episode of care</w:t>
      </w:r>
      <w:r w:rsidR="005724DC" w:rsidRPr="00CA683F">
        <w:rPr>
          <w:rFonts w:ascii="Open Sans" w:hAnsi="Open Sans" w:cs="Open Sans"/>
          <w:sz w:val="22"/>
          <w:szCs w:val="22"/>
        </w:rPr>
        <w:t xml:space="preserve"> noted below,</w:t>
      </w:r>
      <w:r w:rsidR="00FF589C" w:rsidRPr="00CA683F">
        <w:rPr>
          <w:rFonts w:ascii="Open Sans" w:hAnsi="Open Sans" w:cs="Open Sans"/>
          <w:sz w:val="22"/>
          <w:szCs w:val="22"/>
        </w:rPr>
        <w:t xml:space="preserve"> depending on the type of care the</w:t>
      </w:r>
      <w:r w:rsidR="00B14F94" w:rsidRPr="00CA683F">
        <w:rPr>
          <w:rFonts w:ascii="Open Sans" w:hAnsi="Open Sans" w:cs="Open Sans"/>
          <w:sz w:val="22"/>
          <w:szCs w:val="22"/>
        </w:rPr>
        <w:t xml:space="preserve"> client</w:t>
      </w:r>
      <w:r w:rsidR="00FF589C" w:rsidRPr="00CA683F">
        <w:rPr>
          <w:rFonts w:ascii="Open Sans" w:hAnsi="Open Sans" w:cs="Open Sans"/>
          <w:sz w:val="22"/>
          <w:szCs w:val="22"/>
        </w:rPr>
        <w:t xml:space="preserve"> receive</w:t>
      </w:r>
      <w:r w:rsidR="00B14F94" w:rsidRPr="00CA683F">
        <w:rPr>
          <w:rFonts w:ascii="Open Sans" w:hAnsi="Open Sans" w:cs="Open Sans"/>
          <w:sz w:val="22"/>
          <w:szCs w:val="22"/>
        </w:rPr>
        <w:t>s</w:t>
      </w:r>
      <w:r w:rsidRPr="00CA683F">
        <w:rPr>
          <w:rFonts w:ascii="Open Sans" w:hAnsi="Open Sans" w:cs="Open Sans"/>
          <w:sz w:val="22"/>
          <w:szCs w:val="22"/>
        </w:rPr>
        <w:t xml:space="preserve">. </w:t>
      </w:r>
      <w:r w:rsidR="002B442E" w:rsidRPr="00CA683F">
        <w:rPr>
          <w:rFonts w:ascii="Open Sans" w:hAnsi="Open Sans" w:cs="Open Sans"/>
          <w:sz w:val="22"/>
          <w:szCs w:val="22"/>
        </w:rPr>
        <w:t xml:space="preserve">Each review </w:t>
      </w:r>
      <w:r w:rsidR="002B442E" w:rsidRPr="00CA683F">
        <w:rPr>
          <w:rFonts w:ascii="Open Sans" w:hAnsi="Open Sans" w:cs="Open Sans"/>
          <w:i/>
          <w:sz w:val="22"/>
          <w:szCs w:val="22"/>
        </w:rPr>
        <w:t>must</w:t>
      </w:r>
      <w:r w:rsidR="002B442E" w:rsidRPr="00CA683F">
        <w:rPr>
          <w:rFonts w:ascii="Open Sans" w:hAnsi="Open Sans" w:cs="Open Sans"/>
          <w:sz w:val="22"/>
          <w:szCs w:val="22"/>
        </w:rPr>
        <w:t xml:space="preserve"> be recorded in the </w:t>
      </w:r>
      <w:r w:rsidR="00727413" w:rsidRPr="00CA683F">
        <w:rPr>
          <w:rFonts w:ascii="Open Sans" w:hAnsi="Open Sans" w:cs="Open Sans"/>
          <w:sz w:val="22"/>
          <w:szCs w:val="22"/>
        </w:rPr>
        <w:t>client</w:t>
      </w:r>
      <w:r w:rsidR="002B442E" w:rsidRPr="00CA683F">
        <w:rPr>
          <w:rFonts w:ascii="Open Sans" w:hAnsi="Open Sans" w:cs="Open Sans"/>
          <w:sz w:val="22"/>
          <w:szCs w:val="22"/>
        </w:rPr>
        <w:t xml:space="preserve">’s </w:t>
      </w:r>
      <w:r w:rsidR="00083EA5">
        <w:rPr>
          <w:rFonts w:ascii="Open Sans" w:hAnsi="Open Sans" w:cs="Open Sans"/>
          <w:sz w:val="22"/>
          <w:szCs w:val="22"/>
        </w:rPr>
        <w:t xml:space="preserve">care </w:t>
      </w:r>
      <w:r w:rsidR="002B442E" w:rsidRPr="00CA683F">
        <w:rPr>
          <w:rFonts w:ascii="Open Sans" w:hAnsi="Open Sans" w:cs="Open Sans"/>
          <w:sz w:val="22"/>
          <w:szCs w:val="22"/>
        </w:rPr>
        <w:t>documentation</w:t>
      </w:r>
      <w:r w:rsidR="00B946CC" w:rsidRPr="00CA683F">
        <w:rPr>
          <w:rFonts w:ascii="Open Sans" w:hAnsi="Open Sans" w:cs="Open Sans"/>
          <w:sz w:val="22"/>
          <w:szCs w:val="22"/>
        </w:rPr>
        <w:t>, even where</w:t>
      </w:r>
      <w:r w:rsidR="002B442E" w:rsidRPr="00CA683F">
        <w:rPr>
          <w:rFonts w:ascii="Open Sans" w:hAnsi="Open Sans" w:cs="Open Sans"/>
          <w:sz w:val="22"/>
          <w:szCs w:val="22"/>
        </w:rPr>
        <w:t xml:space="preserve"> the care continues unchanged</w:t>
      </w:r>
      <w:r w:rsidR="00B946CC" w:rsidRPr="00CA683F">
        <w:rPr>
          <w:rFonts w:ascii="Open Sans" w:hAnsi="Open Sans" w:cs="Open Sans"/>
          <w:sz w:val="22"/>
          <w:szCs w:val="22"/>
        </w:rPr>
        <w:t>, and include</w:t>
      </w:r>
      <w:r w:rsidR="002B442E" w:rsidRPr="00CA683F">
        <w:rPr>
          <w:rFonts w:ascii="Open Sans" w:hAnsi="Open Sans" w:cs="Open Sans"/>
          <w:sz w:val="22"/>
          <w:szCs w:val="22"/>
        </w:rPr>
        <w:t xml:space="preserve"> the reviewer’s name, signature, designation and date.</w:t>
      </w:r>
    </w:p>
    <w:p w14:paraId="30D4F36B" w14:textId="77777777" w:rsidR="00A26D35" w:rsidRPr="00CA683F" w:rsidRDefault="00A26D35" w:rsidP="00C0129A">
      <w:pPr>
        <w:pStyle w:val="BodyText"/>
        <w:ind w:left="0"/>
        <w:rPr>
          <w:rFonts w:ascii="Open Sans" w:hAnsi="Open Sans" w:cs="Open Sans"/>
          <w:sz w:val="22"/>
          <w:szCs w:val="22"/>
        </w:rPr>
      </w:pPr>
    </w:p>
    <w:p w14:paraId="748B0DFC" w14:textId="27DDFB8E" w:rsidR="00093ACC" w:rsidRPr="00CA683F" w:rsidRDefault="00D5187B" w:rsidP="00C0129A">
      <w:pPr>
        <w:pStyle w:val="BodyText"/>
        <w:ind w:left="0"/>
        <w:rPr>
          <w:rFonts w:ascii="Open Sans" w:hAnsi="Open Sans" w:cs="Open Sans"/>
          <w:sz w:val="22"/>
          <w:szCs w:val="22"/>
        </w:rPr>
      </w:pPr>
      <w:r w:rsidRPr="00CA683F">
        <w:rPr>
          <w:rFonts w:ascii="Open Sans" w:hAnsi="Open Sans" w:cs="Open Sans"/>
          <w:sz w:val="22"/>
          <w:szCs w:val="22"/>
        </w:rPr>
        <w:t>This</w:t>
      </w:r>
      <w:r w:rsidR="00ED1810" w:rsidRPr="00CA683F">
        <w:rPr>
          <w:rFonts w:ascii="Open Sans" w:hAnsi="Open Sans" w:cs="Open Sans"/>
          <w:sz w:val="22"/>
          <w:szCs w:val="22"/>
        </w:rPr>
        <w:t xml:space="preserve"> should include a review of the </w:t>
      </w:r>
      <w:r w:rsidR="004E062A">
        <w:rPr>
          <w:rFonts w:ascii="Open Sans" w:hAnsi="Open Sans" w:cs="Open Sans"/>
          <w:sz w:val="22"/>
          <w:szCs w:val="22"/>
        </w:rPr>
        <w:t>client’s</w:t>
      </w:r>
      <w:r w:rsidR="004E062A" w:rsidRPr="00CA683F">
        <w:rPr>
          <w:rFonts w:ascii="Open Sans" w:hAnsi="Open Sans" w:cs="Open Sans"/>
          <w:sz w:val="22"/>
          <w:szCs w:val="22"/>
        </w:rPr>
        <w:t xml:space="preserve"> </w:t>
      </w:r>
      <w:r w:rsidR="00ED1810" w:rsidRPr="00CA683F">
        <w:rPr>
          <w:rFonts w:ascii="Open Sans" w:hAnsi="Open Sans" w:cs="Open Sans"/>
          <w:sz w:val="22"/>
          <w:szCs w:val="22"/>
        </w:rPr>
        <w:t>capacity/level of independence</w:t>
      </w:r>
      <w:r w:rsidR="006843C8" w:rsidRPr="00CA683F">
        <w:rPr>
          <w:rFonts w:ascii="Open Sans" w:hAnsi="Open Sans" w:cs="Open Sans"/>
          <w:sz w:val="22"/>
          <w:szCs w:val="22"/>
        </w:rPr>
        <w:t>, as documented in the GP referral and/or initial comprehensive assessment</w:t>
      </w:r>
      <w:r w:rsidR="00797BC6" w:rsidRPr="00CA683F">
        <w:rPr>
          <w:rFonts w:ascii="Open Sans" w:hAnsi="Open Sans" w:cs="Open Sans"/>
          <w:sz w:val="22"/>
          <w:szCs w:val="22"/>
        </w:rPr>
        <w:t xml:space="preserve"> undertaken by the </w:t>
      </w:r>
      <w:r w:rsidR="008F3D2E" w:rsidRPr="00CA683F">
        <w:rPr>
          <w:rFonts w:ascii="Open Sans" w:hAnsi="Open Sans" w:cs="Open Sans"/>
          <w:sz w:val="22"/>
          <w:szCs w:val="22"/>
        </w:rPr>
        <w:t>RN</w:t>
      </w:r>
      <w:r w:rsidR="00ED1810" w:rsidRPr="00CA683F">
        <w:rPr>
          <w:rFonts w:ascii="Open Sans" w:hAnsi="Open Sans" w:cs="Open Sans"/>
          <w:sz w:val="22"/>
          <w:szCs w:val="22"/>
        </w:rPr>
        <w:t>.</w:t>
      </w:r>
    </w:p>
    <w:p w14:paraId="15A46CA4" w14:textId="77777777" w:rsidR="00790B16" w:rsidRPr="00CA683F" w:rsidRDefault="00790B16" w:rsidP="00C0129A">
      <w:pPr>
        <w:pStyle w:val="BodyText"/>
        <w:ind w:left="0"/>
        <w:rPr>
          <w:rFonts w:ascii="Open Sans" w:hAnsi="Open Sans" w:cs="Open Sans"/>
          <w:sz w:val="22"/>
          <w:szCs w:val="22"/>
        </w:rPr>
      </w:pPr>
    </w:p>
    <w:p w14:paraId="5FE89F3A" w14:textId="528D19A7" w:rsidR="00790B16"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05" w:name="_7_day_review"/>
      <w:bookmarkStart w:id="806" w:name="_Seven_day_review"/>
      <w:bookmarkStart w:id="807" w:name="_Toc197503765"/>
      <w:bookmarkStart w:id="808" w:name="_Toc198733529"/>
      <w:bookmarkStart w:id="809" w:name="_Toc211263215"/>
      <w:bookmarkEnd w:id="805"/>
      <w:bookmarkEnd w:id="806"/>
      <w:r w:rsidRPr="000F09B5">
        <w:rPr>
          <w:rFonts w:ascii="Open Sans Semibold" w:hAnsi="Open Sans Semibold" w:cs="Open Sans Semibold"/>
          <w:bCs/>
          <w:color w:val="1F3864" w:themeColor="accent5" w:themeShade="80"/>
          <w:sz w:val="28"/>
          <w:szCs w:val="22"/>
        </w:rPr>
        <w:t>SEVEN DAY REVIEW</w:t>
      </w:r>
      <w:bookmarkEnd w:id="807"/>
      <w:bookmarkEnd w:id="808"/>
      <w:bookmarkEnd w:id="809"/>
    </w:p>
    <w:p w14:paraId="7A315121" w14:textId="62C9A73C"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classified </w:t>
      </w:r>
      <w:r w:rsidR="00A96CE3">
        <w:rPr>
          <w:rFonts w:ascii="Open Sans" w:hAnsi="Open Sans" w:cs="Open Sans"/>
          <w:sz w:val="22"/>
          <w:szCs w:val="22"/>
        </w:rPr>
        <w:t>under</w:t>
      </w:r>
      <w:r w:rsidRPr="00CA683F">
        <w:rPr>
          <w:rFonts w:ascii="Open Sans" w:hAnsi="Open Sans" w:cs="Open Sans"/>
          <w:sz w:val="22"/>
          <w:szCs w:val="22"/>
        </w:rPr>
        <w:t xml:space="preserve"> the Personal Care </w:t>
      </w:r>
      <w:r w:rsidR="00797BC6" w:rsidRPr="00CA683F">
        <w:rPr>
          <w:rFonts w:ascii="Open Sans" w:hAnsi="Open Sans" w:cs="Open Sans"/>
          <w:sz w:val="22"/>
          <w:szCs w:val="22"/>
        </w:rPr>
        <w:t>s</w:t>
      </w:r>
      <w:r w:rsidRPr="00CA683F">
        <w:rPr>
          <w:rFonts w:ascii="Open Sans" w:hAnsi="Open Sans" w:cs="Open Sans"/>
          <w:sz w:val="22"/>
          <w:szCs w:val="22"/>
        </w:rPr>
        <w:t xml:space="preserve">chedule who requires assistance with self-administered medication of Schedule 8 drugs from a Dose Administration Aid must be reviewed by an RN (or </w:t>
      </w:r>
      <w:r w:rsidRPr="00003152">
        <w:rPr>
          <w:rFonts w:ascii="Open Sans" w:hAnsi="Open Sans" w:cs="Open Sans"/>
          <w:sz w:val="22"/>
          <w:szCs w:val="22"/>
        </w:rPr>
        <w:t xml:space="preserve">an EN </w:t>
      </w:r>
      <w:r w:rsidR="00003152" w:rsidRPr="00003152">
        <w:rPr>
          <w:rFonts w:ascii="Open Sans" w:hAnsi="Open Sans" w:cs="Open Sans"/>
          <w:sz w:val="22"/>
          <w:szCs w:val="22"/>
        </w:rPr>
        <w:t>wit</w:t>
      </w:r>
      <w:r w:rsidR="00003152">
        <w:rPr>
          <w:rFonts w:ascii="Open Sans" w:hAnsi="Open Sans" w:cs="Open Sans"/>
          <w:sz w:val="22"/>
          <w:szCs w:val="22"/>
        </w:rPr>
        <w:t>hout notation</w:t>
      </w:r>
      <w:r w:rsidRPr="00CA683F">
        <w:rPr>
          <w:rFonts w:ascii="Open Sans" w:hAnsi="Open Sans" w:cs="Open Sans"/>
          <w:sz w:val="22"/>
          <w:szCs w:val="22"/>
        </w:rPr>
        <w:t>)</w:t>
      </w:r>
      <w:r w:rsidR="00731B32" w:rsidRPr="00CA683F">
        <w:rPr>
          <w:rFonts w:ascii="Open Sans" w:hAnsi="Open Sans" w:cs="Open Sans"/>
          <w:sz w:val="22"/>
          <w:szCs w:val="22"/>
        </w:rPr>
        <w:t xml:space="preserve"> </w:t>
      </w:r>
      <w:r w:rsidRPr="00CA683F">
        <w:rPr>
          <w:rFonts w:ascii="Open Sans" w:hAnsi="Open Sans" w:cs="Open Sans"/>
          <w:sz w:val="22"/>
          <w:szCs w:val="22"/>
        </w:rPr>
        <w:t xml:space="preserve">every </w:t>
      </w:r>
      <w:r w:rsidR="003D26C9" w:rsidRPr="00CA683F">
        <w:rPr>
          <w:rFonts w:ascii="Open Sans" w:hAnsi="Open Sans" w:cs="Open Sans"/>
          <w:sz w:val="22"/>
          <w:szCs w:val="22"/>
        </w:rPr>
        <w:t>seven</w:t>
      </w:r>
      <w:r w:rsidRPr="00CA683F">
        <w:rPr>
          <w:rFonts w:ascii="Open Sans" w:hAnsi="Open Sans" w:cs="Open Sans"/>
          <w:sz w:val="22"/>
          <w:szCs w:val="22"/>
        </w:rPr>
        <w:t xml:space="preserve"> days.</w:t>
      </w:r>
    </w:p>
    <w:p w14:paraId="51024FC1" w14:textId="77777777" w:rsidR="00790B16" w:rsidRPr="00CA683F" w:rsidRDefault="00790B16" w:rsidP="00C0129A">
      <w:pPr>
        <w:pStyle w:val="BodyText"/>
        <w:ind w:left="0"/>
        <w:rPr>
          <w:rFonts w:ascii="Open Sans" w:hAnsi="Open Sans" w:cs="Open Sans"/>
          <w:sz w:val="22"/>
          <w:szCs w:val="22"/>
        </w:rPr>
      </w:pPr>
    </w:p>
    <w:p w14:paraId="60BA8730" w14:textId="77777777" w:rsidR="00790B16" w:rsidRPr="00CA683F" w:rsidRDefault="00790B16" w:rsidP="00C0129A">
      <w:pPr>
        <w:pStyle w:val="BodyText"/>
        <w:ind w:left="0"/>
        <w:rPr>
          <w:rFonts w:ascii="Open Sans" w:hAnsi="Open Sans" w:cs="Open Sans"/>
          <w:i/>
          <w:sz w:val="22"/>
          <w:szCs w:val="22"/>
        </w:rPr>
      </w:pPr>
      <w:r w:rsidRPr="00CA683F">
        <w:rPr>
          <w:rFonts w:ascii="Open Sans" w:hAnsi="Open Sans" w:cs="Open Sans"/>
          <w:sz w:val="22"/>
          <w:szCs w:val="22"/>
        </w:rPr>
        <w:t xml:space="preserve">All </w:t>
      </w:r>
      <w:r w:rsidR="00727413" w:rsidRPr="00CA683F">
        <w:rPr>
          <w:rFonts w:ascii="Open Sans" w:hAnsi="Open Sans" w:cs="Open Sans"/>
          <w:sz w:val="22"/>
          <w:szCs w:val="22"/>
        </w:rPr>
        <w:t>client</w:t>
      </w:r>
      <w:r w:rsidRPr="00CA683F">
        <w:rPr>
          <w:rFonts w:ascii="Open Sans" w:hAnsi="Open Sans" w:cs="Open Sans"/>
          <w:sz w:val="22"/>
          <w:szCs w:val="22"/>
        </w:rPr>
        <w:t xml:space="preserve">s with Exceptional Case status must be </w:t>
      </w:r>
      <w:r w:rsidR="00093ACC" w:rsidRPr="00CA683F">
        <w:rPr>
          <w:rFonts w:ascii="Open Sans" w:hAnsi="Open Sans" w:cs="Open Sans"/>
          <w:sz w:val="22"/>
          <w:szCs w:val="22"/>
        </w:rPr>
        <w:t>reviewed</w:t>
      </w:r>
      <w:r w:rsidRPr="00CA683F">
        <w:rPr>
          <w:rFonts w:ascii="Open Sans" w:hAnsi="Open Sans" w:cs="Open Sans"/>
          <w:sz w:val="22"/>
          <w:szCs w:val="22"/>
        </w:rPr>
        <w:t xml:space="preserve"> by an RN at least once per week</w:t>
      </w:r>
      <w:r w:rsidRPr="00CA683F">
        <w:rPr>
          <w:rFonts w:ascii="Open Sans" w:hAnsi="Open Sans" w:cs="Open Sans"/>
          <w:i/>
          <w:sz w:val="22"/>
          <w:szCs w:val="22"/>
        </w:rPr>
        <w:t>.</w:t>
      </w:r>
    </w:p>
    <w:p w14:paraId="6EE121BD" w14:textId="77777777" w:rsidR="00790B16" w:rsidRPr="00CA683F" w:rsidRDefault="00790B16" w:rsidP="00C0129A">
      <w:pPr>
        <w:pStyle w:val="BodyText"/>
        <w:ind w:left="0"/>
        <w:rPr>
          <w:rFonts w:ascii="Open Sans" w:hAnsi="Open Sans" w:cs="Open Sans"/>
          <w:sz w:val="22"/>
          <w:szCs w:val="22"/>
        </w:rPr>
      </w:pPr>
    </w:p>
    <w:p w14:paraId="4DD83FAD" w14:textId="3AF567D4" w:rsidR="00790B16"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10" w:name="_Toc197503766"/>
      <w:bookmarkStart w:id="811" w:name="_Toc198733530"/>
      <w:bookmarkStart w:id="812" w:name="_Toc211263216"/>
      <w:r w:rsidRPr="000F09B5">
        <w:rPr>
          <w:rFonts w:ascii="Open Sans Semibold" w:hAnsi="Open Sans Semibold" w:cs="Open Sans Semibold"/>
          <w:bCs/>
          <w:color w:val="1F3864" w:themeColor="accent5" w:themeShade="80"/>
          <w:sz w:val="28"/>
          <w:szCs w:val="22"/>
        </w:rPr>
        <w:t>28 DAY REVIEW</w:t>
      </w:r>
      <w:bookmarkEnd w:id="810"/>
      <w:bookmarkEnd w:id="811"/>
      <w:bookmarkEnd w:id="812"/>
    </w:p>
    <w:p w14:paraId="7C0FBEF7" w14:textId="015122F8" w:rsidR="00BA2760" w:rsidRPr="00CA683F" w:rsidRDefault="00790B16" w:rsidP="00B93373">
      <w:pPr>
        <w:pStyle w:val="BodyText3"/>
        <w:jc w:val="left"/>
        <w:rPr>
          <w:rFonts w:ascii="Open Sans" w:hAnsi="Open Sans" w:cs="Open Sans"/>
          <w:sz w:val="22"/>
          <w:szCs w:val="22"/>
        </w:rPr>
      </w:pPr>
      <w:r w:rsidRPr="00CA683F">
        <w:rPr>
          <w:rFonts w:ascii="Open Sans" w:hAnsi="Open Sans" w:cs="Open Sans"/>
          <w:sz w:val="22"/>
          <w:szCs w:val="22"/>
        </w:rPr>
        <w:t xml:space="preserve">The </w:t>
      </w:r>
      <w:r w:rsidR="000A46C9">
        <w:rPr>
          <w:rFonts w:ascii="Open Sans" w:hAnsi="Open Sans" w:cs="Open Sans"/>
          <w:sz w:val="22"/>
          <w:szCs w:val="22"/>
        </w:rPr>
        <w:t>Community Nursing provider</w:t>
      </w:r>
      <w:r w:rsidRPr="00CA683F">
        <w:rPr>
          <w:rFonts w:ascii="Open Sans" w:hAnsi="Open Sans" w:cs="Open Sans"/>
          <w:sz w:val="22"/>
          <w:szCs w:val="22"/>
        </w:rPr>
        <w:t xml:space="preserve"> will review the care provided to </w:t>
      </w:r>
      <w:r w:rsidR="00083EA5">
        <w:rPr>
          <w:rFonts w:ascii="Open Sans" w:hAnsi="Open Sans" w:cs="Open Sans"/>
          <w:sz w:val="22"/>
          <w:szCs w:val="22"/>
        </w:rPr>
        <w:t>a</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 xml:space="preserve"> at the end</w:t>
      </w:r>
      <w:r w:rsidRPr="00CA683F">
        <w:rPr>
          <w:rFonts w:ascii="Open Sans" w:hAnsi="Open Sans" w:cs="Open Sans"/>
          <w:b/>
          <w:sz w:val="22"/>
          <w:szCs w:val="22"/>
        </w:rPr>
        <w:t xml:space="preserve"> </w:t>
      </w:r>
      <w:r w:rsidRPr="00CA683F">
        <w:rPr>
          <w:rFonts w:ascii="Open Sans" w:hAnsi="Open Sans" w:cs="Open Sans"/>
          <w:sz w:val="22"/>
          <w:szCs w:val="22"/>
        </w:rPr>
        <w:t>of the 28-day claim period</w:t>
      </w:r>
      <w:r w:rsidR="00B14F94" w:rsidRPr="00CA683F">
        <w:rPr>
          <w:rFonts w:ascii="Open Sans" w:hAnsi="Open Sans" w:cs="Open Sans"/>
          <w:sz w:val="22"/>
          <w:szCs w:val="22"/>
        </w:rPr>
        <w:t>:</w:t>
      </w:r>
    </w:p>
    <w:p w14:paraId="031DF1E3" w14:textId="04C2EA97" w:rsidR="001906D5" w:rsidRPr="00CA683F" w:rsidRDefault="00B14F94" w:rsidP="009A5321">
      <w:pPr>
        <w:pStyle w:val="BodyText"/>
        <w:numPr>
          <w:ilvl w:val="0"/>
          <w:numId w:val="19"/>
        </w:numPr>
        <w:rPr>
          <w:rFonts w:ascii="Open Sans" w:hAnsi="Open Sans" w:cs="Open Sans"/>
          <w:sz w:val="22"/>
          <w:szCs w:val="22"/>
        </w:rPr>
      </w:pPr>
      <w:r w:rsidRPr="00CA683F">
        <w:rPr>
          <w:rFonts w:ascii="Open Sans" w:hAnsi="Open Sans" w:cs="Open Sans"/>
          <w:sz w:val="22"/>
          <w:szCs w:val="22"/>
        </w:rPr>
        <w:t>i</w:t>
      </w:r>
      <w:r w:rsidR="00BA2760" w:rsidRPr="00CA683F">
        <w:rPr>
          <w:rFonts w:ascii="Open Sans" w:hAnsi="Open Sans" w:cs="Open Sans"/>
          <w:sz w:val="22"/>
          <w:szCs w:val="22"/>
        </w:rPr>
        <w:t>f the client</w:t>
      </w:r>
      <w:r w:rsidR="00CA57D1">
        <w:rPr>
          <w:rFonts w:ascii="Open Sans" w:hAnsi="Open Sans" w:cs="Open Sans"/>
          <w:sz w:val="22"/>
          <w:szCs w:val="22"/>
        </w:rPr>
        <w:t>’s care</w:t>
      </w:r>
      <w:r w:rsidR="00BA2760" w:rsidRPr="00CA683F">
        <w:rPr>
          <w:rFonts w:ascii="Open Sans" w:hAnsi="Open Sans" w:cs="Open Sans"/>
          <w:sz w:val="22"/>
          <w:szCs w:val="22"/>
        </w:rPr>
        <w:t xml:space="preserve"> i</w:t>
      </w:r>
      <w:r w:rsidR="000E2D38">
        <w:rPr>
          <w:rFonts w:ascii="Open Sans" w:hAnsi="Open Sans" w:cs="Open Sans"/>
          <w:sz w:val="22"/>
          <w:szCs w:val="22"/>
        </w:rPr>
        <w:t>ncludes</w:t>
      </w:r>
      <w:r w:rsidR="00BA2760" w:rsidRPr="00CA683F">
        <w:rPr>
          <w:rFonts w:ascii="Open Sans" w:hAnsi="Open Sans" w:cs="Open Sans"/>
          <w:sz w:val="22"/>
          <w:szCs w:val="22"/>
        </w:rPr>
        <w:t xml:space="preserve"> </w:t>
      </w:r>
      <w:r w:rsidR="001E46E2">
        <w:rPr>
          <w:rFonts w:ascii="Open Sans" w:hAnsi="Open Sans" w:cs="Open Sans"/>
          <w:sz w:val="22"/>
          <w:szCs w:val="22"/>
        </w:rPr>
        <w:t xml:space="preserve">a </w:t>
      </w:r>
      <w:r w:rsidR="00BA2760" w:rsidRPr="00CA683F">
        <w:rPr>
          <w:rFonts w:ascii="Open Sans" w:hAnsi="Open Sans" w:cs="Open Sans"/>
          <w:sz w:val="22"/>
          <w:szCs w:val="22"/>
        </w:rPr>
        <w:t xml:space="preserve">Clinical Care </w:t>
      </w:r>
      <w:r w:rsidR="001E46E2">
        <w:rPr>
          <w:rFonts w:ascii="Open Sans" w:hAnsi="Open Sans" w:cs="Open Sans"/>
          <w:sz w:val="22"/>
          <w:szCs w:val="22"/>
        </w:rPr>
        <w:t>fee item</w:t>
      </w:r>
      <w:r w:rsidR="00BA2760" w:rsidRPr="00CA683F">
        <w:rPr>
          <w:rFonts w:ascii="Open Sans" w:hAnsi="Open Sans" w:cs="Open Sans"/>
          <w:sz w:val="22"/>
          <w:szCs w:val="22"/>
        </w:rPr>
        <w:t xml:space="preserve"> (either as a core</w:t>
      </w:r>
      <w:r w:rsidR="00896EBB">
        <w:rPr>
          <w:rFonts w:ascii="Open Sans" w:hAnsi="Open Sans" w:cs="Open Sans"/>
          <w:sz w:val="22"/>
          <w:szCs w:val="22"/>
        </w:rPr>
        <w:t>,</w:t>
      </w:r>
      <w:r w:rsidR="00BA2760" w:rsidRPr="00CA683F">
        <w:rPr>
          <w:rFonts w:ascii="Open Sans" w:hAnsi="Open Sans" w:cs="Open Sans"/>
          <w:sz w:val="22"/>
          <w:szCs w:val="22"/>
        </w:rPr>
        <w:t xml:space="preserve"> add-on</w:t>
      </w:r>
      <w:r w:rsidR="00896EBB">
        <w:rPr>
          <w:rFonts w:ascii="Open Sans" w:hAnsi="Open Sans" w:cs="Open Sans"/>
          <w:sz w:val="22"/>
          <w:szCs w:val="22"/>
        </w:rPr>
        <w:t>, or clinical overnight care</w:t>
      </w:r>
      <w:r w:rsidR="00BA2760" w:rsidRPr="00CA683F">
        <w:rPr>
          <w:rFonts w:ascii="Open Sans" w:hAnsi="Open Sans" w:cs="Open Sans"/>
          <w:sz w:val="22"/>
          <w:szCs w:val="22"/>
        </w:rPr>
        <w:t xml:space="preserve">), the review at the end of each 28-day claim period </w:t>
      </w:r>
      <w:r w:rsidR="00BA2760" w:rsidRPr="00CA683F">
        <w:rPr>
          <w:rFonts w:ascii="Open Sans" w:hAnsi="Open Sans" w:cs="Open Sans"/>
          <w:i/>
          <w:sz w:val="22"/>
          <w:szCs w:val="22"/>
        </w:rPr>
        <w:t xml:space="preserve">must </w:t>
      </w:r>
      <w:r w:rsidR="00BA2760" w:rsidRPr="00CA683F">
        <w:rPr>
          <w:rFonts w:ascii="Open Sans" w:hAnsi="Open Sans" w:cs="Open Sans"/>
          <w:sz w:val="22"/>
          <w:szCs w:val="22"/>
        </w:rPr>
        <w:t>be conducted by an RN</w:t>
      </w:r>
    </w:p>
    <w:p w14:paraId="2ED53129" w14:textId="44AE5C2D" w:rsidR="00790B16" w:rsidRPr="00CA683F" w:rsidRDefault="001906D5" w:rsidP="009A5321">
      <w:pPr>
        <w:pStyle w:val="BodyText"/>
        <w:numPr>
          <w:ilvl w:val="0"/>
          <w:numId w:val="19"/>
        </w:numPr>
        <w:rPr>
          <w:rFonts w:ascii="Open Sans" w:hAnsi="Open Sans" w:cs="Open Sans"/>
          <w:sz w:val="22"/>
          <w:szCs w:val="22"/>
        </w:rPr>
      </w:pPr>
      <w:r w:rsidRPr="00CA683F">
        <w:rPr>
          <w:rFonts w:ascii="Open Sans" w:hAnsi="Open Sans" w:cs="Open Sans"/>
          <w:sz w:val="22"/>
          <w:szCs w:val="22"/>
        </w:rPr>
        <w:t>if the client</w:t>
      </w:r>
      <w:r w:rsidR="00CA57D1">
        <w:rPr>
          <w:rFonts w:ascii="Open Sans" w:hAnsi="Open Sans" w:cs="Open Sans"/>
          <w:sz w:val="22"/>
          <w:szCs w:val="22"/>
        </w:rPr>
        <w:t>’s care</w:t>
      </w:r>
      <w:r w:rsidRPr="00CA683F">
        <w:rPr>
          <w:rFonts w:ascii="Open Sans" w:hAnsi="Open Sans" w:cs="Open Sans"/>
          <w:sz w:val="22"/>
          <w:szCs w:val="22"/>
        </w:rPr>
        <w:t xml:space="preserve"> is </w:t>
      </w:r>
      <w:r w:rsidR="001E46E2">
        <w:rPr>
          <w:rFonts w:ascii="Open Sans" w:hAnsi="Open Sans" w:cs="Open Sans"/>
          <w:sz w:val="22"/>
          <w:szCs w:val="22"/>
        </w:rPr>
        <w:t>delivered</w:t>
      </w:r>
      <w:r w:rsidRPr="00CA683F">
        <w:rPr>
          <w:rFonts w:ascii="Open Sans" w:hAnsi="Open Sans" w:cs="Open Sans"/>
          <w:sz w:val="22"/>
          <w:szCs w:val="22"/>
        </w:rPr>
        <w:t xml:space="preserve"> under the Personal Care schedule (with no </w:t>
      </w:r>
      <w:r w:rsidR="00DC625C">
        <w:rPr>
          <w:rFonts w:ascii="Open Sans" w:hAnsi="Open Sans" w:cs="Open Sans"/>
          <w:sz w:val="22"/>
          <w:szCs w:val="22"/>
        </w:rPr>
        <w:t>c</w:t>
      </w:r>
      <w:r w:rsidRPr="00CA683F">
        <w:rPr>
          <w:rFonts w:ascii="Open Sans" w:hAnsi="Open Sans" w:cs="Open Sans"/>
          <w:sz w:val="22"/>
          <w:szCs w:val="22"/>
        </w:rPr>
        <w:t xml:space="preserve">linical </w:t>
      </w:r>
      <w:r w:rsidR="00DC625C">
        <w:rPr>
          <w:rFonts w:ascii="Open Sans" w:hAnsi="Open Sans" w:cs="Open Sans"/>
          <w:sz w:val="22"/>
          <w:szCs w:val="22"/>
        </w:rPr>
        <w:t>c</w:t>
      </w:r>
      <w:r w:rsidRPr="00CA683F">
        <w:rPr>
          <w:rFonts w:ascii="Open Sans" w:hAnsi="Open Sans" w:cs="Open Sans"/>
          <w:sz w:val="22"/>
          <w:szCs w:val="22"/>
        </w:rPr>
        <w:t>are add-on</w:t>
      </w:r>
      <w:r w:rsidR="00896EBB">
        <w:rPr>
          <w:rFonts w:ascii="Open Sans" w:hAnsi="Open Sans" w:cs="Open Sans"/>
          <w:sz w:val="22"/>
          <w:szCs w:val="22"/>
        </w:rPr>
        <w:t xml:space="preserve"> or clinical overnight care</w:t>
      </w:r>
      <w:r w:rsidRPr="00CA683F">
        <w:rPr>
          <w:rFonts w:ascii="Open Sans" w:hAnsi="Open Sans" w:cs="Open Sans"/>
          <w:sz w:val="22"/>
          <w:szCs w:val="22"/>
        </w:rPr>
        <w:t>), t</w:t>
      </w:r>
      <w:r w:rsidR="00BA2760" w:rsidRPr="00CA683F">
        <w:rPr>
          <w:rFonts w:ascii="Open Sans" w:hAnsi="Open Sans" w:cs="Open Sans"/>
          <w:sz w:val="22"/>
          <w:szCs w:val="22"/>
        </w:rPr>
        <w:t xml:space="preserve">he review at the end of each 28-day claim period </w:t>
      </w:r>
      <w:r w:rsidR="00BA2760" w:rsidRPr="00CA683F">
        <w:rPr>
          <w:rFonts w:ascii="Open Sans" w:hAnsi="Open Sans" w:cs="Open Sans"/>
          <w:i/>
          <w:sz w:val="22"/>
          <w:szCs w:val="22"/>
        </w:rPr>
        <w:t>must</w:t>
      </w:r>
      <w:r w:rsidR="00BA2760" w:rsidRPr="00CA683F">
        <w:rPr>
          <w:rFonts w:ascii="Open Sans" w:hAnsi="Open Sans" w:cs="Open Sans"/>
          <w:sz w:val="22"/>
          <w:szCs w:val="22"/>
        </w:rPr>
        <w:t xml:space="preserve"> be conducted by either an RN or an EN.</w:t>
      </w:r>
    </w:p>
    <w:p w14:paraId="43CBC55E" w14:textId="77777777" w:rsidR="00BA2760" w:rsidRPr="00CA683F" w:rsidRDefault="00BA2760" w:rsidP="00BA2760">
      <w:pPr>
        <w:pStyle w:val="BodyText3"/>
        <w:jc w:val="left"/>
        <w:rPr>
          <w:rFonts w:ascii="Open Sans" w:hAnsi="Open Sans" w:cs="Open Sans"/>
          <w:sz w:val="22"/>
          <w:szCs w:val="22"/>
          <w:u w:val="single"/>
        </w:rPr>
      </w:pPr>
    </w:p>
    <w:p w14:paraId="7B5F7EF6" w14:textId="70130276" w:rsidR="00790B16" w:rsidRPr="00CA683F" w:rsidRDefault="00790B16" w:rsidP="00C0129A">
      <w:pPr>
        <w:pStyle w:val="BodyText3"/>
        <w:jc w:val="left"/>
        <w:rPr>
          <w:rFonts w:ascii="Open Sans" w:hAnsi="Open Sans" w:cs="Open Sans"/>
          <w:sz w:val="22"/>
          <w:szCs w:val="22"/>
        </w:rPr>
      </w:pPr>
      <w:r w:rsidRPr="00CA683F">
        <w:rPr>
          <w:rFonts w:ascii="Open Sans" w:hAnsi="Open Sans" w:cs="Open Sans"/>
          <w:sz w:val="22"/>
          <w:szCs w:val="22"/>
        </w:rPr>
        <w:t xml:space="preserve">The purpose is to review the </w:t>
      </w:r>
      <w:r w:rsidR="00E66A12" w:rsidRPr="00CA683F">
        <w:rPr>
          <w:rFonts w:ascii="Open Sans" w:hAnsi="Open Sans" w:cs="Open Sans"/>
          <w:sz w:val="22"/>
          <w:szCs w:val="22"/>
        </w:rPr>
        <w:t xml:space="preserve">nursing </w:t>
      </w:r>
      <w:r w:rsidRPr="00CA683F">
        <w:rPr>
          <w:rFonts w:ascii="Open Sans" w:hAnsi="Open Sans" w:cs="Open Sans"/>
          <w:sz w:val="22"/>
          <w:szCs w:val="22"/>
        </w:rPr>
        <w:t xml:space="preserve">care plan and </w:t>
      </w:r>
      <w:r w:rsidR="001906D5" w:rsidRPr="00CA683F">
        <w:rPr>
          <w:rFonts w:ascii="Open Sans" w:hAnsi="Open Sans" w:cs="Open Sans"/>
          <w:sz w:val="22"/>
          <w:szCs w:val="22"/>
        </w:rPr>
        <w:t>clinical</w:t>
      </w:r>
      <w:r w:rsidRPr="00CA683F">
        <w:rPr>
          <w:rFonts w:ascii="Open Sans" w:hAnsi="Open Sans" w:cs="Open Sans"/>
          <w:sz w:val="22"/>
          <w:szCs w:val="22"/>
        </w:rPr>
        <w:t xml:space="preserve"> documentation to verify that the care delivered reflect</w:t>
      </w:r>
      <w:r w:rsidR="00007DCA">
        <w:rPr>
          <w:rFonts w:ascii="Open Sans" w:hAnsi="Open Sans" w:cs="Open Sans"/>
          <w:sz w:val="22"/>
          <w:szCs w:val="22"/>
        </w:rPr>
        <w:t>s</w:t>
      </w:r>
      <w:r w:rsidRPr="00CA683F">
        <w:rPr>
          <w:rFonts w:ascii="Open Sans" w:hAnsi="Open Sans" w:cs="Open Sans"/>
          <w:sz w:val="22"/>
          <w:szCs w:val="22"/>
        </w:rPr>
        <w:t xml:space="preserve"> the item number/s claimed, including the:</w:t>
      </w:r>
    </w:p>
    <w:p w14:paraId="19969F14" w14:textId="24525A16"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core </w:t>
      </w:r>
      <w:r w:rsidR="00797BC6" w:rsidRPr="00CA683F">
        <w:rPr>
          <w:rFonts w:ascii="Open Sans" w:hAnsi="Open Sans" w:cs="Open Sans"/>
          <w:sz w:val="22"/>
          <w:szCs w:val="22"/>
        </w:rPr>
        <w:t>s</w:t>
      </w:r>
      <w:r w:rsidRPr="00CA683F">
        <w:rPr>
          <w:rFonts w:ascii="Open Sans" w:hAnsi="Open Sans" w:cs="Open Sans"/>
          <w:sz w:val="22"/>
          <w:szCs w:val="22"/>
        </w:rPr>
        <w:t>chedule visit type</w:t>
      </w:r>
    </w:p>
    <w:p w14:paraId="4261718C"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opposing </w:t>
      </w:r>
      <w:r w:rsidR="00797BC6" w:rsidRPr="00CA683F">
        <w:rPr>
          <w:rFonts w:ascii="Open Sans" w:hAnsi="Open Sans" w:cs="Open Sans"/>
          <w:sz w:val="22"/>
          <w:szCs w:val="22"/>
        </w:rPr>
        <w:t>s</w:t>
      </w:r>
      <w:r w:rsidRPr="00CA683F">
        <w:rPr>
          <w:rFonts w:ascii="Open Sans" w:hAnsi="Open Sans" w:cs="Open Sans"/>
          <w:sz w:val="22"/>
          <w:szCs w:val="22"/>
        </w:rPr>
        <w:t>chedule visit type add-on (if required)</w:t>
      </w:r>
    </w:p>
    <w:p w14:paraId="57A21B2D" w14:textId="0656C328" w:rsidR="00E60301" w:rsidRPr="006860D0" w:rsidRDefault="00790B16" w:rsidP="006860D0">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other care and service/s provided from the </w:t>
      </w:r>
      <w:r w:rsidR="00A16983">
        <w:rPr>
          <w:rFonts w:ascii="Open Sans" w:hAnsi="Open Sans" w:cs="Open Sans"/>
          <w:sz w:val="22"/>
          <w:szCs w:val="22"/>
        </w:rPr>
        <w:t>S</w:t>
      </w:r>
      <w:r w:rsidRPr="00CA683F">
        <w:rPr>
          <w:rFonts w:ascii="Open Sans" w:hAnsi="Open Sans" w:cs="Open Sans"/>
          <w:sz w:val="22"/>
          <w:szCs w:val="22"/>
        </w:rPr>
        <w:t>chedule</w:t>
      </w:r>
      <w:r w:rsidR="00A16983">
        <w:rPr>
          <w:rFonts w:ascii="Open Sans" w:hAnsi="Open Sans" w:cs="Open Sans"/>
          <w:sz w:val="22"/>
          <w:szCs w:val="22"/>
        </w:rPr>
        <w:t xml:space="preserve"> of Fees</w:t>
      </w:r>
      <w:r w:rsidRPr="00CA683F">
        <w:rPr>
          <w:rFonts w:ascii="Open Sans" w:hAnsi="Open Sans" w:cs="Open Sans"/>
          <w:sz w:val="22"/>
          <w:szCs w:val="22"/>
        </w:rPr>
        <w:t xml:space="preserve"> (if required).</w:t>
      </w:r>
    </w:p>
    <w:p w14:paraId="42915062" w14:textId="26A57C85" w:rsidR="00790B16" w:rsidRPr="00CA683F" w:rsidRDefault="00790B16" w:rsidP="00C0129A">
      <w:pPr>
        <w:pStyle w:val="BodyText"/>
        <w:ind w:left="0"/>
        <w:rPr>
          <w:rFonts w:ascii="Open Sans" w:hAnsi="Open Sans" w:cs="Open Sans"/>
          <w:sz w:val="22"/>
          <w:szCs w:val="22"/>
        </w:rPr>
      </w:pPr>
      <w:bookmarkStart w:id="813" w:name="_8.2.1_Temporary_changes"/>
      <w:bookmarkStart w:id="814" w:name="_Temporary_changes_to"/>
      <w:bookmarkStart w:id="815" w:name="OLE_LINK14"/>
      <w:bookmarkEnd w:id="813"/>
      <w:bookmarkEnd w:id="814"/>
    </w:p>
    <w:p w14:paraId="5BC58F8C" w14:textId="0962220E"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16" w:name="_3_monthly_review"/>
      <w:bookmarkStart w:id="817" w:name="_Toc197503767"/>
      <w:bookmarkStart w:id="818" w:name="_Toc198733531"/>
      <w:bookmarkStart w:id="819" w:name="_Toc211263217"/>
      <w:bookmarkEnd w:id="815"/>
      <w:bookmarkEnd w:id="816"/>
      <w:r w:rsidRPr="0049334F">
        <w:rPr>
          <w:rFonts w:ascii="Open Sans Semibold" w:hAnsi="Open Sans Semibold" w:cs="Open Sans Semibold"/>
          <w:bCs/>
          <w:color w:val="1F3864" w:themeColor="accent5" w:themeShade="80"/>
          <w:sz w:val="28"/>
          <w:szCs w:val="22"/>
        </w:rPr>
        <w:t>THREE MONTHLY REVIEW</w:t>
      </w:r>
      <w:bookmarkEnd w:id="817"/>
      <w:bookmarkEnd w:id="818"/>
      <w:bookmarkEnd w:id="819"/>
    </w:p>
    <w:p w14:paraId="4520E6CB" w14:textId="187EB4AC"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proofErr w:type="gramStart"/>
      <w:r w:rsidR="003D26C9" w:rsidRPr="00CA683F">
        <w:rPr>
          <w:rFonts w:ascii="Open Sans" w:hAnsi="Open Sans" w:cs="Open Sans"/>
          <w:sz w:val="22"/>
          <w:szCs w:val="22"/>
        </w:rPr>
        <w:t>three</w:t>
      </w:r>
      <w:r w:rsidRPr="00CA683F">
        <w:rPr>
          <w:rFonts w:ascii="Open Sans" w:hAnsi="Open Sans" w:cs="Open Sans"/>
          <w:sz w:val="22"/>
          <w:szCs w:val="22"/>
        </w:rPr>
        <w:t xml:space="preserve"> monthly</w:t>
      </w:r>
      <w:proofErr w:type="gramEnd"/>
      <w:r w:rsidRPr="00CA683F">
        <w:rPr>
          <w:rFonts w:ascii="Open Sans" w:hAnsi="Open Sans" w:cs="Open Sans"/>
          <w:sz w:val="22"/>
          <w:szCs w:val="22"/>
        </w:rPr>
        <w:t xml:space="preserve"> review </w:t>
      </w:r>
      <w:r w:rsidRPr="00CA683F">
        <w:rPr>
          <w:rFonts w:ascii="Open Sans" w:hAnsi="Open Sans" w:cs="Open Sans"/>
          <w:i/>
          <w:sz w:val="22"/>
          <w:szCs w:val="22"/>
        </w:rPr>
        <w:t>must</w:t>
      </w:r>
      <w:r w:rsidR="004F1F94" w:rsidRPr="00CA683F">
        <w:rPr>
          <w:rFonts w:ascii="Open Sans" w:hAnsi="Open Sans" w:cs="Open Sans"/>
          <w:sz w:val="22"/>
          <w:szCs w:val="22"/>
        </w:rPr>
        <w:t xml:space="preserve"> be conducted</w:t>
      </w:r>
      <w:r w:rsidRPr="00CA683F">
        <w:rPr>
          <w:rFonts w:ascii="Open Sans" w:hAnsi="Open Sans" w:cs="Open Sans"/>
          <w:sz w:val="22"/>
          <w:szCs w:val="22"/>
        </w:rPr>
        <w:t xml:space="preserve"> prior to the end of every third 28-day claim period by a</w:t>
      </w:r>
      <w:r w:rsidR="004076A1" w:rsidRPr="00CA683F">
        <w:rPr>
          <w:rFonts w:ascii="Open Sans" w:hAnsi="Open Sans" w:cs="Open Sans"/>
          <w:sz w:val="22"/>
          <w:szCs w:val="22"/>
        </w:rPr>
        <w:t>n</w:t>
      </w:r>
      <w:r w:rsidRPr="00CA683F">
        <w:rPr>
          <w:rFonts w:ascii="Open Sans" w:hAnsi="Open Sans" w:cs="Open Sans"/>
          <w:sz w:val="22"/>
          <w:szCs w:val="22"/>
        </w:rPr>
        <w:t xml:space="preserve"> RN, regardless of the type of </w:t>
      </w:r>
      <w:r w:rsidR="00421577">
        <w:rPr>
          <w:rFonts w:ascii="Open Sans" w:hAnsi="Open Sans" w:cs="Open Sans"/>
          <w:sz w:val="22"/>
          <w:szCs w:val="22"/>
        </w:rPr>
        <w:t>community nursing</w:t>
      </w:r>
      <w:r w:rsidRPr="00CA683F">
        <w:rPr>
          <w:rFonts w:ascii="Open Sans" w:hAnsi="Open Sans" w:cs="Open Sans"/>
          <w:sz w:val="22"/>
          <w:szCs w:val="22"/>
        </w:rPr>
        <w:t xml:space="preserve"> services being delivered.</w:t>
      </w:r>
      <w:r w:rsidR="00215119" w:rsidRPr="00CA683F">
        <w:rPr>
          <w:rFonts w:ascii="Open Sans" w:hAnsi="Open Sans" w:cs="Open Sans"/>
          <w:sz w:val="22"/>
          <w:szCs w:val="22"/>
        </w:rPr>
        <w:t xml:space="preserve"> A file note </w:t>
      </w:r>
      <w:r w:rsidR="00215119" w:rsidRPr="00CA683F">
        <w:rPr>
          <w:rFonts w:ascii="Open Sans" w:hAnsi="Open Sans" w:cs="Open Sans"/>
          <w:i/>
          <w:sz w:val="22"/>
          <w:szCs w:val="22"/>
        </w:rPr>
        <w:t>must</w:t>
      </w:r>
      <w:r w:rsidR="00215119" w:rsidRPr="00CA683F">
        <w:rPr>
          <w:rFonts w:ascii="Open Sans" w:hAnsi="Open Sans" w:cs="Open Sans"/>
          <w:sz w:val="22"/>
          <w:szCs w:val="22"/>
        </w:rPr>
        <w:t xml:space="preserve"> be </w:t>
      </w:r>
      <w:r w:rsidR="00BA2760" w:rsidRPr="00CA683F">
        <w:rPr>
          <w:rFonts w:ascii="Open Sans" w:hAnsi="Open Sans" w:cs="Open Sans"/>
          <w:sz w:val="22"/>
          <w:szCs w:val="22"/>
        </w:rPr>
        <w:t>entered</w:t>
      </w:r>
      <w:r w:rsidR="00215119" w:rsidRPr="00CA683F">
        <w:rPr>
          <w:rFonts w:ascii="Open Sans" w:hAnsi="Open Sans" w:cs="Open Sans"/>
          <w:sz w:val="22"/>
          <w:szCs w:val="22"/>
        </w:rPr>
        <w:t xml:space="preserve"> </w:t>
      </w:r>
      <w:r w:rsidR="00BA2760" w:rsidRPr="00CA683F">
        <w:rPr>
          <w:rFonts w:ascii="Open Sans" w:hAnsi="Open Sans" w:cs="Open Sans"/>
          <w:sz w:val="22"/>
          <w:szCs w:val="22"/>
        </w:rPr>
        <w:t>into</w:t>
      </w:r>
      <w:r w:rsidR="00215119"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00215119" w:rsidRPr="00CA683F">
        <w:rPr>
          <w:rFonts w:ascii="Open Sans" w:hAnsi="Open Sans" w:cs="Open Sans"/>
          <w:sz w:val="22"/>
          <w:szCs w:val="22"/>
        </w:rPr>
        <w:t xml:space="preserve">’s care documentation when the review is completed. </w:t>
      </w:r>
      <w:r w:rsidR="00E033EB" w:rsidRPr="00CA683F">
        <w:rPr>
          <w:rFonts w:ascii="Open Sans" w:hAnsi="Open Sans" w:cs="Open Sans"/>
          <w:sz w:val="22"/>
          <w:szCs w:val="22"/>
        </w:rPr>
        <w:t xml:space="preserve">All delegated care details must be appropriately documented in clinical records and kept </w:t>
      </w:r>
      <w:r w:rsidR="00DC7DAF">
        <w:rPr>
          <w:rFonts w:ascii="Open Sans" w:hAnsi="Open Sans" w:cs="Open Sans"/>
          <w:sz w:val="22"/>
          <w:szCs w:val="22"/>
        </w:rPr>
        <w:t>i</w:t>
      </w:r>
      <w:r w:rsidR="00E033EB" w:rsidRPr="00CA683F">
        <w:rPr>
          <w:rFonts w:ascii="Open Sans" w:hAnsi="Open Sans" w:cs="Open Sans"/>
          <w:sz w:val="22"/>
          <w:szCs w:val="22"/>
        </w:rPr>
        <w:t xml:space="preserve">n the </w:t>
      </w:r>
      <w:r w:rsidR="00727413" w:rsidRPr="00CA683F">
        <w:rPr>
          <w:rFonts w:ascii="Open Sans" w:hAnsi="Open Sans" w:cs="Open Sans"/>
          <w:sz w:val="22"/>
          <w:szCs w:val="22"/>
        </w:rPr>
        <w:t>client</w:t>
      </w:r>
      <w:r w:rsidR="00E033EB" w:rsidRPr="00CA683F">
        <w:rPr>
          <w:rFonts w:ascii="Open Sans" w:hAnsi="Open Sans" w:cs="Open Sans"/>
          <w:sz w:val="22"/>
          <w:szCs w:val="22"/>
        </w:rPr>
        <w:t>’s file.</w:t>
      </w:r>
    </w:p>
    <w:p w14:paraId="1A42DA08" w14:textId="77777777" w:rsidR="00790B16" w:rsidRPr="00CA683F" w:rsidRDefault="00790B16" w:rsidP="00C0129A">
      <w:pPr>
        <w:pStyle w:val="BodyText"/>
        <w:ind w:left="0"/>
        <w:rPr>
          <w:rFonts w:ascii="Open Sans" w:hAnsi="Open Sans" w:cs="Open Sans"/>
          <w:sz w:val="22"/>
          <w:szCs w:val="22"/>
        </w:rPr>
      </w:pPr>
    </w:p>
    <w:p w14:paraId="11B3280C" w14:textId="20C662CD"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In undertaking the review, the RN will identify any changes required to the</w:t>
      </w:r>
      <w:r w:rsidR="003D26C9" w:rsidRPr="00CA683F">
        <w:rPr>
          <w:rFonts w:ascii="Open Sans" w:hAnsi="Open Sans" w:cs="Open Sans"/>
          <w:sz w:val="22"/>
          <w:szCs w:val="22"/>
        </w:rPr>
        <w:t xml:space="preserve"> </w:t>
      </w:r>
      <w:r w:rsidR="00421577">
        <w:rPr>
          <w:rFonts w:ascii="Open Sans" w:hAnsi="Open Sans" w:cs="Open Sans"/>
          <w:sz w:val="22"/>
          <w:szCs w:val="22"/>
        </w:rPr>
        <w:t>community nursing</w:t>
      </w:r>
      <w:r w:rsidRPr="00CA683F">
        <w:rPr>
          <w:rFonts w:ascii="Open Sans" w:hAnsi="Open Sans" w:cs="Open Sans"/>
          <w:sz w:val="22"/>
          <w:szCs w:val="22"/>
        </w:rPr>
        <w:t xml:space="preserve"> services,</w:t>
      </w:r>
      <w:r w:rsidR="00731B32" w:rsidRPr="00CA683F">
        <w:rPr>
          <w:rFonts w:ascii="Open Sans" w:hAnsi="Open Sans" w:cs="Open Sans"/>
          <w:sz w:val="22"/>
          <w:szCs w:val="22"/>
        </w:rPr>
        <w:t xml:space="preserve"> </w:t>
      </w:r>
      <w:r w:rsidRPr="00CA683F">
        <w:rPr>
          <w:rFonts w:ascii="Open Sans" w:hAnsi="Open Sans" w:cs="Open Sans"/>
          <w:sz w:val="22"/>
          <w:szCs w:val="22"/>
        </w:rPr>
        <w:t xml:space="preserve">document </w:t>
      </w:r>
      <w:r w:rsidR="00EE13F0">
        <w:rPr>
          <w:rFonts w:ascii="Open Sans" w:hAnsi="Open Sans" w:cs="Open Sans"/>
          <w:sz w:val="22"/>
          <w:szCs w:val="22"/>
        </w:rPr>
        <w:t xml:space="preserve">the changes in the nursing care plan, </w:t>
      </w:r>
      <w:r w:rsidRPr="00CA683F">
        <w:rPr>
          <w:rFonts w:ascii="Open Sans" w:hAnsi="Open Sans" w:cs="Open Sans"/>
          <w:sz w:val="22"/>
          <w:szCs w:val="22"/>
        </w:rPr>
        <w:t xml:space="preserve">and </w:t>
      </w:r>
      <w:r w:rsidRPr="00CA683F">
        <w:rPr>
          <w:rFonts w:ascii="Open Sans" w:hAnsi="Open Sans" w:cs="Open Sans"/>
          <w:sz w:val="22"/>
          <w:szCs w:val="22"/>
        </w:rPr>
        <w:lastRenderedPageBreak/>
        <w:t xml:space="preserve">implement those changes in consultation with the </w:t>
      </w:r>
      <w:r w:rsidR="00727413" w:rsidRPr="00CA683F">
        <w:rPr>
          <w:rFonts w:ascii="Open Sans" w:hAnsi="Open Sans" w:cs="Open Sans"/>
          <w:sz w:val="22"/>
          <w:szCs w:val="22"/>
        </w:rPr>
        <w:t>client</w:t>
      </w:r>
      <w:r w:rsidR="00BA2760" w:rsidRPr="00CA683F">
        <w:rPr>
          <w:rFonts w:ascii="Open Sans" w:hAnsi="Open Sans" w:cs="Open Sans"/>
          <w:sz w:val="22"/>
          <w:szCs w:val="22"/>
        </w:rPr>
        <w:t xml:space="preserve"> or their </w:t>
      </w:r>
      <w:r w:rsidR="008C41B4" w:rsidRPr="00CA683F">
        <w:rPr>
          <w:rFonts w:ascii="Open Sans" w:hAnsi="Open Sans" w:cs="Open Sans"/>
          <w:sz w:val="22"/>
          <w:szCs w:val="22"/>
        </w:rPr>
        <w:t xml:space="preserve">nominated </w:t>
      </w:r>
      <w:r w:rsidR="00BA2760" w:rsidRPr="00CA683F">
        <w:rPr>
          <w:rFonts w:ascii="Open Sans" w:hAnsi="Open Sans" w:cs="Open Sans"/>
          <w:sz w:val="22"/>
          <w:szCs w:val="22"/>
        </w:rPr>
        <w:t>representative</w:t>
      </w:r>
      <w:r w:rsidRPr="00CA683F">
        <w:rPr>
          <w:rFonts w:ascii="Open Sans" w:hAnsi="Open Sans" w:cs="Open Sans"/>
          <w:sz w:val="22"/>
          <w:szCs w:val="22"/>
        </w:rPr>
        <w:t>.</w:t>
      </w:r>
    </w:p>
    <w:p w14:paraId="2113FE3F" w14:textId="77777777" w:rsidR="0053278B" w:rsidRPr="00CA683F" w:rsidRDefault="0053278B" w:rsidP="00C0129A">
      <w:pPr>
        <w:rPr>
          <w:rFonts w:ascii="Open Sans" w:hAnsi="Open Sans" w:cs="Open Sans"/>
          <w:sz w:val="22"/>
          <w:szCs w:val="22"/>
        </w:rPr>
      </w:pPr>
    </w:p>
    <w:p w14:paraId="170D7EF8" w14:textId="2D864CC3"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review identifies a change </w:t>
      </w:r>
      <w:r w:rsidR="004F1F94" w:rsidRPr="00CA683F">
        <w:rPr>
          <w:rFonts w:ascii="Open Sans" w:hAnsi="Open Sans" w:cs="Open Sans"/>
          <w:sz w:val="22"/>
          <w:szCs w:val="22"/>
        </w:rPr>
        <w:t xml:space="preserve">to services </w:t>
      </w:r>
      <w:r w:rsidRPr="00CA683F">
        <w:rPr>
          <w:rFonts w:ascii="Open Sans" w:hAnsi="Open Sans" w:cs="Open Sans"/>
          <w:sz w:val="22"/>
          <w:szCs w:val="22"/>
        </w:rPr>
        <w:t xml:space="preserve">is required, 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w:t>
      </w:r>
      <w:r w:rsidR="00D70A9B" w:rsidRPr="00CA683F">
        <w:rPr>
          <w:rFonts w:ascii="Open Sans" w:hAnsi="Open Sans" w:cs="Open Sans"/>
          <w:sz w:val="22"/>
          <w:szCs w:val="22"/>
        </w:rPr>
        <w:t xml:space="preserve">notify the client’s GP where relevant and </w:t>
      </w:r>
      <w:r w:rsidRPr="00CA683F">
        <w:rPr>
          <w:rFonts w:ascii="Open Sans" w:hAnsi="Open Sans" w:cs="Open Sans"/>
          <w:sz w:val="22"/>
          <w:szCs w:val="22"/>
        </w:rPr>
        <w:t>either:</w:t>
      </w:r>
    </w:p>
    <w:p w14:paraId="7BCCBFE4" w14:textId="1D364CF7" w:rsidR="00790B16" w:rsidRPr="00CA683F" w:rsidRDefault="00CC371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verify that the care delivered reflect the item number/s claimed</w:t>
      </w:r>
      <w:r w:rsidR="00C97496">
        <w:rPr>
          <w:rFonts w:ascii="Open Sans" w:hAnsi="Open Sans" w:cs="Open Sans"/>
          <w:sz w:val="22"/>
          <w:szCs w:val="22"/>
        </w:rPr>
        <w:t>,</w:t>
      </w:r>
      <w:r w:rsidR="002B442E" w:rsidRPr="00CA683F">
        <w:rPr>
          <w:rFonts w:ascii="Open Sans" w:hAnsi="Open Sans" w:cs="Open Sans"/>
          <w:sz w:val="22"/>
          <w:szCs w:val="22"/>
        </w:rPr>
        <w:t xml:space="preserve"> or</w:t>
      </w:r>
    </w:p>
    <w:p w14:paraId="78EA78D3" w14:textId="30BE6C8E"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identify the need for the </w:t>
      </w:r>
      <w:r w:rsidR="00727413" w:rsidRPr="00CA683F">
        <w:rPr>
          <w:rFonts w:ascii="Open Sans" w:hAnsi="Open Sans" w:cs="Open Sans"/>
          <w:sz w:val="22"/>
          <w:szCs w:val="22"/>
        </w:rPr>
        <w:t>client</w:t>
      </w:r>
      <w:r w:rsidRPr="00CA683F">
        <w:rPr>
          <w:rFonts w:ascii="Open Sans" w:hAnsi="Open Sans" w:cs="Open Sans"/>
          <w:sz w:val="22"/>
          <w:szCs w:val="22"/>
        </w:rPr>
        <w:t xml:space="preserve"> to be assessed throu</w:t>
      </w:r>
      <w:r w:rsidR="00C97496">
        <w:rPr>
          <w:rFonts w:ascii="Open Sans" w:hAnsi="Open Sans" w:cs="Open Sans"/>
          <w:sz w:val="22"/>
          <w:szCs w:val="22"/>
        </w:rPr>
        <w:t>gh the Exceptional Case process,</w:t>
      </w:r>
      <w:r w:rsidRPr="00CA683F">
        <w:rPr>
          <w:rFonts w:ascii="Open Sans" w:hAnsi="Open Sans" w:cs="Open Sans"/>
          <w:sz w:val="22"/>
          <w:szCs w:val="22"/>
        </w:rPr>
        <w:t xml:space="preserve"> or</w:t>
      </w:r>
    </w:p>
    <w:p w14:paraId="562A1F2D" w14:textId="4DBDBC82"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discharge the </w:t>
      </w:r>
      <w:r w:rsidR="00727413" w:rsidRPr="00CA683F">
        <w:rPr>
          <w:rFonts w:ascii="Open Sans" w:hAnsi="Open Sans" w:cs="Open Sans"/>
          <w:sz w:val="22"/>
          <w:szCs w:val="22"/>
        </w:rPr>
        <w:t>client</w:t>
      </w:r>
      <w:r w:rsidRPr="00CA683F">
        <w:rPr>
          <w:rFonts w:ascii="Open Sans" w:hAnsi="Open Sans" w:cs="Open Sans"/>
          <w:sz w:val="22"/>
          <w:szCs w:val="22"/>
        </w:rPr>
        <w:t xml:space="preserve"> from </w:t>
      </w:r>
      <w:r w:rsidR="00421577">
        <w:rPr>
          <w:rFonts w:ascii="Open Sans" w:hAnsi="Open Sans" w:cs="Open Sans"/>
          <w:sz w:val="22"/>
          <w:szCs w:val="22"/>
        </w:rPr>
        <w:t>community nursing</w:t>
      </w:r>
      <w:r w:rsidRPr="00CA683F">
        <w:rPr>
          <w:rFonts w:ascii="Open Sans" w:hAnsi="Open Sans" w:cs="Open Sans"/>
          <w:sz w:val="22"/>
          <w:szCs w:val="22"/>
        </w:rPr>
        <w:t xml:space="preserve"> services.</w:t>
      </w:r>
    </w:p>
    <w:p w14:paraId="28FAEA2D" w14:textId="77777777" w:rsidR="00790B16" w:rsidRPr="00CA683F" w:rsidRDefault="00790B16" w:rsidP="00C0129A">
      <w:pPr>
        <w:pStyle w:val="BodyText"/>
        <w:ind w:left="0"/>
        <w:rPr>
          <w:rFonts w:ascii="Open Sans" w:hAnsi="Open Sans" w:cs="Open Sans"/>
          <w:sz w:val="22"/>
          <w:szCs w:val="22"/>
        </w:rPr>
      </w:pPr>
    </w:p>
    <w:p w14:paraId="3CF6783F" w14:textId="47335CDF" w:rsidR="00340BE2" w:rsidRPr="00CA683F" w:rsidRDefault="00340BE2" w:rsidP="00C0129A">
      <w:pPr>
        <w:pStyle w:val="BodyText"/>
        <w:ind w:left="0"/>
        <w:rPr>
          <w:rFonts w:ascii="Open Sans" w:hAnsi="Open Sans" w:cs="Open Sans"/>
          <w:sz w:val="22"/>
          <w:szCs w:val="22"/>
        </w:rPr>
      </w:pPr>
      <w:r w:rsidRPr="00CA683F">
        <w:rPr>
          <w:rFonts w:ascii="Open Sans" w:hAnsi="Open Sans" w:cs="Open Sans"/>
          <w:sz w:val="22"/>
          <w:szCs w:val="22"/>
        </w:rPr>
        <w:t xml:space="preserve">For a </w:t>
      </w:r>
      <w:r w:rsidR="00727413" w:rsidRPr="00CA683F">
        <w:rPr>
          <w:rFonts w:ascii="Open Sans" w:hAnsi="Open Sans" w:cs="Open Sans"/>
          <w:sz w:val="22"/>
          <w:szCs w:val="22"/>
        </w:rPr>
        <w:t>client</w:t>
      </w:r>
      <w:r w:rsidRPr="00CA683F">
        <w:rPr>
          <w:rFonts w:ascii="Open Sans" w:hAnsi="Open Sans" w:cs="Open Sans"/>
          <w:sz w:val="22"/>
          <w:szCs w:val="22"/>
        </w:rPr>
        <w:t xml:space="preserve"> classified as </w:t>
      </w:r>
      <w:r w:rsidR="0058005C" w:rsidRPr="00CA683F">
        <w:rPr>
          <w:rFonts w:ascii="Open Sans" w:hAnsi="Open Sans" w:cs="Open Sans"/>
          <w:sz w:val="22"/>
          <w:szCs w:val="22"/>
        </w:rPr>
        <w:t>P</w:t>
      </w:r>
      <w:r w:rsidRPr="00CA683F">
        <w:rPr>
          <w:rFonts w:ascii="Open Sans" w:hAnsi="Open Sans" w:cs="Open Sans"/>
          <w:sz w:val="22"/>
          <w:szCs w:val="22"/>
        </w:rPr>
        <w:t xml:space="preserve">alliative </w:t>
      </w:r>
      <w:r w:rsidR="0058005C" w:rsidRPr="00CA683F">
        <w:rPr>
          <w:rFonts w:ascii="Open Sans" w:hAnsi="Open Sans" w:cs="Open Sans"/>
          <w:sz w:val="22"/>
          <w:szCs w:val="22"/>
        </w:rPr>
        <w:t>S</w:t>
      </w:r>
      <w:r w:rsidRPr="00CA683F">
        <w:rPr>
          <w:rFonts w:ascii="Open Sans" w:hAnsi="Open Sans" w:cs="Open Sans"/>
          <w:sz w:val="22"/>
          <w:szCs w:val="22"/>
        </w:rPr>
        <w:t>table, the RN will identify whether claiming th</w:t>
      </w:r>
      <w:r w:rsidR="000609F5" w:rsidRPr="00CA683F">
        <w:rPr>
          <w:rFonts w:ascii="Open Sans" w:hAnsi="Open Sans" w:cs="Open Sans"/>
          <w:sz w:val="22"/>
          <w:szCs w:val="22"/>
        </w:rPr>
        <w:t>is</w:t>
      </w:r>
      <w:r w:rsidRPr="00CA683F">
        <w:rPr>
          <w:rFonts w:ascii="Open Sans" w:hAnsi="Open Sans" w:cs="Open Sans"/>
          <w:sz w:val="22"/>
          <w:szCs w:val="22"/>
        </w:rPr>
        <w:t xml:space="preserve"> </w:t>
      </w:r>
      <w:r w:rsidR="0058005C" w:rsidRPr="00CA683F">
        <w:rPr>
          <w:rFonts w:ascii="Open Sans" w:hAnsi="Open Sans" w:cs="Open Sans"/>
          <w:sz w:val="22"/>
          <w:szCs w:val="22"/>
        </w:rPr>
        <w:t>item</w:t>
      </w:r>
      <w:r w:rsidRPr="00CA683F">
        <w:rPr>
          <w:rFonts w:ascii="Open Sans" w:hAnsi="Open Sans" w:cs="Open Sans"/>
          <w:sz w:val="22"/>
          <w:szCs w:val="22"/>
        </w:rPr>
        <w:t xml:space="preserve"> continues to be appropriate.</w:t>
      </w:r>
    </w:p>
    <w:p w14:paraId="566FCFB1" w14:textId="77777777" w:rsidR="00340BE2" w:rsidRPr="00CA683F" w:rsidRDefault="00340BE2" w:rsidP="00C0129A">
      <w:pPr>
        <w:pStyle w:val="BodyText"/>
        <w:ind w:left="0"/>
        <w:rPr>
          <w:rFonts w:ascii="Open Sans" w:hAnsi="Open Sans" w:cs="Open Sans"/>
          <w:sz w:val="22"/>
          <w:szCs w:val="22"/>
        </w:rPr>
      </w:pPr>
    </w:p>
    <w:p w14:paraId="1A7FAC18" w14:textId="7FD45EEE"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If the</w:t>
      </w:r>
      <w:r w:rsidR="002B442E" w:rsidRPr="00CA683F">
        <w:rPr>
          <w:rFonts w:ascii="Open Sans" w:hAnsi="Open Sans" w:cs="Open Sans"/>
          <w:sz w:val="22"/>
          <w:szCs w:val="22"/>
        </w:rPr>
        <w:t>re is</w:t>
      </w:r>
      <w:r w:rsidRPr="00CA683F">
        <w:rPr>
          <w:rFonts w:ascii="Open Sans" w:hAnsi="Open Sans" w:cs="Open Sans"/>
          <w:sz w:val="22"/>
          <w:szCs w:val="22"/>
        </w:rPr>
        <w:t xml:space="preserve"> no clinical need for </w:t>
      </w:r>
      <w:r w:rsidR="00421577">
        <w:rPr>
          <w:rFonts w:ascii="Open Sans" w:hAnsi="Open Sans" w:cs="Open Sans"/>
          <w:sz w:val="22"/>
          <w:szCs w:val="22"/>
        </w:rPr>
        <w:t>community nursing</w:t>
      </w:r>
      <w:r w:rsidRPr="00CA683F">
        <w:rPr>
          <w:rFonts w:ascii="Open Sans" w:hAnsi="Open Sans" w:cs="Open Sans"/>
          <w:sz w:val="22"/>
          <w:szCs w:val="22"/>
        </w:rPr>
        <w:t xml:space="preserve"> services </w:t>
      </w:r>
      <w:r w:rsidR="00B84AA9" w:rsidRPr="00CA683F">
        <w:rPr>
          <w:rFonts w:ascii="Open Sans" w:hAnsi="Open Sans" w:cs="Open Sans"/>
          <w:sz w:val="22"/>
          <w:szCs w:val="22"/>
        </w:rPr>
        <w:t>and the client requires non-clinically necessary personal care services</w:t>
      </w:r>
      <w:r w:rsidR="00083EA5">
        <w:rPr>
          <w:rFonts w:ascii="Open Sans" w:hAnsi="Open Sans" w:cs="Open Sans"/>
          <w:sz w:val="22"/>
          <w:szCs w:val="22"/>
        </w:rPr>
        <w:t>,</w:t>
      </w:r>
      <w:r w:rsidR="00B84AA9" w:rsidRPr="00CA683F">
        <w:rPr>
          <w:rFonts w:ascii="Open Sans" w:hAnsi="Open Sans" w:cs="Open Sans"/>
          <w:sz w:val="22"/>
          <w:szCs w:val="22"/>
        </w:rPr>
        <w:t xml:space="preserve"> </w:t>
      </w:r>
      <w:r w:rsidRPr="00CA683F">
        <w:rPr>
          <w:rFonts w:ascii="Open Sans" w:hAnsi="Open Sans" w:cs="Open Sans"/>
          <w:sz w:val="22"/>
          <w:szCs w:val="22"/>
        </w:rPr>
        <w:t xml:space="preserve">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 xml:space="preserve">provider </w:t>
      </w:r>
      <w:r w:rsidRPr="00CA683F">
        <w:rPr>
          <w:rFonts w:ascii="Open Sans" w:hAnsi="Open Sans" w:cs="Open Sans"/>
          <w:sz w:val="22"/>
          <w:szCs w:val="22"/>
        </w:rPr>
        <w:t xml:space="preserve">should </w:t>
      </w:r>
      <w:r w:rsidR="00B84AA9" w:rsidRPr="00CA683F">
        <w:rPr>
          <w:rFonts w:ascii="Open Sans" w:hAnsi="Open Sans" w:cs="Open Sans"/>
          <w:sz w:val="22"/>
          <w:szCs w:val="22"/>
        </w:rPr>
        <w:t>discharge</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 xml:space="preserve"> and refer them to VHC for an assessment for personal care services,</w:t>
      </w:r>
      <w:r w:rsidR="001C3CFF" w:rsidRPr="00CA683F">
        <w:rPr>
          <w:rFonts w:ascii="Open Sans" w:hAnsi="Open Sans" w:cs="Open Sans"/>
          <w:sz w:val="22"/>
          <w:szCs w:val="22"/>
        </w:rPr>
        <w:t xml:space="preserve"> see</w:t>
      </w:r>
      <w:r w:rsidRPr="00CA683F">
        <w:rPr>
          <w:rFonts w:ascii="Open Sans" w:hAnsi="Open Sans" w:cs="Open Sans"/>
          <w:sz w:val="22"/>
          <w:szCs w:val="22"/>
        </w:rPr>
        <w:t xml:space="preserve"> </w:t>
      </w:r>
      <w:hyperlink w:anchor="_Assessment_of_personal" w:history="1">
        <w:r w:rsidR="001C3CFF" w:rsidRPr="00CA683F">
          <w:rPr>
            <w:rStyle w:val="Hyperlink"/>
            <w:rFonts w:ascii="Open Sans" w:hAnsi="Open Sans" w:cs="Open Sans"/>
            <w:i/>
            <w:sz w:val="22"/>
            <w:szCs w:val="22"/>
          </w:rPr>
          <w:t xml:space="preserve">Section </w:t>
        </w:r>
        <w:r w:rsidR="00F2244D">
          <w:rPr>
            <w:rStyle w:val="Hyperlink"/>
            <w:rFonts w:ascii="Open Sans" w:hAnsi="Open Sans" w:cs="Open Sans"/>
            <w:i/>
            <w:sz w:val="22"/>
            <w:szCs w:val="22"/>
          </w:rPr>
          <w:t>5</w:t>
        </w:r>
        <w:r w:rsidR="001C3CFF" w:rsidRPr="00CA683F">
          <w:rPr>
            <w:rStyle w:val="Hyperlink"/>
            <w:rFonts w:ascii="Open Sans" w:hAnsi="Open Sans" w:cs="Open Sans"/>
            <w:i/>
            <w:sz w:val="22"/>
            <w:szCs w:val="22"/>
          </w:rPr>
          <w:t>.</w:t>
        </w:r>
        <w:r w:rsidR="00C30691" w:rsidRPr="00CA683F">
          <w:rPr>
            <w:rStyle w:val="Hyperlink"/>
            <w:rFonts w:ascii="Open Sans" w:hAnsi="Open Sans" w:cs="Open Sans"/>
            <w:i/>
            <w:sz w:val="22"/>
            <w:szCs w:val="22"/>
          </w:rPr>
          <w:t>1</w:t>
        </w:r>
        <w:r w:rsidR="00BA2760" w:rsidRPr="00CA683F">
          <w:rPr>
            <w:rStyle w:val="Hyperlink"/>
            <w:rFonts w:ascii="Open Sans" w:hAnsi="Open Sans" w:cs="Open Sans"/>
            <w:i/>
            <w:sz w:val="22"/>
            <w:szCs w:val="22"/>
          </w:rPr>
          <w:t>.1</w:t>
        </w:r>
        <w:r w:rsidR="00A62149">
          <w:rPr>
            <w:rStyle w:val="Hyperlink"/>
            <w:rFonts w:ascii="Open Sans" w:hAnsi="Open Sans" w:cs="Open Sans"/>
            <w:i/>
            <w:sz w:val="22"/>
            <w:szCs w:val="22"/>
          </w:rPr>
          <w:t xml:space="preserve"> –</w:t>
        </w:r>
        <w:r w:rsidR="001C3CFF" w:rsidRPr="00CA683F">
          <w:rPr>
            <w:rStyle w:val="Hyperlink"/>
            <w:rFonts w:ascii="Open Sans" w:hAnsi="Open Sans" w:cs="Open Sans"/>
            <w:i/>
            <w:sz w:val="22"/>
            <w:szCs w:val="22"/>
          </w:rPr>
          <w:t xml:space="preserve"> </w:t>
        </w:r>
        <w:r w:rsidR="00C30691" w:rsidRPr="00CA683F">
          <w:rPr>
            <w:rStyle w:val="Hyperlink"/>
            <w:rFonts w:ascii="Open Sans" w:hAnsi="Open Sans" w:cs="Open Sans"/>
            <w:i/>
            <w:sz w:val="22"/>
            <w:szCs w:val="22"/>
          </w:rPr>
          <w:t xml:space="preserve">Assessment of </w:t>
        </w:r>
        <w:r w:rsidR="001C3CFF" w:rsidRPr="00CA683F">
          <w:rPr>
            <w:rStyle w:val="Hyperlink"/>
            <w:rFonts w:ascii="Open Sans" w:hAnsi="Open Sans" w:cs="Open Sans"/>
            <w:i/>
            <w:sz w:val="22"/>
            <w:szCs w:val="22"/>
          </w:rPr>
          <w:t xml:space="preserve">Personal Care </w:t>
        </w:r>
        <w:r w:rsidR="00C30691" w:rsidRPr="00CA683F">
          <w:rPr>
            <w:rStyle w:val="Hyperlink"/>
            <w:rFonts w:ascii="Open Sans" w:hAnsi="Open Sans" w:cs="Open Sans"/>
            <w:i/>
            <w:sz w:val="22"/>
            <w:szCs w:val="22"/>
          </w:rPr>
          <w:t>Needs</w:t>
        </w:r>
      </w:hyperlink>
      <w:r w:rsidR="00F32D9F" w:rsidRPr="00CA683F">
        <w:rPr>
          <w:rStyle w:val="Hyperlink"/>
          <w:rFonts w:ascii="Open Sans" w:hAnsi="Open Sans" w:cs="Open Sans"/>
          <w:color w:val="auto"/>
          <w:sz w:val="22"/>
          <w:szCs w:val="22"/>
          <w:u w:val="none"/>
        </w:rPr>
        <w:t xml:space="preserve"> and </w:t>
      </w:r>
      <w:hyperlink w:anchor="_Veterans’_Home_Care" w:history="1">
        <w:r w:rsidR="00F32D9F" w:rsidRPr="00CA683F">
          <w:rPr>
            <w:rStyle w:val="Hyperlink"/>
            <w:rFonts w:ascii="Open Sans" w:hAnsi="Open Sans" w:cs="Open Sans"/>
            <w:i/>
            <w:sz w:val="22"/>
            <w:szCs w:val="22"/>
          </w:rPr>
          <w:t>Section 1</w:t>
        </w:r>
        <w:r w:rsidR="00C5577E">
          <w:rPr>
            <w:rStyle w:val="Hyperlink"/>
            <w:rFonts w:ascii="Open Sans" w:hAnsi="Open Sans" w:cs="Open Sans"/>
            <w:i/>
            <w:sz w:val="22"/>
            <w:szCs w:val="22"/>
          </w:rPr>
          <w:t>2</w:t>
        </w:r>
        <w:r w:rsidR="00F32D9F" w:rsidRPr="00CA683F">
          <w:rPr>
            <w:rStyle w:val="Hyperlink"/>
            <w:rFonts w:ascii="Open Sans" w:hAnsi="Open Sans" w:cs="Open Sans"/>
            <w:i/>
            <w:sz w:val="22"/>
            <w:szCs w:val="22"/>
          </w:rPr>
          <w:t xml:space="preserve">.1 </w:t>
        </w:r>
        <w:r w:rsidR="00A62149">
          <w:rPr>
            <w:rStyle w:val="Hyperlink"/>
            <w:rFonts w:ascii="Open Sans" w:hAnsi="Open Sans" w:cs="Open Sans"/>
            <w:i/>
            <w:sz w:val="22"/>
            <w:szCs w:val="22"/>
          </w:rPr>
          <w:t xml:space="preserve">– </w:t>
        </w:r>
        <w:r w:rsidR="00F32D9F" w:rsidRPr="00CA683F">
          <w:rPr>
            <w:rStyle w:val="Hyperlink"/>
            <w:rFonts w:ascii="Open Sans" w:hAnsi="Open Sans" w:cs="Open Sans"/>
            <w:i/>
            <w:sz w:val="22"/>
            <w:szCs w:val="22"/>
          </w:rPr>
          <w:t>Veterans’ Home Care</w:t>
        </w:r>
      </w:hyperlink>
      <w:r w:rsidR="00C5577E">
        <w:rPr>
          <w:rStyle w:val="Hyperlink"/>
          <w:rFonts w:ascii="Open Sans" w:hAnsi="Open Sans" w:cs="Open Sans"/>
          <w:i/>
          <w:sz w:val="22"/>
          <w:szCs w:val="22"/>
        </w:rPr>
        <w:t xml:space="preserve"> (VHC) Program</w:t>
      </w:r>
      <w:r w:rsidRPr="00CA683F">
        <w:rPr>
          <w:rFonts w:ascii="Open Sans" w:hAnsi="Open Sans" w:cs="Open Sans"/>
          <w:i/>
          <w:sz w:val="22"/>
          <w:szCs w:val="22"/>
        </w:rPr>
        <w:t>.</w:t>
      </w:r>
    </w:p>
    <w:p w14:paraId="2EF9D2B0" w14:textId="77777777" w:rsidR="00790B16" w:rsidRPr="00CA683F" w:rsidRDefault="00790B16" w:rsidP="00C0129A">
      <w:pPr>
        <w:rPr>
          <w:rFonts w:ascii="Open Sans" w:hAnsi="Open Sans" w:cs="Open Sans"/>
          <w:sz w:val="22"/>
          <w:szCs w:val="22"/>
        </w:rPr>
      </w:pPr>
    </w:p>
    <w:p w14:paraId="411465BB" w14:textId="58DB8AE7"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20" w:name="_Toc394384371"/>
      <w:bookmarkStart w:id="821" w:name="_Toc396804990"/>
      <w:bookmarkStart w:id="822" w:name="_Toc197503768"/>
      <w:bookmarkStart w:id="823" w:name="_Toc198733532"/>
      <w:bookmarkStart w:id="824" w:name="_Toc211263218"/>
      <w:bookmarkEnd w:id="820"/>
      <w:bookmarkEnd w:id="821"/>
      <w:r w:rsidRPr="0049334F">
        <w:rPr>
          <w:rFonts w:ascii="Open Sans Semibold" w:hAnsi="Open Sans Semibold" w:cs="Open Sans Semibold"/>
          <w:bCs/>
          <w:color w:val="1F3864" w:themeColor="accent5" w:themeShade="80"/>
          <w:sz w:val="28"/>
          <w:szCs w:val="22"/>
        </w:rPr>
        <w:t>REVIEW OF CARE SUMMARY</w:t>
      </w:r>
      <w:bookmarkEnd w:id="822"/>
      <w:bookmarkEnd w:id="823"/>
      <w:bookmarkEnd w:id="824"/>
      <w:r w:rsidRPr="0049334F">
        <w:rPr>
          <w:rFonts w:ascii="Open Sans Semibold" w:hAnsi="Open Sans Semibold" w:cs="Open Sans Semibold"/>
          <w:bCs/>
          <w:color w:val="1F3864" w:themeColor="accent5" w:themeShade="80"/>
          <w:sz w:val="28"/>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4536"/>
        <w:gridCol w:w="1923"/>
      </w:tblGrid>
      <w:tr w:rsidR="00790B16" w:rsidRPr="00C97496" w14:paraId="25879A33" w14:textId="77777777" w:rsidTr="00C74335">
        <w:tc>
          <w:tcPr>
            <w:tcW w:w="1838" w:type="dxa"/>
            <w:shd w:val="clear" w:color="auto" w:fill="C0C0C0"/>
          </w:tcPr>
          <w:p w14:paraId="468F8ED3"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Time Period</w:t>
            </w:r>
          </w:p>
        </w:tc>
        <w:tc>
          <w:tcPr>
            <w:tcW w:w="4536" w:type="dxa"/>
            <w:shd w:val="clear" w:color="auto" w:fill="C0C0C0"/>
          </w:tcPr>
          <w:p w14:paraId="0C6710F8"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Activities</w:t>
            </w:r>
          </w:p>
        </w:tc>
        <w:tc>
          <w:tcPr>
            <w:tcW w:w="1923" w:type="dxa"/>
            <w:shd w:val="clear" w:color="auto" w:fill="C0C0C0"/>
          </w:tcPr>
          <w:p w14:paraId="6902A52D"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Personnel Level</w:t>
            </w:r>
          </w:p>
        </w:tc>
      </w:tr>
      <w:tr w:rsidR="00790B16" w:rsidRPr="00C97496" w14:paraId="77D17ACF" w14:textId="77777777" w:rsidTr="00C74335">
        <w:trPr>
          <w:trHeight w:val="1805"/>
        </w:trPr>
        <w:tc>
          <w:tcPr>
            <w:tcW w:w="1838" w:type="dxa"/>
          </w:tcPr>
          <w:p w14:paraId="5E334AC0" w14:textId="77777777" w:rsidR="00790B16" w:rsidRPr="00C97496" w:rsidRDefault="003C0E92" w:rsidP="00C0129A">
            <w:pPr>
              <w:pStyle w:val="BodyText"/>
              <w:ind w:left="0"/>
              <w:rPr>
                <w:rFonts w:ascii="Open Sans" w:hAnsi="Open Sans" w:cs="Open Sans"/>
                <w:sz w:val="20"/>
              </w:rPr>
            </w:pPr>
            <w:r w:rsidRPr="00C97496">
              <w:rPr>
                <w:rFonts w:ascii="Open Sans" w:hAnsi="Open Sans" w:cs="Open Sans"/>
                <w:sz w:val="20"/>
              </w:rPr>
              <w:t>Seven</w:t>
            </w:r>
            <w:r w:rsidR="00790B16" w:rsidRPr="00C97496">
              <w:rPr>
                <w:rFonts w:ascii="Open Sans" w:hAnsi="Open Sans" w:cs="Open Sans"/>
                <w:sz w:val="20"/>
              </w:rPr>
              <w:t xml:space="preserve"> days</w:t>
            </w:r>
          </w:p>
          <w:p w14:paraId="70C798BD" w14:textId="489A8A50" w:rsidR="00790B16" w:rsidRPr="00C97496" w:rsidRDefault="00790B16" w:rsidP="00C0129A">
            <w:pPr>
              <w:pStyle w:val="BodyText"/>
              <w:ind w:left="0"/>
              <w:rPr>
                <w:rFonts w:ascii="Open Sans" w:hAnsi="Open Sans" w:cs="Open Sans"/>
                <w:sz w:val="20"/>
              </w:rPr>
            </w:pPr>
            <w:r w:rsidRPr="00FB2B47">
              <w:rPr>
                <w:rFonts w:ascii="Open Sans" w:hAnsi="Open Sans" w:cs="Open Sans"/>
                <w:sz w:val="20"/>
              </w:rPr>
              <w:t xml:space="preserve">for Personal Care </w:t>
            </w:r>
            <w:r w:rsidR="00FB2B47" w:rsidRPr="00FB2B47">
              <w:rPr>
                <w:rFonts w:ascii="Open Sans" w:hAnsi="Open Sans" w:cs="Open Sans"/>
                <w:sz w:val="20"/>
              </w:rPr>
              <w:t>w</w:t>
            </w:r>
            <w:r w:rsidR="00FB2B47" w:rsidRPr="00512A16">
              <w:rPr>
                <w:rFonts w:ascii="Open Sans" w:hAnsi="Open Sans" w:cs="Open Sans"/>
                <w:sz w:val="20"/>
              </w:rPr>
              <w:t>here</w:t>
            </w:r>
            <w:r w:rsidR="00FB2B47" w:rsidRPr="00FB2B47">
              <w:rPr>
                <w:rFonts w:ascii="Open Sans" w:hAnsi="Open Sans" w:cs="Open Sans"/>
                <w:sz w:val="20"/>
              </w:rPr>
              <w:t xml:space="preserve"> a</w:t>
            </w:r>
            <w:r w:rsidR="00FB2B47" w:rsidRPr="00512A16">
              <w:rPr>
                <w:rFonts w:ascii="Open Sans" w:hAnsi="Open Sans" w:cs="Open Sans"/>
                <w:sz w:val="20"/>
              </w:rPr>
              <w:t xml:space="preserve"> PCW </w:t>
            </w:r>
            <w:proofErr w:type="gramStart"/>
            <w:r w:rsidR="00FB2B47" w:rsidRPr="00512A16">
              <w:rPr>
                <w:rFonts w:ascii="Open Sans" w:hAnsi="Open Sans" w:cs="Open Sans"/>
                <w:sz w:val="20"/>
              </w:rPr>
              <w:t>provides assistance</w:t>
            </w:r>
            <w:proofErr w:type="gramEnd"/>
            <w:r w:rsidR="00FB2B47" w:rsidRPr="00512A16">
              <w:rPr>
                <w:rFonts w:ascii="Open Sans" w:hAnsi="Open Sans" w:cs="Open Sans"/>
                <w:sz w:val="20"/>
              </w:rPr>
              <w:t xml:space="preserve"> with self-administration of </w:t>
            </w:r>
            <w:r w:rsidRPr="00FB2B47">
              <w:rPr>
                <w:rFonts w:ascii="Open Sans" w:hAnsi="Open Sans" w:cs="Open Sans"/>
                <w:sz w:val="20"/>
              </w:rPr>
              <w:t>Schedule 8</w:t>
            </w:r>
            <w:r w:rsidRPr="00C97496">
              <w:rPr>
                <w:rFonts w:ascii="Open Sans" w:hAnsi="Open Sans" w:cs="Open Sans"/>
                <w:sz w:val="20"/>
              </w:rPr>
              <w:t xml:space="preserve"> drug</w:t>
            </w:r>
            <w:r w:rsidR="00FB2B47">
              <w:rPr>
                <w:rFonts w:ascii="Open Sans" w:hAnsi="Open Sans" w:cs="Open Sans"/>
                <w:sz w:val="20"/>
              </w:rPr>
              <w:t>s</w:t>
            </w:r>
          </w:p>
          <w:p w14:paraId="343B8791" w14:textId="77777777" w:rsidR="00790B16" w:rsidRPr="00C97496" w:rsidRDefault="00790B16" w:rsidP="00C0129A">
            <w:pPr>
              <w:pStyle w:val="BodyText"/>
              <w:ind w:left="0"/>
              <w:rPr>
                <w:rFonts w:ascii="Open Sans" w:hAnsi="Open Sans" w:cs="Open Sans"/>
                <w:sz w:val="20"/>
              </w:rPr>
            </w:pPr>
          </w:p>
        </w:tc>
        <w:tc>
          <w:tcPr>
            <w:tcW w:w="4536" w:type="dxa"/>
          </w:tcPr>
          <w:p w14:paraId="6ACC97B8"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Review medication management and ensure the delegations are still appropriate.</w:t>
            </w:r>
          </w:p>
          <w:p w14:paraId="45E56A13" w14:textId="77777777" w:rsidR="00790B16" w:rsidRPr="00C97496" w:rsidRDefault="00790B16" w:rsidP="00C0129A">
            <w:pPr>
              <w:pStyle w:val="BodyText"/>
              <w:ind w:left="0"/>
              <w:rPr>
                <w:rFonts w:ascii="Open Sans" w:hAnsi="Open Sans" w:cs="Open Sans"/>
                <w:sz w:val="20"/>
              </w:rPr>
            </w:pPr>
          </w:p>
          <w:p w14:paraId="0D233B0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A clinical care add-on may be claimed for this review.</w:t>
            </w:r>
          </w:p>
        </w:tc>
        <w:tc>
          <w:tcPr>
            <w:tcW w:w="1923" w:type="dxa"/>
          </w:tcPr>
          <w:p w14:paraId="1B9CA3D6" w14:textId="77777777" w:rsidR="0053510B" w:rsidRPr="00C97496" w:rsidRDefault="00790B16" w:rsidP="00C0129A">
            <w:pPr>
              <w:pStyle w:val="BodyText"/>
              <w:ind w:left="0"/>
              <w:rPr>
                <w:rFonts w:ascii="Open Sans" w:hAnsi="Open Sans" w:cs="Open Sans"/>
                <w:sz w:val="20"/>
              </w:rPr>
            </w:pPr>
            <w:r w:rsidRPr="00C97496">
              <w:rPr>
                <w:rFonts w:ascii="Open Sans" w:hAnsi="Open Sans" w:cs="Open Sans"/>
                <w:sz w:val="20"/>
              </w:rPr>
              <w:t>RN</w:t>
            </w:r>
            <w:r w:rsidR="0053510B" w:rsidRPr="00C97496">
              <w:rPr>
                <w:rFonts w:ascii="Open Sans" w:hAnsi="Open Sans" w:cs="Open Sans"/>
                <w:sz w:val="20"/>
              </w:rPr>
              <w:t xml:space="preserve">; </w:t>
            </w:r>
            <w:r w:rsidRPr="00C97496">
              <w:rPr>
                <w:rFonts w:ascii="Open Sans" w:hAnsi="Open Sans" w:cs="Open Sans"/>
                <w:sz w:val="20"/>
              </w:rPr>
              <w:t>or</w:t>
            </w:r>
            <w:r w:rsidR="0053510B" w:rsidRPr="00C97496">
              <w:rPr>
                <w:rFonts w:ascii="Open Sans" w:hAnsi="Open Sans" w:cs="Open Sans"/>
                <w:sz w:val="20"/>
              </w:rPr>
              <w:t xml:space="preserve"> </w:t>
            </w:r>
          </w:p>
          <w:p w14:paraId="6345FADE" w14:textId="30FDF56E"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EN </w:t>
            </w:r>
            <w:r w:rsidR="00C644D9" w:rsidRPr="00C644D9">
              <w:rPr>
                <w:rFonts w:ascii="Open Sans" w:hAnsi="Open Sans" w:cs="Open Sans"/>
                <w:sz w:val="20"/>
              </w:rPr>
              <w:t>(</w:t>
            </w:r>
            <w:r w:rsidR="00003152">
              <w:rPr>
                <w:rFonts w:ascii="Open Sans" w:hAnsi="Open Sans" w:cs="Open Sans"/>
                <w:sz w:val="20"/>
              </w:rPr>
              <w:t>without notation</w:t>
            </w:r>
            <w:r w:rsidR="00C644D9" w:rsidRPr="00512A16">
              <w:rPr>
                <w:rFonts w:ascii="Open Sans" w:hAnsi="Open Sans" w:cs="Open Sans"/>
                <w:sz w:val="20"/>
              </w:rPr>
              <w:t>)</w:t>
            </w:r>
          </w:p>
          <w:p w14:paraId="0EB60459" w14:textId="77777777" w:rsidR="00790B16" w:rsidRPr="00C97496" w:rsidRDefault="00790B16" w:rsidP="00C0129A">
            <w:pPr>
              <w:pStyle w:val="BodyText"/>
              <w:ind w:left="0"/>
              <w:rPr>
                <w:rFonts w:ascii="Open Sans" w:hAnsi="Open Sans" w:cs="Open Sans"/>
                <w:sz w:val="20"/>
              </w:rPr>
            </w:pPr>
          </w:p>
        </w:tc>
      </w:tr>
      <w:tr w:rsidR="00790B16" w:rsidRPr="00C97496" w14:paraId="009103E1" w14:textId="77777777" w:rsidTr="00C74335">
        <w:trPr>
          <w:trHeight w:val="1379"/>
        </w:trPr>
        <w:tc>
          <w:tcPr>
            <w:tcW w:w="1838" w:type="dxa"/>
          </w:tcPr>
          <w:p w14:paraId="3A61450B" w14:textId="77777777" w:rsidR="00790B16" w:rsidRPr="00C97496" w:rsidRDefault="003C0E92" w:rsidP="00C0129A">
            <w:pPr>
              <w:pStyle w:val="BodyText"/>
              <w:ind w:left="0"/>
              <w:rPr>
                <w:rFonts w:ascii="Open Sans" w:hAnsi="Open Sans" w:cs="Open Sans"/>
                <w:sz w:val="20"/>
              </w:rPr>
            </w:pPr>
            <w:r w:rsidRPr="00C97496">
              <w:rPr>
                <w:rFonts w:ascii="Open Sans" w:hAnsi="Open Sans" w:cs="Open Sans"/>
                <w:sz w:val="20"/>
              </w:rPr>
              <w:t>Seven</w:t>
            </w:r>
            <w:r w:rsidR="00790B16" w:rsidRPr="00C97496">
              <w:rPr>
                <w:rFonts w:ascii="Open Sans" w:hAnsi="Open Sans" w:cs="Open Sans"/>
                <w:sz w:val="20"/>
              </w:rPr>
              <w:t xml:space="preserve"> days for </w:t>
            </w:r>
            <w:r w:rsidR="00727413" w:rsidRPr="00C97496">
              <w:rPr>
                <w:rFonts w:ascii="Open Sans" w:hAnsi="Open Sans" w:cs="Open Sans"/>
                <w:sz w:val="20"/>
              </w:rPr>
              <w:t>client</w:t>
            </w:r>
            <w:r w:rsidR="00790B16" w:rsidRPr="00C97496">
              <w:rPr>
                <w:rFonts w:ascii="Open Sans" w:hAnsi="Open Sans" w:cs="Open Sans"/>
                <w:sz w:val="20"/>
              </w:rPr>
              <w:t xml:space="preserve">s with Exceptional Case </w:t>
            </w:r>
            <w:r w:rsidRPr="00C97496">
              <w:rPr>
                <w:rFonts w:ascii="Open Sans" w:hAnsi="Open Sans" w:cs="Open Sans"/>
                <w:sz w:val="20"/>
              </w:rPr>
              <w:t xml:space="preserve">(EC) </w:t>
            </w:r>
            <w:r w:rsidR="00790B16" w:rsidRPr="00C97496">
              <w:rPr>
                <w:rFonts w:ascii="Open Sans" w:hAnsi="Open Sans" w:cs="Open Sans"/>
                <w:sz w:val="20"/>
              </w:rPr>
              <w:t>status</w:t>
            </w:r>
          </w:p>
          <w:p w14:paraId="40A29BED" w14:textId="77777777" w:rsidR="00790B16" w:rsidRPr="00C97496" w:rsidRDefault="00790B16" w:rsidP="00C0129A">
            <w:pPr>
              <w:pStyle w:val="BodyText"/>
              <w:ind w:left="0"/>
              <w:rPr>
                <w:rFonts w:ascii="Open Sans" w:hAnsi="Open Sans" w:cs="Open Sans"/>
                <w:sz w:val="20"/>
              </w:rPr>
            </w:pPr>
          </w:p>
        </w:tc>
        <w:tc>
          <w:tcPr>
            <w:tcW w:w="4536" w:type="dxa"/>
          </w:tcPr>
          <w:p w14:paraId="3944A046"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Review all clinical and personal care need</w:t>
            </w:r>
            <w:r w:rsidR="003C0E92" w:rsidRPr="00C97496">
              <w:rPr>
                <w:rFonts w:ascii="Open Sans" w:hAnsi="Open Sans" w:cs="Open Sans"/>
                <w:sz w:val="20"/>
              </w:rPr>
              <w:t>s</w:t>
            </w:r>
          </w:p>
          <w:p w14:paraId="18C57AB8" w14:textId="77777777" w:rsidR="00790B16" w:rsidRPr="00C97496" w:rsidRDefault="00790B16" w:rsidP="00C0129A">
            <w:pPr>
              <w:pStyle w:val="BodyText"/>
              <w:ind w:left="0"/>
              <w:rPr>
                <w:rFonts w:ascii="Open Sans" w:hAnsi="Open Sans" w:cs="Open Sans"/>
                <w:sz w:val="20"/>
              </w:rPr>
            </w:pPr>
          </w:p>
          <w:p w14:paraId="6B019DC9"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There is </w:t>
            </w:r>
            <w:r w:rsidRPr="00C97496">
              <w:rPr>
                <w:rFonts w:ascii="Open Sans" w:hAnsi="Open Sans" w:cs="Open Sans"/>
                <w:i/>
                <w:sz w:val="20"/>
              </w:rPr>
              <w:t xml:space="preserve">no </w:t>
            </w:r>
            <w:r w:rsidRPr="00C97496">
              <w:rPr>
                <w:rFonts w:ascii="Open Sans" w:hAnsi="Open Sans" w:cs="Open Sans"/>
                <w:sz w:val="20"/>
              </w:rPr>
              <w:t xml:space="preserve">clinical care add-on that can be claimed. The review is included in the EC funding. </w:t>
            </w:r>
          </w:p>
          <w:p w14:paraId="380F2A05" w14:textId="77777777" w:rsidR="00790B16" w:rsidRPr="00C97496" w:rsidRDefault="00790B16" w:rsidP="00C0129A">
            <w:pPr>
              <w:pStyle w:val="BodyText"/>
              <w:ind w:left="0"/>
              <w:rPr>
                <w:rFonts w:ascii="Open Sans" w:hAnsi="Open Sans" w:cs="Open Sans"/>
                <w:sz w:val="20"/>
              </w:rPr>
            </w:pPr>
          </w:p>
        </w:tc>
        <w:tc>
          <w:tcPr>
            <w:tcW w:w="1923" w:type="dxa"/>
          </w:tcPr>
          <w:p w14:paraId="38CBE15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p>
        </w:tc>
      </w:tr>
      <w:tr w:rsidR="00790B16" w:rsidRPr="00C97496" w14:paraId="0EB2992D" w14:textId="77777777" w:rsidTr="00C74335">
        <w:tc>
          <w:tcPr>
            <w:tcW w:w="1838" w:type="dxa"/>
          </w:tcPr>
          <w:p w14:paraId="564E7B78" w14:textId="0CC0EA4A"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28</w:t>
            </w:r>
            <w:r w:rsidR="00377E67">
              <w:rPr>
                <w:rFonts w:ascii="Open Sans" w:hAnsi="Open Sans" w:cs="Open Sans"/>
                <w:sz w:val="20"/>
              </w:rPr>
              <w:t xml:space="preserve"> </w:t>
            </w:r>
            <w:r w:rsidRPr="00C97496">
              <w:rPr>
                <w:rFonts w:ascii="Open Sans" w:hAnsi="Open Sans" w:cs="Open Sans"/>
                <w:sz w:val="20"/>
              </w:rPr>
              <w:t>day</w:t>
            </w:r>
            <w:r w:rsidR="00377E67">
              <w:rPr>
                <w:rFonts w:ascii="Open Sans" w:hAnsi="Open Sans" w:cs="Open Sans"/>
                <w:sz w:val="20"/>
              </w:rPr>
              <w:t>s</w:t>
            </w:r>
          </w:p>
          <w:p w14:paraId="1BE3954C" w14:textId="77777777" w:rsidR="00790B16" w:rsidRPr="00C97496" w:rsidRDefault="00790B16" w:rsidP="00C0129A">
            <w:pPr>
              <w:pStyle w:val="BodyText"/>
              <w:ind w:left="0"/>
              <w:rPr>
                <w:rFonts w:ascii="Open Sans" w:hAnsi="Open Sans" w:cs="Open Sans"/>
                <w:sz w:val="20"/>
              </w:rPr>
            </w:pPr>
          </w:p>
        </w:tc>
        <w:tc>
          <w:tcPr>
            <w:tcW w:w="4536" w:type="dxa"/>
          </w:tcPr>
          <w:p w14:paraId="04E3365E" w14:textId="187EB93F"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Includes a review of the </w:t>
            </w:r>
            <w:r w:rsidR="00E66A12" w:rsidRPr="00C97496">
              <w:rPr>
                <w:rFonts w:ascii="Open Sans" w:hAnsi="Open Sans" w:cs="Open Sans"/>
                <w:sz w:val="20"/>
              </w:rPr>
              <w:t xml:space="preserve">nursing </w:t>
            </w:r>
            <w:r w:rsidRPr="00C97496">
              <w:rPr>
                <w:rFonts w:ascii="Open Sans" w:hAnsi="Open Sans" w:cs="Open Sans"/>
                <w:sz w:val="20"/>
              </w:rPr>
              <w:t>care plan and existing documentation to verify that the care delivered reflect the item number/s claimed.</w:t>
            </w:r>
          </w:p>
          <w:p w14:paraId="1BA958A4" w14:textId="77777777" w:rsidR="00790B16" w:rsidRPr="00C97496" w:rsidRDefault="00790B16" w:rsidP="00C0129A">
            <w:pPr>
              <w:pStyle w:val="BodyText"/>
              <w:ind w:left="0"/>
              <w:rPr>
                <w:rFonts w:ascii="Open Sans" w:hAnsi="Open Sans" w:cs="Open Sans"/>
                <w:sz w:val="20"/>
              </w:rPr>
            </w:pPr>
          </w:p>
        </w:tc>
        <w:tc>
          <w:tcPr>
            <w:tcW w:w="1923" w:type="dxa"/>
          </w:tcPr>
          <w:p w14:paraId="4ABA50A9" w14:textId="4CD93BBD"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r w:rsidR="0053510B" w:rsidRPr="00C97496">
              <w:rPr>
                <w:rFonts w:ascii="Open Sans" w:hAnsi="Open Sans" w:cs="Open Sans"/>
                <w:sz w:val="20"/>
              </w:rPr>
              <w:t>;</w:t>
            </w:r>
            <w:r w:rsidRPr="00C97496">
              <w:rPr>
                <w:rFonts w:ascii="Open Sans" w:hAnsi="Open Sans" w:cs="Open Sans"/>
                <w:sz w:val="20"/>
              </w:rPr>
              <w:t xml:space="preserve"> </w:t>
            </w:r>
            <w:r w:rsidR="001653DC">
              <w:rPr>
                <w:rFonts w:ascii="Open Sans" w:hAnsi="Open Sans" w:cs="Open Sans"/>
                <w:sz w:val="20"/>
              </w:rPr>
              <w:t xml:space="preserve">RN </w:t>
            </w:r>
            <w:r w:rsidRPr="00C97496">
              <w:rPr>
                <w:rFonts w:ascii="Open Sans" w:hAnsi="Open Sans" w:cs="Open Sans"/>
                <w:sz w:val="20"/>
              </w:rPr>
              <w:t>or</w:t>
            </w:r>
          </w:p>
          <w:p w14:paraId="68B54F5D"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EN if only personal care is being delivered</w:t>
            </w:r>
          </w:p>
        </w:tc>
      </w:tr>
      <w:tr w:rsidR="00790B16" w:rsidRPr="00C97496" w14:paraId="0477C7F4" w14:textId="77777777" w:rsidTr="00C74335">
        <w:tc>
          <w:tcPr>
            <w:tcW w:w="1838" w:type="dxa"/>
          </w:tcPr>
          <w:p w14:paraId="74AB0685" w14:textId="77777777" w:rsidR="00790B16" w:rsidRPr="00C97496" w:rsidRDefault="005F53A2" w:rsidP="00C0129A">
            <w:pPr>
              <w:pStyle w:val="BodyText"/>
              <w:ind w:left="0"/>
              <w:rPr>
                <w:rFonts w:ascii="Open Sans" w:hAnsi="Open Sans" w:cs="Open Sans"/>
                <w:sz w:val="20"/>
              </w:rPr>
            </w:pPr>
            <w:r w:rsidRPr="00C97496">
              <w:rPr>
                <w:rFonts w:ascii="Open Sans" w:hAnsi="Open Sans" w:cs="Open Sans"/>
                <w:sz w:val="20"/>
              </w:rPr>
              <w:t>Three monthly</w:t>
            </w:r>
          </w:p>
        </w:tc>
        <w:tc>
          <w:tcPr>
            <w:tcW w:w="4536" w:type="dxa"/>
          </w:tcPr>
          <w:p w14:paraId="60261ED7" w14:textId="77777777" w:rsidR="000362E2" w:rsidRPr="00C97496" w:rsidRDefault="00790B16" w:rsidP="00C0129A">
            <w:pPr>
              <w:pStyle w:val="BodyText"/>
              <w:ind w:left="0"/>
              <w:rPr>
                <w:rFonts w:ascii="Open Sans" w:hAnsi="Open Sans" w:cs="Open Sans"/>
                <w:sz w:val="20"/>
              </w:rPr>
            </w:pPr>
            <w:r w:rsidRPr="00C97496">
              <w:rPr>
                <w:rFonts w:ascii="Open Sans" w:hAnsi="Open Sans" w:cs="Open Sans"/>
                <w:sz w:val="20"/>
              </w:rPr>
              <w:t>Includes</w:t>
            </w:r>
            <w:r w:rsidR="000362E2" w:rsidRPr="00C97496">
              <w:rPr>
                <w:rFonts w:ascii="Open Sans" w:hAnsi="Open Sans" w:cs="Open Sans"/>
                <w:sz w:val="20"/>
              </w:rPr>
              <w:t xml:space="preserve"> but not limited to:</w:t>
            </w:r>
            <w:r w:rsidRPr="00C97496">
              <w:rPr>
                <w:rFonts w:ascii="Open Sans" w:hAnsi="Open Sans" w:cs="Open Sans"/>
                <w:sz w:val="20"/>
              </w:rPr>
              <w:t xml:space="preserve"> </w:t>
            </w:r>
          </w:p>
          <w:p w14:paraId="317A0821" w14:textId="4CF45192"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identification of any changed care needs</w:t>
            </w:r>
          </w:p>
          <w:p w14:paraId="3196B4A7" w14:textId="7E1B3EE8"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 xml:space="preserve">review of </w:t>
            </w:r>
            <w:r w:rsidR="00E66A12" w:rsidRPr="00C97496">
              <w:rPr>
                <w:rFonts w:ascii="Open Sans" w:hAnsi="Open Sans" w:cs="Open Sans"/>
                <w:sz w:val="20"/>
              </w:rPr>
              <w:t xml:space="preserve">nursing </w:t>
            </w:r>
            <w:r w:rsidRPr="00C97496">
              <w:rPr>
                <w:rFonts w:ascii="Open Sans" w:hAnsi="Open Sans" w:cs="Open Sans"/>
                <w:sz w:val="20"/>
              </w:rPr>
              <w:t>care plan and all documentation relevant to care needs</w:t>
            </w:r>
          </w:p>
          <w:p w14:paraId="7D9D3C43" w14:textId="2F5488A9" w:rsidR="000362E2" w:rsidRPr="00C97496" w:rsidRDefault="000362E2" w:rsidP="009A5321">
            <w:pPr>
              <w:pStyle w:val="BodyText"/>
              <w:numPr>
                <w:ilvl w:val="0"/>
                <w:numId w:val="26"/>
              </w:numPr>
              <w:rPr>
                <w:rFonts w:ascii="Open Sans" w:hAnsi="Open Sans" w:cs="Open Sans"/>
                <w:sz w:val="20"/>
              </w:rPr>
            </w:pPr>
            <w:r w:rsidRPr="00C97496">
              <w:rPr>
                <w:rFonts w:ascii="Open Sans" w:hAnsi="Open Sans" w:cs="Open Sans"/>
                <w:sz w:val="20"/>
              </w:rPr>
              <w:t>u</w:t>
            </w:r>
            <w:r w:rsidR="00790B16" w:rsidRPr="00C97496">
              <w:rPr>
                <w:rFonts w:ascii="Open Sans" w:hAnsi="Open Sans" w:cs="Open Sans"/>
                <w:sz w:val="20"/>
              </w:rPr>
              <w:t>pdate</w:t>
            </w:r>
            <w:r w:rsidRPr="00C97496">
              <w:rPr>
                <w:rFonts w:ascii="Open Sans" w:hAnsi="Open Sans" w:cs="Open Sans"/>
                <w:sz w:val="20"/>
              </w:rPr>
              <w:t xml:space="preserve"> of</w:t>
            </w:r>
            <w:r w:rsidR="00790B16" w:rsidRPr="00C97496">
              <w:rPr>
                <w:rFonts w:ascii="Open Sans" w:hAnsi="Open Sans" w:cs="Open Sans"/>
                <w:sz w:val="20"/>
              </w:rPr>
              <w:t xml:space="preserve"> </w:t>
            </w:r>
            <w:r w:rsidR="00E66A12" w:rsidRPr="00C97496">
              <w:rPr>
                <w:rFonts w:ascii="Open Sans" w:hAnsi="Open Sans" w:cs="Open Sans"/>
                <w:sz w:val="20"/>
              </w:rPr>
              <w:t xml:space="preserve">nursing </w:t>
            </w:r>
            <w:r w:rsidR="00790B16" w:rsidRPr="00C97496">
              <w:rPr>
                <w:rFonts w:ascii="Open Sans" w:hAnsi="Open Sans" w:cs="Open Sans"/>
                <w:sz w:val="20"/>
              </w:rPr>
              <w:t>care plan where necessary</w:t>
            </w:r>
          </w:p>
          <w:p w14:paraId="141DCF21" w14:textId="41E193BD"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lastRenderedPageBreak/>
              <w:t xml:space="preserve">consultation with the </w:t>
            </w:r>
            <w:r w:rsidR="00727413" w:rsidRPr="00C97496">
              <w:rPr>
                <w:rFonts w:ascii="Open Sans" w:hAnsi="Open Sans" w:cs="Open Sans"/>
                <w:sz w:val="20"/>
              </w:rPr>
              <w:t>client</w:t>
            </w:r>
            <w:r w:rsidR="000362E2" w:rsidRPr="00C97496">
              <w:rPr>
                <w:rFonts w:ascii="Open Sans" w:hAnsi="Open Sans" w:cs="Open Sans"/>
                <w:sz w:val="20"/>
              </w:rPr>
              <w:t xml:space="preserve"> </w:t>
            </w:r>
            <w:r w:rsidR="00731B32" w:rsidRPr="00C97496">
              <w:rPr>
                <w:rFonts w:ascii="Open Sans" w:hAnsi="Open Sans" w:cs="Open Sans"/>
                <w:sz w:val="20"/>
              </w:rPr>
              <w:t>about</w:t>
            </w:r>
            <w:r w:rsidR="000362E2" w:rsidRPr="00C97496">
              <w:rPr>
                <w:rFonts w:ascii="Open Sans" w:hAnsi="Open Sans" w:cs="Open Sans"/>
                <w:sz w:val="20"/>
              </w:rPr>
              <w:t xml:space="preserve"> </w:t>
            </w:r>
            <w:r w:rsidR="00E66A12" w:rsidRPr="00C97496">
              <w:rPr>
                <w:rFonts w:ascii="Open Sans" w:hAnsi="Open Sans" w:cs="Open Sans"/>
                <w:sz w:val="20"/>
              </w:rPr>
              <w:t xml:space="preserve">nursing </w:t>
            </w:r>
            <w:r w:rsidR="000362E2" w:rsidRPr="00C97496">
              <w:rPr>
                <w:rFonts w:ascii="Open Sans" w:hAnsi="Open Sans" w:cs="Open Sans"/>
                <w:sz w:val="20"/>
              </w:rPr>
              <w:t>care plan updates</w:t>
            </w:r>
          </w:p>
          <w:p w14:paraId="569FD0F8" w14:textId="2286BE30" w:rsidR="000362E2" w:rsidRPr="00C97496" w:rsidRDefault="000522C0" w:rsidP="009A5321">
            <w:pPr>
              <w:pStyle w:val="BodyText"/>
              <w:numPr>
                <w:ilvl w:val="0"/>
                <w:numId w:val="26"/>
              </w:numPr>
              <w:rPr>
                <w:rFonts w:ascii="Open Sans" w:hAnsi="Open Sans" w:cs="Open Sans"/>
                <w:sz w:val="20"/>
              </w:rPr>
            </w:pPr>
            <w:r w:rsidRPr="00C97496">
              <w:rPr>
                <w:rFonts w:ascii="Open Sans" w:hAnsi="Open Sans" w:cs="Open Sans"/>
                <w:sz w:val="20"/>
              </w:rPr>
              <w:t>any relevant assessment tools</w:t>
            </w:r>
          </w:p>
          <w:p w14:paraId="4C20ABD6" w14:textId="37E21692" w:rsidR="00790B16" w:rsidRPr="00C97496" w:rsidRDefault="000362E2" w:rsidP="009A5321">
            <w:pPr>
              <w:pStyle w:val="BodyText"/>
              <w:numPr>
                <w:ilvl w:val="0"/>
                <w:numId w:val="26"/>
              </w:numPr>
              <w:rPr>
                <w:rFonts w:ascii="Open Sans" w:hAnsi="Open Sans" w:cs="Open Sans"/>
                <w:sz w:val="20"/>
              </w:rPr>
            </w:pPr>
            <w:r w:rsidRPr="00C97496">
              <w:rPr>
                <w:rFonts w:ascii="Open Sans" w:hAnsi="Open Sans" w:cs="Open Sans"/>
                <w:sz w:val="20"/>
              </w:rPr>
              <w:t>v</w:t>
            </w:r>
            <w:r w:rsidR="00790B16" w:rsidRPr="00C97496">
              <w:rPr>
                <w:rFonts w:ascii="Open Sans" w:hAnsi="Open Sans" w:cs="Open Sans"/>
                <w:sz w:val="20"/>
              </w:rPr>
              <w:t>erif</w:t>
            </w:r>
            <w:r w:rsidRPr="00C97496">
              <w:rPr>
                <w:rFonts w:ascii="Open Sans" w:hAnsi="Open Sans" w:cs="Open Sans"/>
                <w:sz w:val="20"/>
              </w:rPr>
              <w:t>ication</w:t>
            </w:r>
            <w:r w:rsidR="00790B16" w:rsidRPr="00C97496">
              <w:rPr>
                <w:rFonts w:ascii="Open Sans" w:hAnsi="Open Sans" w:cs="Open Sans"/>
                <w:sz w:val="20"/>
              </w:rPr>
              <w:t xml:space="preserve"> </w:t>
            </w:r>
            <w:r w:rsidR="004D111E" w:rsidRPr="00C97496">
              <w:rPr>
                <w:rFonts w:ascii="Open Sans" w:hAnsi="Open Sans" w:cs="Open Sans"/>
                <w:sz w:val="20"/>
              </w:rPr>
              <w:t xml:space="preserve">that </w:t>
            </w:r>
            <w:r w:rsidR="00845435">
              <w:rPr>
                <w:rFonts w:ascii="Open Sans" w:hAnsi="Open Sans" w:cs="Open Sans"/>
                <w:sz w:val="20"/>
              </w:rPr>
              <w:t xml:space="preserve">the </w:t>
            </w:r>
            <w:r w:rsidR="00790B16" w:rsidRPr="00C97496">
              <w:rPr>
                <w:rFonts w:ascii="Open Sans" w:hAnsi="Open Sans" w:cs="Open Sans"/>
                <w:sz w:val="20"/>
              </w:rPr>
              <w:t>care delivered reflect</w:t>
            </w:r>
            <w:r w:rsidR="004D111E" w:rsidRPr="00C97496">
              <w:rPr>
                <w:rFonts w:ascii="Open Sans" w:hAnsi="Open Sans" w:cs="Open Sans"/>
                <w:sz w:val="20"/>
              </w:rPr>
              <w:t>s</w:t>
            </w:r>
            <w:r w:rsidR="00790B16" w:rsidRPr="00C97496">
              <w:rPr>
                <w:rFonts w:ascii="Open Sans" w:hAnsi="Open Sans" w:cs="Open Sans"/>
                <w:sz w:val="20"/>
              </w:rPr>
              <w:t xml:space="preserve"> the item number/s claimed.</w:t>
            </w:r>
          </w:p>
          <w:p w14:paraId="1C6D003E" w14:textId="77777777" w:rsidR="00790B16" w:rsidRPr="00C97496" w:rsidRDefault="00790B16" w:rsidP="00C0129A">
            <w:pPr>
              <w:pStyle w:val="BodyText"/>
              <w:ind w:left="0"/>
              <w:rPr>
                <w:rFonts w:ascii="Open Sans" w:hAnsi="Open Sans" w:cs="Open Sans"/>
                <w:sz w:val="20"/>
              </w:rPr>
            </w:pPr>
          </w:p>
        </w:tc>
        <w:tc>
          <w:tcPr>
            <w:tcW w:w="1923" w:type="dxa"/>
          </w:tcPr>
          <w:p w14:paraId="1CAF19A6"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lastRenderedPageBreak/>
              <w:t>RN</w:t>
            </w:r>
          </w:p>
        </w:tc>
      </w:tr>
      <w:tr w:rsidR="00790B16" w:rsidRPr="00C97496" w14:paraId="24B6408B" w14:textId="77777777" w:rsidTr="00C74335">
        <w:tc>
          <w:tcPr>
            <w:tcW w:w="1838" w:type="dxa"/>
          </w:tcPr>
          <w:p w14:paraId="023E9C88"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At any time if care needs change</w:t>
            </w:r>
          </w:p>
          <w:p w14:paraId="3707CC6C" w14:textId="77777777" w:rsidR="00790B16" w:rsidRPr="00C97496" w:rsidRDefault="00790B16" w:rsidP="00C0129A">
            <w:pPr>
              <w:pStyle w:val="BodyText"/>
              <w:ind w:left="0"/>
              <w:rPr>
                <w:rFonts w:ascii="Open Sans" w:hAnsi="Open Sans" w:cs="Open Sans"/>
                <w:sz w:val="20"/>
              </w:rPr>
            </w:pPr>
          </w:p>
        </w:tc>
        <w:tc>
          <w:tcPr>
            <w:tcW w:w="4536" w:type="dxa"/>
          </w:tcPr>
          <w:p w14:paraId="413A1BDC" w14:textId="77777777" w:rsidR="00790B16" w:rsidRPr="00C97496" w:rsidRDefault="000A0AE9" w:rsidP="00C0129A">
            <w:pPr>
              <w:pStyle w:val="BodyText"/>
              <w:ind w:left="0"/>
              <w:rPr>
                <w:rFonts w:ascii="Open Sans" w:hAnsi="Open Sans" w:cs="Open Sans"/>
                <w:sz w:val="20"/>
              </w:rPr>
            </w:pPr>
            <w:r w:rsidRPr="00C97496">
              <w:rPr>
                <w:rFonts w:ascii="Open Sans" w:hAnsi="Open Sans" w:cs="Open Sans"/>
                <w:sz w:val="20"/>
              </w:rPr>
              <w:t>R</w:t>
            </w:r>
            <w:r w:rsidR="00790B16" w:rsidRPr="00C97496">
              <w:rPr>
                <w:rFonts w:ascii="Open Sans" w:hAnsi="Open Sans" w:cs="Open Sans"/>
                <w:sz w:val="20"/>
              </w:rPr>
              <w:t>eview and update all assessment documentation and</w:t>
            </w:r>
            <w:r w:rsidR="00731B32" w:rsidRPr="00C97496">
              <w:rPr>
                <w:rFonts w:ascii="Open Sans" w:hAnsi="Open Sans" w:cs="Open Sans"/>
                <w:sz w:val="20"/>
              </w:rPr>
              <w:t xml:space="preserve"> </w:t>
            </w:r>
            <w:r w:rsidR="004F1F94" w:rsidRPr="00C97496">
              <w:rPr>
                <w:rFonts w:ascii="Open Sans" w:hAnsi="Open Sans" w:cs="Open Sans"/>
                <w:sz w:val="20"/>
              </w:rPr>
              <w:t xml:space="preserve">the </w:t>
            </w:r>
            <w:r w:rsidR="00731B32" w:rsidRPr="00C97496">
              <w:rPr>
                <w:rFonts w:ascii="Open Sans" w:hAnsi="Open Sans" w:cs="Open Sans"/>
                <w:sz w:val="20"/>
              </w:rPr>
              <w:t>nursing</w:t>
            </w:r>
            <w:r w:rsidR="00790B16" w:rsidRPr="00C97496">
              <w:rPr>
                <w:rFonts w:ascii="Open Sans" w:hAnsi="Open Sans" w:cs="Open Sans"/>
                <w:sz w:val="20"/>
              </w:rPr>
              <w:t xml:space="preserve"> care plan to</w:t>
            </w:r>
            <w:r w:rsidR="001906D5" w:rsidRPr="00C97496">
              <w:rPr>
                <w:rFonts w:ascii="Open Sans" w:hAnsi="Open Sans" w:cs="Open Sans"/>
                <w:sz w:val="20"/>
              </w:rPr>
              <w:t xml:space="preserve"> reflect</w:t>
            </w:r>
            <w:r w:rsidR="00790B16" w:rsidRPr="00C97496">
              <w:rPr>
                <w:rFonts w:ascii="Open Sans" w:hAnsi="Open Sans" w:cs="Open Sans"/>
                <w:sz w:val="20"/>
              </w:rPr>
              <w:t xml:space="preserve"> the changed care needs. </w:t>
            </w:r>
          </w:p>
          <w:p w14:paraId="6D4BA27B" w14:textId="77777777" w:rsidR="00790B16" w:rsidRPr="00C97496" w:rsidRDefault="00790B16" w:rsidP="00C0129A">
            <w:pPr>
              <w:pStyle w:val="BodyText"/>
              <w:ind w:left="0"/>
              <w:rPr>
                <w:rFonts w:ascii="Open Sans" w:hAnsi="Open Sans" w:cs="Open Sans"/>
                <w:sz w:val="20"/>
              </w:rPr>
            </w:pPr>
          </w:p>
        </w:tc>
        <w:tc>
          <w:tcPr>
            <w:tcW w:w="1923" w:type="dxa"/>
          </w:tcPr>
          <w:p w14:paraId="09A5478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RN </w:t>
            </w:r>
          </w:p>
        </w:tc>
      </w:tr>
    </w:tbl>
    <w:p w14:paraId="32E9B6A4" w14:textId="3B7A0944" w:rsidR="009B0732" w:rsidRDefault="009B0732" w:rsidP="009B0732">
      <w:pPr>
        <w:rPr>
          <w:rFonts w:ascii="Open Sans" w:hAnsi="Open Sans" w:cs="Open Sans"/>
          <w:b/>
          <w:sz w:val="22"/>
          <w:szCs w:val="22"/>
        </w:rPr>
      </w:pPr>
      <w:r w:rsidRPr="009B0732">
        <w:rPr>
          <w:rFonts w:ascii="Open Sans" w:hAnsi="Open Sans" w:cs="Open Sans"/>
          <w:b/>
          <w:sz w:val="22"/>
          <w:szCs w:val="22"/>
        </w:rPr>
        <w:t xml:space="preserve">Note: </w:t>
      </w:r>
      <w:r w:rsidRPr="00512A16">
        <w:rPr>
          <w:rFonts w:ascii="Open Sans" w:hAnsi="Open Sans" w:cs="Open Sans"/>
          <w:bCs/>
          <w:sz w:val="22"/>
          <w:szCs w:val="22"/>
        </w:rPr>
        <w:t>It is expected that, wherever possible, the review occurs in the same visit as a visit for the provision of clinical/personal care.</w:t>
      </w:r>
    </w:p>
    <w:p w14:paraId="137541DE" w14:textId="77777777" w:rsidR="009B0732" w:rsidRDefault="009B0732" w:rsidP="009B0732">
      <w:pPr>
        <w:rPr>
          <w:rFonts w:ascii="Open Sans" w:hAnsi="Open Sans" w:cs="Open Sans"/>
          <w:b/>
          <w:sz w:val="22"/>
          <w:szCs w:val="22"/>
        </w:rPr>
      </w:pPr>
    </w:p>
    <w:p w14:paraId="627550A8" w14:textId="73C0513B" w:rsidR="00EF2BBE"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25" w:name="_Toc183157757"/>
      <w:bookmarkStart w:id="826" w:name="_Toc185406319"/>
      <w:bookmarkStart w:id="827" w:name="_Toc185407022"/>
      <w:bookmarkStart w:id="828" w:name="_COMMUNICATION_WITH_THE"/>
      <w:bookmarkStart w:id="829" w:name="_Toc197503769"/>
      <w:bookmarkStart w:id="830" w:name="_Toc198733533"/>
      <w:bookmarkStart w:id="831" w:name="_Toc211263219"/>
      <w:bookmarkStart w:id="832" w:name="OLE_LINK143"/>
      <w:bookmarkEnd w:id="825"/>
      <w:bookmarkEnd w:id="826"/>
      <w:bookmarkEnd w:id="827"/>
      <w:bookmarkEnd w:id="828"/>
      <w:r w:rsidRPr="0049334F">
        <w:rPr>
          <w:rFonts w:ascii="Open Sans Semibold" w:hAnsi="Open Sans Semibold" w:cs="Open Sans Semibold"/>
          <w:bCs/>
          <w:color w:val="1F3864" w:themeColor="accent5" w:themeShade="80"/>
          <w:sz w:val="28"/>
          <w:szCs w:val="22"/>
        </w:rPr>
        <w:t>COMMUNICATION WITH THE CLIENT’S GP</w:t>
      </w:r>
      <w:bookmarkEnd w:id="829"/>
      <w:bookmarkEnd w:id="830"/>
      <w:bookmarkEnd w:id="831"/>
    </w:p>
    <w:bookmarkEnd w:id="832"/>
    <w:p w14:paraId="49A42615" w14:textId="53EA3B35" w:rsidR="00EF2BBE" w:rsidRPr="00CA683F" w:rsidRDefault="00003052" w:rsidP="00C0129A">
      <w:pPr>
        <w:pStyle w:val="BodyText"/>
        <w:ind w:left="0"/>
        <w:rPr>
          <w:rFonts w:ascii="Open Sans" w:hAnsi="Open Sans" w:cs="Open Sans"/>
          <w:color w:val="000000"/>
          <w:sz w:val="22"/>
          <w:szCs w:val="22"/>
        </w:rPr>
      </w:pPr>
      <w:r w:rsidRPr="00CA683F">
        <w:rPr>
          <w:rFonts w:ascii="Open Sans" w:hAnsi="Open Sans" w:cs="Open Sans"/>
          <w:color w:val="000000"/>
          <w:sz w:val="22"/>
          <w:szCs w:val="22"/>
        </w:rPr>
        <w:t xml:space="preserve">DVA </w:t>
      </w:r>
      <w:r w:rsidR="002C4AC8" w:rsidRPr="00CA683F">
        <w:rPr>
          <w:rFonts w:ascii="Open Sans" w:hAnsi="Open Sans" w:cs="Open Sans"/>
          <w:color w:val="000000"/>
          <w:sz w:val="22"/>
          <w:szCs w:val="22"/>
        </w:rPr>
        <w:t>expect</w:t>
      </w:r>
      <w:r w:rsidRPr="00CA683F">
        <w:rPr>
          <w:rFonts w:ascii="Open Sans" w:hAnsi="Open Sans" w:cs="Open Sans"/>
          <w:color w:val="000000"/>
          <w:sz w:val="22"/>
          <w:szCs w:val="22"/>
        </w:rPr>
        <w:t xml:space="preserve">s the client’s GP to have ongoing clinical oversight </w:t>
      </w:r>
      <w:r w:rsidR="00824A91" w:rsidRPr="00CA683F">
        <w:rPr>
          <w:rFonts w:ascii="Open Sans" w:hAnsi="Open Sans" w:cs="Open Sans"/>
          <w:color w:val="000000"/>
          <w:sz w:val="22"/>
          <w:szCs w:val="22"/>
        </w:rPr>
        <w:t xml:space="preserve">and management </w:t>
      </w:r>
      <w:r w:rsidRPr="00CA683F">
        <w:rPr>
          <w:rFonts w:ascii="Open Sans" w:hAnsi="Open Sans" w:cs="Open Sans"/>
          <w:color w:val="000000"/>
          <w:sz w:val="22"/>
          <w:szCs w:val="22"/>
        </w:rPr>
        <w:t xml:space="preserve">of the </w:t>
      </w:r>
      <w:r w:rsidR="00CE743B"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care. As such, </w:t>
      </w:r>
      <w:r w:rsidRPr="00CA683F">
        <w:rPr>
          <w:rFonts w:ascii="Open Sans" w:hAnsi="Open Sans" w:cs="Open Sans"/>
          <w:sz w:val="22"/>
          <w:szCs w:val="22"/>
        </w:rPr>
        <w:t>t</w:t>
      </w:r>
      <w:r w:rsidR="00EF2BBE" w:rsidRPr="00CA683F">
        <w:rPr>
          <w:rFonts w:ascii="Open Sans" w:hAnsi="Open Sans" w:cs="Open Sans"/>
          <w:sz w:val="22"/>
          <w:szCs w:val="22"/>
        </w:rPr>
        <w:t xml:space="preserve">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00EF2BBE" w:rsidRPr="00CA683F">
        <w:rPr>
          <w:rFonts w:ascii="Open Sans" w:hAnsi="Open Sans" w:cs="Open Sans"/>
          <w:sz w:val="22"/>
          <w:szCs w:val="22"/>
        </w:rPr>
        <w:t xml:space="preserve"> provider must communicate with a client’s GP on a regular basis and record the communication </w:t>
      </w:r>
      <w:r w:rsidR="00DC0607" w:rsidRPr="00CA683F">
        <w:rPr>
          <w:rFonts w:ascii="Open Sans" w:hAnsi="Open Sans" w:cs="Open Sans"/>
          <w:sz w:val="22"/>
          <w:szCs w:val="22"/>
        </w:rPr>
        <w:t xml:space="preserve">in </w:t>
      </w:r>
      <w:r w:rsidR="00EF2BBE" w:rsidRPr="00CA683F">
        <w:rPr>
          <w:rFonts w:ascii="Open Sans" w:hAnsi="Open Sans" w:cs="Open Sans"/>
          <w:sz w:val="22"/>
          <w:szCs w:val="22"/>
        </w:rPr>
        <w:t xml:space="preserve">the client’s care documentation. This should occur: </w:t>
      </w:r>
    </w:p>
    <w:p w14:paraId="3955C06E"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on admission following a comprehensive assessment of care needs</w:t>
      </w:r>
    </w:p>
    <w:p w14:paraId="29C41CC5"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following a review when the assessed care needs change</w:t>
      </w:r>
    </w:p>
    <w:p w14:paraId="63907F1E" w14:textId="77777777" w:rsidR="005E37B2"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every 12 months following a comprehensive assessment of care needs</w:t>
      </w:r>
    </w:p>
    <w:p w14:paraId="7C0A7561" w14:textId="38460FB0" w:rsidR="00F50CD0" w:rsidRDefault="005E37B2" w:rsidP="00F50CD0">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where a client and/or </w:t>
      </w:r>
      <w:r w:rsidR="00B82182" w:rsidRPr="00CA683F">
        <w:rPr>
          <w:rFonts w:ascii="Open Sans" w:hAnsi="Open Sans" w:cs="Open Sans"/>
          <w:sz w:val="22"/>
          <w:szCs w:val="22"/>
        </w:rPr>
        <w:t xml:space="preserve">nominated </w:t>
      </w:r>
      <w:r w:rsidRPr="00CA683F">
        <w:rPr>
          <w:rFonts w:ascii="Open Sans" w:hAnsi="Open Sans" w:cs="Open Sans"/>
          <w:sz w:val="22"/>
          <w:szCs w:val="22"/>
        </w:rPr>
        <w:t>representative decline services or issues arise</w:t>
      </w:r>
      <w:r w:rsidR="00B16E35" w:rsidRPr="00CA683F">
        <w:rPr>
          <w:rFonts w:ascii="Open Sans" w:hAnsi="Open Sans" w:cs="Open Sans"/>
          <w:sz w:val="22"/>
          <w:szCs w:val="22"/>
        </w:rPr>
        <w:t xml:space="preserve"> preventing the delivery of services</w:t>
      </w:r>
      <w:r w:rsidR="00F50CD0">
        <w:rPr>
          <w:rFonts w:ascii="Open Sans" w:hAnsi="Open Sans" w:cs="Open Sans"/>
          <w:sz w:val="22"/>
          <w:szCs w:val="22"/>
        </w:rPr>
        <w:t xml:space="preserve"> </w:t>
      </w:r>
    </w:p>
    <w:p w14:paraId="679BE44F" w14:textId="1E7B5221" w:rsidR="00156744" w:rsidRPr="00F50CD0" w:rsidRDefault="00EF2BBE" w:rsidP="00F50CD0">
      <w:pPr>
        <w:numPr>
          <w:ilvl w:val="0"/>
          <w:numId w:val="9"/>
        </w:numPr>
        <w:ind w:left="714" w:hanging="357"/>
        <w:rPr>
          <w:rFonts w:ascii="Open Sans" w:hAnsi="Open Sans" w:cs="Open Sans"/>
          <w:sz w:val="22"/>
          <w:szCs w:val="22"/>
        </w:rPr>
      </w:pPr>
      <w:r w:rsidRPr="00F50CD0">
        <w:rPr>
          <w:rFonts w:ascii="Open Sans" w:hAnsi="Open Sans" w:cs="Open Sans"/>
          <w:sz w:val="22"/>
          <w:szCs w:val="22"/>
        </w:rPr>
        <w:t xml:space="preserve">on discharge from </w:t>
      </w:r>
      <w:r w:rsidR="00421577" w:rsidRPr="00F50CD0">
        <w:rPr>
          <w:rFonts w:ascii="Open Sans" w:hAnsi="Open Sans" w:cs="Open Sans"/>
          <w:sz w:val="22"/>
          <w:szCs w:val="22"/>
        </w:rPr>
        <w:t>community nursing</w:t>
      </w:r>
      <w:r w:rsidRPr="00F50CD0">
        <w:rPr>
          <w:rFonts w:ascii="Open Sans" w:hAnsi="Open Sans" w:cs="Open Sans"/>
          <w:sz w:val="22"/>
          <w:szCs w:val="22"/>
        </w:rPr>
        <w:t xml:space="preserve"> services.</w:t>
      </w:r>
      <w:r w:rsidR="00A1777E" w:rsidRPr="00F50CD0">
        <w:rPr>
          <w:rFonts w:ascii="Open Sans" w:hAnsi="Open Sans" w:cs="Open Sans"/>
          <w:sz w:val="22"/>
          <w:szCs w:val="22"/>
        </w:rPr>
        <w:t xml:space="preserve"> When a client is discharged from </w:t>
      </w:r>
      <w:r w:rsidR="00421577" w:rsidRPr="00F50CD0">
        <w:rPr>
          <w:rFonts w:ascii="Open Sans" w:hAnsi="Open Sans" w:cs="Open Sans"/>
          <w:sz w:val="22"/>
          <w:szCs w:val="22"/>
        </w:rPr>
        <w:t>community nursing</w:t>
      </w:r>
      <w:r w:rsidR="00A1777E" w:rsidRPr="00F50CD0">
        <w:rPr>
          <w:rFonts w:ascii="Open Sans" w:hAnsi="Open Sans" w:cs="Open Sans"/>
          <w:sz w:val="22"/>
          <w:szCs w:val="22"/>
        </w:rPr>
        <w:t xml:space="preserve"> services, a summary of the care</w:t>
      </w:r>
      <w:r w:rsidR="00B85284" w:rsidRPr="00F50CD0">
        <w:rPr>
          <w:rFonts w:ascii="Open Sans" w:hAnsi="Open Sans" w:cs="Open Sans"/>
          <w:sz w:val="22"/>
          <w:szCs w:val="22"/>
        </w:rPr>
        <w:t xml:space="preserve"> provided during the episode of care, reason for discharge, and any additional services the client may require</w:t>
      </w:r>
      <w:r w:rsidR="000645C0" w:rsidRPr="00F50CD0">
        <w:rPr>
          <w:rFonts w:ascii="Open Sans" w:hAnsi="Open Sans" w:cs="Open Sans"/>
          <w:sz w:val="22"/>
          <w:szCs w:val="22"/>
        </w:rPr>
        <w:t xml:space="preserve"> should be documented</w:t>
      </w:r>
      <w:r w:rsidR="00B85284" w:rsidRPr="00F50CD0">
        <w:rPr>
          <w:rFonts w:ascii="Open Sans" w:hAnsi="Open Sans" w:cs="Open Sans"/>
          <w:sz w:val="22"/>
          <w:szCs w:val="22"/>
        </w:rPr>
        <w:t>.</w:t>
      </w:r>
    </w:p>
    <w:p w14:paraId="28DCB97F" w14:textId="77777777" w:rsidR="007B7BEC" w:rsidRPr="00512A16" w:rsidRDefault="007B7BEC" w:rsidP="00512A16">
      <w:pPr>
        <w:ind w:left="714"/>
        <w:rPr>
          <w:rFonts w:ascii="Open Sans" w:hAnsi="Open Sans" w:cs="Open Sans"/>
          <w:sz w:val="22"/>
          <w:szCs w:val="22"/>
        </w:rPr>
      </w:pPr>
    </w:p>
    <w:p w14:paraId="3362FE17" w14:textId="03D7824F" w:rsidR="00EF2BBE" w:rsidRPr="00CA683F" w:rsidRDefault="00EF2BBE"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provider </w:t>
      </w:r>
      <w:r w:rsidR="00377E67">
        <w:rPr>
          <w:rFonts w:ascii="Open Sans" w:hAnsi="Open Sans" w:cs="Open Sans"/>
          <w:sz w:val="22"/>
          <w:szCs w:val="22"/>
        </w:rPr>
        <w:t>is required, on an ongoing basis, to</w:t>
      </w:r>
      <w:r w:rsidRPr="00CA683F">
        <w:rPr>
          <w:rFonts w:ascii="Open Sans" w:hAnsi="Open Sans" w:cs="Open Sans"/>
          <w:sz w:val="22"/>
          <w:szCs w:val="22"/>
        </w:rPr>
        <w:t xml:space="preserve"> identify:</w:t>
      </w:r>
    </w:p>
    <w:p w14:paraId="77BA87A0"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any significant change to clinical and/or personal care needs</w:t>
      </w:r>
    </w:p>
    <w:p w14:paraId="49F20C12"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the need for an allied or other community health</w:t>
      </w:r>
      <w:r w:rsidR="00DC0607" w:rsidRPr="00CA683F">
        <w:rPr>
          <w:rFonts w:ascii="Open Sans" w:hAnsi="Open Sans" w:cs="Open Sans"/>
          <w:sz w:val="22"/>
          <w:szCs w:val="22"/>
        </w:rPr>
        <w:t xml:space="preserve"> or support</w:t>
      </w:r>
      <w:r w:rsidRPr="00CA683F">
        <w:rPr>
          <w:rFonts w:ascii="Open Sans" w:hAnsi="Open Sans" w:cs="Open Sans"/>
          <w:sz w:val="22"/>
          <w:szCs w:val="22"/>
        </w:rPr>
        <w:t xml:space="preserve"> service and request a referral for service/s.</w:t>
      </w:r>
    </w:p>
    <w:p w14:paraId="4ABF2D01" w14:textId="77777777" w:rsidR="00EF2BBE" w:rsidRDefault="00EF2BBE" w:rsidP="00B93373">
      <w:pPr>
        <w:rPr>
          <w:rFonts w:ascii="Open Sans" w:hAnsi="Open Sans" w:cs="Open Sans"/>
          <w:sz w:val="22"/>
          <w:szCs w:val="22"/>
        </w:rPr>
      </w:pPr>
    </w:p>
    <w:p w14:paraId="65C5ED9F" w14:textId="5CF6A70A" w:rsidR="00A30343" w:rsidRDefault="00A30343">
      <w:pPr>
        <w:rPr>
          <w:rFonts w:ascii="Open Sans" w:hAnsi="Open Sans" w:cs="Open Sans"/>
          <w:sz w:val="22"/>
          <w:szCs w:val="22"/>
        </w:rPr>
      </w:pPr>
    </w:p>
    <w:p w14:paraId="064D60F4" w14:textId="77777777" w:rsidR="00F713E8" w:rsidRDefault="00F713E8">
      <w:pPr>
        <w:rPr>
          <w:rFonts w:ascii="Open Sans" w:hAnsi="Open Sans" w:cs="Open Sans"/>
          <w:b/>
          <w:bCs/>
          <w:color w:val="2F5496" w:themeColor="accent5" w:themeShade="BF"/>
          <w:sz w:val="36"/>
          <w:szCs w:val="22"/>
        </w:rPr>
      </w:pPr>
      <w:bookmarkStart w:id="833" w:name="_Toc154386887"/>
      <w:bookmarkStart w:id="834" w:name="OLE_LINK135"/>
      <w:bookmarkStart w:id="835" w:name="_Toc197503770"/>
      <w:r>
        <w:rPr>
          <w:rFonts w:ascii="Open Sans" w:hAnsi="Open Sans" w:cs="Open Sans"/>
          <w:b/>
          <w:bCs/>
          <w:color w:val="2F5496" w:themeColor="accent5" w:themeShade="BF"/>
          <w:sz w:val="36"/>
          <w:szCs w:val="22"/>
        </w:rPr>
        <w:br w:type="page"/>
      </w:r>
    </w:p>
    <w:p w14:paraId="7539D9DB" w14:textId="4D2E5A5C" w:rsidR="00790B16" w:rsidRPr="008B4A6C"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836" w:name="_Toc198733534"/>
      <w:bookmarkStart w:id="837" w:name="_Toc211263220"/>
      <w:r w:rsidRPr="008B4A6C">
        <w:rPr>
          <w:rFonts w:ascii="Open Sans" w:hAnsi="Open Sans" w:cs="Open Sans"/>
          <w:b/>
          <w:bCs/>
          <w:color w:val="2F5496" w:themeColor="accent5" w:themeShade="BF"/>
          <w:sz w:val="36"/>
          <w:szCs w:val="22"/>
        </w:rPr>
        <w:lastRenderedPageBreak/>
        <w:t xml:space="preserve">Discharge from </w:t>
      </w:r>
      <w:r w:rsidR="009971DF">
        <w:rPr>
          <w:rFonts w:ascii="Open Sans" w:hAnsi="Open Sans" w:cs="Open Sans"/>
          <w:b/>
          <w:bCs/>
          <w:color w:val="2F5496" w:themeColor="accent5" w:themeShade="BF"/>
          <w:sz w:val="36"/>
          <w:szCs w:val="22"/>
        </w:rPr>
        <w:t>c</w:t>
      </w:r>
      <w:r w:rsidRPr="008B4A6C">
        <w:rPr>
          <w:rFonts w:ascii="Open Sans" w:hAnsi="Open Sans" w:cs="Open Sans"/>
          <w:b/>
          <w:bCs/>
          <w:color w:val="2F5496" w:themeColor="accent5" w:themeShade="BF"/>
          <w:sz w:val="36"/>
          <w:szCs w:val="22"/>
        </w:rPr>
        <w:t xml:space="preserve">ommunity </w:t>
      </w:r>
      <w:r w:rsidR="009971DF">
        <w:rPr>
          <w:rFonts w:ascii="Open Sans" w:hAnsi="Open Sans" w:cs="Open Sans"/>
          <w:b/>
          <w:bCs/>
          <w:color w:val="2F5496" w:themeColor="accent5" w:themeShade="BF"/>
          <w:sz w:val="36"/>
          <w:szCs w:val="22"/>
        </w:rPr>
        <w:t>n</w:t>
      </w:r>
      <w:r w:rsidRPr="008B4A6C">
        <w:rPr>
          <w:rFonts w:ascii="Open Sans" w:hAnsi="Open Sans" w:cs="Open Sans"/>
          <w:b/>
          <w:bCs/>
          <w:color w:val="2F5496" w:themeColor="accent5" w:themeShade="BF"/>
          <w:sz w:val="36"/>
          <w:szCs w:val="22"/>
        </w:rPr>
        <w:t>ursing services</w:t>
      </w:r>
      <w:bookmarkEnd w:id="833"/>
      <w:bookmarkEnd w:id="834"/>
      <w:bookmarkEnd w:id="835"/>
      <w:bookmarkEnd w:id="836"/>
      <w:bookmarkEnd w:id="837"/>
    </w:p>
    <w:p w14:paraId="47679261" w14:textId="61AD128D"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must be discharged </w:t>
      </w:r>
      <w:r w:rsidR="004F1F94" w:rsidRPr="00CA683F">
        <w:rPr>
          <w:rFonts w:ascii="Open Sans" w:hAnsi="Open Sans" w:cs="Open Sans"/>
          <w:sz w:val="22"/>
          <w:szCs w:val="22"/>
        </w:rPr>
        <w:t xml:space="preserve">by a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4F1F94" w:rsidRPr="00CA683F">
        <w:rPr>
          <w:rFonts w:ascii="Open Sans" w:hAnsi="Open Sans" w:cs="Open Sans"/>
          <w:sz w:val="22"/>
          <w:szCs w:val="22"/>
        </w:rPr>
        <w:t>provider</w:t>
      </w:r>
      <w:r w:rsidRPr="00CA683F">
        <w:rPr>
          <w:rFonts w:ascii="Open Sans" w:hAnsi="Open Sans" w:cs="Open Sans"/>
          <w:sz w:val="22"/>
          <w:szCs w:val="22"/>
        </w:rPr>
        <w:t xml:space="preserve"> if the </w:t>
      </w:r>
      <w:r w:rsidR="00727413" w:rsidRPr="00CA683F">
        <w:rPr>
          <w:rFonts w:ascii="Open Sans" w:hAnsi="Open Sans" w:cs="Open Sans"/>
          <w:sz w:val="22"/>
          <w:szCs w:val="22"/>
        </w:rPr>
        <w:t>client</w:t>
      </w:r>
      <w:r w:rsidRPr="00CA683F">
        <w:rPr>
          <w:rFonts w:ascii="Open Sans" w:hAnsi="Open Sans" w:cs="Open Sans"/>
          <w:sz w:val="22"/>
          <w:szCs w:val="22"/>
        </w:rPr>
        <w:t>:</w:t>
      </w:r>
    </w:p>
    <w:p w14:paraId="6B677BC3" w14:textId="67E79C32"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is absent from</w:t>
      </w:r>
      <w:r w:rsidR="00EA66D7" w:rsidRPr="00CA683F">
        <w:rPr>
          <w:rFonts w:ascii="Open Sans" w:hAnsi="Open Sans" w:cs="Open Sans"/>
          <w:sz w:val="22"/>
          <w:szCs w:val="22"/>
        </w:rPr>
        <w:t xml:space="preserve">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A26D35" w:rsidRPr="00CA683F">
        <w:rPr>
          <w:rFonts w:ascii="Open Sans" w:hAnsi="Open Sans" w:cs="Open Sans"/>
          <w:sz w:val="22"/>
          <w:szCs w:val="22"/>
        </w:rPr>
        <w:t>services for</w:t>
      </w:r>
      <w:r w:rsidRPr="00CA683F">
        <w:rPr>
          <w:rFonts w:ascii="Open Sans" w:hAnsi="Open Sans" w:cs="Open Sans"/>
          <w:sz w:val="22"/>
          <w:szCs w:val="22"/>
        </w:rPr>
        <w:t xml:space="preserve"> more than 28 days</w:t>
      </w:r>
    </w:p>
    <w:p w14:paraId="7C03D096"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has been permanently admitted to a</w:t>
      </w:r>
      <w:r w:rsidR="00220670" w:rsidRPr="00CA683F">
        <w:rPr>
          <w:rFonts w:ascii="Open Sans" w:hAnsi="Open Sans" w:cs="Open Sans"/>
          <w:sz w:val="22"/>
          <w:szCs w:val="22"/>
        </w:rPr>
        <w:t xml:space="preserve"> Residential</w:t>
      </w:r>
      <w:r w:rsidRPr="00CA683F">
        <w:rPr>
          <w:rFonts w:ascii="Open Sans" w:hAnsi="Open Sans" w:cs="Open Sans"/>
          <w:sz w:val="22"/>
          <w:szCs w:val="22"/>
        </w:rPr>
        <w:t xml:space="preserve"> </w:t>
      </w:r>
      <w:r w:rsidR="00220670" w:rsidRPr="00CA683F">
        <w:rPr>
          <w:rFonts w:ascii="Open Sans" w:hAnsi="Open Sans" w:cs="Open Sans"/>
          <w:sz w:val="22"/>
          <w:szCs w:val="22"/>
        </w:rPr>
        <w:t>A</w:t>
      </w:r>
      <w:r w:rsidRPr="00CA683F">
        <w:rPr>
          <w:rFonts w:ascii="Open Sans" w:hAnsi="Open Sans" w:cs="Open Sans"/>
          <w:sz w:val="22"/>
          <w:szCs w:val="22"/>
        </w:rPr>
        <w:t xml:space="preserve">ged </w:t>
      </w:r>
      <w:r w:rsidR="00220670" w:rsidRPr="00CA683F">
        <w:rPr>
          <w:rFonts w:ascii="Open Sans" w:hAnsi="Open Sans" w:cs="Open Sans"/>
          <w:sz w:val="22"/>
          <w:szCs w:val="22"/>
        </w:rPr>
        <w:t>C</w:t>
      </w:r>
      <w:r w:rsidRPr="00CA683F">
        <w:rPr>
          <w:rFonts w:ascii="Open Sans" w:hAnsi="Open Sans" w:cs="Open Sans"/>
          <w:sz w:val="22"/>
          <w:szCs w:val="22"/>
        </w:rPr>
        <w:t xml:space="preserve">are </w:t>
      </w:r>
      <w:r w:rsidR="00220670" w:rsidRPr="00CA683F">
        <w:rPr>
          <w:rFonts w:ascii="Open Sans" w:hAnsi="Open Sans" w:cs="Open Sans"/>
          <w:sz w:val="22"/>
          <w:szCs w:val="22"/>
        </w:rPr>
        <w:t>F</w:t>
      </w:r>
      <w:r w:rsidR="00A9608E" w:rsidRPr="00CA683F">
        <w:rPr>
          <w:rFonts w:ascii="Open Sans" w:hAnsi="Open Sans" w:cs="Open Sans"/>
          <w:sz w:val="22"/>
          <w:szCs w:val="22"/>
        </w:rPr>
        <w:t>acility</w:t>
      </w:r>
    </w:p>
    <w:p w14:paraId="3966084C" w14:textId="15374CD1" w:rsidR="00790B16" w:rsidRPr="00CA683F" w:rsidRDefault="00456F43"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transfers </w:t>
      </w:r>
      <w:r w:rsidR="00B53DB2" w:rsidRPr="00CA683F">
        <w:rPr>
          <w:rFonts w:ascii="Open Sans" w:hAnsi="Open Sans" w:cs="Open Sans"/>
          <w:sz w:val="22"/>
          <w:szCs w:val="22"/>
        </w:rPr>
        <w:t xml:space="preserve">from the existing provider </w:t>
      </w:r>
      <w:r w:rsidR="00790B16" w:rsidRPr="00CA683F">
        <w:rPr>
          <w:rFonts w:ascii="Open Sans" w:hAnsi="Open Sans" w:cs="Open Sans"/>
          <w:sz w:val="22"/>
          <w:szCs w:val="22"/>
        </w:rPr>
        <w:t xml:space="preserve">to another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rovider</w:t>
      </w:r>
      <w:r w:rsidR="00F16E00" w:rsidRPr="00CA683F">
        <w:rPr>
          <w:rFonts w:ascii="Open Sans" w:hAnsi="Open Sans" w:cs="Open Sans"/>
          <w:sz w:val="22"/>
          <w:szCs w:val="22"/>
        </w:rPr>
        <w:t xml:space="preserve"> (with DVA approval</w:t>
      </w:r>
      <w:r w:rsidR="00B53DB2" w:rsidRPr="00CA683F">
        <w:rPr>
          <w:rFonts w:ascii="Open Sans" w:hAnsi="Open Sans" w:cs="Open Sans"/>
          <w:sz w:val="22"/>
          <w:szCs w:val="22"/>
        </w:rPr>
        <w:t xml:space="preserve"> if required</w:t>
      </w:r>
      <w:r w:rsidR="00F16E00" w:rsidRPr="00CA683F">
        <w:rPr>
          <w:rFonts w:ascii="Open Sans" w:hAnsi="Open Sans" w:cs="Open Sans"/>
          <w:sz w:val="22"/>
          <w:szCs w:val="22"/>
        </w:rPr>
        <w:t>)</w:t>
      </w:r>
    </w:p>
    <w:p w14:paraId="1A59248D" w14:textId="319D7FFC"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moves permanently to another location</w:t>
      </w:r>
      <w:r w:rsidR="00220670" w:rsidRPr="00CA683F">
        <w:rPr>
          <w:rFonts w:ascii="Open Sans" w:hAnsi="Open Sans" w:cs="Open Sans"/>
          <w:sz w:val="22"/>
          <w:szCs w:val="22"/>
        </w:rPr>
        <w:t xml:space="preserve"> (not service</w:t>
      </w:r>
      <w:r w:rsidR="00DC0607" w:rsidRPr="00CA683F">
        <w:rPr>
          <w:rFonts w:ascii="Open Sans" w:hAnsi="Open Sans" w:cs="Open Sans"/>
          <w:sz w:val="22"/>
          <w:szCs w:val="22"/>
        </w:rPr>
        <w:t>d</w:t>
      </w:r>
      <w:r w:rsidR="00220670" w:rsidRPr="00CA683F">
        <w:rPr>
          <w:rFonts w:ascii="Open Sans" w:hAnsi="Open Sans" w:cs="Open Sans"/>
          <w:sz w:val="22"/>
          <w:szCs w:val="22"/>
        </w:rPr>
        <w:t xml:space="preserve"> by the current </w:t>
      </w:r>
      <w:r w:rsidR="00F50CD0">
        <w:rPr>
          <w:rFonts w:ascii="Open Sans" w:hAnsi="Open Sans" w:cs="Open Sans"/>
          <w:sz w:val="22"/>
          <w:szCs w:val="22"/>
        </w:rPr>
        <w:t>C</w:t>
      </w:r>
      <w:r w:rsidR="00B8105A">
        <w:rPr>
          <w:rFonts w:ascii="Open Sans" w:hAnsi="Open Sans" w:cs="Open Sans"/>
          <w:sz w:val="22"/>
          <w:szCs w:val="22"/>
        </w:rPr>
        <w:t xml:space="preserve">ommunity </w:t>
      </w:r>
      <w:r w:rsidR="00F50CD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20670" w:rsidRPr="00CA683F">
        <w:rPr>
          <w:rFonts w:ascii="Open Sans" w:hAnsi="Open Sans" w:cs="Open Sans"/>
          <w:sz w:val="22"/>
          <w:szCs w:val="22"/>
        </w:rPr>
        <w:t>provider</w:t>
      </w:r>
      <w:r w:rsidR="00377E67">
        <w:rPr>
          <w:rFonts w:ascii="Open Sans" w:hAnsi="Open Sans" w:cs="Open Sans"/>
          <w:sz w:val="22"/>
          <w:szCs w:val="22"/>
        </w:rPr>
        <w:t>)</w:t>
      </w:r>
    </w:p>
    <w:p w14:paraId="68DC0000" w14:textId="169A0733"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no longer requires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r w:rsidR="00EA66D7" w:rsidRPr="00CA683F">
        <w:rPr>
          <w:rFonts w:ascii="Open Sans" w:hAnsi="Open Sans" w:cs="Open Sans"/>
          <w:sz w:val="22"/>
          <w:szCs w:val="22"/>
        </w:rPr>
        <w:t>.</w:t>
      </w:r>
    </w:p>
    <w:p w14:paraId="5AF8E47A" w14:textId="77777777" w:rsidR="00790B16" w:rsidRPr="0049334F" w:rsidRDefault="00790B16" w:rsidP="00C0129A">
      <w:pPr>
        <w:rPr>
          <w:rFonts w:ascii="Open Sans" w:hAnsi="Open Sans" w:cs="Open Sans"/>
          <w:sz w:val="18"/>
          <w:szCs w:val="22"/>
        </w:rPr>
      </w:pPr>
    </w:p>
    <w:p w14:paraId="19620C6A" w14:textId="245C5D64"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The date of discharge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is the date </w:t>
      </w:r>
      <w:r w:rsidR="00443BDF" w:rsidRPr="00CA683F">
        <w:rPr>
          <w:rFonts w:ascii="Open Sans" w:hAnsi="Open Sans" w:cs="Open Sans"/>
          <w:sz w:val="22"/>
          <w:szCs w:val="22"/>
        </w:rPr>
        <w:t xml:space="preserve">of </w:t>
      </w:r>
      <w:r w:rsidRPr="00CA683F">
        <w:rPr>
          <w:rFonts w:ascii="Open Sans" w:hAnsi="Open Sans" w:cs="Open Sans"/>
          <w:sz w:val="22"/>
          <w:szCs w:val="22"/>
        </w:rPr>
        <w:t>the last face-to-face visit</w:t>
      </w:r>
      <w:r w:rsidR="00443BDF" w:rsidRPr="00CA683F">
        <w:rPr>
          <w:rFonts w:ascii="Open Sans" w:hAnsi="Open Sans" w:cs="Open Sans"/>
          <w:sz w:val="22"/>
          <w:szCs w:val="22"/>
        </w:rPr>
        <w:t>.</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’s episode of care ends on the date of discharge.</w:t>
      </w:r>
    </w:p>
    <w:p w14:paraId="61830E28" w14:textId="77777777" w:rsidR="00790B16" w:rsidRPr="0049334F" w:rsidRDefault="00790B16" w:rsidP="00C0129A">
      <w:pPr>
        <w:rPr>
          <w:rFonts w:ascii="Open Sans" w:hAnsi="Open Sans" w:cs="Open Sans"/>
          <w:sz w:val="18"/>
          <w:szCs w:val="22"/>
        </w:rPr>
      </w:pPr>
    </w:p>
    <w:p w14:paraId="7BC2F197" w14:textId="3D0DAE63" w:rsidR="00003052" w:rsidRPr="00CA683F" w:rsidRDefault="00003052" w:rsidP="00C0129A">
      <w:pPr>
        <w:rPr>
          <w:rFonts w:ascii="Open Sans" w:hAnsi="Open Sans" w:cs="Open Sans"/>
          <w:sz w:val="22"/>
          <w:szCs w:val="22"/>
        </w:rPr>
      </w:pPr>
      <w:r w:rsidRPr="00CA683F">
        <w:rPr>
          <w:rFonts w:ascii="Open Sans" w:hAnsi="Open Sans" w:cs="Open Sans"/>
          <w:sz w:val="22"/>
          <w:szCs w:val="22"/>
        </w:rPr>
        <w:t xml:space="preserve">A client’s </w:t>
      </w:r>
      <w:r w:rsidR="00384643" w:rsidRPr="00CA683F">
        <w:rPr>
          <w:rFonts w:ascii="Open Sans" w:hAnsi="Open Sans" w:cs="Open Sans"/>
          <w:sz w:val="22"/>
          <w:szCs w:val="22"/>
        </w:rPr>
        <w:t xml:space="preserve">GP should be notified </w:t>
      </w:r>
      <w:r w:rsidR="00824A91" w:rsidRPr="00CA683F">
        <w:rPr>
          <w:rFonts w:ascii="Open Sans" w:hAnsi="Open Sans" w:cs="Open Sans"/>
          <w:sz w:val="22"/>
          <w:szCs w:val="22"/>
        </w:rPr>
        <w:t>verbally and in writing</w:t>
      </w:r>
      <w:r w:rsidR="00384643" w:rsidRPr="00CA683F">
        <w:rPr>
          <w:rFonts w:ascii="Open Sans" w:hAnsi="Open Sans" w:cs="Open Sans"/>
          <w:sz w:val="22"/>
          <w:szCs w:val="22"/>
        </w:rPr>
        <w:t xml:space="preserve"> of the client’s discharge</w:t>
      </w:r>
      <w:r w:rsidRPr="00CA683F">
        <w:rPr>
          <w:rFonts w:ascii="Open Sans" w:hAnsi="Open Sans" w:cs="Open Sans"/>
          <w:sz w:val="22"/>
          <w:szCs w:val="22"/>
        </w:rPr>
        <w:t>, including if a client self-discharges</w:t>
      </w:r>
      <w:r w:rsidR="001C1AAD" w:rsidRPr="00CA683F">
        <w:rPr>
          <w:rFonts w:ascii="Open Sans" w:hAnsi="Open Sans" w:cs="Open Sans"/>
          <w:sz w:val="22"/>
          <w:szCs w:val="22"/>
        </w:rPr>
        <w:t>,</w:t>
      </w:r>
      <w:r w:rsidRPr="00CA683F">
        <w:rPr>
          <w:rFonts w:ascii="Open Sans" w:hAnsi="Open Sans" w:cs="Open Sans"/>
          <w:sz w:val="22"/>
          <w:szCs w:val="22"/>
        </w:rPr>
        <w:t xml:space="preserve"> and any recommendation</w:t>
      </w:r>
      <w:r w:rsidR="00377E67">
        <w:rPr>
          <w:rFonts w:ascii="Open Sans" w:hAnsi="Open Sans" w:cs="Open Sans"/>
          <w:sz w:val="22"/>
          <w:szCs w:val="22"/>
        </w:rPr>
        <w:t>s</w:t>
      </w:r>
      <w:r w:rsidRPr="00CA683F">
        <w:rPr>
          <w:rFonts w:ascii="Open Sans" w:hAnsi="Open Sans" w:cs="Open Sans"/>
          <w:sz w:val="22"/>
          <w:szCs w:val="22"/>
        </w:rPr>
        <w:t xml:space="preserve"> for other services</w:t>
      </w:r>
      <w:r w:rsidR="00377E67">
        <w:rPr>
          <w:rFonts w:ascii="Open Sans" w:hAnsi="Open Sans" w:cs="Open Sans"/>
          <w:sz w:val="22"/>
          <w:szCs w:val="22"/>
        </w:rPr>
        <w:t xml:space="preserve"> or supports</w:t>
      </w:r>
      <w:r w:rsidRPr="00CA683F">
        <w:rPr>
          <w:rFonts w:ascii="Open Sans" w:hAnsi="Open Sans" w:cs="Open Sans"/>
          <w:sz w:val="22"/>
          <w:szCs w:val="22"/>
        </w:rPr>
        <w:t xml:space="preserve"> </w:t>
      </w:r>
      <w:r w:rsidR="001C1AAD" w:rsidRPr="00CA683F">
        <w:rPr>
          <w:rFonts w:ascii="Open Sans" w:hAnsi="Open Sans" w:cs="Open Sans"/>
          <w:sz w:val="22"/>
          <w:szCs w:val="22"/>
        </w:rPr>
        <w:t>the</w:t>
      </w:r>
      <w:r w:rsidRPr="00CA683F">
        <w:rPr>
          <w:rFonts w:ascii="Open Sans" w:hAnsi="Open Sans" w:cs="Open Sans"/>
          <w:sz w:val="22"/>
          <w:szCs w:val="22"/>
        </w:rPr>
        <w:t xml:space="preserve"> client may require.</w:t>
      </w:r>
    </w:p>
    <w:p w14:paraId="00BB1EA0" w14:textId="77777777" w:rsidR="00003052" w:rsidRPr="0049334F" w:rsidRDefault="00003052" w:rsidP="00C0129A">
      <w:pPr>
        <w:rPr>
          <w:rFonts w:ascii="Open Sans" w:hAnsi="Open Sans" w:cs="Open Sans"/>
          <w:sz w:val="18"/>
          <w:szCs w:val="22"/>
        </w:rPr>
      </w:pPr>
    </w:p>
    <w:p w14:paraId="2592A1D7" w14:textId="77777777" w:rsidR="000452B8" w:rsidRPr="00CA683F" w:rsidRDefault="000452B8" w:rsidP="00C0129A">
      <w:pPr>
        <w:rPr>
          <w:rFonts w:ascii="Open Sans" w:hAnsi="Open Sans" w:cs="Open Sans"/>
          <w:sz w:val="22"/>
          <w:szCs w:val="22"/>
          <w:u w:val="single"/>
        </w:rPr>
      </w:pPr>
      <w:r w:rsidRPr="00CA683F">
        <w:rPr>
          <w:rFonts w:ascii="Open Sans" w:hAnsi="Open Sans" w:cs="Open Sans"/>
          <w:sz w:val="22"/>
          <w:szCs w:val="22"/>
        </w:rPr>
        <w:t>A</w:t>
      </w:r>
      <w:r w:rsidR="00443BDF" w:rsidRPr="00CA683F">
        <w:rPr>
          <w:rFonts w:ascii="Open Sans" w:hAnsi="Open Sans" w:cs="Open Sans"/>
          <w:sz w:val="22"/>
          <w:szCs w:val="22"/>
        </w:rPr>
        <w:t xml:space="preserve"> </w:t>
      </w:r>
      <w:r w:rsidRPr="00CA683F">
        <w:rPr>
          <w:rFonts w:ascii="Open Sans" w:hAnsi="Open Sans" w:cs="Open Sans"/>
          <w:sz w:val="22"/>
          <w:szCs w:val="22"/>
        </w:rPr>
        <w:t>discharge</w:t>
      </w:r>
      <w:r w:rsidR="002D0ED2" w:rsidRPr="00CA683F">
        <w:rPr>
          <w:rFonts w:ascii="Open Sans" w:hAnsi="Open Sans" w:cs="Open Sans"/>
          <w:sz w:val="22"/>
          <w:szCs w:val="22"/>
        </w:rPr>
        <w:t xml:space="preserve"> should </w:t>
      </w:r>
      <w:r w:rsidR="002D0ED2" w:rsidRPr="00C74335">
        <w:rPr>
          <w:rFonts w:ascii="Open Sans" w:hAnsi="Open Sans" w:cs="Open Sans"/>
          <w:i/>
          <w:iCs/>
          <w:sz w:val="22"/>
          <w:szCs w:val="22"/>
        </w:rPr>
        <w:t>not</w:t>
      </w:r>
      <w:r w:rsidR="002D0ED2" w:rsidRPr="00CA683F">
        <w:rPr>
          <w:rFonts w:ascii="Open Sans" w:hAnsi="Open Sans" w:cs="Open Sans"/>
          <w:sz w:val="22"/>
          <w:szCs w:val="22"/>
        </w:rPr>
        <w:t xml:space="preserve"> occur</w:t>
      </w:r>
      <w:r w:rsidRPr="00CA683F">
        <w:rPr>
          <w:rFonts w:ascii="Open Sans" w:hAnsi="Open Sans" w:cs="Open Sans"/>
          <w:sz w:val="22"/>
          <w:szCs w:val="22"/>
        </w:rPr>
        <w:t xml:space="preserve"> if the </w:t>
      </w:r>
      <w:r w:rsidR="00727413" w:rsidRPr="00CA683F">
        <w:rPr>
          <w:rFonts w:ascii="Open Sans" w:hAnsi="Open Sans" w:cs="Open Sans"/>
          <w:sz w:val="22"/>
          <w:szCs w:val="22"/>
        </w:rPr>
        <w:t>client</w:t>
      </w:r>
      <w:r w:rsidRPr="00CA683F">
        <w:rPr>
          <w:rFonts w:ascii="Open Sans" w:hAnsi="Open Sans" w:cs="Open Sans"/>
          <w:sz w:val="22"/>
          <w:szCs w:val="22"/>
        </w:rPr>
        <w:t xml:space="preserve"> is:</w:t>
      </w:r>
    </w:p>
    <w:p w14:paraId="0557740D" w14:textId="35A0AC1D"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absent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4F1F94" w:rsidRPr="00CA683F">
        <w:rPr>
          <w:rFonts w:ascii="Open Sans" w:hAnsi="Open Sans" w:cs="Open Sans"/>
          <w:sz w:val="22"/>
          <w:szCs w:val="22"/>
        </w:rPr>
        <w:t>services</w:t>
      </w:r>
      <w:r w:rsidRPr="00CA683F">
        <w:rPr>
          <w:rFonts w:ascii="Open Sans" w:hAnsi="Open Sans" w:cs="Open Sans"/>
          <w:sz w:val="22"/>
          <w:szCs w:val="22"/>
        </w:rPr>
        <w:t xml:space="preserve"> for 28 days or less, for any purpose, e.g. f</w:t>
      </w:r>
      <w:r w:rsidR="00EA66D7" w:rsidRPr="00CA683F">
        <w:rPr>
          <w:rFonts w:ascii="Open Sans" w:hAnsi="Open Sans" w:cs="Open Sans"/>
          <w:sz w:val="22"/>
          <w:szCs w:val="22"/>
        </w:rPr>
        <w:t>or</w:t>
      </w:r>
      <w:r w:rsidRPr="00CA683F">
        <w:rPr>
          <w:rFonts w:ascii="Open Sans" w:hAnsi="Open Sans" w:cs="Open Sans"/>
          <w:sz w:val="22"/>
          <w:szCs w:val="22"/>
        </w:rPr>
        <w:t xml:space="preserve"> residential respite care, hospitalisation, holiday</w:t>
      </w:r>
    </w:p>
    <w:p w14:paraId="070BC585" w14:textId="0AE3D652"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absent for short periods which do not interrupt planned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p>
    <w:p w14:paraId="69A53048" w14:textId="134100E6"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visited regularly, but infrequently, over a period longer than 28 days and which is considered one continuous delivery of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(e.g. </w:t>
      </w:r>
      <w:r w:rsidR="00E84097" w:rsidRPr="00CA683F">
        <w:rPr>
          <w:rFonts w:ascii="Open Sans" w:hAnsi="Open Sans" w:cs="Open Sans"/>
          <w:sz w:val="22"/>
          <w:szCs w:val="22"/>
        </w:rPr>
        <w:t>for six</w:t>
      </w:r>
      <w:r w:rsidRPr="00CA683F">
        <w:rPr>
          <w:rFonts w:ascii="Open Sans" w:hAnsi="Open Sans" w:cs="Open Sans"/>
          <w:sz w:val="22"/>
          <w:szCs w:val="22"/>
        </w:rPr>
        <w:t xml:space="preserve"> – </w:t>
      </w:r>
      <w:r w:rsidR="00E84097" w:rsidRPr="00CA683F">
        <w:rPr>
          <w:rFonts w:ascii="Open Sans" w:hAnsi="Open Sans" w:cs="Open Sans"/>
          <w:sz w:val="22"/>
          <w:szCs w:val="22"/>
        </w:rPr>
        <w:t>eight</w:t>
      </w:r>
      <w:r w:rsidRPr="00CA683F">
        <w:rPr>
          <w:rFonts w:ascii="Open Sans" w:hAnsi="Open Sans" w:cs="Open Sans"/>
          <w:sz w:val="22"/>
          <w:szCs w:val="22"/>
        </w:rPr>
        <w:t xml:space="preserve"> weekly indwelling</w:t>
      </w:r>
      <w:r w:rsidR="00744962" w:rsidRPr="00CA683F">
        <w:rPr>
          <w:rFonts w:ascii="Open Sans" w:hAnsi="Open Sans" w:cs="Open Sans"/>
          <w:sz w:val="22"/>
          <w:szCs w:val="22"/>
        </w:rPr>
        <w:t xml:space="preserve"> or</w:t>
      </w:r>
      <w:r w:rsidRPr="00CA683F">
        <w:rPr>
          <w:rFonts w:ascii="Open Sans" w:hAnsi="Open Sans" w:cs="Open Sans"/>
          <w:sz w:val="22"/>
          <w:szCs w:val="22"/>
        </w:rPr>
        <w:t xml:space="preserve"> </w:t>
      </w:r>
      <w:r w:rsidR="00174701" w:rsidRPr="00CA683F">
        <w:rPr>
          <w:rFonts w:ascii="Open Sans" w:hAnsi="Open Sans" w:cs="Open Sans"/>
          <w:sz w:val="22"/>
          <w:szCs w:val="22"/>
        </w:rPr>
        <w:t xml:space="preserve">supra pubic </w:t>
      </w:r>
      <w:r w:rsidRPr="00CA683F">
        <w:rPr>
          <w:rFonts w:ascii="Open Sans" w:hAnsi="Open Sans" w:cs="Open Sans"/>
          <w:sz w:val="22"/>
          <w:szCs w:val="22"/>
        </w:rPr>
        <w:t>catheter change).</w:t>
      </w:r>
    </w:p>
    <w:p w14:paraId="013A1BC1" w14:textId="77777777" w:rsidR="00790B16" w:rsidRPr="0049334F" w:rsidRDefault="00790B16" w:rsidP="00C0129A">
      <w:pPr>
        <w:rPr>
          <w:rFonts w:ascii="Open Sans" w:hAnsi="Open Sans" w:cs="Open Sans"/>
          <w:sz w:val="18"/>
          <w:szCs w:val="22"/>
        </w:rPr>
      </w:pPr>
    </w:p>
    <w:p w14:paraId="2D4771F6" w14:textId="5D036356"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38" w:name="_Toc197503771"/>
      <w:bookmarkStart w:id="839" w:name="_Toc198733535"/>
      <w:bookmarkStart w:id="840" w:name="_Toc211263221"/>
      <w:r w:rsidRPr="0049334F">
        <w:rPr>
          <w:rFonts w:ascii="Open Sans Semibold" w:hAnsi="Open Sans Semibold" w:cs="Open Sans Semibold"/>
          <w:bCs/>
          <w:color w:val="1F3864" w:themeColor="accent5" w:themeShade="80"/>
          <w:sz w:val="28"/>
          <w:szCs w:val="22"/>
        </w:rPr>
        <w:t>ABSENCES FOR 28 DAYS OR LESS</w:t>
      </w:r>
      <w:bookmarkEnd w:id="838"/>
      <w:bookmarkEnd w:id="839"/>
      <w:bookmarkEnd w:id="840"/>
      <w:r w:rsidRPr="0049334F">
        <w:rPr>
          <w:rFonts w:ascii="Open Sans Semibold" w:hAnsi="Open Sans Semibold" w:cs="Open Sans Semibold"/>
          <w:bCs/>
          <w:color w:val="1F3864" w:themeColor="accent5" w:themeShade="80"/>
          <w:sz w:val="28"/>
          <w:szCs w:val="22"/>
        </w:rPr>
        <w:t xml:space="preserve"> </w:t>
      </w:r>
    </w:p>
    <w:p w14:paraId="28EBC2B6" w14:textId="15E96B99"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Absences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 may be due to admission to an acute facility or hospice, a period of rehabilitation, residential respite, or going on a holiday.</w:t>
      </w:r>
    </w:p>
    <w:p w14:paraId="77998503" w14:textId="77777777" w:rsidR="00790B16" w:rsidRPr="0049334F" w:rsidRDefault="00790B16" w:rsidP="00C0129A">
      <w:pPr>
        <w:pStyle w:val="BodyText2"/>
        <w:rPr>
          <w:rFonts w:ascii="Open Sans" w:hAnsi="Open Sans" w:cs="Open Sans"/>
          <w:sz w:val="18"/>
          <w:szCs w:val="22"/>
        </w:rPr>
      </w:pPr>
    </w:p>
    <w:p w14:paraId="5790B1D2" w14:textId="5908ECFD"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absent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for 28 days or less, and still requires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 the</w:t>
      </w:r>
      <w:r w:rsidR="002D0ED2" w:rsidRPr="00CA683F">
        <w:rPr>
          <w:rFonts w:ascii="Open Sans" w:hAnsi="Open Sans" w:cs="Open Sans"/>
          <w:sz w:val="22"/>
          <w:szCs w:val="22"/>
        </w:rPr>
        <w:t xml:space="preserve">y </w:t>
      </w:r>
      <w:r w:rsidRPr="00CA683F">
        <w:rPr>
          <w:rFonts w:ascii="Open Sans" w:hAnsi="Open Sans" w:cs="Open Sans"/>
          <w:sz w:val="22"/>
          <w:szCs w:val="22"/>
        </w:rPr>
        <w:t xml:space="preserve">should recommence services with the same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within the 28-day claim period</w:t>
      </w:r>
      <w:r w:rsidR="00384643" w:rsidRPr="00CA683F">
        <w:rPr>
          <w:rFonts w:ascii="Open Sans" w:hAnsi="Open Sans" w:cs="Open Sans"/>
          <w:sz w:val="22"/>
          <w:szCs w:val="22"/>
        </w:rPr>
        <w:t xml:space="preserve"> to</w:t>
      </w:r>
      <w:r w:rsidRPr="00CA683F">
        <w:rPr>
          <w:rFonts w:ascii="Open Sans" w:hAnsi="Open Sans" w:cs="Open Sans"/>
          <w:sz w:val="22"/>
          <w:szCs w:val="22"/>
        </w:rPr>
        <w:t xml:space="preserve"> ensure continuity of care.</w:t>
      </w:r>
    </w:p>
    <w:p w14:paraId="6502B2E8" w14:textId="77777777" w:rsidR="00790B16" w:rsidRPr="0049334F" w:rsidRDefault="00790B16" w:rsidP="00C0129A">
      <w:pPr>
        <w:rPr>
          <w:rFonts w:ascii="Open Sans" w:hAnsi="Open Sans" w:cs="Open Sans"/>
          <w:sz w:val="18"/>
          <w:szCs w:val="22"/>
        </w:rPr>
      </w:pPr>
    </w:p>
    <w:p w14:paraId="33966485" w14:textId="7788A000"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If the care needs have changed, the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update all assessment </w:t>
      </w:r>
      <w:r w:rsidR="00A26D35" w:rsidRPr="00CA683F">
        <w:rPr>
          <w:rFonts w:ascii="Open Sans" w:hAnsi="Open Sans" w:cs="Open Sans"/>
          <w:sz w:val="22"/>
          <w:szCs w:val="22"/>
        </w:rPr>
        <w:t xml:space="preserve">documentation </w:t>
      </w:r>
      <w:r w:rsidRPr="00CA683F">
        <w:rPr>
          <w:rFonts w:ascii="Open Sans" w:hAnsi="Open Sans" w:cs="Open Sans"/>
          <w:sz w:val="22"/>
          <w:szCs w:val="22"/>
        </w:rPr>
        <w:t xml:space="preserve">and </w:t>
      </w:r>
      <w:r w:rsidR="00731B32" w:rsidRPr="00CA683F">
        <w:rPr>
          <w:rFonts w:ascii="Open Sans" w:hAnsi="Open Sans" w:cs="Open Sans"/>
          <w:sz w:val="22"/>
          <w:szCs w:val="22"/>
        </w:rPr>
        <w:t xml:space="preserve">the </w:t>
      </w:r>
      <w:r w:rsidR="004E2E74" w:rsidRPr="00CA683F">
        <w:rPr>
          <w:rFonts w:ascii="Open Sans" w:hAnsi="Open Sans" w:cs="Open Sans"/>
          <w:sz w:val="22"/>
          <w:szCs w:val="22"/>
        </w:rPr>
        <w:t xml:space="preserve">nursing </w:t>
      </w:r>
      <w:r w:rsidRPr="00CA683F">
        <w:rPr>
          <w:rFonts w:ascii="Open Sans" w:hAnsi="Open Sans" w:cs="Open Sans"/>
          <w:sz w:val="22"/>
          <w:szCs w:val="22"/>
        </w:rPr>
        <w:t xml:space="preserve">care plan. </w:t>
      </w:r>
      <w:r w:rsidR="009C68B3">
        <w:rPr>
          <w:rFonts w:ascii="Open Sans" w:hAnsi="Open Sans" w:cs="Open Sans"/>
          <w:sz w:val="22"/>
          <w:szCs w:val="22"/>
        </w:rPr>
        <w:t>I</w:t>
      </w:r>
      <w:r w:rsidRPr="00CA683F">
        <w:rPr>
          <w:rFonts w:ascii="Open Sans" w:hAnsi="Open Sans" w:cs="Open Sans"/>
          <w:sz w:val="22"/>
          <w:szCs w:val="22"/>
        </w:rPr>
        <w:t xml:space="preserve">tem numbers must also be </w:t>
      </w:r>
      <w:r w:rsidR="004F1F94" w:rsidRPr="00CA683F">
        <w:rPr>
          <w:rFonts w:ascii="Open Sans" w:hAnsi="Open Sans" w:cs="Open Sans"/>
          <w:sz w:val="22"/>
          <w:szCs w:val="22"/>
        </w:rPr>
        <w:t>reviewed</w:t>
      </w:r>
      <w:r w:rsidRPr="00CA683F">
        <w:rPr>
          <w:rFonts w:ascii="Open Sans" w:hAnsi="Open Sans" w:cs="Open Sans"/>
          <w:sz w:val="22"/>
          <w:szCs w:val="22"/>
        </w:rPr>
        <w:t xml:space="preserve"> to</w:t>
      </w:r>
      <w:r w:rsidR="004F1F94" w:rsidRPr="00CA683F">
        <w:rPr>
          <w:rFonts w:ascii="Open Sans" w:hAnsi="Open Sans" w:cs="Open Sans"/>
          <w:sz w:val="22"/>
          <w:szCs w:val="22"/>
        </w:rPr>
        <w:t xml:space="preserve"> ensure </w:t>
      </w:r>
      <w:r w:rsidR="009B2900">
        <w:rPr>
          <w:rFonts w:ascii="Open Sans" w:hAnsi="Open Sans" w:cs="Open Sans"/>
          <w:sz w:val="22"/>
          <w:szCs w:val="22"/>
        </w:rPr>
        <w:t>claiming accurately</w:t>
      </w:r>
      <w:r w:rsidR="009B2900" w:rsidRPr="00CA683F">
        <w:rPr>
          <w:rFonts w:ascii="Open Sans" w:hAnsi="Open Sans" w:cs="Open Sans"/>
          <w:sz w:val="22"/>
          <w:szCs w:val="22"/>
        </w:rPr>
        <w:t xml:space="preserve"> </w:t>
      </w:r>
      <w:r w:rsidRPr="00CA683F">
        <w:rPr>
          <w:rFonts w:ascii="Open Sans" w:hAnsi="Open Sans" w:cs="Open Sans"/>
          <w:sz w:val="22"/>
          <w:szCs w:val="22"/>
        </w:rPr>
        <w:t>reflect</w:t>
      </w:r>
      <w:r w:rsidR="009B2900">
        <w:rPr>
          <w:rFonts w:ascii="Open Sans" w:hAnsi="Open Sans" w:cs="Open Sans"/>
          <w:sz w:val="22"/>
          <w:szCs w:val="22"/>
        </w:rPr>
        <w:t>s</w:t>
      </w:r>
      <w:r w:rsidRPr="00CA683F">
        <w:rPr>
          <w:rFonts w:ascii="Open Sans" w:hAnsi="Open Sans" w:cs="Open Sans"/>
          <w:sz w:val="22"/>
          <w:szCs w:val="22"/>
        </w:rPr>
        <w:t xml:space="preserve"> the type </w:t>
      </w:r>
      <w:r w:rsidR="000009BD" w:rsidRPr="00CA683F">
        <w:rPr>
          <w:rFonts w:ascii="Open Sans" w:hAnsi="Open Sans" w:cs="Open Sans"/>
          <w:sz w:val="22"/>
          <w:szCs w:val="22"/>
        </w:rPr>
        <w:t xml:space="preserve">and level </w:t>
      </w:r>
      <w:r w:rsidRPr="00CA683F">
        <w:rPr>
          <w:rFonts w:ascii="Open Sans" w:hAnsi="Open Sans" w:cs="Open Sans"/>
          <w:sz w:val="22"/>
          <w:szCs w:val="22"/>
        </w:rPr>
        <w:t xml:space="preserve">of care being provided. </w:t>
      </w:r>
    </w:p>
    <w:p w14:paraId="2B9B0DEC" w14:textId="77777777" w:rsidR="00790B16" w:rsidRPr="0049334F" w:rsidRDefault="00790B16" w:rsidP="00C0129A">
      <w:pPr>
        <w:rPr>
          <w:rFonts w:ascii="Open Sans" w:hAnsi="Open Sans" w:cs="Open Sans"/>
          <w:sz w:val="18"/>
          <w:szCs w:val="22"/>
        </w:rPr>
      </w:pPr>
    </w:p>
    <w:p w14:paraId="7671D4C6" w14:textId="31E9904E" w:rsidR="00790B16" w:rsidRPr="00CA683F" w:rsidRDefault="00384643" w:rsidP="00C0129A">
      <w:pPr>
        <w:pStyle w:val="BodyText"/>
        <w:ind w:left="0"/>
        <w:rPr>
          <w:rFonts w:ascii="Open Sans" w:hAnsi="Open Sans" w:cs="Open Sans"/>
          <w:sz w:val="22"/>
          <w:szCs w:val="22"/>
        </w:rPr>
      </w:pPr>
      <w:r w:rsidRPr="00CA683F">
        <w:rPr>
          <w:rFonts w:ascii="Open Sans" w:hAnsi="Open Sans" w:cs="Open Sans"/>
          <w:sz w:val="22"/>
          <w:szCs w:val="22"/>
        </w:rPr>
        <w:t xml:space="preserve">The client’s GP must be notified of </w:t>
      </w:r>
      <w:r w:rsidR="001C1AAD" w:rsidRPr="00CA683F">
        <w:rPr>
          <w:rFonts w:ascii="Open Sans" w:hAnsi="Open Sans" w:cs="Open Sans"/>
          <w:sz w:val="22"/>
          <w:szCs w:val="22"/>
        </w:rPr>
        <w:t>the outcome of</w:t>
      </w:r>
      <w:r w:rsidRPr="00CA683F">
        <w:rPr>
          <w:rFonts w:ascii="Open Sans" w:hAnsi="Open Sans" w:cs="Open Sans"/>
          <w:sz w:val="22"/>
          <w:szCs w:val="22"/>
        </w:rPr>
        <w:t xml:space="preserve"> the </w:t>
      </w:r>
      <w:r w:rsidR="00DC7F9C">
        <w:rPr>
          <w:rFonts w:ascii="Open Sans" w:hAnsi="Open Sans" w:cs="Open Sans"/>
          <w:sz w:val="22"/>
          <w:szCs w:val="22"/>
        </w:rPr>
        <w:t xml:space="preserve">updated </w:t>
      </w:r>
      <w:r w:rsidRPr="00CA683F">
        <w:rPr>
          <w:rFonts w:ascii="Open Sans" w:hAnsi="Open Sans" w:cs="Open Sans"/>
          <w:sz w:val="22"/>
          <w:szCs w:val="22"/>
        </w:rPr>
        <w:t>assessment</w:t>
      </w:r>
      <w:r w:rsidR="00790B16" w:rsidRPr="00CA683F">
        <w:rPr>
          <w:rFonts w:ascii="Open Sans" w:hAnsi="Open Sans" w:cs="Open Sans"/>
          <w:sz w:val="22"/>
          <w:szCs w:val="22"/>
        </w:rPr>
        <w:t>.</w:t>
      </w:r>
    </w:p>
    <w:p w14:paraId="07FC990F" w14:textId="77777777" w:rsidR="00790B16" w:rsidRPr="00CA683F" w:rsidRDefault="00790B16" w:rsidP="00C0129A">
      <w:pPr>
        <w:pStyle w:val="BodyText2"/>
        <w:rPr>
          <w:rFonts w:ascii="Open Sans" w:hAnsi="Open Sans" w:cs="Open Sans"/>
          <w:sz w:val="22"/>
          <w:szCs w:val="22"/>
        </w:rPr>
      </w:pPr>
    </w:p>
    <w:p w14:paraId="008881EF" w14:textId="2F57302A"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41" w:name="_Toc197503772"/>
      <w:bookmarkStart w:id="842" w:name="_Toc198733536"/>
      <w:bookmarkStart w:id="843" w:name="_Toc211263222"/>
      <w:r w:rsidRPr="0049334F">
        <w:rPr>
          <w:rFonts w:ascii="Open Sans Semibold" w:hAnsi="Open Sans Semibold" w:cs="Open Sans Semibold"/>
          <w:bCs/>
          <w:color w:val="1F3864" w:themeColor="accent5" w:themeShade="80"/>
          <w:sz w:val="28"/>
          <w:szCs w:val="22"/>
        </w:rPr>
        <w:lastRenderedPageBreak/>
        <w:t>READMISSION AFTER DISCHARGE</w:t>
      </w:r>
      <w:bookmarkEnd w:id="841"/>
      <w:bookmarkEnd w:id="842"/>
      <w:bookmarkEnd w:id="843"/>
    </w:p>
    <w:p w14:paraId="0FED6B1E" w14:textId="4A0FBF7F" w:rsidR="002D0ED2" w:rsidRPr="00CA683F" w:rsidRDefault="00F86560" w:rsidP="00C0129A">
      <w:pPr>
        <w:pStyle w:val="BodyText2"/>
        <w:rPr>
          <w:rFonts w:ascii="Open Sans" w:hAnsi="Open Sans" w:cs="Open Sans"/>
          <w:sz w:val="22"/>
          <w:szCs w:val="22"/>
        </w:rPr>
      </w:pPr>
      <w:r w:rsidRPr="00CA683F">
        <w:rPr>
          <w:rFonts w:ascii="Open Sans" w:hAnsi="Open Sans" w:cs="Open Sans"/>
          <w:sz w:val="22"/>
          <w:szCs w:val="22"/>
        </w:rPr>
        <w:t xml:space="preserve">If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r w:rsidR="002D0ED2" w:rsidRPr="00CA683F">
        <w:rPr>
          <w:rFonts w:ascii="Open Sans" w:hAnsi="Open Sans" w:cs="Open Sans"/>
          <w:sz w:val="22"/>
          <w:szCs w:val="22"/>
        </w:rPr>
        <w:t xml:space="preserve"> are required again</w:t>
      </w:r>
      <w:r w:rsidRPr="00CA683F">
        <w:rPr>
          <w:rFonts w:ascii="Open Sans" w:hAnsi="Open Sans" w:cs="Open Sans"/>
          <w:sz w:val="22"/>
          <w:szCs w:val="22"/>
        </w:rPr>
        <w:t xml:space="preserve"> after </w:t>
      </w:r>
      <w:r w:rsidR="001C1AAD" w:rsidRPr="00CA683F">
        <w:rPr>
          <w:rFonts w:ascii="Open Sans" w:hAnsi="Open Sans" w:cs="Open Sans"/>
          <w:sz w:val="22"/>
          <w:szCs w:val="22"/>
        </w:rPr>
        <w:t>a client is</w:t>
      </w:r>
      <w:r w:rsidRPr="00CA683F">
        <w:rPr>
          <w:rFonts w:ascii="Open Sans" w:hAnsi="Open Sans" w:cs="Open Sans"/>
          <w:sz w:val="22"/>
          <w:szCs w:val="22"/>
        </w:rPr>
        <w:t xml:space="preserve"> discharged, regardless of the </w:t>
      </w:r>
      <w:proofErr w:type="gramStart"/>
      <w:r w:rsidRPr="00CA683F">
        <w:rPr>
          <w:rFonts w:ascii="Open Sans" w:hAnsi="Open Sans" w:cs="Open Sans"/>
          <w:sz w:val="22"/>
          <w:szCs w:val="22"/>
        </w:rPr>
        <w:t>period of time</w:t>
      </w:r>
      <w:proofErr w:type="gramEnd"/>
      <w:r w:rsidRPr="00CA683F">
        <w:rPr>
          <w:rFonts w:ascii="Open Sans" w:hAnsi="Open Sans" w:cs="Open Sans"/>
          <w:sz w:val="22"/>
          <w:szCs w:val="22"/>
        </w:rPr>
        <w:t xml:space="preserve"> since discharge, the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must</w:t>
      </w:r>
      <w:r w:rsidR="002D0ED2" w:rsidRPr="00CA683F">
        <w:rPr>
          <w:rFonts w:ascii="Open Sans" w:hAnsi="Open Sans" w:cs="Open Sans"/>
          <w:sz w:val="22"/>
          <w:szCs w:val="22"/>
        </w:rPr>
        <w:t>:</w:t>
      </w:r>
    </w:p>
    <w:p w14:paraId="223327B5" w14:textId="0E557668" w:rsidR="002D0ED2" w:rsidRPr="00CA683F" w:rsidRDefault="00A26D35" w:rsidP="005667AF">
      <w:pPr>
        <w:pStyle w:val="BodyText2"/>
        <w:numPr>
          <w:ilvl w:val="0"/>
          <w:numId w:val="27"/>
        </w:numPr>
        <w:ind w:left="709" w:hanging="289"/>
        <w:rPr>
          <w:rFonts w:ascii="Open Sans" w:hAnsi="Open Sans" w:cs="Open Sans"/>
          <w:sz w:val="22"/>
          <w:szCs w:val="22"/>
        </w:rPr>
      </w:pPr>
      <w:r w:rsidRPr="00CA683F">
        <w:rPr>
          <w:rFonts w:ascii="Open Sans" w:hAnsi="Open Sans" w:cs="Open Sans"/>
          <w:sz w:val="22"/>
          <w:szCs w:val="22"/>
        </w:rPr>
        <w:t xml:space="preserve">obtain </w:t>
      </w:r>
      <w:r w:rsidR="00F86560" w:rsidRPr="00CA683F">
        <w:rPr>
          <w:rFonts w:ascii="Open Sans" w:hAnsi="Open Sans" w:cs="Open Sans"/>
          <w:sz w:val="22"/>
          <w:szCs w:val="22"/>
        </w:rPr>
        <w:t>a new</w:t>
      </w:r>
      <w:r w:rsidR="00377E67">
        <w:rPr>
          <w:rFonts w:ascii="Open Sans" w:hAnsi="Open Sans" w:cs="Open Sans"/>
          <w:sz w:val="22"/>
          <w:szCs w:val="22"/>
        </w:rPr>
        <w:t xml:space="preserve"> and valid</w:t>
      </w:r>
      <w:r w:rsidR="00F86560" w:rsidRPr="00CA683F">
        <w:rPr>
          <w:rFonts w:ascii="Open Sans" w:hAnsi="Open Sans" w:cs="Open Sans"/>
          <w:sz w:val="22"/>
          <w:szCs w:val="22"/>
        </w:rPr>
        <w:t xml:space="preserve"> referral prior to admission back into the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377E67">
        <w:rPr>
          <w:rFonts w:ascii="Open Sans" w:hAnsi="Open Sans" w:cs="Open Sans"/>
          <w:sz w:val="22"/>
          <w:szCs w:val="22"/>
        </w:rPr>
        <w:t>P</w:t>
      </w:r>
      <w:r w:rsidR="00F86560" w:rsidRPr="00CA683F">
        <w:rPr>
          <w:rFonts w:ascii="Open Sans" w:hAnsi="Open Sans" w:cs="Open Sans"/>
          <w:sz w:val="22"/>
          <w:szCs w:val="22"/>
        </w:rPr>
        <w:t>rogram</w:t>
      </w:r>
    </w:p>
    <w:p w14:paraId="1F870683" w14:textId="77777777" w:rsidR="00312B39" w:rsidRPr="00CA683F" w:rsidRDefault="004F1F94" w:rsidP="005667AF">
      <w:pPr>
        <w:pStyle w:val="BodyText2"/>
        <w:numPr>
          <w:ilvl w:val="0"/>
          <w:numId w:val="27"/>
        </w:numPr>
        <w:ind w:left="709" w:hanging="289"/>
        <w:rPr>
          <w:rFonts w:ascii="Open Sans" w:hAnsi="Open Sans" w:cs="Open Sans"/>
          <w:sz w:val="22"/>
          <w:szCs w:val="22"/>
        </w:rPr>
      </w:pPr>
      <w:r w:rsidRPr="00CA683F">
        <w:rPr>
          <w:rFonts w:ascii="Open Sans" w:hAnsi="Open Sans" w:cs="Open Sans"/>
          <w:sz w:val="22"/>
          <w:szCs w:val="22"/>
        </w:rPr>
        <w:t>conduct</w:t>
      </w:r>
      <w:r w:rsidR="00A26D35" w:rsidRPr="00CA683F">
        <w:rPr>
          <w:rFonts w:ascii="Open Sans" w:hAnsi="Open Sans" w:cs="Open Sans"/>
          <w:sz w:val="22"/>
          <w:szCs w:val="22"/>
        </w:rPr>
        <w:t xml:space="preserve"> </w:t>
      </w:r>
      <w:r w:rsidR="00F86560" w:rsidRPr="00CA683F">
        <w:rPr>
          <w:rFonts w:ascii="Open Sans" w:hAnsi="Open Sans" w:cs="Open Sans"/>
          <w:sz w:val="22"/>
          <w:szCs w:val="22"/>
        </w:rPr>
        <w:t xml:space="preserve">a new comprehensive assessment and </w:t>
      </w:r>
      <w:r w:rsidRPr="00CA683F">
        <w:rPr>
          <w:rFonts w:ascii="Open Sans" w:hAnsi="Open Sans" w:cs="Open Sans"/>
          <w:sz w:val="22"/>
          <w:szCs w:val="22"/>
        </w:rPr>
        <w:t xml:space="preserve">develop a new </w:t>
      </w:r>
      <w:r w:rsidR="004E2E74" w:rsidRPr="00CA683F">
        <w:rPr>
          <w:rFonts w:ascii="Open Sans" w:hAnsi="Open Sans" w:cs="Open Sans"/>
          <w:sz w:val="22"/>
          <w:szCs w:val="22"/>
        </w:rPr>
        <w:t xml:space="preserve">nursing </w:t>
      </w:r>
      <w:r w:rsidR="00F86560" w:rsidRPr="00CA683F">
        <w:rPr>
          <w:rFonts w:ascii="Open Sans" w:hAnsi="Open Sans" w:cs="Open Sans"/>
          <w:sz w:val="22"/>
          <w:szCs w:val="22"/>
        </w:rPr>
        <w:t>care plan.</w:t>
      </w:r>
    </w:p>
    <w:p w14:paraId="1A1190D1" w14:textId="77777777" w:rsidR="00C34699" w:rsidRPr="00CA683F" w:rsidRDefault="00C34699" w:rsidP="00C0129A">
      <w:pPr>
        <w:rPr>
          <w:rFonts w:ascii="Open Sans" w:hAnsi="Open Sans" w:cs="Open Sans"/>
          <w:sz w:val="22"/>
          <w:szCs w:val="22"/>
        </w:rPr>
        <w:sectPr w:rsidR="00C34699" w:rsidRPr="00CA683F">
          <w:pgSz w:w="11907" w:h="16840" w:code="9"/>
          <w:pgMar w:top="1440" w:right="1800" w:bottom="1440" w:left="1800" w:header="680" w:footer="340" w:gutter="0"/>
          <w:cols w:space="720"/>
        </w:sectPr>
      </w:pPr>
    </w:p>
    <w:p w14:paraId="20D107C7" w14:textId="1A174288" w:rsidR="00DE6DB4" w:rsidRPr="008B4A6C" w:rsidRDefault="00F71929"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844" w:name="_Toc154386898"/>
      <w:bookmarkStart w:id="845" w:name="_Toc197503773"/>
      <w:bookmarkStart w:id="846" w:name="_Toc198733537"/>
      <w:bookmarkStart w:id="847" w:name="_Toc211263223"/>
      <w:r>
        <w:rPr>
          <w:rFonts w:ascii="Open Sans" w:hAnsi="Open Sans" w:cs="Open Sans"/>
          <w:b/>
          <w:bCs/>
          <w:color w:val="2F5496" w:themeColor="accent5" w:themeShade="BF"/>
          <w:sz w:val="36"/>
          <w:szCs w:val="22"/>
        </w:rPr>
        <w:lastRenderedPageBreak/>
        <w:t>Governance s</w:t>
      </w:r>
      <w:r w:rsidR="002F7282" w:rsidRPr="008B4A6C">
        <w:rPr>
          <w:rFonts w:ascii="Open Sans" w:hAnsi="Open Sans" w:cs="Open Sans"/>
          <w:b/>
          <w:bCs/>
          <w:color w:val="2F5496" w:themeColor="accent5" w:themeShade="BF"/>
          <w:sz w:val="36"/>
          <w:szCs w:val="22"/>
        </w:rPr>
        <w:t>ystems</w:t>
      </w:r>
      <w:r>
        <w:rPr>
          <w:rFonts w:ascii="Open Sans" w:hAnsi="Open Sans" w:cs="Open Sans"/>
          <w:b/>
          <w:bCs/>
          <w:color w:val="2F5496" w:themeColor="accent5" w:themeShade="BF"/>
          <w:sz w:val="36"/>
          <w:szCs w:val="22"/>
        </w:rPr>
        <w:t xml:space="preserve"> and </w:t>
      </w:r>
      <w:r w:rsidR="00B915DF" w:rsidRPr="008B4A6C">
        <w:rPr>
          <w:rFonts w:ascii="Open Sans" w:hAnsi="Open Sans" w:cs="Open Sans"/>
          <w:b/>
          <w:bCs/>
          <w:color w:val="2F5496" w:themeColor="accent5" w:themeShade="BF"/>
          <w:sz w:val="36"/>
          <w:szCs w:val="22"/>
        </w:rPr>
        <w:t>policies</w:t>
      </w:r>
      <w:bookmarkStart w:id="848" w:name="_Toc143690619"/>
      <w:bookmarkStart w:id="849" w:name="_Toc154386899"/>
      <w:bookmarkEnd w:id="844"/>
      <w:bookmarkEnd w:id="845"/>
      <w:bookmarkEnd w:id="846"/>
      <w:bookmarkEnd w:id="847"/>
    </w:p>
    <w:bookmarkEnd w:id="848"/>
    <w:p w14:paraId="77209023" w14:textId="4860C0A8" w:rsidR="006C73C0" w:rsidRDefault="00E64213" w:rsidP="00B93373">
      <w:pPr>
        <w:rPr>
          <w:rFonts w:ascii="Open Sans" w:hAnsi="Open Sans" w:cs="Open Sans"/>
          <w:sz w:val="22"/>
          <w:szCs w:val="22"/>
          <w:lang w:val="en-GB"/>
        </w:rPr>
      </w:pPr>
      <w:r>
        <w:rPr>
          <w:rFonts w:ascii="Open Sans" w:hAnsi="Open Sans" w:cs="Open Sans"/>
          <w:sz w:val="22"/>
          <w:szCs w:val="22"/>
        </w:rPr>
        <w:t xml:space="preserve">Community </w:t>
      </w:r>
      <w:r w:rsidR="009B290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49334F" w:rsidRPr="0049334F">
        <w:rPr>
          <w:rFonts w:ascii="Open Sans" w:hAnsi="Open Sans" w:cs="Open Sans"/>
          <w:sz w:val="22"/>
          <w:szCs w:val="22"/>
          <w:lang w:val="en-GB"/>
        </w:rPr>
        <w:t>providers must ensure they have systems, policies and procedures in place to deliver safe and quality care to clients, in line with contractual arrangements and quality standards.</w:t>
      </w:r>
    </w:p>
    <w:p w14:paraId="7199095B" w14:textId="77777777" w:rsidR="0049334F" w:rsidRPr="00CA683F" w:rsidRDefault="0049334F" w:rsidP="00B93373">
      <w:pPr>
        <w:rPr>
          <w:rFonts w:ascii="Open Sans" w:hAnsi="Open Sans" w:cs="Open Sans"/>
          <w:sz w:val="22"/>
          <w:szCs w:val="22"/>
          <w:lang w:val="en-GB"/>
        </w:rPr>
      </w:pPr>
    </w:p>
    <w:p w14:paraId="374686C0" w14:textId="0CFC00E1" w:rsidR="006C73C0" w:rsidRPr="00CA683F" w:rsidRDefault="006C73C0" w:rsidP="00B93373">
      <w:pPr>
        <w:rPr>
          <w:rFonts w:ascii="Open Sans" w:hAnsi="Open Sans" w:cs="Open Sans"/>
          <w:sz w:val="22"/>
          <w:szCs w:val="22"/>
        </w:rPr>
      </w:pPr>
      <w:r w:rsidRPr="00CA683F">
        <w:rPr>
          <w:rFonts w:ascii="Open Sans" w:hAnsi="Open Sans" w:cs="Open Sans"/>
          <w:sz w:val="22"/>
          <w:szCs w:val="22"/>
        </w:rPr>
        <w:t xml:space="preserve">While not all </w:t>
      </w:r>
      <w:r w:rsidR="009B2900">
        <w:rPr>
          <w:rFonts w:ascii="Open Sans" w:hAnsi="Open Sans" w:cs="Open Sans"/>
          <w:sz w:val="22"/>
          <w:szCs w:val="22"/>
        </w:rPr>
        <w:t>C</w:t>
      </w:r>
      <w:r w:rsidR="00E64213">
        <w:rPr>
          <w:rFonts w:ascii="Open Sans" w:hAnsi="Open Sans" w:cs="Open Sans"/>
          <w:sz w:val="22"/>
          <w:szCs w:val="22"/>
        </w:rPr>
        <w:t xml:space="preserve">ommunity </w:t>
      </w:r>
      <w:r w:rsidR="009B2900">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Pr="00CA683F">
        <w:rPr>
          <w:rFonts w:ascii="Open Sans" w:hAnsi="Open Sans" w:cs="Open Sans"/>
          <w:sz w:val="22"/>
          <w:szCs w:val="22"/>
        </w:rPr>
        <w:t xml:space="preserve">providers are </w:t>
      </w:r>
      <w:r w:rsidR="009B2900">
        <w:rPr>
          <w:rFonts w:ascii="Open Sans" w:hAnsi="Open Sans" w:cs="Open Sans"/>
          <w:sz w:val="22"/>
          <w:szCs w:val="22"/>
        </w:rPr>
        <w:t>A</w:t>
      </w:r>
      <w:r w:rsidR="009B2900" w:rsidRPr="00CA683F">
        <w:rPr>
          <w:rFonts w:ascii="Open Sans" w:hAnsi="Open Sans" w:cs="Open Sans"/>
          <w:sz w:val="22"/>
          <w:szCs w:val="22"/>
        </w:rPr>
        <w:t xml:space="preserve">ged </w:t>
      </w:r>
      <w:r w:rsidR="009B2900">
        <w:rPr>
          <w:rFonts w:ascii="Open Sans" w:hAnsi="Open Sans" w:cs="Open Sans"/>
          <w:sz w:val="22"/>
          <w:szCs w:val="22"/>
        </w:rPr>
        <w:t>C</w:t>
      </w:r>
      <w:r w:rsidR="009B2900" w:rsidRPr="00CA683F">
        <w:rPr>
          <w:rFonts w:ascii="Open Sans" w:hAnsi="Open Sans" w:cs="Open Sans"/>
          <w:sz w:val="22"/>
          <w:szCs w:val="22"/>
        </w:rPr>
        <w:t xml:space="preserve">are </w:t>
      </w:r>
      <w:r w:rsidRPr="00CA683F">
        <w:rPr>
          <w:rFonts w:ascii="Open Sans" w:hAnsi="Open Sans" w:cs="Open Sans"/>
          <w:sz w:val="22"/>
          <w:szCs w:val="22"/>
        </w:rPr>
        <w:t>providers, the C</w:t>
      </w:r>
      <w:r w:rsidR="00E64213">
        <w:rPr>
          <w:rFonts w:ascii="Open Sans" w:hAnsi="Open Sans" w:cs="Open Sans"/>
          <w:sz w:val="22"/>
          <w:szCs w:val="22"/>
        </w:rPr>
        <w:t xml:space="preserve">ommunity </w:t>
      </w:r>
      <w:r w:rsidRPr="00CA683F">
        <w:rPr>
          <w:rFonts w:ascii="Open Sans" w:hAnsi="Open Sans" w:cs="Open Sans"/>
          <w:sz w:val="22"/>
          <w:szCs w:val="22"/>
        </w:rPr>
        <w:t>N</w:t>
      </w:r>
      <w:r w:rsidR="00E64213">
        <w:rPr>
          <w:rFonts w:ascii="Open Sans" w:hAnsi="Open Sans" w:cs="Open Sans"/>
          <w:sz w:val="22"/>
          <w:szCs w:val="22"/>
        </w:rPr>
        <w:t>ursing</w:t>
      </w:r>
      <w:r w:rsidRPr="00CA683F">
        <w:rPr>
          <w:rFonts w:ascii="Open Sans" w:hAnsi="Open Sans" w:cs="Open Sans"/>
          <w:sz w:val="22"/>
          <w:szCs w:val="22"/>
        </w:rPr>
        <w:t xml:space="preserve"> </w:t>
      </w:r>
      <w:r w:rsidR="00377E67">
        <w:rPr>
          <w:rFonts w:ascii="Open Sans" w:hAnsi="Open Sans" w:cs="Open Sans"/>
          <w:sz w:val="22"/>
          <w:szCs w:val="22"/>
        </w:rPr>
        <w:t>P</w:t>
      </w:r>
      <w:r w:rsidRPr="00CA683F">
        <w:rPr>
          <w:rFonts w:ascii="Open Sans" w:hAnsi="Open Sans" w:cs="Open Sans"/>
          <w:sz w:val="22"/>
          <w:szCs w:val="22"/>
        </w:rPr>
        <w:t>rogram aligns with the strengthened Aged Care Quality Standards.</w:t>
      </w:r>
    </w:p>
    <w:p w14:paraId="27AC4D4B" w14:textId="77777777" w:rsidR="00D857DB" w:rsidRPr="00CA683F" w:rsidRDefault="00D857DB" w:rsidP="00B93373">
      <w:pPr>
        <w:rPr>
          <w:rFonts w:ascii="Open Sans" w:hAnsi="Open Sans" w:cs="Open Sans"/>
          <w:b/>
          <w:sz w:val="22"/>
          <w:szCs w:val="22"/>
          <w:lang w:val="en-GB"/>
        </w:rPr>
      </w:pPr>
    </w:p>
    <w:p w14:paraId="181DEC0C" w14:textId="28311E30" w:rsidR="00D857DB" w:rsidRPr="000B67C9"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50" w:name="_Toc197503774"/>
      <w:bookmarkStart w:id="851" w:name="_Toc198733538"/>
      <w:bookmarkStart w:id="852" w:name="_Toc211263224"/>
      <w:r w:rsidRPr="000B67C9">
        <w:rPr>
          <w:rFonts w:ascii="Open Sans Semibold" w:hAnsi="Open Sans Semibold" w:cs="Open Sans Semibold"/>
          <w:bCs/>
          <w:color w:val="1F3864" w:themeColor="accent5" w:themeShade="80"/>
          <w:sz w:val="28"/>
          <w:szCs w:val="22"/>
        </w:rPr>
        <w:t xml:space="preserve">PROVIDER </w:t>
      </w:r>
      <w:r w:rsidR="00891BF4">
        <w:rPr>
          <w:rFonts w:ascii="Open Sans Semibold" w:hAnsi="Open Sans Semibold" w:cs="Open Sans Semibold"/>
          <w:bCs/>
          <w:color w:val="1F3864" w:themeColor="accent5" w:themeShade="80"/>
          <w:sz w:val="28"/>
          <w:szCs w:val="22"/>
        </w:rPr>
        <w:t xml:space="preserve">GOVERNANCE </w:t>
      </w:r>
      <w:r w:rsidRPr="000B67C9">
        <w:rPr>
          <w:rFonts w:ascii="Open Sans Semibold" w:hAnsi="Open Sans Semibold" w:cs="Open Sans Semibold"/>
          <w:bCs/>
          <w:color w:val="1F3864" w:themeColor="accent5" w:themeShade="80"/>
          <w:sz w:val="28"/>
          <w:szCs w:val="22"/>
        </w:rPr>
        <w:t>SYSTEMS</w:t>
      </w:r>
      <w:bookmarkEnd w:id="850"/>
      <w:bookmarkEnd w:id="851"/>
      <w:bookmarkEnd w:id="852"/>
    </w:p>
    <w:p w14:paraId="2A5EC8E0" w14:textId="7F5FDA45" w:rsidR="000C705F" w:rsidRDefault="000C705F" w:rsidP="00D857DB">
      <w:pPr>
        <w:rPr>
          <w:rFonts w:ascii="Open Sans" w:hAnsi="Open Sans" w:cs="Open Sans"/>
          <w:sz w:val="22"/>
          <w:szCs w:val="22"/>
        </w:rPr>
      </w:pPr>
      <w:r>
        <w:rPr>
          <w:rFonts w:ascii="Open Sans" w:hAnsi="Open Sans" w:cs="Open Sans"/>
          <w:sz w:val="22"/>
          <w:szCs w:val="22"/>
        </w:rPr>
        <w:t xml:space="preserve">Governance systems and processes support the delivery of safe, quality, effective and person-centred care to clients. The </w:t>
      </w:r>
      <w:r w:rsidR="000A46C9">
        <w:rPr>
          <w:rFonts w:ascii="Open Sans" w:hAnsi="Open Sans" w:cs="Open Sans"/>
          <w:sz w:val="22"/>
          <w:szCs w:val="22"/>
        </w:rPr>
        <w:t>Community Nursing provider</w:t>
      </w:r>
      <w:r>
        <w:rPr>
          <w:rFonts w:ascii="Open Sans" w:hAnsi="Open Sans" w:cs="Open Sans"/>
          <w:sz w:val="22"/>
          <w:szCs w:val="22"/>
        </w:rPr>
        <w:t xml:space="preserve"> must lead a culture of safety, inclusion and quality that focuses on continuous improvement, embraces diversity and prioritises the safety, health and wellbeing of clients and the workforce.</w:t>
      </w:r>
    </w:p>
    <w:p w14:paraId="2A948C65" w14:textId="77777777" w:rsidR="000C705F" w:rsidRDefault="000C705F" w:rsidP="00D857DB">
      <w:pPr>
        <w:rPr>
          <w:rFonts w:ascii="Open Sans" w:hAnsi="Open Sans" w:cs="Open Sans"/>
          <w:sz w:val="22"/>
          <w:szCs w:val="22"/>
        </w:rPr>
      </w:pPr>
    </w:p>
    <w:p w14:paraId="24E08290" w14:textId="35698A2B" w:rsidR="000C705F" w:rsidRDefault="000A46C9" w:rsidP="00D857DB">
      <w:pPr>
        <w:rPr>
          <w:rFonts w:ascii="Open Sans" w:hAnsi="Open Sans" w:cs="Open Sans"/>
          <w:sz w:val="22"/>
          <w:szCs w:val="22"/>
        </w:rPr>
      </w:pPr>
      <w:r>
        <w:rPr>
          <w:rFonts w:ascii="Open Sans" w:hAnsi="Open Sans" w:cs="Open Sans"/>
          <w:sz w:val="22"/>
          <w:szCs w:val="22"/>
        </w:rPr>
        <w:t>Community Nursing provider</w:t>
      </w:r>
      <w:r w:rsidR="000C705F">
        <w:rPr>
          <w:rFonts w:ascii="Open Sans" w:hAnsi="Open Sans" w:cs="Open Sans"/>
          <w:sz w:val="22"/>
          <w:szCs w:val="22"/>
        </w:rPr>
        <w:t>s must have governance systems, outlined below, in place to support the delivery of quality and safe care to clients</w:t>
      </w:r>
      <w:r w:rsidR="0054777A">
        <w:rPr>
          <w:rFonts w:ascii="Open Sans" w:hAnsi="Open Sans" w:cs="Open Sans"/>
          <w:sz w:val="22"/>
          <w:szCs w:val="22"/>
        </w:rPr>
        <w:t>,</w:t>
      </w:r>
      <w:r w:rsidR="000C705F">
        <w:rPr>
          <w:rFonts w:ascii="Open Sans" w:hAnsi="Open Sans" w:cs="Open Sans"/>
          <w:sz w:val="22"/>
          <w:szCs w:val="22"/>
        </w:rPr>
        <w:t xml:space="preserve"> </w:t>
      </w:r>
      <w:r w:rsidR="0054777A">
        <w:rPr>
          <w:rFonts w:ascii="Open Sans" w:hAnsi="Open Sans" w:cs="Open Sans"/>
          <w:sz w:val="22"/>
          <w:szCs w:val="22"/>
        </w:rPr>
        <w:t>which</w:t>
      </w:r>
      <w:r w:rsidR="000C705F">
        <w:rPr>
          <w:rFonts w:ascii="Open Sans" w:hAnsi="Open Sans" w:cs="Open Sans"/>
          <w:sz w:val="22"/>
          <w:szCs w:val="22"/>
        </w:rPr>
        <w:t xml:space="preserve"> must be reviewed regularly for effectiveness and improvements implemented.</w:t>
      </w:r>
    </w:p>
    <w:p w14:paraId="510D0303" w14:textId="77777777" w:rsidR="000C705F" w:rsidRDefault="000C705F" w:rsidP="00D857DB">
      <w:pPr>
        <w:rPr>
          <w:rFonts w:ascii="Open Sans" w:hAnsi="Open Sans" w:cs="Open Sans"/>
          <w:sz w:val="22"/>
          <w:szCs w:val="22"/>
        </w:rPr>
      </w:pPr>
    </w:p>
    <w:p w14:paraId="63140A7F" w14:textId="659E3742"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P</w:t>
      </w:r>
      <w:r w:rsidR="00D857DB" w:rsidRPr="00CA683F">
        <w:rPr>
          <w:rFonts w:ascii="Open Sans" w:hAnsi="Open Sans" w:cs="Open Sans"/>
          <w:sz w:val="22"/>
          <w:szCs w:val="22"/>
        </w:rPr>
        <w:t>artnering with clients</w:t>
      </w:r>
    </w:p>
    <w:p w14:paraId="63D2F54E" w14:textId="6AFA331D" w:rsidR="000C705F" w:rsidRPr="00CA683F" w:rsidRDefault="00F479B9" w:rsidP="00512A16">
      <w:pPr>
        <w:pStyle w:val="ListParagraph"/>
        <w:numPr>
          <w:ilvl w:val="1"/>
          <w:numId w:val="39"/>
        </w:numPr>
        <w:rPr>
          <w:rFonts w:ascii="Open Sans" w:hAnsi="Open Sans" w:cs="Open Sans"/>
          <w:sz w:val="22"/>
          <w:szCs w:val="22"/>
        </w:rPr>
      </w:pPr>
      <w:r>
        <w:rPr>
          <w:rFonts w:ascii="Open Sans" w:hAnsi="Open Sans" w:cs="Open Sans"/>
          <w:sz w:val="22"/>
          <w:szCs w:val="22"/>
        </w:rPr>
        <w:t>Meaningful and active partnerships with clients inform provider priorities and continuous improvement</w:t>
      </w:r>
      <w:r w:rsidR="00BB00E4">
        <w:rPr>
          <w:rFonts w:ascii="Open Sans" w:hAnsi="Open Sans" w:cs="Open Sans"/>
          <w:sz w:val="22"/>
          <w:szCs w:val="22"/>
        </w:rPr>
        <w:t>.</w:t>
      </w:r>
    </w:p>
    <w:p w14:paraId="12E3A22D" w14:textId="3204D0BA" w:rsidR="00117BF9"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Q</w:t>
      </w:r>
      <w:r w:rsidR="00117BF9" w:rsidRPr="00CA683F">
        <w:rPr>
          <w:rFonts w:ascii="Open Sans" w:hAnsi="Open Sans" w:cs="Open Sans"/>
          <w:sz w:val="22"/>
          <w:szCs w:val="22"/>
        </w:rPr>
        <w:t>uality and safety</w:t>
      </w:r>
      <w:r w:rsidR="00BD10C1">
        <w:rPr>
          <w:rFonts w:ascii="Open Sans" w:hAnsi="Open Sans" w:cs="Open Sans"/>
          <w:sz w:val="22"/>
          <w:szCs w:val="22"/>
        </w:rPr>
        <w:t xml:space="preserve"> culture</w:t>
      </w:r>
      <w:r w:rsidR="00C24647">
        <w:rPr>
          <w:rFonts w:ascii="Open Sans" w:hAnsi="Open Sans" w:cs="Open Sans"/>
          <w:sz w:val="22"/>
          <w:szCs w:val="22"/>
        </w:rPr>
        <w:t xml:space="preserve"> </w:t>
      </w:r>
    </w:p>
    <w:p w14:paraId="1D44E002" w14:textId="1B87DDA5" w:rsidR="00F479B9" w:rsidRPr="00CA683F" w:rsidRDefault="00F479B9" w:rsidP="00512A16">
      <w:pPr>
        <w:pStyle w:val="ListParagraph"/>
        <w:numPr>
          <w:ilvl w:val="1"/>
          <w:numId w:val="39"/>
        </w:numPr>
        <w:rPr>
          <w:rFonts w:ascii="Open Sans" w:hAnsi="Open Sans" w:cs="Open Sans"/>
          <w:sz w:val="22"/>
          <w:szCs w:val="22"/>
        </w:rPr>
      </w:pPr>
      <w:r>
        <w:rPr>
          <w:rFonts w:ascii="Open Sans" w:hAnsi="Open Sans" w:cs="Open Sans"/>
          <w:sz w:val="22"/>
          <w:szCs w:val="22"/>
        </w:rPr>
        <w:t>The provider leads a culture of safety, inclusion and quality that focuses on continuous improvement, embraces diversity and prioritises the safety, health and wellbeing of clients and workforce</w:t>
      </w:r>
      <w:r w:rsidR="00BB00E4">
        <w:rPr>
          <w:rFonts w:ascii="Open Sans" w:hAnsi="Open Sans" w:cs="Open Sans"/>
          <w:sz w:val="22"/>
          <w:szCs w:val="22"/>
        </w:rPr>
        <w:t>.</w:t>
      </w:r>
    </w:p>
    <w:p w14:paraId="41D14B60" w14:textId="065C2257"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A</w:t>
      </w:r>
      <w:r w:rsidR="00D857DB" w:rsidRPr="00CA683F">
        <w:rPr>
          <w:rFonts w:ascii="Open Sans" w:hAnsi="Open Sans" w:cs="Open Sans"/>
          <w:sz w:val="22"/>
          <w:szCs w:val="22"/>
        </w:rPr>
        <w:t>ccountability and quality</w:t>
      </w:r>
    </w:p>
    <w:p w14:paraId="43543E21" w14:textId="618FA6A2" w:rsidR="00F479B9" w:rsidRDefault="00F479B9" w:rsidP="00F479B9">
      <w:pPr>
        <w:pStyle w:val="ListParagraph"/>
        <w:numPr>
          <w:ilvl w:val="1"/>
          <w:numId w:val="39"/>
        </w:numPr>
        <w:rPr>
          <w:rFonts w:ascii="Open Sans" w:hAnsi="Open Sans" w:cs="Open Sans"/>
          <w:sz w:val="22"/>
          <w:szCs w:val="22"/>
        </w:rPr>
      </w:pPr>
      <w:r>
        <w:rPr>
          <w:rFonts w:ascii="Open Sans" w:hAnsi="Open Sans" w:cs="Open Sans"/>
          <w:sz w:val="22"/>
          <w:szCs w:val="22"/>
        </w:rPr>
        <w:t>The provider is accountable</w:t>
      </w:r>
      <w:r w:rsidR="00074DE5">
        <w:rPr>
          <w:rFonts w:ascii="Open Sans" w:hAnsi="Open Sans" w:cs="Open Sans"/>
          <w:sz w:val="22"/>
          <w:szCs w:val="22"/>
        </w:rPr>
        <w:t xml:space="preserve"> for the delivery of quality care and services and maintains oversight of all aspects of their operations</w:t>
      </w:r>
    </w:p>
    <w:p w14:paraId="7FDFFE3F" w14:textId="179E1297" w:rsidR="00074DE5" w:rsidRDefault="00074DE5" w:rsidP="00F479B9">
      <w:pPr>
        <w:pStyle w:val="ListParagraph"/>
        <w:numPr>
          <w:ilvl w:val="1"/>
          <w:numId w:val="39"/>
        </w:numPr>
        <w:rPr>
          <w:rFonts w:ascii="Open Sans" w:hAnsi="Open Sans" w:cs="Open Sans"/>
          <w:sz w:val="22"/>
          <w:szCs w:val="22"/>
        </w:rPr>
      </w:pPr>
      <w:r>
        <w:rPr>
          <w:rFonts w:ascii="Open Sans" w:hAnsi="Open Sans" w:cs="Open Sans"/>
          <w:sz w:val="22"/>
          <w:szCs w:val="22"/>
        </w:rPr>
        <w:t xml:space="preserve">The </w:t>
      </w:r>
      <w:r w:rsidR="000B2D4A">
        <w:rPr>
          <w:rFonts w:ascii="Open Sans" w:hAnsi="Open Sans" w:cs="Open Sans"/>
          <w:sz w:val="22"/>
          <w:szCs w:val="22"/>
        </w:rPr>
        <w:t>provider’s</w:t>
      </w:r>
      <w:r>
        <w:rPr>
          <w:rFonts w:ascii="Open Sans" w:hAnsi="Open Sans" w:cs="Open Sans"/>
          <w:sz w:val="22"/>
          <w:szCs w:val="22"/>
        </w:rPr>
        <w:t xml:space="preserve"> quality system enables an</w:t>
      </w:r>
      <w:r w:rsidR="000B2D4A">
        <w:rPr>
          <w:rFonts w:ascii="Open Sans" w:hAnsi="Open Sans" w:cs="Open Sans"/>
          <w:sz w:val="22"/>
          <w:szCs w:val="22"/>
        </w:rPr>
        <w:t>d</w:t>
      </w:r>
      <w:r>
        <w:rPr>
          <w:rFonts w:ascii="Open Sans" w:hAnsi="Open Sans" w:cs="Open Sans"/>
          <w:sz w:val="22"/>
          <w:szCs w:val="22"/>
        </w:rPr>
        <w:t xml:space="preserve"> drives continuous improvement of the care and services</w:t>
      </w:r>
    </w:p>
    <w:p w14:paraId="0437181B" w14:textId="464EB691"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t>Current policies and procedures guide the way workers undertake their roles</w:t>
      </w:r>
      <w:r w:rsidR="00BB00E4">
        <w:rPr>
          <w:rFonts w:ascii="Open Sans" w:hAnsi="Open Sans" w:cs="Open Sans"/>
          <w:sz w:val="22"/>
          <w:szCs w:val="22"/>
        </w:rPr>
        <w:t>.</w:t>
      </w:r>
    </w:p>
    <w:p w14:paraId="1545701A" w14:textId="61295BEC"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R</w:t>
      </w:r>
      <w:r w:rsidR="00D857DB" w:rsidRPr="00CA683F">
        <w:rPr>
          <w:rFonts w:ascii="Open Sans" w:hAnsi="Open Sans" w:cs="Open Sans"/>
          <w:sz w:val="22"/>
          <w:szCs w:val="22"/>
        </w:rPr>
        <w:t>isk management</w:t>
      </w:r>
    </w:p>
    <w:p w14:paraId="05ABB869" w14:textId="12A5C982" w:rsidR="00074DE5" w:rsidRDefault="00074DE5" w:rsidP="00074DE5">
      <w:pPr>
        <w:pStyle w:val="ListParagraph"/>
        <w:numPr>
          <w:ilvl w:val="1"/>
          <w:numId w:val="39"/>
        </w:numPr>
        <w:rPr>
          <w:rFonts w:ascii="Open Sans" w:hAnsi="Open Sans" w:cs="Open Sans"/>
          <w:sz w:val="22"/>
          <w:szCs w:val="22"/>
        </w:rPr>
      </w:pPr>
      <w:r>
        <w:rPr>
          <w:rFonts w:ascii="Open Sans" w:hAnsi="Open Sans" w:cs="Open Sans"/>
          <w:sz w:val="22"/>
          <w:szCs w:val="22"/>
        </w:rPr>
        <w:t>The provider uses a risk management system to identify, manage and continuously review risks to clients, workers and the provider’s operations</w:t>
      </w:r>
    </w:p>
    <w:p w14:paraId="491540DB" w14:textId="54BEB849"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t>Collection and analysis of risk data feeds into the provider’s quality system to improve care and services</w:t>
      </w:r>
      <w:r w:rsidR="00BB00E4">
        <w:rPr>
          <w:rFonts w:ascii="Open Sans" w:hAnsi="Open Sans" w:cs="Open Sans"/>
          <w:sz w:val="22"/>
          <w:szCs w:val="22"/>
        </w:rPr>
        <w:t>.</w:t>
      </w:r>
    </w:p>
    <w:p w14:paraId="23EA6133" w14:textId="5B1C1FB4" w:rsidR="00117BF9"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I</w:t>
      </w:r>
      <w:r w:rsidR="00117BF9" w:rsidRPr="00CA683F">
        <w:rPr>
          <w:rFonts w:ascii="Open Sans" w:hAnsi="Open Sans" w:cs="Open Sans"/>
          <w:sz w:val="22"/>
          <w:szCs w:val="22"/>
        </w:rPr>
        <w:t>ncident management</w:t>
      </w:r>
    </w:p>
    <w:p w14:paraId="6CA4B39A" w14:textId="35C99EAF" w:rsidR="00074DE5" w:rsidRDefault="00074DE5" w:rsidP="00074DE5">
      <w:pPr>
        <w:pStyle w:val="ListParagraph"/>
        <w:numPr>
          <w:ilvl w:val="1"/>
          <w:numId w:val="39"/>
        </w:numPr>
        <w:rPr>
          <w:rFonts w:ascii="Open Sans" w:hAnsi="Open Sans" w:cs="Open Sans"/>
          <w:sz w:val="22"/>
          <w:szCs w:val="22"/>
        </w:rPr>
      </w:pPr>
      <w:r>
        <w:rPr>
          <w:rFonts w:ascii="Open Sans" w:hAnsi="Open Sans" w:cs="Open Sans"/>
          <w:sz w:val="22"/>
          <w:szCs w:val="22"/>
        </w:rPr>
        <w:t>The provider uses an incident management system to safeguard clients and acknowledge, respond to, effectively manage and lear</w:t>
      </w:r>
      <w:r w:rsidR="000B2D4A">
        <w:rPr>
          <w:rFonts w:ascii="Open Sans" w:hAnsi="Open Sans" w:cs="Open Sans"/>
          <w:sz w:val="22"/>
          <w:szCs w:val="22"/>
        </w:rPr>
        <w:t>n</w:t>
      </w:r>
      <w:r>
        <w:rPr>
          <w:rFonts w:ascii="Open Sans" w:hAnsi="Open Sans" w:cs="Open Sans"/>
          <w:sz w:val="22"/>
          <w:szCs w:val="22"/>
        </w:rPr>
        <w:t xml:space="preserve"> from incidents</w:t>
      </w:r>
      <w:r w:rsidR="004E062A">
        <w:rPr>
          <w:rFonts w:ascii="Open Sans" w:hAnsi="Open Sans" w:cs="Open Sans"/>
          <w:sz w:val="22"/>
          <w:szCs w:val="22"/>
        </w:rPr>
        <w:t xml:space="preserve"> to ensure continuous improvements in quality care and services</w:t>
      </w:r>
    </w:p>
    <w:p w14:paraId="7AEAAC97" w14:textId="33B099AB"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lastRenderedPageBreak/>
        <w:t xml:space="preserve">Collection and analysis of incident data feeds into the </w:t>
      </w:r>
      <w:r w:rsidR="000B2D4A">
        <w:rPr>
          <w:rFonts w:ascii="Open Sans" w:hAnsi="Open Sans" w:cs="Open Sans"/>
          <w:sz w:val="22"/>
          <w:szCs w:val="22"/>
        </w:rPr>
        <w:t>provider’s</w:t>
      </w:r>
      <w:r>
        <w:rPr>
          <w:rFonts w:ascii="Open Sans" w:hAnsi="Open Sans" w:cs="Open Sans"/>
          <w:sz w:val="22"/>
          <w:szCs w:val="22"/>
        </w:rPr>
        <w:t xml:space="preserve"> quality system to improve care and services</w:t>
      </w:r>
      <w:r w:rsidR="00BB00E4">
        <w:rPr>
          <w:rFonts w:ascii="Open Sans" w:hAnsi="Open Sans" w:cs="Open Sans"/>
          <w:sz w:val="22"/>
          <w:szCs w:val="22"/>
        </w:rPr>
        <w:t>.</w:t>
      </w:r>
    </w:p>
    <w:p w14:paraId="719FAD80" w14:textId="077824C4"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F</w:t>
      </w:r>
      <w:r w:rsidR="00D857DB" w:rsidRPr="00CA683F">
        <w:rPr>
          <w:rFonts w:ascii="Open Sans" w:hAnsi="Open Sans" w:cs="Open Sans"/>
          <w:sz w:val="22"/>
          <w:szCs w:val="22"/>
        </w:rPr>
        <w:t>eedback and complaints</w:t>
      </w:r>
      <w:r w:rsidR="00891BF4">
        <w:rPr>
          <w:rFonts w:ascii="Open Sans" w:hAnsi="Open Sans" w:cs="Open Sans"/>
          <w:sz w:val="22"/>
          <w:szCs w:val="22"/>
        </w:rPr>
        <w:t xml:space="preserve"> management</w:t>
      </w:r>
    </w:p>
    <w:p w14:paraId="0484C6B8" w14:textId="467D331F" w:rsidR="00074DE5" w:rsidRDefault="00074DE5" w:rsidP="00074DE5">
      <w:pPr>
        <w:pStyle w:val="ListParagraph"/>
        <w:numPr>
          <w:ilvl w:val="1"/>
          <w:numId w:val="39"/>
        </w:numPr>
        <w:rPr>
          <w:rFonts w:ascii="Open Sans" w:hAnsi="Open Sans" w:cs="Open Sans"/>
          <w:sz w:val="22"/>
          <w:szCs w:val="22"/>
        </w:rPr>
      </w:pPr>
      <w:r>
        <w:rPr>
          <w:rFonts w:ascii="Open Sans" w:hAnsi="Open Sans" w:cs="Open Sans"/>
          <w:sz w:val="22"/>
          <w:szCs w:val="22"/>
        </w:rPr>
        <w:t>Clients, workers and others are encouraged and supported to provide feedback and make complaints about care and services, without reprisal</w:t>
      </w:r>
    </w:p>
    <w:p w14:paraId="5E78F6C3" w14:textId="19040419"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t>Feedback and complaints are acknowledged, managed transparently and contribute to the continuous improvement of care and services</w:t>
      </w:r>
      <w:r w:rsidR="00BB00E4">
        <w:rPr>
          <w:rFonts w:ascii="Open Sans" w:hAnsi="Open Sans" w:cs="Open Sans"/>
          <w:sz w:val="22"/>
          <w:szCs w:val="22"/>
        </w:rPr>
        <w:t>.</w:t>
      </w:r>
    </w:p>
    <w:p w14:paraId="15D00EC0" w14:textId="14D826CF" w:rsidR="00D857DB" w:rsidRPr="00512A16" w:rsidRDefault="000C705F" w:rsidP="009A5321">
      <w:pPr>
        <w:pStyle w:val="ListParagraph"/>
        <w:numPr>
          <w:ilvl w:val="0"/>
          <w:numId w:val="39"/>
        </w:numPr>
        <w:rPr>
          <w:rStyle w:val="Hyperlink"/>
          <w:rFonts w:ascii="Open Sans" w:hAnsi="Open Sans" w:cs="Open Sans"/>
          <w:color w:val="auto"/>
          <w:sz w:val="22"/>
          <w:szCs w:val="22"/>
          <w:u w:val="none"/>
        </w:rPr>
      </w:pPr>
      <w:r>
        <w:rPr>
          <w:rFonts w:ascii="Open Sans" w:hAnsi="Open Sans" w:cs="Open Sans"/>
          <w:sz w:val="22"/>
          <w:szCs w:val="22"/>
        </w:rPr>
        <w:t>I</w:t>
      </w:r>
      <w:r w:rsidR="00D857DB" w:rsidRPr="00765BA2">
        <w:rPr>
          <w:rFonts w:ascii="Open Sans" w:hAnsi="Open Sans" w:cs="Open Sans"/>
          <w:sz w:val="22"/>
          <w:szCs w:val="22"/>
        </w:rPr>
        <w:t xml:space="preserve">nformation management, including requirements under </w:t>
      </w:r>
      <w:hyperlink w:anchor="_Care_documentation" w:history="1">
        <w:r w:rsidR="0067609B" w:rsidRPr="00765BA2">
          <w:rPr>
            <w:rStyle w:val="Hyperlink"/>
            <w:rFonts w:ascii="Open Sans" w:hAnsi="Open Sans" w:cs="Open Sans"/>
            <w:i/>
            <w:sz w:val="22"/>
            <w:szCs w:val="22"/>
          </w:rPr>
          <w:t>Section 1</w:t>
        </w:r>
        <w:r w:rsidR="00765BA2" w:rsidRPr="00765BA2">
          <w:rPr>
            <w:rStyle w:val="Hyperlink"/>
            <w:rFonts w:ascii="Open Sans" w:hAnsi="Open Sans" w:cs="Open Sans"/>
            <w:i/>
            <w:sz w:val="22"/>
            <w:szCs w:val="22"/>
          </w:rPr>
          <w:t>0.</w:t>
        </w:r>
        <w:r w:rsidR="0089150D">
          <w:rPr>
            <w:rStyle w:val="Hyperlink"/>
            <w:rFonts w:ascii="Open Sans" w:hAnsi="Open Sans" w:cs="Open Sans"/>
            <w:i/>
            <w:sz w:val="22"/>
            <w:szCs w:val="22"/>
          </w:rPr>
          <w:t>3</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67609B" w:rsidRPr="00765BA2">
          <w:rPr>
            <w:rStyle w:val="Hyperlink"/>
            <w:rFonts w:ascii="Open Sans" w:hAnsi="Open Sans" w:cs="Open Sans"/>
            <w:i/>
            <w:sz w:val="22"/>
            <w:szCs w:val="22"/>
          </w:rPr>
          <w:t>Privacy, documentation and record keeping</w:t>
        </w:r>
      </w:hyperlink>
    </w:p>
    <w:p w14:paraId="71882F93" w14:textId="47E4E906" w:rsidR="00A47491" w:rsidRDefault="00A47491" w:rsidP="00A47491">
      <w:pPr>
        <w:pStyle w:val="ListParagraph"/>
        <w:numPr>
          <w:ilvl w:val="1"/>
          <w:numId w:val="39"/>
        </w:numPr>
        <w:rPr>
          <w:rFonts w:ascii="Open Sans" w:hAnsi="Open Sans" w:cs="Open Sans"/>
          <w:sz w:val="22"/>
          <w:szCs w:val="22"/>
        </w:rPr>
      </w:pPr>
      <w:r>
        <w:rPr>
          <w:rFonts w:ascii="Open Sans" w:hAnsi="Open Sans" w:cs="Open Sans"/>
          <w:sz w:val="22"/>
          <w:szCs w:val="22"/>
        </w:rPr>
        <w:t>Information is identifiable, accurately recorded, current and able to be accessed and understood by those who need it</w:t>
      </w:r>
    </w:p>
    <w:p w14:paraId="44BC31EF" w14:textId="6A455959" w:rsidR="00A47491" w:rsidRDefault="00A47491">
      <w:pPr>
        <w:pStyle w:val="ListParagraph"/>
        <w:numPr>
          <w:ilvl w:val="1"/>
          <w:numId w:val="39"/>
        </w:numPr>
        <w:rPr>
          <w:rFonts w:ascii="Open Sans" w:hAnsi="Open Sans" w:cs="Open Sans"/>
          <w:sz w:val="22"/>
          <w:szCs w:val="22"/>
        </w:rPr>
      </w:pPr>
      <w:r>
        <w:rPr>
          <w:rFonts w:ascii="Open Sans" w:hAnsi="Open Sans" w:cs="Open Sans"/>
          <w:sz w:val="22"/>
          <w:szCs w:val="22"/>
        </w:rPr>
        <w:t>The information of clie</w:t>
      </w:r>
      <w:r w:rsidR="007902E9">
        <w:rPr>
          <w:rFonts w:ascii="Open Sans" w:hAnsi="Open Sans" w:cs="Open Sans"/>
          <w:sz w:val="22"/>
          <w:szCs w:val="22"/>
        </w:rPr>
        <w:t>nts</w:t>
      </w:r>
      <w:r>
        <w:rPr>
          <w:rFonts w:ascii="Open Sans" w:hAnsi="Open Sans" w:cs="Open Sans"/>
          <w:sz w:val="22"/>
          <w:szCs w:val="22"/>
        </w:rPr>
        <w:t xml:space="preserve"> is confidential and managed securely and appropriately, in line with client’s informed consent</w:t>
      </w:r>
    </w:p>
    <w:p w14:paraId="1F1E7529" w14:textId="2CE66512" w:rsidR="007A08BB" w:rsidRPr="00765BA2" w:rsidRDefault="00D84E5D" w:rsidP="00512A16">
      <w:pPr>
        <w:pStyle w:val="ListParagraph"/>
        <w:numPr>
          <w:ilvl w:val="1"/>
          <w:numId w:val="39"/>
        </w:numPr>
        <w:rPr>
          <w:rFonts w:ascii="Open Sans" w:hAnsi="Open Sans" w:cs="Open Sans"/>
          <w:sz w:val="22"/>
          <w:szCs w:val="22"/>
        </w:rPr>
      </w:pPr>
      <w:r>
        <w:rPr>
          <w:rFonts w:ascii="Open Sans" w:hAnsi="Open Sans" w:cs="Open Sans"/>
          <w:sz w:val="22"/>
          <w:szCs w:val="22"/>
        </w:rPr>
        <w:t>F</w:t>
      </w:r>
      <w:r w:rsidR="007A08BB">
        <w:rPr>
          <w:rFonts w:ascii="Open Sans" w:hAnsi="Open Sans" w:cs="Open Sans"/>
          <w:sz w:val="22"/>
          <w:szCs w:val="22"/>
        </w:rPr>
        <w:t>raud prevention controls</w:t>
      </w:r>
      <w:r>
        <w:rPr>
          <w:rFonts w:ascii="Open Sans" w:hAnsi="Open Sans" w:cs="Open Sans"/>
          <w:sz w:val="22"/>
          <w:szCs w:val="22"/>
        </w:rPr>
        <w:t xml:space="preserve"> are maintained via regular reviews and improvements</w:t>
      </w:r>
      <w:r w:rsidR="00BB00E4">
        <w:rPr>
          <w:rFonts w:ascii="Open Sans" w:hAnsi="Open Sans" w:cs="Open Sans"/>
          <w:sz w:val="22"/>
          <w:szCs w:val="22"/>
        </w:rPr>
        <w:t>.</w:t>
      </w:r>
    </w:p>
    <w:p w14:paraId="69D289FB" w14:textId="0181998E"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W</w:t>
      </w:r>
      <w:r w:rsidR="00D857DB" w:rsidRPr="00CA683F">
        <w:rPr>
          <w:rFonts w:ascii="Open Sans" w:hAnsi="Open Sans" w:cs="Open Sans"/>
          <w:sz w:val="22"/>
          <w:szCs w:val="22"/>
        </w:rPr>
        <w:t>orkforce planning</w:t>
      </w:r>
    </w:p>
    <w:p w14:paraId="3856015C" w14:textId="7AB7EFDF" w:rsidR="00A47491" w:rsidRPr="00CA683F" w:rsidRDefault="00A47491" w:rsidP="00512A16">
      <w:pPr>
        <w:pStyle w:val="ListParagraph"/>
        <w:numPr>
          <w:ilvl w:val="1"/>
          <w:numId w:val="39"/>
        </w:numPr>
        <w:rPr>
          <w:rFonts w:ascii="Open Sans" w:hAnsi="Open Sans" w:cs="Open Sans"/>
          <w:sz w:val="22"/>
          <w:szCs w:val="22"/>
        </w:rPr>
      </w:pPr>
      <w:r>
        <w:rPr>
          <w:rFonts w:ascii="Open Sans" w:hAnsi="Open Sans" w:cs="Open Sans"/>
          <w:sz w:val="22"/>
          <w:szCs w:val="22"/>
        </w:rPr>
        <w:t>The provider understands and manages its workforce needs including engagement of suitably qualified and competent workers</w:t>
      </w:r>
      <w:r w:rsidR="00BB00E4">
        <w:rPr>
          <w:rFonts w:ascii="Open Sans" w:hAnsi="Open Sans" w:cs="Open Sans"/>
          <w:sz w:val="22"/>
          <w:szCs w:val="22"/>
        </w:rPr>
        <w:t>.</w:t>
      </w:r>
    </w:p>
    <w:p w14:paraId="4D043ECB" w14:textId="067C1AB0"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H</w:t>
      </w:r>
      <w:r w:rsidR="00D857DB" w:rsidRPr="00CA683F">
        <w:rPr>
          <w:rFonts w:ascii="Open Sans" w:hAnsi="Open Sans" w:cs="Open Sans"/>
          <w:sz w:val="22"/>
          <w:szCs w:val="22"/>
        </w:rPr>
        <w:t>uman resource management</w:t>
      </w:r>
    </w:p>
    <w:p w14:paraId="32B3A800" w14:textId="61754F46" w:rsidR="00A47491" w:rsidRDefault="006A112F" w:rsidP="00A47491">
      <w:pPr>
        <w:pStyle w:val="ListParagraph"/>
        <w:numPr>
          <w:ilvl w:val="1"/>
          <w:numId w:val="39"/>
        </w:numPr>
        <w:rPr>
          <w:rFonts w:ascii="Open Sans" w:hAnsi="Open Sans" w:cs="Open Sans"/>
          <w:sz w:val="22"/>
          <w:szCs w:val="22"/>
        </w:rPr>
      </w:pPr>
      <w:r>
        <w:rPr>
          <w:rFonts w:ascii="Open Sans" w:hAnsi="Open Sans" w:cs="Open Sans"/>
          <w:sz w:val="22"/>
          <w:szCs w:val="22"/>
        </w:rPr>
        <w:t>The care and services needs of clients are met by workers who are skilled and competent in their role, hold relevant qualifications and who have relevant expertise to provide quality care and services</w:t>
      </w:r>
    </w:p>
    <w:p w14:paraId="7C317BFE" w14:textId="7D7A4900" w:rsidR="006A112F" w:rsidRPr="00CA683F" w:rsidRDefault="006A112F" w:rsidP="00512A16">
      <w:pPr>
        <w:pStyle w:val="ListParagraph"/>
        <w:numPr>
          <w:ilvl w:val="1"/>
          <w:numId w:val="39"/>
        </w:numPr>
        <w:rPr>
          <w:rFonts w:ascii="Open Sans" w:hAnsi="Open Sans" w:cs="Open Sans"/>
          <w:sz w:val="22"/>
          <w:szCs w:val="22"/>
        </w:rPr>
      </w:pPr>
      <w:r>
        <w:rPr>
          <w:rFonts w:ascii="Open Sans" w:hAnsi="Open Sans" w:cs="Open Sans"/>
          <w:sz w:val="22"/>
          <w:szCs w:val="22"/>
        </w:rPr>
        <w:t>Workers are provided with training and supervision to effectively perform their role</w:t>
      </w:r>
      <w:r w:rsidR="00BB00E4">
        <w:rPr>
          <w:rFonts w:ascii="Open Sans" w:hAnsi="Open Sans" w:cs="Open Sans"/>
          <w:sz w:val="22"/>
          <w:szCs w:val="22"/>
        </w:rPr>
        <w:t>.</w:t>
      </w:r>
    </w:p>
    <w:p w14:paraId="42CC7DE6" w14:textId="5FC35C33" w:rsidR="006A112F"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E</w:t>
      </w:r>
      <w:r w:rsidR="00D857DB" w:rsidRPr="00CA683F">
        <w:rPr>
          <w:rFonts w:ascii="Open Sans" w:hAnsi="Open Sans" w:cs="Open Sans"/>
          <w:sz w:val="22"/>
          <w:szCs w:val="22"/>
        </w:rPr>
        <w:t>mergency management</w:t>
      </w:r>
    </w:p>
    <w:p w14:paraId="36E9DF11" w14:textId="574F831A" w:rsidR="00D857DB" w:rsidRDefault="006A112F" w:rsidP="00512A16">
      <w:pPr>
        <w:pStyle w:val="ListParagraph"/>
        <w:numPr>
          <w:ilvl w:val="1"/>
          <w:numId w:val="39"/>
        </w:numPr>
        <w:rPr>
          <w:rFonts w:ascii="Open Sans" w:hAnsi="Open Sans" w:cs="Open Sans"/>
          <w:sz w:val="22"/>
          <w:szCs w:val="22"/>
        </w:rPr>
      </w:pPr>
      <w:r>
        <w:rPr>
          <w:rFonts w:ascii="Open Sans" w:hAnsi="Open Sans" w:cs="Open Sans"/>
          <w:sz w:val="22"/>
          <w:szCs w:val="22"/>
        </w:rPr>
        <w:t>Emergency and disaster management planning considers and manages the risks to the health, safety and wellbeing of clients and workers</w:t>
      </w:r>
      <w:r w:rsidR="00BB00E4">
        <w:rPr>
          <w:rFonts w:ascii="Open Sans" w:hAnsi="Open Sans" w:cs="Open Sans"/>
          <w:sz w:val="22"/>
          <w:szCs w:val="22"/>
        </w:rPr>
        <w:t>.</w:t>
      </w:r>
    </w:p>
    <w:p w14:paraId="451F698A" w14:textId="77777777" w:rsidR="008F4A83" w:rsidRPr="007A08BB" w:rsidRDefault="008F4A83" w:rsidP="00512A16">
      <w:pPr>
        <w:pStyle w:val="ListParagraph"/>
        <w:ind w:left="720"/>
        <w:rPr>
          <w:rFonts w:ascii="Open Sans" w:hAnsi="Open Sans" w:cs="Open Sans"/>
          <w:b/>
          <w:sz w:val="22"/>
          <w:szCs w:val="22"/>
          <w:lang w:val="en-GB"/>
        </w:rPr>
      </w:pPr>
    </w:p>
    <w:p w14:paraId="6120AF38" w14:textId="07CEA6DB" w:rsidR="00790B16" w:rsidRPr="000B67C9"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53" w:name="_Toc197503775"/>
      <w:bookmarkStart w:id="854" w:name="_Toc198733539"/>
      <w:bookmarkStart w:id="855" w:name="_Toc211263225"/>
      <w:r w:rsidRPr="000B67C9">
        <w:rPr>
          <w:rFonts w:ascii="Open Sans Semibold" w:hAnsi="Open Sans Semibold" w:cs="Open Sans Semibold"/>
          <w:bCs/>
          <w:color w:val="1F3864" w:themeColor="accent5" w:themeShade="80"/>
          <w:sz w:val="28"/>
          <w:szCs w:val="22"/>
        </w:rPr>
        <w:t>POLICIES</w:t>
      </w:r>
      <w:bookmarkEnd w:id="849"/>
      <w:r w:rsidR="00BD10C1">
        <w:rPr>
          <w:rFonts w:ascii="Open Sans Semibold" w:hAnsi="Open Sans Semibold" w:cs="Open Sans Semibold"/>
          <w:bCs/>
          <w:color w:val="1F3864" w:themeColor="accent5" w:themeShade="80"/>
          <w:sz w:val="28"/>
          <w:szCs w:val="22"/>
        </w:rPr>
        <w:t xml:space="preserve"> AND PROCEDURES</w:t>
      </w:r>
      <w:bookmarkEnd w:id="853"/>
      <w:bookmarkEnd w:id="854"/>
      <w:bookmarkEnd w:id="855"/>
    </w:p>
    <w:p w14:paraId="0F379A1A" w14:textId="6EB6D1A2"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 must have written clinical and administrative policies </w:t>
      </w:r>
      <w:r w:rsidR="004F1F94" w:rsidRPr="00CA683F">
        <w:rPr>
          <w:rFonts w:ascii="Open Sans" w:hAnsi="Open Sans" w:cs="Open Sans"/>
          <w:sz w:val="22"/>
          <w:szCs w:val="22"/>
        </w:rPr>
        <w:t xml:space="preserve">and procedures </w:t>
      </w:r>
      <w:r w:rsidRPr="00CA683F">
        <w:rPr>
          <w:rFonts w:ascii="Open Sans" w:hAnsi="Open Sans" w:cs="Open Sans"/>
          <w:sz w:val="22"/>
          <w:szCs w:val="22"/>
        </w:rPr>
        <w:t xml:space="preserve">in place which adhere to the provisions contained in the relevant State or Territory legislation and are appropriate for a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setting.</w:t>
      </w:r>
    </w:p>
    <w:p w14:paraId="61216042" w14:textId="77777777" w:rsidR="000076AB" w:rsidRDefault="000076AB" w:rsidP="00C0129A">
      <w:pPr>
        <w:rPr>
          <w:rFonts w:ascii="Open Sans" w:hAnsi="Open Sans" w:cs="Open Sans"/>
          <w:sz w:val="22"/>
          <w:szCs w:val="22"/>
        </w:rPr>
      </w:pPr>
    </w:p>
    <w:p w14:paraId="631F8A8B" w14:textId="0F7215A4"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At a minimum, policies </w:t>
      </w:r>
      <w:r w:rsidR="00F911BB" w:rsidRPr="00CA683F">
        <w:rPr>
          <w:rFonts w:ascii="Open Sans" w:hAnsi="Open Sans" w:cs="Open Sans"/>
          <w:sz w:val="22"/>
          <w:szCs w:val="22"/>
        </w:rPr>
        <w:t xml:space="preserve">and procedures </w:t>
      </w:r>
      <w:r w:rsidRPr="00CA683F">
        <w:rPr>
          <w:rFonts w:ascii="Open Sans" w:hAnsi="Open Sans" w:cs="Open Sans"/>
          <w:sz w:val="22"/>
          <w:szCs w:val="22"/>
        </w:rPr>
        <w:t>must include:</w:t>
      </w:r>
    </w:p>
    <w:p w14:paraId="4C12F20D" w14:textId="1CB7349D" w:rsidR="005331E0"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Risk management</w:t>
      </w:r>
    </w:p>
    <w:p w14:paraId="0DDCCAB9" w14:textId="15EB83EA" w:rsidR="00790B16"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I</w:t>
      </w:r>
      <w:r w:rsidR="00790B16" w:rsidRPr="00CA683F">
        <w:rPr>
          <w:rFonts w:ascii="Open Sans" w:hAnsi="Open Sans" w:cs="Open Sans"/>
          <w:sz w:val="22"/>
          <w:szCs w:val="22"/>
        </w:rPr>
        <w:t xml:space="preserve">ncident </w:t>
      </w:r>
      <w:r w:rsidR="004D5C9C" w:rsidRPr="00CA683F">
        <w:rPr>
          <w:rFonts w:ascii="Open Sans" w:hAnsi="Open Sans" w:cs="Open Sans"/>
          <w:sz w:val="22"/>
          <w:szCs w:val="22"/>
        </w:rPr>
        <w:t>m</w:t>
      </w:r>
      <w:r w:rsidR="00790B16" w:rsidRPr="00CA683F">
        <w:rPr>
          <w:rFonts w:ascii="Open Sans" w:hAnsi="Open Sans" w:cs="Open Sans"/>
          <w:sz w:val="22"/>
          <w:szCs w:val="22"/>
        </w:rPr>
        <w:t>anagement</w:t>
      </w:r>
    </w:p>
    <w:p w14:paraId="53C40C28" w14:textId="513D83A8"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Information management</w:t>
      </w:r>
    </w:p>
    <w:p w14:paraId="79E5E513" w14:textId="3340AA28"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Emergency and disaster management</w:t>
      </w:r>
    </w:p>
    <w:p w14:paraId="3991D595" w14:textId="0A76CC4A"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Assessment and planning</w:t>
      </w:r>
    </w:p>
    <w:p w14:paraId="6A59C132" w14:textId="64C81A80" w:rsidR="008230DB"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I</w:t>
      </w:r>
      <w:r w:rsidR="00790B16" w:rsidRPr="00CA683F">
        <w:rPr>
          <w:rFonts w:ascii="Open Sans" w:hAnsi="Open Sans" w:cs="Open Sans"/>
          <w:sz w:val="22"/>
          <w:szCs w:val="22"/>
        </w:rPr>
        <w:t xml:space="preserve">nfection </w:t>
      </w:r>
      <w:r>
        <w:rPr>
          <w:rFonts w:ascii="Open Sans" w:hAnsi="Open Sans" w:cs="Open Sans"/>
          <w:sz w:val="22"/>
          <w:szCs w:val="22"/>
        </w:rPr>
        <w:t>Prevention and C</w:t>
      </w:r>
      <w:r w:rsidR="00790B16" w:rsidRPr="00CA683F">
        <w:rPr>
          <w:rFonts w:ascii="Open Sans" w:hAnsi="Open Sans" w:cs="Open Sans"/>
          <w:sz w:val="22"/>
          <w:szCs w:val="22"/>
        </w:rPr>
        <w:t>ontrol</w:t>
      </w:r>
    </w:p>
    <w:p w14:paraId="10557887" w14:textId="3D0A5683" w:rsidR="00790B16"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M</w:t>
      </w:r>
      <w:r w:rsidR="00790B16" w:rsidRPr="00CA683F">
        <w:rPr>
          <w:rFonts w:ascii="Open Sans" w:hAnsi="Open Sans" w:cs="Open Sans"/>
          <w:sz w:val="22"/>
          <w:szCs w:val="22"/>
        </w:rPr>
        <w:t xml:space="preserve">edication </w:t>
      </w:r>
      <w:r w:rsidR="004D5C9C" w:rsidRPr="00CA683F">
        <w:rPr>
          <w:rFonts w:ascii="Open Sans" w:hAnsi="Open Sans" w:cs="Open Sans"/>
          <w:sz w:val="22"/>
          <w:szCs w:val="22"/>
        </w:rPr>
        <w:t>m</w:t>
      </w:r>
      <w:r w:rsidR="00790B16" w:rsidRPr="00CA683F">
        <w:rPr>
          <w:rFonts w:ascii="Open Sans" w:hAnsi="Open Sans" w:cs="Open Sans"/>
          <w:sz w:val="22"/>
          <w:szCs w:val="22"/>
        </w:rPr>
        <w:t>anagement</w:t>
      </w:r>
      <w:r w:rsidR="00C87FAD">
        <w:rPr>
          <w:rFonts w:ascii="Open Sans" w:hAnsi="Open Sans" w:cs="Open Sans"/>
          <w:sz w:val="22"/>
          <w:szCs w:val="22"/>
        </w:rPr>
        <w:t xml:space="preserve"> (including </w:t>
      </w:r>
      <w:r w:rsidR="00845543">
        <w:rPr>
          <w:rFonts w:ascii="Open Sans" w:hAnsi="Open Sans" w:cs="Open Sans"/>
          <w:sz w:val="22"/>
          <w:szCs w:val="22"/>
        </w:rPr>
        <w:t xml:space="preserve">registered </w:t>
      </w:r>
      <w:r w:rsidR="00C87FAD">
        <w:rPr>
          <w:rFonts w:ascii="Open Sans" w:hAnsi="Open Sans" w:cs="Open Sans"/>
          <w:sz w:val="22"/>
          <w:szCs w:val="22"/>
        </w:rPr>
        <w:t>nurse prescriber guid</w:t>
      </w:r>
      <w:r w:rsidR="00DF2C5A">
        <w:rPr>
          <w:rFonts w:ascii="Open Sans" w:hAnsi="Open Sans" w:cs="Open Sans"/>
          <w:sz w:val="22"/>
          <w:szCs w:val="22"/>
        </w:rPr>
        <w:t>elines)</w:t>
      </w:r>
    </w:p>
    <w:p w14:paraId="4FFB9885" w14:textId="0F71AE85" w:rsidR="00A90F50"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lastRenderedPageBreak/>
        <w:t>C</w:t>
      </w:r>
      <w:r w:rsidR="00727413" w:rsidRPr="00CA683F">
        <w:rPr>
          <w:rFonts w:ascii="Open Sans" w:hAnsi="Open Sans" w:cs="Open Sans"/>
          <w:sz w:val="22"/>
          <w:szCs w:val="22"/>
        </w:rPr>
        <w:t>lient</w:t>
      </w:r>
      <w:r w:rsidR="00790B16" w:rsidRPr="00CA683F">
        <w:rPr>
          <w:rFonts w:ascii="Open Sans" w:hAnsi="Open Sans" w:cs="Open Sans"/>
          <w:sz w:val="22"/>
          <w:szCs w:val="22"/>
        </w:rPr>
        <w:t xml:space="preserve"> not responding</w:t>
      </w:r>
    </w:p>
    <w:p w14:paraId="0895A97B" w14:textId="1740DE77"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D</w:t>
      </w:r>
      <w:r w:rsidR="00790B16" w:rsidRPr="00CA683F">
        <w:rPr>
          <w:rFonts w:ascii="Open Sans" w:hAnsi="Open Sans" w:cs="Open Sans"/>
          <w:sz w:val="22"/>
          <w:szCs w:val="22"/>
        </w:rPr>
        <w:t xml:space="preserve">elegation of </w:t>
      </w:r>
      <w:r w:rsidR="00E64812" w:rsidRPr="00CA683F">
        <w:rPr>
          <w:rFonts w:ascii="Open Sans" w:hAnsi="Open Sans" w:cs="Open Sans"/>
          <w:sz w:val="22"/>
          <w:szCs w:val="22"/>
        </w:rPr>
        <w:t>c</w:t>
      </w:r>
      <w:r w:rsidR="00790B16" w:rsidRPr="00CA683F">
        <w:rPr>
          <w:rFonts w:ascii="Open Sans" w:hAnsi="Open Sans" w:cs="Open Sans"/>
          <w:sz w:val="22"/>
          <w:szCs w:val="22"/>
        </w:rPr>
        <w:t>are</w:t>
      </w:r>
    </w:p>
    <w:p w14:paraId="02170627" w14:textId="70505466" w:rsidR="00790B16"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Employee induction training</w:t>
      </w:r>
      <w:r w:rsidR="00067FC3" w:rsidRPr="00CA683F">
        <w:rPr>
          <w:rFonts w:ascii="Open Sans" w:hAnsi="Open Sans" w:cs="Open Sans"/>
          <w:sz w:val="22"/>
          <w:szCs w:val="22"/>
        </w:rPr>
        <w:t>.</w:t>
      </w:r>
    </w:p>
    <w:p w14:paraId="4853C5DB" w14:textId="77777777" w:rsidR="00790B16" w:rsidRPr="00CA683F" w:rsidRDefault="00790B16" w:rsidP="00C0129A">
      <w:pPr>
        <w:rPr>
          <w:rFonts w:ascii="Open Sans" w:hAnsi="Open Sans" w:cs="Open Sans"/>
          <w:sz w:val="22"/>
          <w:szCs w:val="22"/>
        </w:rPr>
      </w:pPr>
    </w:p>
    <w:p w14:paraId="50DA4B89" w14:textId="45CCA437" w:rsidR="008F4A83" w:rsidRDefault="006A112F" w:rsidP="00C0129A">
      <w:pPr>
        <w:rPr>
          <w:rFonts w:ascii="Open Sans" w:hAnsi="Open Sans" w:cs="Open Sans"/>
          <w:sz w:val="22"/>
          <w:szCs w:val="22"/>
        </w:rPr>
      </w:pPr>
      <w:r>
        <w:rPr>
          <w:rFonts w:ascii="Open Sans" w:hAnsi="Open Sans" w:cs="Open Sans"/>
          <w:sz w:val="22"/>
          <w:szCs w:val="22"/>
        </w:rPr>
        <w:t>P</w:t>
      </w:r>
      <w:r w:rsidR="00790B16" w:rsidRPr="00CA683F">
        <w:rPr>
          <w:rFonts w:ascii="Open Sans" w:hAnsi="Open Sans" w:cs="Open Sans"/>
          <w:sz w:val="22"/>
          <w:szCs w:val="22"/>
        </w:rPr>
        <w:t xml:space="preserve">olicies </w:t>
      </w:r>
      <w:r w:rsidR="00E67A9F">
        <w:rPr>
          <w:rFonts w:ascii="Open Sans" w:hAnsi="Open Sans" w:cs="Open Sans"/>
          <w:sz w:val="22"/>
          <w:szCs w:val="22"/>
        </w:rPr>
        <w:t xml:space="preserve">and procedures </w:t>
      </w:r>
      <w:r w:rsidR="00790B16" w:rsidRPr="00CA683F">
        <w:rPr>
          <w:rFonts w:ascii="Open Sans" w:hAnsi="Open Sans" w:cs="Open Sans"/>
          <w:sz w:val="22"/>
          <w:szCs w:val="22"/>
        </w:rPr>
        <w:t xml:space="preserve">must be </w:t>
      </w:r>
      <w:r w:rsidR="008230DB" w:rsidRPr="00CA683F">
        <w:rPr>
          <w:rFonts w:ascii="Open Sans" w:hAnsi="Open Sans" w:cs="Open Sans"/>
          <w:sz w:val="22"/>
          <w:szCs w:val="22"/>
        </w:rPr>
        <w:t>informed by contemporary</w:t>
      </w:r>
      <w:r w:rsidR="00E67A9F">
        <w:rPr>
          <w:rFonts w:ascii="Open Sans" w:hAnsi="Open Sans" w:cs="Open Sans"/>
          <w:sz w:val="22"/>
          <w:szCs w:val="22"/>
        </w:rPr>
        <w:t>,</w:t>
      </w:r>
      <w:r w:rsidR="008230DB" w:rsidRPr="00CA683F">
        <w:rPr>
          <w:rFonts w:ascii="Open Sans" w:hAnsi="Open Sans" w:cs="Open Sans"/>
          <w:sz w:val="22"/>
          <w:szCs w:val="22"/>
        </w:rPr>
        <w:t xml:space="preserve"> evidence-based practices, align with </w:t>
      </w:r>
      <w:r>
        <w:rPr>
          <w:rFonts w:ascii="Open Sans" w:hAnsi="Open Sans" w:cs="Open Sans"/>
          <w:sz w:val="22"/>
          <w:szCs w:val="22"/>
        </w:rPr>
        <w:t xml:space="preserve">the strengthened aged care </w:t>
      </w:r>
      <w:r w:rsidR="008230DB" w:rsidRPr="00CA683F">
        <w:rPr>
          <w:rFonts w:ascii="Open Sans" w:hAnsi="Open Sans" w:cs="Open Sans"/>
          <w:sz w:val="22"/>
          <w:szCs w:val="22"/>
        </w:rPr>
        <w:t xml:space="preserve">quality standards and contractual agreements, be accessible and understood by all </w:t>
      </w:r>
      <w:r w:rsidR="00F911BB" w:rsidRPr="00CA683F">
        <w:rPr>
          <w:rFonts w:ascii="Open Sans" w:hAnsi="Open Sans" w:cs="Open Sans"/>
          <w:sz w:val="22"/>
          <w:szCs w:val="22"/>
        </w:rPr>
        <w:t>personnel</w:t>
      </w:r>
      <w:r w:rsidR="00E67A9F">
        <w:rPr>
          <w:rFonts w:ascii="Open Sans" w:hAnsi="Open Sans" w:cs="Open Sans"/>
          <w:sz w:val="22"/>
          <w:szCs w:val="22"/>
        </w:rPr>
        <w:t xml:space="preserve"> and </w:t>
      </w:r>
      <w:r w:rsidR="00E67A9F" w:rsidRPr="00CA683F">
        <w:rPr>
          <w:rFonts w:ascii="Open Sans" w:hAnsi="Open Sans" w:cs="Open Sans"/>
          <w:sz w:val="22"/>
          <w:szCs w:val="22"/>
        </w:rPr>
        <w:t>reviewed at a minimum of every three years or in line with relevant legislation</w:t>
      </w:r>
      <w:r w:rsidR="00C70FCD" w:rsidRPr="00CA683F">
        <w:rPr>
          <w:rFonts w:ascii="Open Sans" w:hAnsi="Open Sans" w:cs="Open Sans"/>
          <w:sz w:val="22"/>
          <w:szCs w:val="22"/>
        </w:rPr>
        <w:t>.</w:t>
      </w:r>
    </w:p>
    <w:p w14:paraId="39D1F2E2" w14:textId="77777777" w:rsidR="005B4E90" w:rsidRDefault="005B4E90" w:rsidP="00C0129A">
      <w:pPr>
        <w:rPr>
          <w:rFonts w:ascii="Open Sans" w:hAnsi="Open Sans" w:cs="Open Sans"/>
          <w:sz w:val="22"/>
          <w:szCs w:val="22"/>
        </w:rPr>
      </w:pPr>
    </w:p>
    <w:p w14:paraId="45A7D3F1" w14:textId="5688ADB9" w:rsidR="00130A66" w:rsidRPr="00FE6677" w:rsidRDefault="00130A66" w:rsidP="001A35A0">
      <w:pPr>
        <w:pStyle w:val="Heading3"/>
        <w:tabs>
          <w:tab w:val="clear" w:pos="1996"/>
          <w:tab w:val="num" w:pos="851"/>
        </w:tabs>
        <w:ind w:left="709" w:hanging="709"/>
        <w:rPr>
          <w:rFonts w:ascii="Open Sans Semibold" w:hAnsi="Open Sans Semibold" w:cs="Open Sans Semibold"/>
          <w:sz w:val="26"/>
          <w:szCs w:val="26"/>
          <w:lang w:val="en-GB"/>
        </w:rPr>
      </w:pPr>
      <w:bookmarkStart w:id="856" w:name="_Toc197503776"/>
      <w:bookmarkStart w:id="857" w:name="_Toc198733540"/>
      <w:bookmarkStart w:id="858" w:name="_Toc211263226"/>
      <w:r w:rsidRPr="00FE6677">
        <w:rPr>
          <w:rFonts w:ascii="Open Sans Semibold" w:hAnsi="Open Sans Semibold" w:cs="Open Sans Semibold"/>
          <w:sz w:val="26"/>
          <w:szCs w:val="26"/>
          <w:lang w:val="en-GB"/>
        </w:rPr>
        <w:t xml:space="preserve">Quality Standard 1: The </w:t>
      </w:r>
      <w:r w:rsidR="004E062A">
        <w:rPr>
          <w:rFonts w:ascii="Open Sans Semibold" w:hAnsi="Open Sans Semibold" w:cs="Open Sans Semibold"/>
          <w:sz w:val="26"/>
          <w:szCs w:val="26"/>
          <w:lang w:val="en-GB"/>
        </w:rPr>
        <w:t>Individual</w:t>
      </w:r>
      <w:bookmarkEnd w:id="856"/>
      <w:bookmarkEnd w:id="857"/>
      <w:bookmarkEnd w:id="858"/>
    </w:p>
    <w:p w14:paraId="6CF163E6"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A person-centred care approach including:</w:t>
      </w:r>
    </w:p>
    <w:p w14:paraId="79D4F12E" w14:textId="47781DC9" w:rsidR="004E062A" w:rsidRDefault="004E062A" w:rsidP="0089150D">
      <w:pPr>
        <w:numPr>
          <w:ilvl w:val="0"/>
          <w:numId w:val="13"/>
        </w:numPr>
        <w:ind w:left="714" w:hanging="357"/>
        <w:rPr>
          <w:rFonts w:ascii="Open Sans" w:hAnsi="Open Sans" w:cs="Open Sans"/>
          <w:sz w:val="22"/>
          <w:szCs w:val="22"/>
        </w:rPr>
      </w:pPr>
      <w:r>
        <w:rPr>
          <w:rFonts w:ascii="Open Sans" w:hAnsi="Open Sans" w:cs="Open Sans"/>
          <w:sz w:val="22"/>
          <w:szCs w:val="22"/>
        </w:rPr>
        <w:t>the way workers engage with clients supports them to feel safe, welcome, included and understood</w:t>
      </w:r>
    </w:p>
    <w:p w14:paraId="03927056" w14:textId="2EFB4D65"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workers understanding and valuing the client, including their identity, culture, ability, diversity, beliefs and life experiences</w:t>
      </w:r>
    </w:p>
    <w:p w14:paraId="23EC376F" w14:textId="755D30A3"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care and services are developed with, and tailored to, the client, factoring in the client’s needs, goals and preferences</w:t>
      </w:r>
      <w:r w:rsidR="002835D1" w:rsidRPr="00FD43F2">
        <w:rPr>
          <w:rFonts w:ascii="Open Sans" w:hAnsi="Open Sans" w:cs="Open Sans"/>
          <w:sz w:val="22"/>
          <w:szCs w:val="22"/>
        </w:rPr>
        <w:t>.</w:t>
      </w:r>
    </w:p>
    <w:p w14:paraId="7026E3A4" w14:textId="77777777" w:rsidR="0089150D" w:rsidRPr="00512A16" w:rsidRDefault="0089150D" w:rsidP="0089150D">
      <w:pPr>
        <w:ind w:left="714"/>
        <w:rPr>
          <w:rFonts w:ascii="Open Sans" w:hAnsi="Open Sans" w:cs="Open Sans"/>
          <w:sz w:val="22"/>
          <w:szCs w:val="22"/>
        </w:rPr>
      </w:pPr>
    </w:p>
    <w:p w14:paraId="38176CE6" w14:textId="77777777" w:rsidR="005B4E90" w:rsidRPr="00512A16" w:rsidRDefault="005B4E90" w:rsidP="005B4E90">
      <w:pPr>
        <w:rPr>
          <w:rFonts w:ascii="Open Sans" w:hAnsi="Open Sans" w:cs="Open Sans"/>
          <w:caps/>
          <w:sz w:val="22"/>
          <w:szCs w:val="22"/>
        </w:rPr>
      </w:pPr>
      <w:r w:rsidRPr="00512A16">
        <w:rPr>
          <w:rFonts w:ascii="Open Sans" w:hAnsi="Open Sans" w:cs="Open Sans"/>
          <w:sz w:val="22"/>
          <w:szCs w:val="22"/>
        </w:rPr>
        <w:t xml:space="preserve">Provision of care and services with dignity, respect and privacy including: </w:t>
      </w:r>
    </w:p>
    <w:p w14:paraId="75B989A5"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recognising, preventing and responding to violence, abuse, racism, neglect, exploitation and discrimination</w:t>
      </w:r>
    </w:p>
    <w:p w14:paraId="69E273D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treating clients with dignity and respect</w:t>
      </w:r>
    </w:p>
    <w:p w14:paraId="2F8273A5" w14:textId="131FE357"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the personal privacy of clients is respected</w:t>
      </w:r>
      <w:r w:rsidR="002835D1" w:rsidRPr="00FD43F2">
        <w:rPr>
          <w:rFonts w:ascii="Open Sans" w:hAnsi="Open Sans" w:cs="Open Sans"/>
          <w:sz w:val="22"/>
          <w:szCs w:val="22"/>
        </w:rPr>
        <w:t>.</w:t>
      </w:r>
    </w:p>
    <w:p w14:paraId="4F288CB1" w14:textId="77777777" w:rsidR="0089150D" w:rsidRPr="00512A16" w:rsidRDefault="0089150D" w:rsidP="0089150D">
      <w:pPr>
        <w:ind w:left="714"/>
        <w:rPr>
          <w:rFonts w:ascii="Open Sans" w:hAnsi="Open Sans" w:cs="Open Sans"/>
          <w:sz w:val="22"/>
          <w:szCs w:val="22"/>
        </w:rPr>
      </w:pPr>
    </w:p>
    <w:p w14:paraId="3A9B3C6F" w14:textId="77777777" w:rsidR="005B4E90" w:rsidRPr="00512A16" w:rsidRDefault="005B4E90" w:rsidP="005B4E90">
      <w:pPr>
        <w:rPr>
          <w:rFonts w:ascii="Open Sans" w:hAnsi="Open Sans" w:cs="Open Sans"/>
          <w:caps/>
          <w:sz w:val="22"/>
          <w:szCs w:val="22"/>
        </w:rPr>
      </w:pPr>
      <w:r w:rsidRPr="00512A16">
        <w:rPr>
          <w:rFonts w:ascii="Open Sans" w:hAnsi="Open Sans" w:cs="Open Sans"/>
          <w:sz w:val="22"/>
          <w:szCs w:val="22"/>
        </w:rPr>
        <w:t>Choice, independence and quality of life including clients being able to:</w:t>
      </w:r>
    </w:p>
    <w:p w14:paraId="706A50B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exercise choice and make decisions about their care and services, with support when they want or need it</w:t>
      </w:r>
    </w:p>
    <w:p w14:paraId="39A6F630"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receive timely, accurate, tailored and sufficient information, in a way they understand </w:t>
      </w:r>
    </w:p>
    <w:p w14:paraId="553F5F63" w14:textId="77777777"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be supported to exercise dignity of risk to achieve their goals and maintain independence and quality of life.</w:t>
      </w:r>
    </w:p>
    <w:p w14:paraId="6CC73F87" w14:textId="77777777" w:rsidR="0089150D" w:rsidRPr="00512A16" w:rsidRDefault="0089150D" w:rsidP="0089150D">
      <w:pPr>
        <w:ind w:left="714"/>
        <w:rPr>
          <w:rFonts w:ascii="Open Sans" w:hAnsi="Open Sans" w:cs="Open Sans"/>
          <w:sz w:val="22"/>
          <w:szCs w:val="22"/>
        </w:rPr>
      </w:pPr>
    </w:p>
    <w:p w14:paraId="53FC47D9" w14:textId="14B85F37" w:rsidR="005B4E90" w:rsidRPr="00FE6677" w:rsidRDefault="005B4E90" w:rsidP="00512A16">
      <w:pPr>
        <w:pStyle w:val="Heading3"/>
        <w:tabs>
          <w:tab w:val="clear" w:pos="1996"/>
          <w:tab w:val="left" w:pos="851"/>
        </w:tabs>
        <w:ind w:left="709" w:hanging="709"/>
        <w:rPr>
          <w:rFonts w:ascii="Open Sans Semibold" w:hAnsi="Open Sans Semibold" w:cs="Open Sans Semibold"/>
          <w:sz w:val="26"/>
          <w:szCs w:val="26"/>
          <w:lang w:val="en-GB"/>
        </w:rPr>
      </w:pPr>
      <w:bookmarkStart w:id="859" w:name="_Toc197503777"/>
      <w:bookmarkStart w:id="860" w:name="_Toc198733541"/>
      <w:bookmarkStart w:id="861" w:name="_Toc211263227"/>
      <w:r w:rsidRPr="00FE6677">
        <w:rPr>
          <w:rFonts w:ascii="Open Sans Semibold" w:hAnsi="Open Sans Semibold" w:cs="Open Sans Semibold"/>
          <w:sz w:val="26"/>
          <w:szCs w:val="26"/>
          <w:lang w:val="en-GB"/>
        </w:rPr>
        <w:t>Quality Standard 2: The Organisation</w:t>
      </w:r>
      <w:bookmarkEnd w:id="859"/>
      <w:bookmarkEnd w:id="860"/>
      <w:bookmarkEnd w:id="861"/>
    </w:p>
    <w:p w14:paraId="6A9B2838" w14:textId="77777777" w:rsidR="005B4E90" w:rsidRPr="00512A16" w:rsidRDefault="005B4E90" w:rsidP="005B4E90">
      <w:pPr>
        <w:rPr>
          <w:rFonts w:ascii="Open Sans" w:hAnsi="Open Sans" w:cs="Open Sans"/>
          <w:caps/>
          <w:sz w:val="22"/>
          <w:szCs w:val="22"/>
        </w:rPr>
      </w:pPr>
      <w:r w:rsidRPr="00512A16">
        <w:rPr>
          <w:rFonts w:ascii="Open Sans" w:hAnsi="Open Sans" w:cs="Open Sans"/>
          <w:sz w:val="22"/>
          <w:szCs w:val="22"/>
        </w:rPr>
        <w:t>Quality and safety including:</w:t>
      </w:r>
      <w:r w:rsidRPr="00512A16">
        <w:rPr>
          <w:rFonts w:ascii="Open Sans" w:hAnsi="Open Sans" w:cs="Open Sans"/>
          <w:sz w:val="22"/>
          <w:szCs w:val="22"/>
        </w:rPr>
        <w:tab/>
      </w:r>
    </w:p>
    <w:p w14:paraId="5D62EB0C"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focusses on continuous improvement, embracing diversity and prioritising the safety, health and wellbeing of clients and the workforce</w:t>
      </w:r>
    </w:p>
    <w:p w14:paraId="36E00B1E"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considers legislative requirements, operational risks, workforce needs and the care and services environment</w:t>
      </w:r>
    </w:p>
    <w:p w14:paraId="4C175CFB" w14:textId="71AE399E"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current policies and procedures that guide the way workers undertake their roles</w:t>
      </w:r>
      <w:r w:rsidR="002835D1" w:rsidRPr="00FD43F2">
        <w:rPr>
          <w:rFonts w:ascii="Open Sans" w:hAnsi="Open Sans" w:cs="Open Sans"/>
          <w:sz w:val="22"/>
          <w:szCs w:val="22"/>
        </w:rPr>
        <w:t>.</w:t>
      </w:r>
    </w:p>
    <w:p w14:paraId="0C495A1D" w14:textId="77777777" w:rsidR="0089150D" w:rsidRPr="00512A16" w:rsidRDefault="0089150D" w:rsidP="0089150D">
      <w:pPr>
        <w:ind w:left="714"/>
        <w:rPr>
          <w:rFonts w:ascii="Open Sans" w:hAnsi="Open Sans" w:cs="Open Sans"/>
          <w:sz w:val="22"/>
          <w:szCs w:val="22"/>
        </w:rPr>
      </w:pPr>
    </w:p>
    <w:p w14:paraId="3756F648"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Risk management including how to:</w:t>
      </w:r>
    </w:p>
    <w:p w14:paraId="1E32ED9E" w14:textId="1D73DDC4"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identify, </w:t>
      </w:r>
      <w:r w:rsidR="004E062A">
        <w:rPr>
          <w:rFonts w:ascii="Open Sans" w:hAnsi="Open Sans" w:cs="Open Sans"/>
          <w:sz w:val="22"/>
          <w:szCs w:val="22"/>
        </w:rPr>
        <w:t xml:space="preserve">collect and analyse data, </w:t>
      </w:r>
      <w:r w:rsidRPr="00512A16">
        <w:rPr>
          <w:rFonts w:ascii="Open Sans" w:hAnsi="Open Sans" w:cs="Open Sans"/>
          <w:sz w:val="22"/>
          <w:szCs w:val="22"/>
        </w:rPr>
        <w:t xml:space="preserve">document, manage and regularly review risks to clients, workers and the </w:t>
      </w:r>
      <w:r w:rsidR="000A46C9" w:rsidRPr="00FD43F2">
        <w:rPr>
          <w:rFonts w:ascii="Open Sans" w:hAnsi="Open Sans" w:cs="Open Sans"/>
          <w:sz w:val="22"/>
          <w:szCs w:val="22"/>
        </w:rPr>
        <w:t>Community Nursing provider</w:t>
      </w:r>
    </w:p>
    <w:p w14:paraId="22D2887D" w14:textId="10031E76"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prevent, control, minimise or eliminate identified risks</w:t>
      </w:r>
      <w:r w:rsidR="002835D1" w:rsidRPr="00FD43F2">
        <w:rPr>
          <w:rFonts w:ascii="Open Sans" w:hAnsi="Open Sans" w:cs="Open Sans"/>
          <w:sz w:val="22"/>
          <w:szCs w:val="22"/>
        </w:rPr>
        <w:t>.</w:t>
      </w:r>
    </w:p>
    <w:p w14:paraId="2A5697F3" w14:textId="77777777" w:rsidR="0089150D" w:rsidRPr="00512A16" w:rsidRDefault="0089150D" w:rsidP="0089150D">
      <w:pPr>
        <w:ind w:left="714"/>
        <w:rPr>
          <w:rFonts w:ascii="Open Sans" w:hAnsi="Open Sans" w:cs="Open Sans"/>
          <w:sz w:val="22"/>
          <w:szCs w:val="22"/>
        </w:rPr>
      </w:pPr>
    </w:p>
    <w:p w14:paraId="023984D4" w14:textId="77777777" w:rsidR="00C27FA5" w:rsidRDefault="00C27FA5" w:rsidP="005B4E90">
      <w:pPr>
        <w:rPr>
          <w:rFonts w:ascii="Open Sans" w:hAnsi="Open Sans" w:cs="Open Sans"/>
          <w:sz w:val="22"/>
          <w:szCs w:val="22"/>
        </w:rPr>
      </w:pPr>
    </w:p>
    <w:p w14:paraId="469CC4F9" w14:textId="77777777" w:rsidR="00C27FA5" w:rsidRDefault="00C27FA5" w:rsidP="005B4E90">
      <w:pPr>
        <w:rPr>
          <w:rFonts w:ascii="Open Sans" w:hAnsi="Open Sans" w:cs="Open Sans"/>
          <w:sz w:val="22"/>
          <w:szCs w:val="22"/>
        </w:rPr>
      </w:pPr>
    </w:p>
    <w:p w14:paraId="01CADED5" w14:textId="73A9728F" w:rsidR="005B4E90" w:rsidRPr="00512A16" w:rsidRDefault="005B4E90" w:rsidP="005B4E90">
      <w:pPr>
        <w:rPr>
          <w:rFonts w:ascii="Open Sans" w:hAnsi="Open Sans" w:cs="Open Sans"/>
          <w:sz w:val="22"/>
          <w:szCs w:val="22"/>
        </w:rPr>
      </w:pPr>
      <w:r w:rsidRPr="00512A16">
        <w:rPr>
          <w:rFonts w:ascii="Open Sans" w:hAnsi="Open Sans" w:cs="Open Sans"/>
          <w:sz w:val="22"/>
          <w:szCs w:val="22"/>
        </w:rPr>
        <w:t>Incident management including how to:</w:t>
      </w:r>
    </w:p>
    <w:p w14:paraId="5ED3466D"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record, investigate, respond to and manage incidents and near misses that occur in connection with the delivery of care and services</w:t>
      </w:r>
    </w:p>
    <w:p w14:paraId="366A5402" w14:textId="5916B5BF" w:rsidR="0089150D" w:rsidRDefault="005B4E90" w:rsidP="0066212F">
      <w:pPr>
        <w:numPr>
          <w:ilvl w:val="0"/>
          <w:numId w:val="13"/>
        </w:numPr>
        <w:ind w:left="714" w:hanging="357"/>
        <w:rPr>
          <w:rFonts w:ascii="Open Sans" w:hAnsi="Open Sans" w:cs="Open Sans"/>
          <w:sz w:val="22"/>
          <w:szCs w:val="22"/>
        </w:rPr>
      </w:pPr>
      <w:r w:rsidRPr="00512A16">
        <w:rPr>
          <w:rFonts w:ascii="Open Sans" w:hAnsi="Open Sans" w:cs="Open Sans"/>
          <w:sz w:val="22"/>
          <w:szCs w:val="22"/>
        </w:rPr>
        <w:t>reduce or prevent incidents from recurring, including the use of open disclosure</w:t>
      </w:r>
      <w:r w:rsidR="002835D1">
        <w:rPr>
          <w:rFonts w:ascii="Open Sans" w:hAnsi="Open Sans" w:cs="Open Sans"/>
          <w:sz w:val="22"/>
          <w:szCs w:val="22"/>
        </w:rPr>
        <w:t>.</w:t>
      </w:r>
    </w:p>
    <w:p w14:paraId="142BFF25" w14:textId="77777777" w:rsidR="00AE494B" w:rsidRPr="0066212F" w:rsidRDefault="00AE494B" w:rsidP="006860D0">
      <w:pPr>
        <w:ind w:left="714"/>
        <w:rPr>
          <w:rFonts w:ascii="Open Sans" w:hAnsi="Open Sans" w:cs="Open Sans"/>
          <w:sz w:val="22"/>
          <w:szCs w:val="22"/>
        </w:rPr>
      </w:pPr>
    </w:p>
    <w:p w14:paraId="75B71287"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Feedback and complaints including how to:</w:t>
      </w:r>
    </w:p>
    <w:p w14:paraId="0B4EB870" w14:textId="0E1ACFEC"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receive, record and respond to complaints including the use of open disclosure</w:t>
      </w:r>
      <w:r w:rsidR="002835D1" w:rsidRPr="00FD43F2">
        <w:rPr>
          <w:rFonts w:ascii="Open Sans" w:hAnsi="Open Sans" w:cs="Open Sans"/>
          <w:sz w:val="22"/>
          <w:szCs w:val="22"/>
        </w:rPr>
        <w:t>.</w:t>
      </w:r>
    </w:p>
    <w:p w14:paraId="298E041A" w14:textId="77777777" w:rsidR="0089150D" w:rsidRPr="00512A16" w:rsidRDefault="0089150D" w:rsidP="0089150D">
      <w:pPr>
        <w:ind w:left="714"/>
        <w:rPr>
          <w:rFonts w:ascii="Open Sans" w:hAnsi="Open Sans" w:cs="Open Sans"/>
          <w:sz w:val="22"/>
          <w:szCs w:val="22"/>
        </w:rPr>
      </w:pPr>
    </w:p>
    <w:p w14:paraId="660649AC"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Information management including:</w:t>
      </w:r>
    </w:p>
    <w:p w14:paraId="1A45330A" w14:textId="257CB839"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securely managing client information and records</w:t>
      </w:r>
      <w:r w:rsidR="002835D1" w:rsidRPr="00FD43F2">
        <w:rPr>
          <w:rFonts w:ascii="Open Sans" w:hAnsi="Open Sans" w:cs="Open Sans"/>
          <w:sz w:val="22"/>
          <w:szCs w:val="22"/>
        </w:rPr>
        <w:t>.</w:t>
      </w:r>
    </w:p>
    <w:p w14:paraId="5D5BFE79" w14:textId="77777777" w:rsidR="0089150D" w:rsidRPr="00512A16" w:rsidRDefault="0089150D" w:rsidP="0089150D">
      <w:pPr>
        <w:ind w:left="714"/>
        <w:rPr>
          <w:rFonts w:ascii="Open Sans" w:hAnsi="Open Sans" w:cs="Open Sans"/>
          <w:sz w:val="22"/>
          <w:szCs w:val="22"/>
        </w:rPr>
      </w:pPr>
    </w:p>
    <w:p w14:paraId="6BC3BB28"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Workforce planning including:</w:t>
      </w:r>
    </w:p>
    <w:p w14:paraId="4EEFD408" w14:textId="4F62D479"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identify, record and monitor the number and mix of workers required and engaged to manage and deliver quality care and services</w:t>
      </w:r>
      <w:r w:rsidR="002835D1" w:rsidRPr="00FD43F2">
        <w:rPr>
          <w:rFonts w:ascii="Open Sans" w:hAnsi="Open Sans" w:cs="Open Sans"/>
          <w:sz w:val="22"/>
          <w:szCs w:val="22"/>
        </w:rPr>
        <w:t>.</w:t>
      </w:r>
    </w:p>
    <w:p w14:paraId="49D9307C" w14:textId="77777777" w:rsidR="0089150D" w:rsidRPr="00512A16" w:rsidRDefault="0089150D" w:rsidP="0089150D">
      <w:pPr>
        <w:ind w:left="714"/>
        <w:rPr>
          <w:rFonts w:ascii="Open Sans" w:hAnsi="Open Sans" w:cs="Open Sans"/>
          <w:sz w:val="22"/>
          <w:szCs w:val="22"/>
        </w:rPr>
      </w:pPr>
    </w:p>
    <w:p w14:paraId="61A62353"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Human resource management including:</w:t>
      </w:r>
    </w:p>
    <w:p w14:paraId="3DA620FC" w14:textId="396F58B3"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maintaining records of workers</w:t>
      </w:r>
      <w:r w:rsidR="0054777A">
        <w:rPr>
          <w:rFonts w:ascii="Open Sans" w:hAnsi="Open Sans" w:cs="Open Sans"/>
          <w:sz w:val="22"/>
          <w:szCs w:val="22"/>
        </w:rPr>
        <w:t>’</w:t>
      </w:r>
      <w:r w:rsidRPr="00512A16">
        <w:rPr>
          <w:rFonts w:ascii="Open Sans" w:hAnsi="Open Sans" w:cs="Open Sans"/>
          <w:sz w:val="22"/>
          <w:szCs w:val="22"/>
        </w:rPr>
        <w:t xml:space="preserve"> pre-employment checks, contact details, qualifications and experience</w:t>
      </w:r>
    </w:p>
    <w:p w14:paraId="294C4ABA"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training to ensure workers have the necessary skills, qualifications and competencies to effectively perform their role</w:t>
      </w:r>
    </w:p>
    <w:p w14:paraId="6EDB799D" w14:textId="6E9A4CD8"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regular assessment, monitoring and review of workers</w:t>
      </w:r>
      <w:r w:rsidR="00795490">
        <w:rPr>
          <w:rFonts w:ascii="Open Sans" w:hAnsi="Open Sans" w:cs="Open Sans"/>
          <w:sz w:val="22"/>
          <w:szCs w:val="22"/>
        </w:rPr>
        <w:t>’</w:t>
      </w:r>
      <w:r w:rsidRPr="00512A16">
        <w:rPr>
          <w:rFonts w:ascii="Open Sans" w:hAnsi="Open Sans" w:cs="Open Sans"/>
          <w:sz w:val="22"/>
          <w:szCs w:val="22"/>
        </w:rPr>
        <w:t xml:space="preserve"> performance</w:t>
      </w:r>
      <w:r w:rsidR="002835D1" w:rsidRPr="00FD43F2">
        <w:rPr>
          <w:rFonts w:ascii="Open Sans" w:hAnsi="Open Sans" w:cs="Open Sans"/>
          <w:sz w:val="22"/>
          <w:szCs w:val="22"/>
        </w:rPr>
        <w:t>.</w:t>
      </w:r>
    </w:p>
    <w:p w14:paraId="467F5E22" w14:textId="77777777" w:rsidR="0089150D" w:rsidRPr="00512A16" w:rsidRDefault="0089150D" w:rsidP="0089150D">
      <w:pPr>
        <w:ind w:left="714"/>
        <w:rPr>
          <w:rFonts w:ascii="Open Sans" w:hAnsi="Open Sans" w:cs="Open Sans"/>
          <w:sz w:val="22"/>
          <w:szCs w:val="22"/>
        </w:rPr>
      </w:pPr>
    </w:p>
    <w:p w14:paraId="74D57724"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Emergency and disaster management including:</w:t>
      </w:r>
    </w:p>
    <w:p w14:paraId="3C488AB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plans describing how the provider and workers will respond to an emergency or disaster and how to manage risks to the health, safety and wellbeing of clients and workers</w:t>
      </w:r>
    </w:p>
    <w:p w14:paraId="45FDE126" w14:textId="3DBE76A5"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regular testing and reviews of the emergency and disaster plans</w:t>
      </w:r>
      <w:r w:rsidR="0054777A">
        <w:rPr>
          <w:rFonts w:ascii="Open Sans" w:hAnsi="Open Sans" w:cs="Open Sans"/>
          <w:sz w:val="22"/>
          <w:szCs w:val="22"/>
        </w:rPr>
        <w:t xml:space="preserve"> </w:t>
      </w:r>
      <w:r w:rsidRPr="00512A16">
        <w:rPr>
          <w:rFonts w:ascii="Open Sans" w:hAnsi="Open Sans" w:cs="Open Sans"/>
          <w:sz w:val="22"/>
          <w:szCs w:val="22"/>
        </w:rPr>
        <w:t>/</w:t>
      </w:r>
      <w:r w:rsidR="0054777A">
        <w:rPr>
          <w:rFonts w:ascii="Open Sans" w:hAnsi="Open Sans" w:cs="Open Sans"/>
          <w:sz w:val="22"/>
          <w:szCs w:val="22"/>
        </w:rPr>
        <w:t xml:space="preserve"> </w:t>
      </w:r>
      <w:r w:rsidRPr="00512A16">
        <w:rPr>
          <w:rFonts w:ascii="Open Sans" w:hAnsi="Open Sans" w:cs="Open Sans"/>
          <w:sz w:val="22"/>
          <w:szCs w:val="22"/>
        </w:rPr>
        <w:t>procedures with clients, family, carers and workers</w:t>
      </w:r>
      <w:r w:rsidR="0089150D">
        <w:rPr>
          <w:rFonts w:ascii="Open Sans" w:hAnsi="Open Sans" w:cs="Open Sans"/>
          <w:sz w:val="22"/>
          <w:szCs w:val="22"/>
        </w:rPr>
        <w:t>.</w:t>
      </w:r>
    </w:p>
    <w:p w14:paraId="4A10A373" w14:textId="77777777" w:rsidR="0089150D" w:rsidRDefault="0089150D" w:rsidP="0089150D">
      <w:pPr>
        <w:ind w:left="714"/>
        <w:rPr>
          <w:rFonts w:ascii="Open Sans" w:hAnsi="Open Sans" w:cs="Open Sans"/>
          <w:sz w:val="22"/>
          <w:szCs w:val="22"/>
        </w:rPr>
      </w:pPr>
    </w:p>
    <w:p w14:paraId="0FCB185F" w14:textId="4684C86A" w:rsidR="005B4E90" w:rsidRPr="00FE6677" w:rsidRDefault="005B4E90" w:rsidP="00512A16">
      <w:pPr>
        <w:pStyle w:val="Heading3"/>
        <w:tabs>
          <w:tab w:val="clear" w:pos="1996"/>
          <w:tab w:val="left" w:pos="851"/>
        </w:tabs>
        <w:ind w:left="709" w:hanging="709"/>
        <w:rPr>
          <w:rFonts w:ascii="Open Sans Semibold" w:hAnsi="Open Sans Semibold" w:cs="Open Sans Semibold"/>
          <w:sz w:val="26"/>
          <w:szCs w:val="26"/>
          <w:lang w:val="en-GB"/>
        </w:rPr>
      </w:pPr>
      <w:bookmarkStart w:id="862" w:name="_Toc185406330"/>
      <w:bookmarkStart w:id="863" w:name="_Toc185407032"/>
      <w:bookmarkStart w:id="864" w:name="_Toc197503778"/>
      <w:bookmarkStart w:id="865" w:name="_Toc198733542"/>
      <w:bookmarkStart w:id="866" w:name="_Toc211263228"/>
      <w:bookmarkEnd w:id="862"/>
      <w:bookmarkEnd w:id="863"/>
      <w:r w:rsidRPr="00FE6677">
        <w:rPr>
          <w:rFonts w:ascii="Open Sans Semibold" w:hAnsi="Open Sans Semibold" w:cs="Open Sans Semibold"/>
          <w:sz w:val="26"/>
          <w:szCs w:val="26"/>
          <w:lang w:val="en-GB"/>
        </w:rPr>
        <w:t>Quality Standard 3: The Care and Services</w:t>
      </w:r>
      <w:bookmarkEnd w:id="864"/>
      <w:bookmarkEnd w:id="865"/>
      <w:bookmarkEnd w:id="866"/>
    </w:p>
    <w:p w14:paraId="713DD5D8"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Assessment and planning including:</w:t>
      </w:r>
    </w:p>
    <w:p w14:paraId="6C41A85E"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identifying and recording the needs, goals and preferences of the client</w:t>
      </w:r>
    </w:p>
    <w:p w14:paraId="2DE50361"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identifying risks to the client’s health, safety and wellbeing and, with the client, identifying strategies for managing these risks </w:t>
      </w:r>
    </w:p>
    <w:p w14:paraId="45BF6300" w14:textId="459BCF9D"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support</w:t>
      </w:r>
      <w:r w:rsidR="0054777A">
        <w:rPr>
          <w:rFonts w:ascii="Open Sans" w:hAnsi="Open Sans" w:cs="Open Sans"/>
          <w:sz w:val="22"/>
          <w:szCs w:val="22"/>
        </w:rPr>
        <w:t>ing</w:t>
      </w:r>
      <w:r w:rsidRPr="00512A16">
        <w:rPr>
          <w:rFonts w:ascii="Open Sans" w:hAnsi="Open Sans" w:cs="Open Sans"/>
          <w:sz w:val="22"/>
          <w:szCs w:val="22"/>
        </w:rPr>
        <w:t xml:space="preserve"> preventative care and optimis</w:t>
      </w:r>
      <w:r w:rsidR="00795490">
        <w:rPr>
          <w:rFonts w:ascii="Open Sans" w:hAnsi="Open Sans" w:cs="Open Sans"/>
          <w:sz w:val="22"/>
          <w:szCs w:val="22"/>
        </w:rPr>
        <w:t>ing</w:t>
      </w:r>
      <w:r w:rsidRPr="00512A16">
        <w:rPr>
          <w:rFonts w:ascii="Open Sans" w:hAnsi="Open Sans" w:cs="Open Sans"/>
          <w:sz w:val="22"/>
          <w:szCs w:val="22"/>
        </w:rPr>
        <w:t xml:space="preserve"> quality of life, reablement and maintenance of function </w:t>
      </w:r>
    </w:p>
    <w:p w14:paraId="5A45CAC5" w14:textId="0578A4E3"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involv</w:t>
      </w:r>
      <w:r w:rsidR="0054777A">
        <w:rPr>
          <w:rFonts w:ascii="Open Sans" w:hAnsi="Open Sans" w:cs="Open Sans"/>
          <w:sz w:val="22"/>
          <w:szCs w:val="22"/>
        </w:rPr>
        <w:t>ing</w:t>
      </w:r>
      <w:r w:rsidRPr="00512A16">
        <w:rPr>
          <w:rFonts w:ascii="Open Sans" w:hAnsi="Open Sans" w:cs="Open Sans"/>
          <w:sz w:val="22"/>
          <w:szCs w:val="22"/>
        </w:rPr>
        <w:t xml:space="preserve"> relevant health professionals where required for example, the client’s </w:t>
      </w:r>
      <w:r w:rsidR="002835D1">
        <w:rPr>
          <w:rFonts w:ascii="Open Sans" w:hAnsi="Open Sans" w:cs="Open Sans"/>
          <w:sz w:val="22"/>
          <w:szCs w:val="22"/>
        </w:rPr>
        <w:t>GP</w:t>
      </w:r>
      <w:r w:rsidRPr="00512A16">
        <w:rPr>
          <w:rFonts w:ascii="Open Sans" w:hAnsi="Open Sans" w:cs="Open Sans"/>
          <w:sz w:val="22"/>
          <w:szCs w:val="22"/>
        </w:rPr>
        <w:t xml:space="preserve"> </w:t>
      </w:r>
    </w:p>
    <w:p w14:paraId="4280C441" w14:textId="005A5828"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direct</w:t>
      </w:r>
      <w:r w:rsidR="0054777A">
        <w:rPr>
          <w:rFonts w:ascii="Open Sans" w:hAnsi="Open Sans" w:cs="Open Sans"/>
          <w:sz w:val="22"/>
          <w:szCs w:val="22"/>
        </w:rPr>
        <w:t>ing</w:t>
      </w:r>
      <w:r w:rsidRPr="00512A16">
        <w:rPr>
          <w:rFonts w:ascii="Open Sans" w:hAnsi="Open Sans" w:cs="Open Sans"/>
          <w:sz w:val="22"/>
          <w:szCs w:val="22"/>
        </w:rPr>
        <w:t xml:space="preserve"> the delivery of quality care and services</w:t>
      </w:r>
    </w:p>
    <w:p w14:paraId="60F5BF89"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being based on ongoing communication and partnership with the client and others that the client wishes to involve</w:t>
      </w:r>
    </w:p>
    <w:p w14:paraId="4EC1E760" w14:textId="19032155"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the outcomes of assessment and planning being effectively communicated to the client, in a way they understand</w:t>
      </w:r>
      <w:r w:rsidR="00795490">
        <w:rPr>
          <w:rFonts w:ascii="Open Sans" w:hAnsi="Open Sans" w:cs="Open Sans"/>
          <w:sz w:val="22"/>
          <w:szCs w:val="22"/>
        </w:rPr>
        <w:t>,</w:t>
      </w:r>
      <w:r w:rsidRPr="00512A16">
        <w:rPr>
          <w:rFonts w:ascii="Open Sans" w:hAnsi="Open Sans" w:cs="Open Sans"/>
          <w:sz w:val="22"/>
          <w:szCs w:val="22"/>
        </w:rPr>
        <w:t xml:space="preserve"> and with the client’s consent, to the client’s family and others involved in their care</w:t>
      </w:r>
    </w:p>
    <w:p w14:paraId="57B0A2C8" w14:textId="77777777" w:rsidR="00C27FA5" w:rsidRDefault="00C27FA5" w:rsidP="00C27FA5">
      <w:pPr>
        <w:ind w:left="714"/>
        <w:rPr>
          <w:rFonts w:ascii="Open Sans" w:hAnsi="Open Sans" w:cs="Open Sans"/>
          <w:sz w:val="22"/>
          <w:szCs w:val="22"/>
        </w:rPr>
      </w:pPr>
    </w:p>
    <w:p w14:paraId="7FD62A55" w14:textId="073D59F4"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are plans are individualised and:</w:t>
      </w:r>
    </w:p>
    <w:p w14:paraId="562304A0"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describe the client’s needs, goals and preferences </w:t>
      </w:r>
    </w:p>
    <w:p w14:paraId="187550CF"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are current and reflect the outcomes of assessments </w:t>
      </w:r>
    </w:p>
    <w:p w14:paraId="67A9D124"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include information about the risks associated with care and service delivery and how workers can support clients to manage these risks </w:t>
      </w:r>
    </w:p>
    <w:p w14:paraId="78C937E7"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are offered to, and able to be accessed by, the client </w:t>
      </w:r>
    </w:p>
    <w:p w14:paraId="5A729359" w14:textId="515E9E0B"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are used and understood by workers to guide the delivery of care and services</w:t>
      </w:r>
    </w:p>
    <w:p w14:paraId="788BB60A" w14:textId="0114C32A"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are plans are regularly reviewed, including when:</w:t>
      </w:r>
    </w:p>
    <w:p w14:paraId="22D38F60"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the client’s needs, goals or preferences change, or the care plan is not effective</w:t>
      </w:r>
    </w:p>
    <w:p w14:paraId="29302587"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the client’s ability to perform activities of daily living, mental health, cognitive or physical function, capacity or condition deteriorates or changes </w:t>
      </w:r>
    </w:p>
    <w:p w14:paraId="371C62BE"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the care that can be provided by a client’s family or carer changes </w:t>
      </w:r>
    </w:p>
    <w:p w14:paraId="5704DD6D"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transition occurs</w:t>
      </w:r>
    </w:p>
    <w:p w14:paraId="70AF8698"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risks emerge or there are changes or an incident that impacts the client</w:t>
      </w:r>
    </w:p>
    <w:p w14:paraId="18CB79EB" w14:textId="6EFCC09E"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care responsibility changes between others involved in the client’s care</w:t>
      </w:r>
    </w:p>
    <w:p w14:paraId="5110FA39" w14:textId="148FE519" w:rsidR="005B4E90"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a</w:t>
      </w:r>
      <w:r w:rsidR="005B4E90" w:rsidRPr="00512A16">
        <w:rPr>
          <w:rFonts w:ascii="Open Sans" w:hAnsi="Open Sans" w:cs="Open Sans"/>
          <w:sz w:val="22"/>
          <w:szCs w:val="22"/>
        </w:rPr>
        <w:t>dvanced care planning documents are stored, managed, used and shared with relevant parties, including at transitions of care</w:t>
      </w:r>
      <w:r w:rsidR="002835D1" w:rsidRPr="00FD43F2">
        <w:rPr>
          <w:rFonts w:ascii="Open Sans" w:hAnsi="Open Sans" w:cs="Open Sans"/>
          <w:sz w:val="22"/>
          <w:szCs w:val="22"/>
        </w:rPr>
        <w:t>.</w:t>
      </w:r>
    </w:p>
    <w:p w14:paraId="17B5C53C" w14:textId="77777777" w:rsidR="00083CE4" w:rsidRPr="00512A16" w:rsidRDefault="00083CE4" w:rsidP="00083CE4">
      <w:pPr>
        <w:ind w:left="714"/>
        <w:rPr>
          <w:rFonts w:ascii="Open Sans" w:hAnsi="Open Sans" w:cs="Open Sans"/>
          <w:sz w:val="22"/>
          <w:szCs w:val="22"/>
        </w:rPr>
      </w:pPr>
    </w:p>
    <w:p w14:paraId="135C2BFC"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Delivery of care and services including:</w:t>
      </w:r>
    </w:p>
    <w:p w14:paraId="52101CC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is culturally safe, trauma aware and healing informed including</w:t>
      </w:r>
    </w:p>
    <w:p w14:paraId="4F2C6A36"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provided in accordance with contemporary, evidence-based practices</w:t>
      </w:r>
    </w:p>
    <w:p w14:paraId="75F37FBE"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meets the client’s current needs, goals and preferences</w:t>
      </w:r>
    </w:p>
    <w:p w14:paraId="19788BF8" w14:textId="2152992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referrals to the client’s GP and other health professionals to optimise the client’s quality of life, reablement and maintenance of function consistent with the client’s preferences</w:t>
      </w:r>
    </w:p>
    <w:p w14:paraId="409E6AF5" w14:textId="24F4B925" w:rsidR="005B4E90" w:rsidRPr="00512A16" w:rsidRDefault="0054777A" w:rsidP="0089150D">
      <w:pPr>
        <w:numPr>
          <w:ilvl w:val="0"/>
          <w:numId w:val="13"/>
        </w:numPr>
        <w:ind w:left="714" w:hanging="357"/>
        <w:rPr>
          <w:rFonts w:ascii="Open Sans" w:hAnsi="Open Sans" w:cs="Open Sans"/>
          <w:sz w:val="22"/>
          <w:szCs w:val="22"/>
        </w:rPr>
      </w:pPr>
      <w:r>
        <w:rPr>
          <w:rFonts w:ascii="Open Sans" w:hAnsi="Open Sans" w:cs="Open Sans"/>
          <w:sz w:val="22"/>
          <w:szCs w:val="22"/>
        </w:rPr>
        <w:t>is</w:t>
      </w:r>
      <w:r w:rsidR="005B4E90" w:rsidRPr="00512A16">
        <w:rPr>
          <w:rFonts w:ascii="Open Sans" w:hAnsi="Open Sans" w:cs="Open Sans"/>
          <w:sz w:val="22"/>
          <w:szCs w:val="22"/>
        </w:rPr>
        <w:t xml:space="preserve"> appropriate for people with specific needs and diverse backgrounds including those identifying as Aboriginal and</w:t>
      </w:r>
      <w:r>
        <w:rPr>
          <w:rFonts w:ascii="Open Sans" w:hAnsi="Open Sans" w:cs="Open Sans"/>
          <w:sz w:val="22"/>
          <w:szCs w:val="22"/>
        </w:rPr>
        <w:t>/or</w:t>
      </w:r>
      <w:r w:rsidR="005B4E90" w:rsidRPr="00512A16">
        <w:rPr>
          <w:rFonts w:ascii="Open Sans" w:hAnsi="Open Sans" w:cs="Open Sans"/>
          <w:sz w:val="22"/>
          <w:szCs w:val="22"/>
        </w:rPr>
        <w:t xml:space="preserve"> Torres Strait Islander, those living with dementia or </w:t>
      </w:r>
      <w:r>
        <w:rPr>
          <w:rFonts w:ascii="Open Sans" w:hAnsi="Open Sans" w:cs="Open Sans"/>
          <w:sz w:val="22"/>
          <w:szCs w:val="22"/>
        </w:rPr>
        <w:t xml:space="preserve">who </w:t>
      </w:r>
      <w:r w:rsidR="005B4E90" w:rsidRPr="00512A16">
        <w:rPr>
          <w:rFonts w:ascii="Open Sans" w:hAnsi="Open Sans" w:cs="Open Sans"/>
          <w:sz w:val="22"/>
          <w:szCs w:val="22"/>
        </w:rPr>
        <w:t>have difficulty communicating</w:t>
      </w:r>
    </w:p>
    <w:p w14:paraId="187A05E2"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is planned and coordinated, including where multiple providers, family and carers are involved in the delivery of care and services</w:t>
      </w:r>
    </w:p>
    <w:p w14:paraId="1C40708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strategies for supporting workers to:</w:t>
      </w:r>
    </w:p>
    <w:p w14:paraId="6F294161"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recognise risks or concerns related to a client’s health, safety and wellbeing</w:t>
      </w:r>
    </w:p>
    <w:p w14:paraId="1CBE26BE"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 deterioration or changes to a client’s ability to perform activities of daily living, mental health, cognitive or physical function, capacity or condition</w:t>
      </w:r>
    </w:p>
    <w:p w14:paraId="45E10E48"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respond to, and escalate, risks in a timely manner</w:t>
      </w:r>
    </w:p>
    <w:p w14:paraId="65EDB007" w14:textId="77777777"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lastRenderedPageBreak/>
        <w:t>reasonable efforts to involve the client in selecting their workers (including the gender of, and language spoken by, workers providing care) and maximise worker continuity.</w:t>
      </w:r>
    </w:p>
    <w:p w14:paraId="6A86EE82" w14:textId="7597A534" w:rsidR="005B4E90" w:rsidRPr="00512A16" w:rsidRDefault="005B4E90" w:rsidP="005B4E90">
      <w:pPr>
        <w:rPr>
          <w:rFonts w:ascii="Open Sans" w:hAnsi="Open Sans" w:cs="Open Sans"/>
          <w:sz w:val="22"/>
          <w:szCs w:val="22"/>
        </w:rPr>
      </w:pPr>
      <w:r w:rsidRPr="00512A16">
        <w:rPr>
          <w:rFonts w:ascii="Open Sans" w:hAnsi="Open Sans" w:cs="Open Sans"/>
          <w:sz w:val="22"/>
          <w:szCs w:val="22"/>
        </w:rPr>
        <w:t>Communication for quality and safety</w:t>
      </w:r>
      <w:r w:rsidR="001B2B3F" w:rsidRPr="00512A16">
        <w:rPr>
          <w:rFonts w:ascii="Open Sans" w:hAnsi="Open Sans" w:cs="Open Sans"/>
          <w:sz w:val="22"/>
          <w:szCs w:val="22"/>
        </w:rPr>
        <w:t>:</w:t>
      </w:r>
    </w:p>
    <w:p w14:paraId="5578D5A1" w14:textId="5B6F8646" w:rsidR="005B4E90" w:rsidRPr="00512A16" w:rsidRDefault="0054777A"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ritical information relevant to the client’s care and services is communicated effectively with the client, between workers</w:t>
      </w:r>
      <w:r>
        <w:rPr>
          <w:rFonts w:ascii="Open Sans" w:hAnsi="Open Sans" w:cs="Open Sans"/>
          <w:sz w:val="22"/>
          <w:szCs w:val="22"/>
        </w:rPr>
        <w:t>,</w:t>
      </w:r>
      <w:r w:rsidR="005B4E90" w:rsidRPr="00512A16">
        <w:rPr>
          <w:rFonts w:ascii="Open Sans" w:hAnsi="Open Sans" w:cs="Open Sans"/>
          <w:sz w:val="22"/>
          <w:szCs w:val="22"/>
        </w:rPr>
        <w:t xml:space="preserve"> and with family, carers and health professionals involved in the client’s care </w:t>
      </w:r>
    </w:p>
    <w:p w14:paraId="17A86A9E" w14:textId="607F1EBE" w:rsidR="005B4E90" w:rsidRDefault="0054777A" w:rsidP="0089150D">
      <w:pPr>
        <w:numPr>
          <w:ilvl w:val="0"/>
          <w:numId w:val="13"/>
        </w:numPr>
        <w:ind w:left="714" w:hanging="357"/>
        <w:rPr>
          <w:rFonts w:ascii="Open Sans" w:hAnsi="Open Sans" w:cs="Open Sans"/>
          <w:sz w:val="22"/>
          <w:szCs w:val="22"/>
        </w:rPr>
      </w:pPr>
      <w:r>
        <w:rPr>
          <w:rFonts w:ascii="Open Sans" w:hAnsi="Open Sans" w:cs="Open Sans"/>
          <w:sz w:val="22"/>
          <w:szCs w:val="22"/>
        </w:rPr>
        <w:t>r</w:t>
      </w:r>
      <w:r w:rsidR="005B4E90" w:rsidRPr="00512A16">
        <w:rPr>
          <w:rFonts w:ascii="Open Sans" w:hAnsi="Open Sans" w:cs="Open Sans"/>
          <w:sz w:val="22"/>
          <w:szCs w:val="22"/>
        </w:rPr>
        <w:t>isks, changes and deterioration in a client’s condition are escalated and communicated as appropriate</w:t>
      </w:r>
      <w:r w:rsidR="002835D1">
        <w:rPr>
          <w:rFonts w:ascii="Open Sans" w:hAnsi="Open Sans" w:cs="Open Sans"/>
          <w:sz w:val="22"/>
          <w:szCs w:val="22"/>
        </w:rPr>
        <w:t>.</w:t>
      </w:r>
    </w:p>
    <w:p w14:paraId="2D59E1E8" w14:textId="77777777" w:rsidR="00466807" w:rsidRPr="00512A16" w:rsidRDefault="00466807" w:rsidP="006860D0">
      <w:pPr>
        <w:ind w:left="714"/>
        <w:rPr>
          <w:rFonts w:ascii="Open Sans" w:hAnsi="Open Sans" w:cs="Open Sans"/>
          <w:sz w:val="22"/>
          <w:szCs w:val="22"/>
        </w:rPr>
      </w:pPr>
    </w:p>
    <w:p w14:paraId="016098B1" w14:textId="4DACDF53" w:rsidR="005B4E90" w:rsidRPr="00FE6677" w:rsidRDefault="005B4E90" w:rsidP="00512A16">
      <w:pPr>
        <w:pStyle w:val="Heading3"/>
        <w:tabs>
          <w:tab w:val="clear" w:pos="1996"/>
          <w:tab w:val="left" w:pos="851"/>
        </w:tabs>
        <w:ind w:left="709" w:hanging="709"/>
        <w:rPr>
          <w:rFonts w:ascii="Open Sans Semibold" w:hAnsi="Open Sans Semibold" w:cs="Open Sans Semibold"/>
          <w:sz w:val="26"/>
          <w:szCs w:val="26"/>
          <w:lang w:val="en-GB"/>
        </w:rPr>
      </w:pPr>
      <w:bookmarkStart w:id="867" w:name="_Toc197503779"/>
      <w:bookmarkStart w:id="868" w:name="_Toc198733543"/>
      <w:bookmarkStart w:id="869" w:name="_Toc211263229"/>
      <w:r w:rsidRPr="00FE6677">
        <w:rPr>
          <w:rFonts w:ascii="Open Sans Semibold" w:hAnsi="Open Sans Semibold" w:cs="Open Sans Semibold"/>
          <w:sz w:val="26"/>
          <w:szCs w:val="26"/>
          <w:lang w:val="en-GB"/>
        </w:rPr>
        <w:t>Quality Standard 4: The Environment</w:t>
      </w:r>
      <w:bookmarkEnd w:id="867"/>
      <w:bookmarkEnd w:id="868"/>
      <w:bookmarkEnd w:id="869"/>
    </w:p>
    <w:p w14:paraId="6BBAEDBB" w14:textId="6D256531" w:rsidR="005B4E90" w:rsidRPr="00512A16" w:rsidRDefault="008C57B0" w:rsidP="005B4E90">
      <w:pPr>
        <w:rPr>
          <w:rFonts w:ascii="Open Sans" w:hAnsi="Open Sans" w:cs="Open Sans"/>
          <w:sz w:val="22"/>
          <w:szCs w:val="22"/>
        </w:rPr>
      </w:pPr>
      <w:r>
        <w:rPr>
          <w:rFonts w:ascii="Open Sans" w:hAnsi="Open Sans" w:cs="Open Sans"/>
          <w:sz w:val="22"/>
          <w:szCs w:val="22"/>
        </w:rPr>
        <w:t>T</w:t>
      </w:r>
      <w:r w:rsidR="004E062A">
        <w:rPr>
          <w:rFonts w:ascii="Open Sans" w:hAnsi="Open Sans" w:cs="Open Sans"/>
          <w:sz w:val="22"/>
          <w:szCs w:val="22"/>
        </w:rPr>
        <w:t xml:space="preserve">he provider </w:t>
      </w:r>
      <w:r>
        <w:rPr>
          <w:rFonts w:ascii="Open Sans" w:hAnsi="Open Sans" w:cs="Open Sans"/>
          <w:sz w:val="22"/>
          <w:szCs w:val="22"/>
        </w:rPr>
        <w:t xml:space="preserve">must </w:t>
      </w:r>
      <w:r w:rsidR="004E062A">
        <w:rPr>
          <w:rFonts w:ascii="Open Sans" w:hAnsi="Open Sans" w:cs="Open Sans"/>
          <w:sz w:val="22"/>
          <w:szCs w:val="22"/>
        </w:rPr>
        <w:t>complete r</w:t>
      </w:r>
      <w:r w:rsidR="005B4E90" w:rsidRPr="00512A16">
        <w:rPr>
          <w:rFonts w:ascii="Open Sans" w:hAnsi="Open Sans" w:cs="Open Sans"/>
          <w:sz w:val="22"/>
          <w:szCs w:val="22"/>
        </w:rPr>
        <w:t>isk assessments including:</w:t>
      </w:r>
    </w:p>
    <w:p w14:paraId="7D3F13AB" w14:textId="672B1530" w:rsidR="005B4E90" w:rsidRPr="00512A16" w:rsidRDefault="00712C33"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4E062A">
        <w:rPr>
          <w:rFonts w:ascii="Open Sans" w:hAnsi="Open Sans" w:cs="Open Sans"/>
          <w:sz w:val="22"/>
          <w:szCs w:val="22"/>
        </w:rPr>
        <w:t xml:space="preserve">dentifying </w:t>
      </w:r>
      <w:r w:rsidR="000076AB">
        <w:rPr>
          <w:rFonts w:ascii="Open Sans" w:hAnsi="Open Sans" w:cs="Open Sans"/>
          <w:sz w:val="22"/>
          <w:szCs w:val="22"/>
        </w:rPr>
        <w:t>e</w:t>
      </w:r>
      <w:r w:rsidR="005B4E90" w:rsidRPr="00512A16">
        <w:rPr>
          <w:rFonts w:ascii="Open Sans" w:hAnsi="Open Sans" w:cs="Open Sans"/>
          <w:sz w:val="22"/>
          <w:szCs w:val="22"/>
        </w:rPr>
        <w:t xml:space="preserve">nvironment and equipment risks, to the safety of the client and/or worker, are identified and documented </w:t>
      </w:r>
    </w:p>
    <w:p w14:paraId="77E28752" w14:textId="20FA3CCA"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r</w:t>
      </w:r>
      <w:r w:rsidR="005B4E90" w:rsidRPr="00512A16">
        <w:rPr>
          <w:rFonts w:ascii="Open Sans" w:hAnsi="Open Sans" w:cs="Open Sans"/>
          <w:sz w:val="22"/>
          <w:szCs w:val="22"/>
        </w:rPr>
        <w:t>esults of risk assessments are discussed with the client including options to mitigate the risks</w:t>
      </w:r>
      <w:r w:rsidR="00712C33">
        <w:rPr>
          <w:rFonts w:ascii="Open Sans" w:hAnsi="Open Sans" w:cs="Open Sans"/>
          <w:sz w:val="22"/>
          <w:szCs w:val="22"/>
        </w:rPr>
        <w:t>.</w:t>
      </w:r>
    </w:p>
    <w:p w14:paraId="438B0B6F" w14:textId="77777777" w:rsidR="004E062A" w:rsidRDefault="004E062A" w:rsidP="006860D0">
      <w:pPr>
        <w:ind w:left="714"/>
        <w:rPr>
          <w:rFonts w:ascii="Open Sans" w:hAnsi="Open Sans" w:cs="Open Sans"/>
          <w:sz w:val="22"/>
          <w:szCs w:val="22"/>
        </w:rPr>
      </w:pPr>
    </w:p>
    <w:p w14:paraId="486E4CE6" w14:textId="1E5A4987" w:rsidR="005B4E90" w:rsidRPr="00512A16" w:rsidRDefault="004E062A" w:rsidP="006860D0">
      <w:pPr>
        <w:rPr>
          <w:rFonts w:ascii="Open Sans" w:hAnsi="Open Sans" w:cs="Open Sans"/>
          <w:sz w:val="22"/>
          <w:szCs w:val="22"/>
        </w:rPr>
      </w:pPr>
      <w:r>
        <w:rPr>
          <w:rFonts w:ascii="Open Sans" w:hAnsi="Open Sans" w:cs="Open Sans"/>
          <w:sz w:val="22"/>
          <w:szCs w:val="22"/>
        </w:rPr>
        <w:t>The provider must have an appropriate i</w:t>
      </w:r>
      <w:r w:rsidR="005B4E90" w:rsidRPr="00512A16">
        <w:rPr>
          <w:rFonts w:ascii="Open Sans" w:hAnsi="Open Sans" w:cs="Open Sans"/>
          <w:sz w:val="22"/>
          <w:szCs w:val="22"/>
        </w:rPr>
        <w:t xml:space="preserve">nfection prevention and control system </w:t>
      </w:r>
      <w:r w:rsidR="00712C33">
        <w:rPr>
          <w:rFonts w:ascii="Open Sans" w:hAnsi="Open Sans" w:cs="Open Sans"/>
          <w:sz w:val="22"/>
          <w:szCs w:val="22"/>
        </w:rPr>
        <w:t xml:space="preserve">in place </w:t>
      </w:r>
      <w:r w:rsidR="005B4E90" w:rsidRPr="00512A16">
        <w:rPr>
          <w:rFonts w:ascii="Open Sans" w:hAnsi="Open Sans" w:cs="Open Sans"/>
          <w:sz w:val="22"/>
          <w:szCs w:val="22"/>
        </w:rPr>
        <w:t>which:</w:t>
      </w:r>
    </w:p>
    <w:p w14:paraId="4A88F3FD"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identifies an appropriately qualified and trained infection prevention and control nurse</w:t>
      </w:r>
    </w:p>
    <w:p w14:paraId="030501FD"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prioritises the rights, safety, health and wellbeing of clients</w:t>
      </w:r>
    </w:p>
    <w:p w14:paraId="7229E88D"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complies with contemporary, evidence-based practice</w:t>
      </w:r>
    </w:p>
    <w:p w14:paraId="4CCB586B"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describes standard and transmission-based precautions appropriate for the home setting, including cleaning practices, hand hygiene practices, respiratory hygiene, cough etiquette and waste management and disposal</w:t>
      </w:r>
    </w:p>
    <w:p w14:paraId="300BE0B5"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ensures personal protective equipment is available to workers, clients and others who may need it</w:t>
      </w:r>
    </w:p>
    <w:p w14:paraId="52B83F71"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supports workers, clients and others who need to use personal protective equipment to correctly use personal protective equipment</w:t>
      </w:r>
    </w:p>
    <w:p w14:paraId="0166BB08"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includes additional precautions to respond promptly to novel viruses and outbreaks of infectious diseases (suspected or confirmed)</w:t>
      </w:r>
    </w:p>
    <w:p w14:paraId="5D21C160" w14:textId="77777777" w:rsidR="005B4E90" w:rsidRPr="00512A16"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is informed by worker and client immunisation and infection rates</w:t>
      </w:r>
    </w:p>
    <w:p w14:paraId="730464CD" w14:textId="08E7986B" w:rsidR="005B4E90" w:rsidRDefault="005B4E90" w:rsidP="006860D0">
      <w:pPr>
        <w:pStyle w:val="ListParagraph"/>
        <w:numPr>
          <w:ilvl w:val="0"/>
          <w:numId w:val="39"/>
        </w:numPr>
        <w:rPr>
          <w:rFonts w:ascii="Open Sans" w:hAnsi="Open Sans" w:cs="Open Sans"/>
          <w:sz w:val="22"/>
          <w:szCs w:val="22"/>
        </w:rPr>
      </w:pPr>
      <w:r w:rsidRPr="00512A16">
        <w:rPr>
          <w:rFonts w:ascii="Open Sans" w:hAnsi="Open Sans" w:cs="Open Sans"/>
          <w:sz w:val="22"/>
          <w:szCs w:val="22"/>
        </w:rPr>
        <w:t>undertakes risk-based vaccine-preventable diseases screening and immunisation for clients and workers</w:t>
      </w:r>
      <w:r w:rsidR="002835D1">
        <w:rPr>
          <w:rFonts w:ascii="Open Sans" w:hAnsi="Open Sans" w:cs="Open Sans"/>
          <w:sz w:val="22"/>
          <w:szCs w:val="22"/>
        </w:rPr>
        <w:t>.</w:t>
      </w:r>
    </w:p>
    <w:p w14:paraId="2ED30ABE" w14:textId="77777777" w:rsidR="00083CE4" w:rsidRDefault="00083CE4" w:rsidP="00083CE4">
      <w:pPr>
        <w:pStyle w:val="ListParagraph"/>
        <w:ind w:left="1440"/>
        <w:rPr>
          <w:rFonts w:ascii="Open Sans" w:hAnsi="Open Sans" w:cs="Open Sans"/>
          <w:sz w:val="22"/>
          <w:szCs w:val="22"/>
        </w:rPr>
      </w:pPr>
    </w:p>
    <w:p w14:paraId="6164FB0E" w14:textId="3943C17C" w:rsidR="007339A9" w:rsidRPr="00FE6677" w:rsidRDefault="007339A9" w:rsidP="00512A16">
      <w:pPr>
        <w:pStyle w:val="Heading3"/>
        <w:tabs>
          <w:tab w:val="clear" w:pos="1996"/>
          <w:tab w:val="left" w:pos="851"/>
        </w:tabs>
        <w:ind w:left="709" w:hanging="709"/>
        <w:rPr>
          <w:rFonts w:ascii="Open Sans Semibold" w:hAnsi="Open Sans Semibold" w:cs="Open Sans Semibold"/>
          <w:sz w:val="26"/>
          <w:szCs w:val="26"/>
          <w:lang w:val="en-GB"/>
        </w:rPr>
      </w:pPr>
      <w:bookmarkStart w:id="870" w:name="_Toc197503780"/>
      <w:bookmarkStart w:id="871" w:name="_Toc198733544"/>
      <w:bookmarkStart w:id="872" w:name="_Toc211263230"/>
      <w:r w:rsidRPr="00FE6677">
        <w:rPr>
          <w:rFonts w:ascii="Open Sans Semibold" w:hAnsi="Open Sans Semibold" w:cs="Open Sans Semibold"/>
          <w:sz w:val="26"/>
          <w:szCs w:val="26"/>
          <w:lang w:val="en-GB"/>
        </w:rPr>
        <w:t>Quality Standard 5: Clinical Care</w:t>
      </w:r>
      <w:bookmarkEnd w:id="870"/>
      <w:bookmarkEnd w:id="871"/>
      <w:bookmarkEnd w:id="872"/>
    </w:p>
    <w:p w14:paraId="7D7F5EAF" w14:textId="1BA0DA06" w:rsidR="00712C33" w:rsidRDefault="00712C33" w:rsidP="007339A9">
      <w:pPr>
        <w:rPr>
          <w:rFonts w:ascii="Open Sans" w:hAnsi="Open Sans" w:cs="Open Sans"/>
          <w:sz w:val="22"/>
          <w:szCs w:val="22"/>
        </w:rPr>
      </w:pPr>
      <w:r>
        <w:rPr>
          <w:rFonts w:ascii="Open Sans" w:hAnsi="Open Sans" w:cs="Open Sans"/>
          <w:sz w:val="22"/>
          <w:szCs w:val="22"/>
        </w:rPr>
        <w:t xml:space="preserve">The governance body must meet its duty to clients and continuously improve the safety and quality of clinical care services delivered. </w:t>
      </w:r>
    </w:p>
    <w:p w14:paraId="0B2FD7BD" w14:textId="77777777" w:rsidR="00712C33" w:rsidRDefault="00712C33" w:rsidP="007339A9">
      <w:pPr>
        <w:rPr>
          <w:rFonts w:ascii="Open Sans" w:hAnsi="Open Sans" w:cs="Open Sans"/>
          <w:sz w:val="22"/>
          <w:szCs w:val="22"/>
        </w:rPr>
      </w:pPr>
    </w:p>
    <w:p w14:paraId="78F73DA7" w14:textId="7BE19C3C" w:rsidR="00712C33" w:rsidRDefault="00712C33" w:rsidP="007339A9">
      <w:pPr>
        <w:rPr>
          <w:rFonts w:ascii="Open Sans" w:hAnsi="Open Sans" w:cs="Open Sans"/>
          <w:sz w:val="22"/>
          <w:szCs w:val="22"/>
        </w:rPr>
      </w:pPr>
      <w:r>
        <w:rPr>
          <w:rFonts w:ascii="Open Sans" w:hAnsi="Open Sans" w:cs="Open Sans"/>
          <w:sz w:val="22"/>
          <w:szCs w:val="22"/>
        </w:rPr>
        <w:t xml:space="preserve">The provider must integrate clinical governance into corporate governance to actively manage and improve the safety and quality of clinical care services delivered to clients. </w:t>
      </w:r>
    </w:p>
    <w:p w14:paraId="706E33E9" w14:textId="77777777" w:rsidR="00712C33" w:rsidRDefault="00712C33" w:rsidP="007339A9">
      <w:pPr>
        <w:rPr>
          <w:rFonts w:ascii="Open Sans" w:hAnsi="Open Sans" w:cs="Open Sans"/>
          <w:sz w:val="22"/>
          <w:szCs w:val="22"/>
        </w:rPr>
      </w:pPr>
    </w:p>
    <w:p w14:paraId="3A040998" w14:textId="15B5E0D7" w:rsidR="007339A9" w:rsidRPr="00512A16" w:rsidRDefault="007339A9" w:rsidP="007339A9">
      <w:pPr>
        <w:rPr>
          <w:rFonts w:ascii="Open Sans" w:hAnsi="Open Sans" w:cs="Open Sans"/>
          <w:sz w:val="22"/>
          <w:szCs w:val="22"/>
        </w:rPr>
      </w:pPr>
      <w:r w:rsidRPr="00512A16">
        <w:rPr>
          <w:rFonts w:ascii="Open Sans" w:hAnsi="Open Sans" w:cs="Open Sans"/>
          <w:sz w:val="22"/>
          <w:szCs w:val="22"/>
        </w:rPr>
        <w:t xml:space="preserve">Clinical governance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7F0F0FF" w14:textId="7B1078F3"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lastRenderedPageBreak/>
        <w:t>i</w:t>
      </w:r>
      <w:r w:rsidR="007339A9" w:rsidRPr="00512A16">
        <w:rPr>
          <w:rFonts w:ascii="Open Sans" w:hAnsi="Open Sans" w:cs="Open Sans"/>
          <w:sz w:val="22"/>
          <w:szCs w:val="22"/>
        </w:rPr>
        <w:t>mplementing a clinical governance framework to drive safety and quality improvement</w:t>
      </w:r>
    </w:p>
    <w:p w14:paraId="015A4C3E" w14:textId="41FCF06C"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processes to ensure workers providing clinical care are qualified, competent and work within their defined scope of practice or role</w:t>
      </w:r>
    </w:p>
    <w:p w14:paraId="002BA5B1" w14:textId="1FA039AD"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n conjunction with workers, agreeing on respective roles, responsibilities and protocols for providing quality clinical care</w:t>
      </w:r>
    </w:p>
    <w:p w14:paraId="41AB0951" w14:textId="3A4DD9F4" w:rsidR="007339A9" w:rsidRPr="008D5F06" w:rsidRDefault="000076AB" w:rsidP="008D5F06">
      <w:pPr>
        <w:numPr>
          <w:ilvl w:val="0"/>
          <w:numId w:val="13"/>
        </w:numPr>
        <w:ind w:left="714" w:hanging="357"/>
        <w:rPr>
          <w:rFonts w:ascii="Open Sans" w:hAnsi="Open Sans" w:cs="Open Sans"/>
          <w:sz w:val="22"/>
          <w:szCs w:val="22"/>
        </w:rPr>
      </w:pPr>
      <w:r>
        <w:rPr>
          <w:rFonts w:ascii="Open Sans" w:hAnsi="Open Sans" w:cs="Open Sans"/>
          <w:sz w:val="22"/>
          <w:szCs w:val="22"/>
        </w:rPr>
        <w:t>w</w:t>
      </w:r>
      <w:r w:rsidR="007339A9" w:rsidRPr="00512A16">
        <w:rPr>
          <w:rFonts w:ascii="Open Sans" w:hAnsi="Open Sans" w:cs="Open Sans"/>
          <w:sz w:val="22"/>
          <w:szCs w:val="22"/>
        </w:rPr>
        <w:t>orking towards implementing a digital clinical information system that</w:t>
      </w:r>
      <w:r w:rsidR="008D5F06">
        <w:rPr>
          <w:rFonts w:ascii="Open Sans" w:hAnsi="Open Sans" w:cs="Open Sans"/>
          <w:sz w:val="22"/>
          <w:szCs w:val="22"/>
        </w:rPr>
        <w:t xml:space="preserve"> </w:t>
      </w:r>
      <w:r w:rsidR="007339A9" w:rsidRPr="008D5F06">
        <w:rPr>
          <w:rFonts w:ascii="Open Sans" w:hAnsi="Open Sans" w:cs="Open Sans"/>
          <w:sz w:val="22"/>
          <w:szCs w:val="22"/>
        </w:rPr>
        <w:t>has processes for workers and others to access information in compliance with legislative requirements</w:t>
      </w:r>
      <w:r w:rsidR="002835D1" w:rsidRPr="008D5F06">
        <w:rPr>
          <w:rFonts w:ascii="Open Sans" w:hAnsi="Open Sans" w:cs="Open Sans"/>
          <w:sz w:val="22"/>
          <w:szCs w:val="22"/>
        </w:rPr>
        <w:t>.</w:t>
      </w:r>
    </w:p>
    <w:p w14:paraId="5AEBCD30" w14:textId="77777777" w:rsidR="00083CE4" w:rsidRPr="00512A16" w:rsidRDefault="00083CE4" w:rsidP="00083CE4">
      <w:pPr>
        <w:ind w:left="714"/>
        <w:rPr>
          <w:rFonts w:ascii="Open Sans" w:hAnsi="Open Sans" w:cs="Open Sans"/>
          <w:sz w:val="22"/>
          <w:szCs w:val="22"/>
        </w:rPr>
      </w:pPr>
    </w:p>
    <w:p w14:paraId="59914543" w14:textId="77777777" w:rsidR="007339A9" w:rsidRPr="00512A16" w:rsidRDefault="007339A9" w:rsidP="007339A9">
      <w:pPr>
        <w:rPr>
          <w:rFonts w:ascii="Open Sans" w:hAnsi="Open Sans" w:cs="Open Sans"/>
          <w:sz w:val="22"/>
          <w:szCs w:val="22"/>
        </w:rPr>
      </w:pPr>
      <w:r w:rsidRPr="00512A16">
        <w:rPr>
          <w:rFonts w:ascii="Open Sans" w:hAnsi="Open Sans" w:cs="Open Sans"/>
          <w:sz w:val="22"/>
          <w:szCs w:val="22"/>
        </w:rPr>
        <w:t>Preventing and controlling infections in clinical care including:</w:t>
      </w:r>
    </w:p>
    <w:p w14:paraId="351AF734" w14:textId="5B24B2EA"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7339A9" w:rsidRPr="00512A16">
        <w:rPr>
          <w:rFonts w:ascii="Open Sans" w:hAnsi="Open Sans" w:cs="Open Sans"/>
          <w:sz w:val="22"/>
          <w:szCs w:val="22"/>
        </w:rPr>
        <w:t>lients, workers and others are encouraged and supported to use antimicrobials appropriately to reduce risks of increasing resistance</w:t>
      </w:r>
    </w:p>
    <w:p w14:paraId="668A53E4" w14:textId="50AF2059"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t</w:t>
      </w:r>
      <w:r w:rsidR="007339A9" w:rsidRPr="00512A16">
        <w:rPr>
          <w:rFonts w:ascii="Open Sans" w:hAnsi="Open Sans" w:cs="Open Sans"/>
          <w:sz w:val="22"/>
          <w:szCs w:val="22"/>
        </w:rPr>
        <w:t xml:space="preserve">he </w:t>
      </w:r>
      <w:r w:rsidR="000A46C9" w:rsidRPr="00FD43F2">
        <w:rPr>
          <w:rFonts w:ascii="Open Sans" w:hAnsi="Open Sans" w:cs="Open Sans"/>
          <w:sz w:val="22"/>
          <w:szCs w:val="22"/>
        </w:rPr>
        <w:t>Community Nursing provider</w:t>
      </w:r>
      <w:r w:rsidR="007339A9" w:rsidRPr="00512A16">
        <w:rPr>
          <w:rFonts w:ascii="Open Sans" w:hAnsi="Open Sans" w:cs="Open Sans"/>
          <w:sz w:val="22"/>
          <w:szCs w:val="22"/>
        </w:rPr>
        <w:t xml:space="preserve"> implementing processes to minimise and manage infection when providing clinical care that include but are not limited to:</w:t>
      </w:r>
    </w:p>
    <w:p w14:paraId="63C12F09"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performing clean procedures and aseptic techniques</w:t>
      </w:r>
    </w:p>
    <w:p w14:paraId="05366AF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using, managing and reviewing invasive devices including urinary catheters</w:t>
      </w:r>
    </w:p>
    <w:p w14:paraId="13B2B238" w14:textId="0C03E086" w:rsidR="007339A9"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minimising the transmission of infections and complications from infections</w:t>
      </w:r>
      <w:r w:rsidR="002835D1" w:rsidRPr="00FD43F2">
        <w:rPr>
          <w:rFonts w:ascii="Open Sans" w:hAnsi="Open Sans" w:cs="Open Sans"/>
          <w:sz w:val="22"/>
          <w:szCs w:val="22"/>
        </w:rPr>
        <w:t>.</w:t>
      </w:r>
    </w:p>
    <w:p w14:paraId="1595449A" w14:textId="77777777" w:rsidR="00083CE4" w:rsidRPr="00512A16" w:rsidRDefault="00083CE4" w:rsidP="00083CE4">
      <w:pPr>
        <w:pStyle w:val="ListParagraph"/>
        <w:ind w:left="1440"/>
        <w:rPr>
          <w:rFonts w:ascii="Open Sans" w:hAnsi="Open Sans" w:cs="Open Sans"/>
          <w:sz w:val="22"/>
          <w:szCs w:val="22"/>
        </w:rPr>
      </w:pPr>
    </w:p>
    <w:p w14:paraId="496BC710" w14:textId="1A70D6A3" w:rsidR="007339A9" w:rsidRPr="00512A16" w:rsidRDefault="007339A9" w:rsidP="007339A9">
      <w:pPr>
        <w:rPr>
          <w:rFonts w:ascii="Open Sans" w:hAnsi="Open Sans" w:cs="Open Sans"/>
          <w:sz w:val="22"/>
          <w:szCs w:val="22"/>
        </w:rPr>
      </w:pPr>
      <w:r w:rsidRPr="00512A16">
        <w:rPr>
          <w:rFonts w:ascii="Open Sans" w:hAnsi="Open Sans" w:cs="Open Sans"/>
          <w:sz w:val="22"/>
          <w:szCs w:val="22"/>
        </w:rPr>
        <w:t xml:space="preserve">Safe and quality use of medicines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6C09DE8" w14:textId="75E6F35E"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a system for the safe and quality use of medicines, including processes to ensure:</w:t>
      </w:r>
    </w:p>
    <w:p w14:paraId="6676B91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access to medicines-related information for clients and workers </w:t>
      </w:r>
    </w:p>
    <w:p w14:paraId="73A802E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access for nurses and others caring for a client to the client’s up-to-date medicines list and other supporting information at transitions of care</w:t>
      </w:r>
    </w:p>
    <w:p w14:paraId="0F83ECF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safe administration including assessing the client’s swallowing ability, determining suitability of crushing medicines and providing alternative safe formulations when required</w:t>
      </w:r>
    </w:p>
    <w:p w14:paraId="5326E7F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minimal interruptions to the administration of prescribed medicines including supporting access to medicines when a client is prescribed a new medicine or an urgent change to their medicine</w:t>
      </w:r>
    </w:p>
    <w:p w14:paraId="169D0070"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documentation of a current, accurate and reliable record of all medicines and the clinical reasons for the treatment, including pro re nata (PRN) medicines </w:t>
      </w:r>
    </w:p>
    <w:p w14:paraId="20269424" w14:textId="38135A48"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aving processes to ensure medication reviews are conducted including:</w:t>
      </w:r>
    </w:p>
    <w:p w14:paraId="030DFF8D"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at the commencement of care, at transitions of care and annually when care is ongoing  </w:t>
      </w:r>
    </w:p>
    <w:p w14:paraId="4B1168DD" w14:textId="08C38608"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when there is a change in diagnosis or deterioration in behaviour, cognition or mental or physical condition or when a </w:t>
      </w:r>
      <w:r w:rsidR="00712C33">
        <w:rPr>
          <w:rFonts w:ascii="Open Sans" w:hAnsi="Open Sans" w:cs="Open Sans"/>
          <w:sz w:val="22"/>
          <w:szCs w:val="22"/>
        </w:rPr>
        <w:t>client</w:t>
      </w:r>
      <w:r w:rsidR="00712C33" w:rsidRPr="00512A16">
        <w:rPr>
          <w:rFonts w:ascii="Open Sans" w:hAnsi="Open Sans" w:cs="Open Sans"/>
          <w:sz w:val="22"/>
          <w:szCs w:val="22"/>
        </w:rPr>
        <w:t xml:space="preserve"> </w:t>
      </w:r>
      <w:r w:rsidRPr="00512A16">
        <w:rPr>
          <w:rFonts w:ascii="Open Sans" w:hAnsi="Open Sans" w:cs="Open Sans"/>
          <w:sz w:val="22"/>
          <w:szCs w:val="22"/>
        </w:rPr>
        <w:t>is acutely unwell</w:t>
      </w:r>
    </w:p>
    <w:p w14:paraId="75F0B94E"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when there </w:t>
      </w:r>
      <w:proofErr w:type="gramStart"/>
      <w:r w:rsidRPr="00512A16">
        <w:rPr>
          <w:rFonts w:ascii="Open Sans" w:hAnsi="Open Sans" w:cs="Open Sans"/>
          <w:sz w:val="22"/>
          <w:szCs w:val="22"/>
        </w:rPr>
        <w:t>is</w:t>
      </w:r>
      <w:proofErr w:type="gramEnd"/>
      <w:r w:rsidRPr="00512A16">
        <w:rPr>
          <w:rFonts w:ascii="Open Sans" w:hAnsi="Open Sans" w:cs="Open Sans"/>
          <w:sz w:val="22"/>
          <w:szCs w:val="22"/>
        </w:rPr>
        <w:t xml:space="preserve"> polypharmacy and the potential to deprescribe </w:t>
      </w:r>
    </w:p>
    <w:p w14:paraId="2F01E01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lastRenderedPageBreak/>
        <w:t>when a new medicine is commenced, or a change is made to an existing medicine or medication management plan</w:t>
      </w:r>
    </w:p>
    <w:p w14:paraId="75FDDA6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when there is an adverse event potentially related to medicines</w:t>
      </w:r>
    </w:p>
    <w:p w14:paraId="26B035F3" w14:textId="597B3CD1"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e</w:t>
      </w:r>
      <w:r w:rsidR="007339A9" w:rsidRPr="00512A16">
        <w:rPr>
          <w:rFonts w:ascii="Open Sans" w:hAnsi="Open Sans" w:cs="Open Sans"/>
          <w:sz w:val="22"/>
          <w:szCs w:val="22"/>
        </w:rPr>
        <w:t>nsuring existing or known allergies or side effects to medicines, vaccines or other substances are documented at the commencement of care and monitored, with documentation updated when new allergies or side effects occur</w:t>
      </w:r>
    </w:p>
    <w:p w14:paraId="51127C6D" w14:textId="67D914C3"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processes to identify, monitor and mitigate risks to clients associated with the use of high-risk medicines, including referral to the GP regarding reducing the inappropriate use of psychotropic medicines</w:t>
      </w:r>
    </w:p>
    <w:p w14:paraId="4D3C3092" w14:textId="0DFE59D4"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p</w:t>
      </w:r>
      <w:r w:rsidR="007339A9" w:rsidRPr="00512A16">
        <w:rPr>
          <w:rFonts w:ascii="Open Sans" w:hAnsi="Open Sans" w:cs="Open Sans"/>
          <w:sz w:val="22"/>
          <w:szCs w:val="22"/>
        </w:rPr>
        <w:t>rocesses to report adverse medicine and vaccine events to the Therapeutic Goods Administration</w:t>
      </w:r>
    </w:p>
    <w:p w14:paraId="1688A788" w14:textId="15E3C676" w:rsidR="00083CE4" w:rsidRDefault="000076AB" w:rsidP="006860D0">
      <w:pPr>
        <w:numPr>
          <w:ilvl w:val="0"/>
          <w:numId w:val="13"/>
        </w:numPr>
        <w:ind w:left="714" w:hanging="357"/>
        <w:rPr>
          <w:rFonts w:ascii="Open Sans" w:hAnsi="Open Sans" w:cs="Open Sans"/>
          <w:sz w:val="22"/>
          <w:szCs w:val="22"/>
        </w:rPr>
      </w:pPr>
      <w:r>
        <w:rPr>
          <w:rFonts w:ascii="Open Sans" w:hAnsi="Open Sans" w:cs="Open Sans"/>
          <w:sz w:val="22"/>
          <w:szCs w:val="22"/>
        </w:rPr>
        <w:t>r</w:t>
      </w:r>
      <w:r w:rsidR="007339A9" w:rsidRPr="00512A16">
        <w:rPr>
          <w:rFonts w:ascii="Open Sans" w:hAnsi="Open Sans" w:cs="Open Sans"/>
          <w:sz w:val="22"/>
          <w:szCs w:val="22"/>
        </w:rPr>
        <w:t>egularly reviewing and improving the effectiveness of the system for the safe and quality use of medicines</w:t>
      </w:r>
      <w:r w:rsidR="002835D1">
        <w:rPr>
          <w:rFonts w:ascii="Open Sans" w:hAnsi="Open Sans" w:cs="Open Sans"/>
          <w:sz w:val="22"/>
          <w:szCs w:val="22"/>
        </w:rPr>
        <w:t>.</w:t>
      </w:r>
    </w:p>
    <w:p w14:paraId="10338B13" w14:textId="77777777" w:rsidR="00083CE4" w:rsidRPr="00512A16" w:rsidRDefault="00083CE4" w:rsidP="00083CE4">
      <w:pPr>
        <w:ind w:left="714"/>
        <w:rPr>
          <w:rFonts w:ascii="Open Sans" w:hAnsi="Open Sans" w:cs="Open Sans"/>
          <w:sz w:val="22"/>
          <w:szCs w:val="22"/>
        </w:rPr>
      </w:pPr>
    </w:p>
    <w:p w14:paraId="04AEEDAB" w14:textId="00CB6035" w:rsidR="007339A9" w:rsidRPr="00512A16" w:rsidRDefault="007339A9" w:rsidP="007339A9">
      <w:pPr>
        <w:ind w:left="360" w:hanging="360"/>
        <w:rPr>
          <w:rFonts w:ascii="Open Sans" w:hAnsi="Open Sans" w:cs="Open Sans"/>
          <w:sz w:val="22"/>
          <w:szCs w:val="22"/>
        </w:rPr>
      </w:pPr>
      <w:r w:rsidRPr="00512A16">
        <w:rPr>
          <w:rFonts w:ascii="Open Sans" w:hAnsi="Open Sans" w:cs="Open Sans"/>
          <w:sz w:val="22"/>
          <w:szCs w:val="22"/>
        </w:rPr>
        <w:t xml:space="preserve">Comprehensive care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5E07763" w14:textId="5E416A31"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w:t>
      </w:r>
      <w:r w:rsidR="00074837">
        <w:rPr>
          <w:rFonts w:ascii="Open Sans" w:hAnsi="Open Sans" w:cs="Open Sans"/>
          <w:sz w:val="22"/>
          <w:szCs w:val="22"/>
        </w:rPr>
        <w:t>s</w:t>
      </w:r>
      <w:r w:rsidR="007339A9" w:rsidRPr="00512A16">
        <w:rPr>
          <w:rFonts w:ascii="Open Sans" w:hAnsi="Open Sans" w:cs="Open Sans"/>
          <w:sz w:val="22"/>
          <w:szCs w:val="22"/>
        </w:rPr>
        <w:t xml:space="preserve"> an assessment and planning system that supports partnering with the client, family, carers and others to set goals of care and support decision making</w:t>
      </w:r>
    </w:p>
    <w:p w14:paraId="4F50E8A1" w14:textId="55FA4E3F"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e</w:t>
      </w:r>
      <w:r w:rsidR="007339A9" w:rsidRPr="00512A16">
        <w:rPr>
          <w:rFonts w:ascii="Open Sans" w:hAnsi="Open Sans" w:cs="Open Sans"/>
          <w:sz w:val="22"/>
          <w:szCs w:val="22"/>
        </w:rPr>
        <w:t>nsur</w:t>
      </w:r>
      <w:r w:rsidR="00074837">
        <w:rPr>
          <w:rFonts w:ascii="Open Sans" w:hAnsi="Open Sans" w:cs="Open Sans"/>
          <w:sz w:val="22"/>
          <w:szCs w:val="22"/>
        </w:rPr>
        <w:t>es</w:t>
      </w:r>
      <w:r w:rsidR="007339A9" w:rsidRPr="00512A16">
        <w:rPr>
          <w:rFonts w:ascii="Open Sans" w:hAnsi="Open Sans" w:cs="Open Sans"/>
          <w:sz w:val="22"/>
          <w:szCs w:val="22"/>
        </w:rPr>
        <w:t xml:space="preserve"> a registered nurse conducts a comprehensive </w:t>
      </w:r>
      <w:r w:rsidR="00EB2922">
        <w:rPr>
          <w:rFonts w:ascii="Open Sans" w:hAnsi="Open Sans" w:cs="Open Sans"/>
          <w:sz w:val="22"/>
          <w:szCs w:val="22"/>
        </w:rPr>
        <w:t>nursing</w:t>
      </w:r>
      <w:r w:rsidR="007339A9" w:rsidRPr="00512A16">
        <w:rPr>
          <w:rFonts w:ascii="Open Sans" w:hAnsi="Open Sans" w:cs="Open Sans"/>
          <w:sz w:val="22"/>
          <w:szCs w:val="22"/>
        </w:rPr>
        <w:t xml:space="preserve"> assessment on commencement of care, at regular intervals and when needs change, that includes:</w:t>
      </w:r>
    </w:p>
    <w:p w14:paraId="6DF95641"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documenting and planning for clinical risks, acute conditions and exacerbations of chronic conditions</w:t>
      </w:r>
    </w:p>
    <w:p w14:paraId="116EFFC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a client’s level of clinical frailty and communication barriers and planning clinical care to optimise the client’s quality of life, independence, reablement and maintenance of function</w:t>
      </w:r>
    </w:p>
    <w:p w14:paraId="6A57ABBE"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and providing access to the equipment, aids, devices and products required by the client</w:t>
      </w:r>
    </w:p>
    <w:p w14:paraId="40647D2D"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when a change in the client’s health or care needs change</w:t>
      </w:r>
    </w:p>
    <w:p w14:paraId="6A23096D" w14:textId="45232411"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as processes to:</w:t>
      </w:r>
    </w:p>
    <w:p w14:paraId="5D2D91E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deliver coordinated and holistic comprehensive care in line with the care and services plan</w:t>
      </w:r>
    </w:p>
    <w:p w14:paraId="38426B89"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communicate and collaborate with others involved in the client’s care, in line with the client’s needs and preferences</w:t>
      </w:r>
    </w:p>
    <w:p w14:paraId="672437D7"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facilitate access to after-hours and urgent clinical care</w:t>
      </w:r>
    </w:p>
    <w:p w14:paraId="737F2179" w14:textId="51CBF810"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provide timely notification to the client’s </w:t>
      </w:r>
      <w:r w:rsidR="008D5F06">
        <w:rPr>
          <w:rFonts w:ascii="Open Sans" w:hAnsi="Open Sans" w:cs="Open Sans"/>
          <w:sz w:val="22"/>
          <w:szCs w:val="22"/>
        </w:rPr>
        <w:t>GP</w:t>
      </w:r>
      <w:r w:rsidRPr="00512A16">
        <w:rPr>
          <w:rFonts w:ascii="Open Sans" w:hAnsi="Open Sans" w:cs="Open Sans"/>
          <w:sz w:val="22"/>
          <w:szCs w:val="22"/>
        </w:rPr>
        <w:t>, family, carers and health professionals involved in the client’s care when clinical incidents or changes occur</w:t>
      </w:r>
    </w:p>
    <w:p w14:paraId="6F340E26" w14:textId="702B7EE2" w:rsidR="007339A9"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mplements processes to monitor clinical conditions and reassess when there is a change in diagnosis or deterioration in behaviour, cognition, mental, physical or oral health, and at transitions of care</w:t>
      </w:r>
      <w:r w:rsidR="002835D1" w:rsidRPr="00FD43F2">
        <w:rPr>
          <w:rFonts w:ascii="Open Sans" w:hAnsi="Open Sans" w:cs="Open Sans"/>
          <w:sz w:val="22"/>
          <w:szCs w:val="22"/>
        </w:rPr>
        <w:t>.</w:t>
      </w:r>
    </w:p>
    <w:p w14:paraId="2A98CD83" w14:textId="77777777" w:rsidR="00083CE4" w:rsidRDefault="00083CE4" w:rsidP="007339A9">
      <w:pPr>
        <w:rPr>
          <w:rFonts w:ascii="Open Sans" w:hAnsi="Open Sans" w:cs="Open Sans"/>
          <w:sz w:val="22"/>
          <w:szCs w:val="22"/>
        </w:rPr>
      </w:pPr>
    </w:p>
    <w:p w14:paraId="3B0FB6ED" w14:textId="7F062A7C" w:rsidR="007339A9" w:rsidRPr="00512A16" w:rsidRDefault="007339A9" w:rsidP="007339A9">
      <w:pPr>
        <w:rPr>
          <w:rFonts w:ascii="Open Sans" w:hAnsi="Open Sans" w:cs="Open Sans"/>
          <w:sz w:val="22"/>
          <w:szCs w:val="22"/>
        </w:rPr>
      </w:pPr>
      <w:r w:rsidRPr="00512A16">
        <w:rPr>
          <w:rFonts w:ascii="Open Sans" w:hAnsi="Open Sans" w:cs="Open Sans"/>
          <w:sz w:val="22"/>
          <w:szCs w:val="22"/>
        </w:rPr>
        <w:t xml:space="preserve">Clinical safety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 xml:space="preserve"> has a system and processes that supports the identification, monitoring and management of high impact and high prevalence clinical risks, including but not limited to:</w:t>
      </w:r>
    </w:p>
    <w:p w14:paraId="64E963F5"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lastRenderedPageBreak/>
        <w:t xml:space="preserve">Choking and swallowing: </w:t>
      </w:r>
    </w:p>
    <w:p w14:paraId="68ACA13E" w14:textId="7E98A345"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to support safe chewing and swallowing when the </w:t>
      </w:r>
      <w:r w:rsidR="00712C33">
        <w:rPr>
          <w:rFonts w:ascii="Open Sans" w:hAnsi="Open Sans" w:cs="Open Sans"/>
          <w:sz w:val="22"/>
          <w:szCs w:val="22"/>
        </w:rPr>
        <w:t>client</w:t>
      </w:r>
      <w:r w:rsidRPr="00512A16">
        <w:rPr>
          <w:rFonts w:ascii="Open Sans" w:hAnsi="Open Sans" w:cs="Open Sans"/>
          <w:sz w:val="22"/>
          <w:szCs w:val="22"/>
        </w:rPr>
        <w:t xml:space="preserve"> is eating, drinking, taking oral medicines and during oral care</w:t>
      </w:r>
    </w:p>
    <w:p w14:paraId="41B2AF4D"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Continence:</w:t>
      </w:r>
    </w:p>
    <w:p w14:paraId="7EFBE666"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to optimise the client’s dignity, comfort, function and mobility</w:t>
      </w:r>
    </w:p>
    <w:p w14:paraId="20C2D78F"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ensure safe and responsive assistance with toileting</w:t>
      </w:r>
    </w:p>
    <w:p w14:paraId="6DD4503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manage incontinence</w:t>
      </w:r>
    </w:p>
    <w:p w14:paraId="0515D12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protect the client’s skin integrity and minimising incontinence associated dermatitis</w:t>
      </w:r>
    </w:p>
    <w:p w14:paraId="3104AABE"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Falls and mobility:</w:t>
      </w:r>
    </w:p>
    <w:p w14:paraId="1B170701" w14:textId="76CD95B5"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to minimise falls and harm from falls including monitoring falls and injuries and reviewing the reasons for and consequences fr</w:t>
      </w:r>
      <w:r w:rsidR="00BA33EA">
        <w:rPr>
          <w:rFonts w:ascii="Open Sans" w:hAnsi="Open Sans" w:cs="Open Sans"/>
          <w:sz w:val="22"/>
          <w:szCs w:val="22"/>
        </w:rPr>
        <w:t>o</w:t>
      </w:r>
      <w:r w:rsidRPr="00512A16">
        <w:rPr>
          <w:rFonts w:ascii="Open Sans" w:hAnsi="Open Sans" w:cs="Open Sans"/>
          <w:sz w:val="22"/>
          <w:szCs w:val="22"/>
        </w:rPr>
        <w:t>m falls</w:t>
      </w:r>
    </w:p>
    <w:p w14:paraId="5D746BE1" w14:textId="77777777"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Nutrition and hydration:</w:t>
      </w:r>
    </w:p>
    <w:p w14:paraId="565B919F"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conducting regular malnutrition screening/observation</w:t>
      </w:r>
    </w:p>
    <w:p w14:paraId="11EE5668"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when a risk of malnutrition or unplanned weight loss or gain is identified</w:t>
      </w:r>
    </w:p>
    <w:p w14:paraId="7F759EDB" w14:textId="013CE21E"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Mental health</w:t>
      </w:r>
      <w:r w:rsidR="0089150D">
        <w:rPr>
          <w:rFonts w:ascii="Open Sans" w:hAnsi="Open Sans" w:cs="Open Sans"/>
          <w:sz w:val="22"/>
          <w:szCs w:val="22"/>
        </w:rPr>
        <w:t>:</w:t>
      </w:r>
    </w:p>
    <w:p w14:paraId="5E5C37E9" w14:textId="69DF110D"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to optimise a client’s mental health by responding supportively to signs of distress and symptoms of mental illness</w:t>
      </w:r>
      <w:r w:rsidR="00D81EAC">
        <w:rPr>
          <w:rFonts w:ascii="Open Sans" w:hAnsi="Open Sans" w:cs="Open Sans"/>
          <w:sz w:val="22"/>
          <w:szCs w:val="22"/>
        </w:rPr>
        <w:t>,</w:t>
      </w:r>
      <w:r w:rsidRPr="00512A16">
        <w:rPr>
          <w:rFonts w:ascii="Open Sans" w:hAnsi="Open Sans" w:cs="Open Sans"/>
          <w:sz w:val="22"/>
          <w:szCs w:val="22"/>
        </w:rPr>
        <w:t xml:space="preserve"> including self-harm and suicidal thoughts</w:t>
      </w:r>
      <w:r w:rsidR="00D81EAC">
        <w:rPr>
          <w:rFonts w:ascii="Open Sans" w:hAnsi="Open Sans" w:cs="Open Sans"/>
          <w:sz w:val="22"/>
          <w:szCs w:val="22"/>
        </w:rPr>
        <w:t>,</w:t>
      </w:r>
      <w:r w:rsidRPr="00512A16">
        <w:rPr>
          <w:rFonts w:ascii="Open Sans" w:hAnsi="Open Sans" w:cs="Open Sans"/>
          <w:sz w:val="22"/>
          <w:szCs w:val="22"/>
        </w:rPr>
        <w:t xml:space="preserve"> minimising risks to the psychological and physical safety of the client</w:t>
      </w:r>
    </w:p>
    <w:p w14:paraId="12D9C555"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when signs of deterioration of a client’s mental health is observed</w:t>
      </w:r>
    </w:p>
    <w:p w14:paraId="4773FFA2" w14:textId="17BB5212"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Oral health</w:t>
      </w:r>
      <w:r w:rsidR="0089150D">
        <w:rPr>
          <w:rFonts w:ascii="Open Sans" w:hAnsi="Open Sans" w:cs="Open Sans"/>
          <w:sz w:val="22"/>
          <w:szCs w:val="22"/>
        </w:rPr>
        <w:t>:</w:t>
      </w:r>
    </w:p>
    <w:p w14:paraId="4822B4B4" w14:textId="29E41D4C"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incorporated in the initial comprehensive nursing assessment, regularly monitored and reviewed to prevent a decline in oral health, referring to the client’s GP if deterioration is observed or suspected</w:t>
      </w:r>
    </w:p>
    <w:p w14:paraId="767B48D6" w14:textId="084846B9"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Pain</w:t>
      </w:r>
      <w:r w:rsidR="0089150D">
        <w:rPr>
          <w:rFonts w:ascii="Open Sans" w:hAnsi="Open Sans" w:cs="Open Sans"/>
          <w:sz w:val="22"/>
          <w:szCs w:val="22"/>
        </w:rPr>
        <w:t>:</w:t>
      </w:r>
    </w:p>
    <w:p w14:paraId="72A625B6"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regular assessment using an industry approved pain rating tool, including where the client experiences challenges in communicating their pain</w:t>
      </w:r>
    </w:p>
    <w:p w14:paraId="6B01AD9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planning for, monitoring, reviewing and responding to the client’s need for pain relief including referral to the client’s GP as required</w:t>
      </w:r>
    </w:p>
    <w:p w14:paraId="3A6CE759" w14:textId="57CDDF71"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Pressure injury and wounds</w:t>
      </w:r>
      <w:r w:rsidR="0089150D">
        <w:rPr>
          <w:rFonts w:ascii="Open Sans" w:hAnsi="Open Sans" w:cs="Open Sans"/>
          <w:sz w:val="22"/>
          <w:szCs w:val="22"/>
        </w:rPr>
        <w:t>:</w:t>
      </w:r>
    </w:p>
    <w:p w14:paraId="7EF4206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prevention of pressure injuries and management of pressure injuries by conducting routine comprehensive skin inspections, and monitoring and responding to pressure injuries and wounds when they occur</w:t>
      </w:r>
    </w:p>
    <w:p w14:paraId="768C6F9A" w14:textId="1001C50A"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Sensory impairment</w:t>
      </w:r>
      <w:r w:rsidR="0089150D">
        <w:rPr>
          <w:rFonts w:ascii="Open Sans" w:hAnsi="Open Sans" w:cs="Open Sans"/>
          <w:sz w:val="22"/>
          <w:szCs w:val="22"/>
        </w:rPr>
        <w:t>:</w:t>
      </w:r>
    </w:p>
    <w:p w14:paraId="04A252C5" w14:textId="313EB780"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for assessment and management when changes are observed to a client’s sensory functions including hearing, vision and balance disorders</w:t>
      </w:r>
      <w:r w:rsidR="002835D1">
        <w:rPr>
          <w:rFonts w:ascii="Open Sans" w:hAnsi="Open Sans" w:cs="Open Sans"/>
          <w:sz w:val="22"/>
          <w:szCs w:val="22"/>
        </w:rPr>
        <w:t>.</w:t>
      </w:r>
    </w:p>
    <w:p w14:paraId="77C0E835" w14:textId="77777777" w:rsidR="00083CE4" w:rsidRDefault="00083CE4" w:rsidP="007339A9">
      <w:pPr>
        <w:rPr>
          <w:rFonts w:ascii="Open Sans" w:hAnsi="Open Sans" w:cs="Open Sans"/>
          <w:sz w:val="22"/>
          <w:szCs w:val="22"/>
        </w:rPr>
      </w:pPr>
    </w:p>
    <w:p w14:paraId="624E11BA" w14:textId="4310D4CF" w:rsidR="007339A9" w:rsidRPr="00512A16" w:rsidRDefault="007339A9" w:rsidP="007339A9">
      <w:pPr>
        <w:rPr>
          <w:rFonts w:ascii="Open Sans" w:hAnsi="Open Sans" w:cs="Open Sans"/>
          <w:sz w:val="22"/>
          <w:szCs w:val="22"/>
        </w:rPr>
      </w:pPr>
      <w:r w:rsidRPr="00512A16">
        <w:rPr>
          <w:rFonts w:ascii="Open Sans" w:hAnsi="Open Sans" w:cs="Open Sans"/>
          <w:sz w:val="22"/>
          <w:szCs w:val="22"/>
        </w:rPr>
        <w:t>Cognitive impairment whether acute, chronic or transitory is identified and responded to by:</w:t>
      </w:r>
    </w:p>
    <w:p w14:paraId="680AF551" w14:textId="4E2ED40B"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lastRenderedPageBreak/>
        <w:t>i</w:t>
      </w:r>
      <w:r w:rsidR="007339A9" w:rsidRPr="00512A16">
        <w:rPr>
          <w:rFonts w:ascii="Open Sans" w:hAnsi="Open Sans" w:cs="Open Sans"/>
          <w:sz w:val="22"/>
          <w:szCs w:val="22"/>
        </w:rPr>
        <w:t>dentifying and mitigating clinical risks</w:t>
      </w:r>
    </w:p>
    <w:p w14:paraId="07722216" w14:textId="758996B7"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d</w:t>
      </w:r>
      <w:r w:rsidR="007339A9" w:rsidRPr="00512A16">
        <w:rPr>
          <w:rFonts w:ascii="Open Sans" w:hAnsi="Open Sans" w:cs="Open Sans"/>
          <w:sz w:val="22"/>
          <w:szCs w:val="22"/>
        </w:rPr>
        <w:t>elivery of increased care requirements</w:t>
      </w:r>
    </w:p>
    <w:p w14:paraId="40924A8F" w14:textId="3A67D9D3"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b</w:t>
      </w:r>
      <w:r w:rsidR="007339A9" w:rsidRPr="00512A16">
        <w:rPr>
          <w:rFonts w:ascii="Open Sans" w:hAnsi="Open Sans" w:cs="Open Sans"/>
          <w:sz w:val="22"/>
          <w:szCs w:val="22"/>
        </w:rPr>
        <w:t>eing alert to deterioration and underlying contributing factors</w:t>
      </w:r>
    </w:p>
    <w:p w14:paraId="47431C00" w14:textId="40BC8CD8"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c</w:t>
      </w:r>
      <w:r w:rsidR="007339A9" w:rsidRPr="00512A16">
        <w:rPr>
          <w:rFonts w:ascii="Open Sans" w:hAnsi="Open Sans" w:cs="Open Sans"/>
          <w:sz w:val="22"/>
          <w:szCs w:val="22"/>
        </w:rPr>
        <w:t xml:space="preserve">ollaborating with clients with cognitive impairment, their family, carers and others to understand the </w:t>
      </w:r>
      <w:r w:rsidR="00117754">
        <w:rPr>
          <w:rFonts w:ascii="Open Sans" w:hAnsi="Open Sans" w:cs="Open Sans"/>
          <w:sz w:val="22"/>
          <w:szCs w:val="22"/>
        </w:rPr>
        <w:t>client</w:t>
      </w:r>
      <w:r w:rsidR="00117754" w:rsidRPr="00512A16">
        <w:rPr>
          <w:rFonts w:ascii="Open Sans" w:hAnsi="Open Sans" w:cs="Open Sans"/>
          <w:sz w:val="22"/>
          <w:szCs w:val="22"/>
        </w:rPr>
        <w:t xml:space="preserve"> </w:t>
      </w:r>
      <w:r w:rsidR="007339A9" w:rsidRPr="00512A16">
        <w:rPr>
          <w:rFonts w:ascii="Open Sans" w:hAnsi="Open Sans" w:cs="Open Sans"/>
          <w:sz w:val="22"/>
          <w:szCs w:val="22"/>
        </w:rPr>
        <w:t>and optimise clinical care outcomes</w:t>
      </w:r>
    </w:p>
    <w:p w14:paraId="749613D9" w14:textId="0162B19F"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i</w:t>
      </w:r>
      <w:r w:rsidR="007339A9" w:rsidRPr="00512A16">
        <w:rPr>
          <w:rFonts w:ascii="Open Sans" w:hAnsi="Open Sans" w:cs="Open Sans"/>
          <w:sz w:val="22"/>
          <w:szCs w:val="22"/>
        </w:rPr>
        <w:t xml:space="preserve">mplementing processes to identify and minimise situations that may precipitate changes in </w:t>
      </w:r>
      <w:proofErr w:type="gramStart"/>
      <w:r w:rsidR="007339A9" w:rsidRPr="00512A16">
        <w:rPr>
          <w:rFonts w:ascii="Open Sans" w:hAnsi="Open Sans" w:cs="Open Sans"/>
          <w:sz w:val="22"/>
          <w:szCs w:val="22"/>
        </w:rPr>
        <w:t>behaviour, and</w:t>
      </w:r>
      <w:proofErr w:type="gramEnd"/>
      <w:r w:rsidR="007339A9" w:rsidRPr="00512A16">
        <w:rPr>
          <w:rFonts w:ascii="Open Sans" w:hAnsi="Open Sans" w:cs="Open Sans"/>
          <w:sz w:val="22"/>
          <w:szCs w:val="22"/>
        </w:rPr>
        <w:t xml:space="preserve"> identify and respond to clinical and other identified causes of changes in behaviour including referral to the client’s GP</w:t>
      </w:r>
      <w:r w:rsidR="002835D1" w:rsidRPr="00FD43F2">
        <w:rPr>
          <w:rFonts w:ascii="Open Sans" w:hAnsi="Open Sans" w:cs="Open Sans"/>
          <w:sz w:val="22"/>
          <w:szCs w:val="22"/>
        </w:rPr>
        <w:t>.</w:t>
      </w:r>
    </w:p>
    <w:p w14:paraId="1355BC42" w14:textId="77777777" w:rsidR="00083CE4" w:rsidRDefault="00083CE4" w:rsidP="007339A9">
      <w:pPr>
        <w:rPr>
          <w:rFonts w:ascii="Open Sans" w:hAnsi="Open Sans" w:cs="Open Sans"/>
          <w:sz w:val="22"/>
          <w:szCs w:val="22"/>
        </w:rPr>
      </w:pPr>
    </w:p>
    <w:p w14:paraId="3C846298" w14:textId="3E991F62" w:rsidR="007339A9" w:rsidRPr="00512A16" w:rsidRDefault="007339A9" w:rsidP="007339A9">
      <w:pPr>
        <w:rPr>
          <w:rFonts w:ascii="Open Sans" w:hAnsi="Open Sans" w:cs="Open Sans"/>
          <w:sz w:val="22"/>
          <w:szCs w:val="22"/>
        </w:rPr>
      </w:pPr>
      <w:r w:rsidRPr="00512A16">
        <w:rPr>
          <w:rFonts w:ascii="Open Sans" w:hAnsi="Open Sans" w:cs="Open Sans"/>
          <w:sz w:val="22"/>
          <w:szCs w:val="22"/>
        </w:rPr>
        <w:t>Palliative care and end-of-life care</w:t>
      </w:r>
      <w:r w:rsidR="001B2B3F" w:rsidRPr="00512A16">
        <w:rPr>
          <w:rFonts w:ascii="Open Sans" w:hAnsi="Open Sans" w:cs="Open Sans"/>
          <w:sz w:val="22"/>
          <w:szCs w:val="22"/>
        </w:rPr>
        <w:t>:</w:t>
      </w:r>
    </w:p>
    <w:p w14:paraId="3DC73750"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The client’s needs, goals and preferences for palliative care and end-of-life care are recognised and </w:t>
      </w:r>
      <w:proofErr w:type="gramStart"/>
      <w:r w:rsidRPr="00512A16">
        <w:rPr>
          <w:rFonts w:ascii="Open Sans" w:hAnsi="Open Sans" w:cs="Open Sans"/>
          <w:sz w:val="22"/>
          <w:szCs w:val="22"/>
        </w:rPr>
        <w:t>addressed</w:t>
      </w:r>
      <w:proofErr w:type="gramEnd"/>
      <w:r w:rsidRPr="00512A16">
        <w:rPr>
          <w:rFonts w:ascii="Open Sans" w:hAnsi="Open Sans" w:cs="Open Sans"/>
          <w:sz w:val="22"/>
          <w:szCs w:val="22"/>
        </w:rPr>
        <w:t xml:space="preserve"> and their dignity is preserved</w:t>
      </w:r>
    </w:p>
    <w:p w14:paraId="679CFAA8" w14:textId="12EF2BFA" w:rsidR="00F911BB"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The client’s pain and symptoms are actively managed with access to specialist palliative and end-of-life care when required, and their family and carers are informed and supported, including during the last days of life</w:t>
      </w:r>
      <w:r w:rsidR="002835D1">
        <w:rPr>
          <w:rFonts w:ascii="Open Sans" w:hAnsi="Open Sans" w:cs="Open Sans"/>
          <w:sz w:val="22"/>
          <w:szCs w:val="22"/>
        </w:rPr>
        <w:t>.</w:t>
      </w:r>
      <w:bookmarkStart w:id="873" w:name="_Toc143690622"/>
      <w:bookmarkStart w:id="874" w:name="_Toc143690623"/>
      <w:bookmarkStart w:id="875" w:name="_Toc143690624"/>
      <w:bookmarkStart w:id="876" w:name="_Toc143690625"/>
      <w:bookmarkStart w:id="877" w:name="_Toc143690626"/>
      <w:bookmarkStart w:id="878" w:name="_Toc143690627"/>
      <w:bookmarkStart w:id="879" w:name="_Toc143690628"/>
      <w:bookmarkStart w:id="880" w:name="_Toc143690629"/>
      <w:bookmarkStart w:id="881" w:name="_Toc143690630"/>
      <w:bookmarkStart w:id="882" w:name="_Toc143690631"/>
      <w:bookmarkStart w:id="883" w:name="_Toc143690632"/>
      <w:bookmarkStart w:id="884" w:name="_Toc143690633"/>
      <w:bookmarkStart w:id="885" w:name="_Toc143690634"/>
      <w:bookmarkStart w:id="886" w:name="_Toc143690635"/>
      <w:bookmarkStart w:id="887" w:name="_Toc143690636"/>
      <w:bookmarkStart w:id="888" w:name="_Toc143690637"/>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4699DA50" w14:textId="0BB209E8" w:rsidR="0089150D" w:rsidRPr="0089150D" w:rsidRDefault="0089150D" w:rsidP="0089150D">
      <w:pPr>
        <w:ind w:left="357"/>
        <w:rPr>
          <w:rFonts w:ascii="Open Sans" w:hAnsi="Open Sans" w:cs="Open Sans"/>
          <w:sz w:val="22"/>
          <w:szCs w:val="22"/>
        </w:rPr>
      </w:pPr>
    </w:p>
    <w:p w14:paraId="0C48DB0C" w14:textId="223AB5F8" w:rsidR="00790B16" w:rsidRPr="00582584"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89" w:name="_Care_documentation"/>
      <w:bookmarkStart w:id="890" w:name="_Privacy,_documentation_and"/>
      <w:bookmarkStart w:id="891" w:name="_Toc197503781"/>
      <w:bookmarkStart w:id="892" w:name="_Toc198733545"/>
      <w:bookmarkStart w:id="893" w:name="_Toc211263231"/>
      <w:bookmarkStart w:id="894" w:name="OLE_LINK41"/>
      <w:bookmarkStart w:id="895" w:name="OLE_LINK42"/>
      <w:bookmarkEnd w:id="889"/>
      <w:bookmarkEnd w:id="890"/>
      <w:r w:rsidRPr="00582584">
        <w:rPr>
          <w:rFonts w:ascii="Open Sans Semibold" w:hAnsi="Open Sans Semibold" w:cs="Open Sans Semibold"/>
          <w:bCs/>
          <w:color w:val="1F3864" w:themeColor="accent5" w:themeShade="80"/>
          <w:sz w:val="28"/>
          <w:szCs w:val="22"/>
        </w:rPr>
        <w:t>PRIVACY, DOCUMENTATION AND RECORD KEEPING</w:t>
      </w:r>
      <w:bookmarkEnd w:id="891"/>
      <w:bookmarkEnd w:id="892"/>
      <w:bookmarkEnd w:id="893"/>
    </w:p>
    <w:p w14:paraId="620810EE" w14:textId="5F209064" w:rsidR="00790B16" w:rsidRPr="00CA683F" w:rsidRDefault="00790B16" w:rsidP="00C0129A">
      <w:pPr>
        <w:rPr>
          <w:rFonts w:ascii="Open Sans" w:hAnsi="Open Sans" w:cs="Open Sans"/>
          <w:sz w:val="22"/>
          <w:szCs w:val="22"/>
        </w:rPr>
      </w:pPr>
      <w:bookmarkStart w:id="896" w:name="OLE_LINK34"/>
      <w:r w:rsidRPr="00CA683F">
        <w:rPr>
          <w:rFonts w:ascii="Open Sans" w:hAnsi="Open Sans" w:cs="Open Sans"/>
          <w:sz w:val="22"/>
          <w:szCs w:val="22"/>
        </w:rPr>
        <w:t xml:space="preserve">All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roviders must develop, maintain and store appropriate documentation relating to the claiming, administrative</w:t>
      </w:r>
      <w:r w:rsidR="003F2CD9" w:rsidRPr="00CA683F">
        <w:rPr>
          <w:rFonts w:ascii="Open Sans" w:hAnsi="Open Sans" w:cs="Open Sans"/>
          <w:sz w:val="22"/>
          <w:szCs w:val="22"/>
        </w:rPr>
        <w:t xml:space="preserve"> </w:t>
      </w:r>
      <w:r w:rsidRPr="00CA683F">
        <w:rPr>
          <w:rFonts w:ascii="Open Sans" w:hAnsi="Open Sans" w:cs="Open Sans"/>
          <w:sz w:val="22"/>
          <w:szCs w:val="22"/>
        </w:rPr>
        <w:t xml:space="preserve">and clinical aspects of the </w:t>
      </w:r>
      <w:r w:rsidR="00727413" w:rsidRPr="00CA683F">
        <w:rPr>
          <w:rFonts w:ascii="Open Sans" w:hAnsi="Open Sans" w:cs="Open Sans"/>
          <w:sz w:val="22"/>
          <w:szCs w:val="22"/>
        </w:rPr>
        <w:t>client</w:t>
      </w:r>
      <w:r w:rsidRPr="00CA683F">
        <w:rPr>
          <w:rFonts w:ascii="Open Sans" w:hAnsi="Open Sans" w:cs="Open Sans"/>
          <w:sz w:val="22"/>
          <w:szCs w:val="22"/>
        </w:rPr>
        <w:t>’s episode of care. This includes</w:t>
      </w:r>
      <w:r w:rsidR="005268D3" w:rsidRPr="00CA683F">
        <w:rPr>
          <w:rFonts w:ascii="Open Sans" w:hAnsi="Open Sans" w:cs="Open Sans"/>
          <w:sz w:val="22"/>
          <w:szCs w:val="22"/>
        </w:rPr>
        <w:t xml:space="preserve"> having the following clearly identified and documented</w:t>
      </w:r>
      <w:r w:rsidRPr="00CA683F">
        <w:rPr>
          <w:rFonts w:ascii="Open Sans" w:hAnsi="Open Sans" w:cs="Open Sans"/>
          <w:sz w:val="22"/>
          <w:szCs w:val="22"/>
        </w:rPr>
        <w:t>:</w:t>
      </w:r>
    </w:p>
    <w:p w14:paraId="6A7E75CA"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valid referrals</w:t>
      </w:r>
    </w:p>
    <w:p w14:paraId="1079C5D7"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assessments</w:t>
      </w:r>
    </w:p>
    <w:p w14:paraId="2AA77B75" w14:textId="77777777" w:rsidR="00790B16" w:rsidRPr="00CA683F" w:rsidRDefault="005200AF"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nursing </w:t>
      </w:r>
      <w:r w:rsidR="00790B16" w:rsidRPr="00CA683F">
        <w:rPr>
          <w:rFonts w:ascii="Open Sans" w:hAnsi="Open Sans" w:cs="Open Sans"/>
          <w:sz w:val="22"/>
          <w:szCs w:val="22"/>
        </w:rPr>
        <w:t>care plans</w:t>
      </w:r>
    </w:p>
    <w:p w14:paraId="763813BD" w14:textId="7F50403D"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clinical </w:t>
      </w:r>
      <w:r w:rsidR="0064641B">
        <w:rPr>
          <w:rFonts w:ascii="Open Sans" w:hAnsi="Open Sans" w:cs="Open Sans"/>
          <w:sz w:val="22"/>
          <w:szCs w:val="22"/>
        </w:rPr>
        <w:t>progress</w:t>
      </w:r>
      <w:r w:rsidR="0064641B" w:rsidRPr="00CA683F">
        <w:rPr>
          <w:rFonts w:ascii="Open Sans" w:hAnsi="Open Sans" w:cs="Open Sans"/>
          <w:sz w:val="22"/>
          <w:szCs w:val="22"/>
        </w:rPr>
        <w:t xml:space="preserve"> </w:t>
      </w:r>
      <w:r w:rsidRPr="00CA683F">
        <w:rPr>
          <w:rFonts w:ascii="Open Sans" w:hAnsi="Open Sans" w:cs="Open Sans"/>
          <w:sz w:val="22"/>
          <w:szCs w:val="22"/>
        </w:rPr>
        <w:t>notes</w:t>
      </w:r>
    </w:p>
    <w:p w14:paraId="605A2A80" w14:textId="77777777" w:rsidR="00790B16" w:rsidRPr="00CA683F" w:rsidRDefault="005268D3"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dated </w:t>
      </w:r>
      <w:r w:rsidR="00790B16" w:rsidRPr="00CA683F">
        <w:rPr>
          <w:rFonts w:ascii="Open Sans" w:hAnsi="Open Sans" w:cs="Open Sans"/>
          <w:sz w:val="22"/>
          <w:szCs w:val="22"/>
        </w:rPr>
        <w:t>reviews of care</w:t>
      </w:r>
      <w:r w:rsidRPr="00CA683F">
        <w:rPr>
          <w:rFonts w:ascii="Open Sans" w:hAnsi="Open Sans" w:cs="Open Sans"/>
          <w:sz w:val="22"/>
          <w:szCs w:val="22"/>
        </w:rPr>
        <w:t xml:space="preserve"> and the outcomes</w:t>
      </w:r>
    </w:p>
    <w:p w14:paraId="7E1D5F9D"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related care documentation</w:t>
      </w:r>
    </w:p>
    <w:p w14:paraId="0106EA75" w14:textId="2F7796EF" w:rsidR="00E64213" w:rsidRPr="006E00ED" w:rsidRDefault="00790B16" w:rsidP="00512A16">
      <w:pPr>
        <w:numPr>
          <w:ilvl w:val="0"/>
          <w:numId w:val="13"/>
        </w:numPr>
        <w:ind w:left="714" w:hanging="357"/>
        <w:rPr>
          <w:rFonts w:ascii="Open Sans" w:hAnsi="Open Sans" w:cs="Open Sans"/>
          <w:sz w:val="22"/>
          <w:szCs w:val="22"/>
        </w:rPr>
      </w:pPr>
      <w:r w:rsidRPr="00CA683F">
        <w:rPr>
          <w:rFonts w:ascii="Open Sans" w:hAnsi="Open Sans" w:cs="Open Sans"/>
          <w:sz w:val="22"/>
          <w:szCs w:val="22"/>
        </w:rPr>
        <w:t>claiming history.</w:t>
      </w:r>
      <w:bookmarkEnd w:id="896"/>
    </w:p>
    <w:p w14:paraId="26BB6979" w14:textId="77777777" w:rsidR="00BA33EA" w:rsidRDefault="00BA33EA" w:rsidP="00C0129A">
      <w:pPr>
        <w:rPr>
          <w:rFonts w:ascii="Open Sans" w:hAnsi="Open Sans" w:cs="Open Sans"/>
          <w:sz w:val="22"/>
          <w:szCs w:val="22"/>
        </w:rPr>
      </w:pPr>
    </w:p>
    <w:p w14:paraId="313760A1" w14:textId="47F54095" w:rsidR="0033780C" w:rsidRPr="00CA683F" w:rsidRDefault="00E64213" w:rsidP="00C0129A">
      <w:pPr>
        <w:rPr>
          <w:rFonts w:ascii="Open Sans" w:hAnsi="Open Sans" w:cs="Open Sans"/>
          <w:sz w:val="22"/>
          <w:szCs w:val="22"/>
        </w:rPr>
      </w:pPr>
      <w:r>
        <w:rPr>
          <w:rFonts w:ascii="Open Sans" w:hAnsi="Open Sans" w:cs="Open Sans"/>
          <w:sz w:val="22"/>
          <w:szCs w:val="22"/>
        </w:rPr>
        <w:t xml:space="preserve">Community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3C5D76" w:rsidRPr="00CA683F">
        <w:rPr>
          <w:rFonts w:ascii="Open Sans" w:hAnsi="Open Sans" w:cs="Open Sans"/>
          <w:sz w:val="22"/>
          <w:szCs w:val="22"/>
        </w:rPr>
        <w:t>p</w:t>
      </w:r>
      <w:r w:rsidR="00790B16" w:rsidRPr="00CA683F">
        <w:rPr>
          <w:rFonts w:ascii="Open Sans" w:hAnsi="Open Sans" w:cs="Open Sans"/>
          <w:sz w:val="22"/>
          <w:szCs w:val="22"/>
        </w:rPr>
        <w:t xml:space="preserve">roviders must ensure the storage and security of personal information regarding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is in accordance with </w:t>
      </w:r>
      <w:r w:rsidR="009F2A39">
        <w:rPr>
          <w:rFonts w:ascii="Open Sans" w:hAnsi="Open Sans" w:cs="Open Sans"/>
          <w:sz w:val="22"/>
          <w:szCs w:val="22"/>
        </w:rPr>
        <w:t xml:space="preserve">relevant State or Territory and Commonwealth privacy laws, including the </w:t>
      </w:r>
      <w:r w:rsidR="009F2A39" w:rsidRPr="00582584">
        <w:rPr>
          <w:rFonts w:ascii="Open Sans" w:hAnsi="Open Sans" w:cs="Open Sans"/>
          <w:i/>
          <w:sz w:val="22"/>
          <w:szCs w:val="22"/>
        </w:rPr>
        <w:t>Privacy Act 1988</w:t>
      </w:r>
      <w:r w:rsidR="009F2A39">
        <w:rPr>
          <w:rFonts w:ascii="Open Sans" w:hAnsi="Open Sans" w:cs="Open Sans"/>
          <w:sz w:val="22"/>
          <w:szCs w:val="22"/>
        </w:rPr>
        <w:t xml:space="preserve"> (</w:t>
      </w:r>
      <w:proofErr w:type="spellStart"/>
      <w:r w:rsidR="009F2A39">
        <w:rPr>
          <w:rFonts w:ascii="Open Sans" w:hAnsi="Open Sans" w:cs="Open Sans"/>
          <w:sz w:val="22"/>
          <w:szCs w:val="22"/>
        </w:rPr>
        <w:t>Cth</w:t>
      </w:r>
      <w:proofErr w:type="spellEnd"/>
      <w:r w:rsidR="009F2A39">
        <w:rPr>
          <w:rFonts w:ascii="Open Sans" w:hAnsi="Open Sans" w:cs="Open Sans"/>
          <w:sz w:val="22"/>
          <w:szCs w:val="22"/>
        </w:rPr>
        <w:t xml:space="preserve">) and </w:t>
      </w:r>
      <w:r w:rsidR="00790B16" w:rsidRPr="00CA683F">
        <w:rPr>
          <w:rFonts w:ascii="Open Sans" w:hAnsi="Open Sans" w:cs="Open Sans"/>
          <w:sz w:val="22"/>
          <w:szCs w:val="22"/>
        </w:rPr>
        <w:t xml:space="preserve">the </w:t>
      </w:r>
      <w:r w:rsidR="00790B16" w:rsidRPr="00582584">
        <w:rPr>
          <w:rFonts w:ascii="Open Sans" w:hAnsi="Open Sans" w:cs="Open Sans"/>
          <w:sz w:val="22"/>
          <w:szCs w:val="22"/>
        </w:rPr>
        <w:t>Australian Privacy Principles</w:t>
      </w:r>
      <w:r w:rsidR="00FC28E7">
        <w:rPr>
          <w:rFonts w:ascii="Open Sans" w:hAnsi="Open Sans" w:cs="Open Sans"/>
          <w:sz w:val="22"/>
          <w:szCs w:val="22"/>
        </w:rPr>
        <w:t xml:space="preserve"> (</w:t>
      </w:r>
      <w:r w:rsidR="00FC28E7" w:rsidRPr="00512A16">
        <w:rPr>
          <w:rFonts w:ascii="Open Sans" w:hAnsi="Open Sans" w:cs="Open Sans"/>
          <w:bCs/>
          <w:sz w:val="22"/>
          <w:szCs w:val="22"/>
        </w:rPr>
        <w:t>APPs</w:t>
      </w:r>
      <w:r w:rsidR="00FC28E7">
        <w:rPr>
          <w:rFonts w:ascii="Open Sans" w:hAnsi="Open Sans" w:cs="Open Sans"/>
          <w:sz w:val="22"/>
          <w:szCs w:val="22"/>
        </w:rPr>
        <w:t>) (</w:t>
      </w:r>
      <w:r w:rsidR="00377E67">
        <w:rPr>
          <w:rFonts w:ascii="Open Sans" w:hAnsi="Open Sans" w:cs="Open Sans"/>
          <w:sz w:val="22"/>
          <w:szCs w:val="22"/>
        </w:rPr>
        <w:t>under</w:t>
      </w:r>
      <w:r w:rsidR="00FC28E7">
        <w:rPr>
          <w:rFonts w:ascii="Open Sans" w:hAnsi="Open Sans" w:cs="Open Sans"/>
          <w:sz w:val="22"/>
          <w:szCs w:val="22"/>
        </w:rPr>
        <w:t xml:space="preserve"> Schedule 1 </w:t>
      </w:r>
      <w:r w:rsidR="00377E67">
        <w:rPr>
          <w:rFonts w:ascii="Open Sans" w:hAnsi="Open Sans" w:cs="Open Sans"/>
          <w:sz w:val="22"/>
          <w:szCs w:val="22"/>
        </w:rPr>
        <w:t>of</w:t>
      </w:r>
      <w:r w:rsidR="00FC28E7">
        <w:rPr>
          <w:rFonts w:ascii="Open Sans" w:hAnsi="Open Sans" w:cs="Open Sans"/>
          <w:sz w:val="22"/>
          <w:szCs w:val="22"/>
        </w:rPr>
        <w:t xml:space="preserve"> the Privacy Act).</w:t>
      </w:r>
      <w:r w:rsidR="0033780C" w:rsidRPr="00CA683F">
        <w:rPr>
          <w:rFonts w:ascii="Open Sans" w:hAnsi="Open Sans" w:cs="Open Sans"/>
          <w:sz w:val="22"/>
          <w:szCs w:val="22"/>
        </w:rPr>
        <w:fldChar w:fldCharType="begin"/>
      </w:r>
      <w:r w:rsidR="0033780C" w:rsidRPr="00CA683F">
        <w:rPr>
          <w:rFonts w:ascii="Open Sans" w:hAnsi="Open Sans" w:cs="Open Sans"/>
          <w:sz w:val="22"/>
          <w:szCs w:val="22"/>
        </w:rPr>
        <w:instrText xml:space="preserve"> HYPERLINK "http://www.oaic.gov.au/privacy-law/.</w:instrText>
      </w:r>
    </w:p>
    <w:p w14:paraId="3482C174" w14:textId="7E8783BF" w:rsidR="0033780C" w:rsidRPr="00CA683F" w:rsidRDefault="0033780C" w:rsidP="00C0129A">
      <w:pPr>
        <w:rPr>
          <w:rStyle w:val="Hyperlink"/>
          <w:rFonts w:ascii="Open Sans" w:hAnsi="Open Sans" w:cs="Open Sans"/>
          <w:sz w:val="22"/>
          <w:szCs w:val="22"/>
        </w:rPr>
      </w:pPr>
      <w:r w:rsidRPr="00CA683F">
        <w:rPr>
          <w:rFonts w:ascii="Open Sans" w:hAnsi="Open Sans" w:cs="Open Sans"/>
          <w:sz w:val="22"/>
          <w:szCs w:val="22"/>
        </w:rPr>
        <w:instrText xml:space="preserve">" </w:instrText>
      </w:r>
      <w:r w:rsidRPr="00CA683F">
        <w:rPr>
          <w:rFonts w:ascii="Open Sans" w:hAnsi="Open Sans" w:cs="Open Sans"/>
          <w:sz w:val="22"/>
          <w:szCs w:val="22"/>
        </w:rPr>
      </w:r>
      <w:r w:rsidRPr="00CA683F">
        <w:rPr>
          <w:rFonts w:ascii="Open Sans" w:hAnsi="Open Sans" w:cs="Open Sans"/>
          <w:sz w:val="22"/>
          <w:szCs w:val="22"/>
        </w:rPr>
        <w:fldChar w:fldCharType="separate"/>
      </w:r>
    </w:p>
    <w:p w14:paraId="17444520" w14:textId="69076F29" w:rsidR="00790B16" w:rsidRDefault="0033780C" w:rsidP="00C0129A">
      <w:pPr>
        <w:rPr>
          <w:rFonts w:ascii="Open Sans" w:hAnsi="Open Sans" w:cs="Open Sans"/>
          <w:sz w:val="22"/>
          <w:szCs w:val="22"/>
        </w:rPr>
      </w:pPr>
      <w:r w:rsidRPr="00CA683F">
        <w:rPr>
          <w:rFonts w:ascii="Open Sans" w:hAnsi="Open Sans" w:cs="Open Sans"/>
          <w:sz w:val="22"/>
          <w:szCs w:val="22"/>
        </w:rPr>
        <w:fldChar w:fldCharType="end"/>
      </w:r>
    </w:p>
    <w:p w14:paraId="5D405F38" w14:textId="30595E1F" w:rsidR="00FC28E7" w:rsidRDefault="00FC28E7" w:rsidP="00C0129A">
      <w:pPr>
        <w:rPr>
          <w:rFonts w:ascii="Open Sans" w:hAnsi="Open Sans" w:cs="Open Sans"/>
          <w:sz w:val="22"/>
          <w:szCs w:val="22"/>
        </w:rPr>
      </w:pPr>
      <w:r>
        <w:rPr>
          <w:rFonts w:ascii="Open Sans" w:hAnsi="Open Sans" w:cs="Open Sans"/>
          <w:sz w:val="22"/>
          <w:szCs w:val="22"/>
        </w:rPr>
        <w:t>Information about privacy, the Privacy Act and the APPs can be accessed through the Office of the Australian Information Commissioner (</w:t>
      </w:r>
      <w:r w:rsidRPr="00512A16">
        <w:rPr>
          <w:rFonts w:ascii="Open Sans" w:hAnsi="Open Sans" w:cs="Open Sans"/>
          <w:bCs/>
          <w:sz w:val="22"/>
          <w:szCs w:val="22"/>
        </w:rPr>
        <w:t>OAIC</w:t>
      </w:r>
      <w:r>
        <w:rPr>
          <w:rFonts w:ascii="Open Sans" w:hAnsi="Open Sans" w:cs="Open Sans"/>
          <w:sz w:val="22"/>
          <w:szCs w:val="22"/>
        </w:rPr>
        <w:t xml:space="preserve">) website at </w:t>
      </w:r>
      <w:hyperlink r:id="rId67" w:history="1">
        <w:r w:rsidRPr="00582584">
          <w:rPr>
            <w:rStyle w:val="Hyperlink"/>
            <w:rFonts w:ascii="Open Sans" w:hAnsi="Open Sans" w:cs="Open Sans"/>
            <w:sz w:val="22"/>
            <w:szCs w:val="22"/>
          </w:rPr>
          <w:t>www.oaic.gov.au/privacy</w:t>
        </w:r>
      </w:hyperlink>
      <w:r w:rsidRPr="00582584">
        <w:rPr>
          <w:rFonts w:ascii="Open Sans" w:hAnsi="Open Sans" w:cs="Open Sans"/>
          <w:sz w:val="22"/>
          <w:szCs w:val="22"/>
        </w:rPr>
        <w:t>.</w:t>
      </w:r>
    </w:p>
    <w:p w14:paraId="7E8FC81D" w14:textId="77777777" w:rsidR="00FC28E7" w:rsidRPr="00CA683F" w:rsidRDefault="00FC28E7" w:rsidP="00C0129A">
      <w:pPr>
        <w:rPr>
          <w:rFonts w:ascii="Open Sans" w:hAnsi="Open Sans" w:cs="Open Sans"/>
          <w:sz w:val="22"/>
          <w:szCs w:val="22"/>
        </w:rPr>
      </w:pPr>
    </w:p>
    <w:p w14:paraId="60E90AC5" w14:textId="342C65A3" w:rsidR="00A54931" w:rsidRDefault="00790B16" w:rsidP="00C0129A">
      <w:pPr>
        <w:rPr>
          <w:rFonts w:ascii="Open Sans" w:hAnsi="Open Sans" w:cs="Open Sans"/>
          <w:sz w:val="22"/>
          <w:szCs w:val="22"/>
        </w:rPr>
      </w:pPr>
      <w:r w:rsidRPr="00CA683F">
        <w:rPr>
          <w:rFonts w:ascii="Open Sans" w:hAnsi="Open Sans" w:cs="Open Sans"/>
          <w:sz w:val="22"/>
          <w:szCs w:val="22"/>
        </w:rPr>
        <w:t>The O</w:t>
      </w:r>
      <w:r w:rsidR="00FC28E7">
        <w:rPr>
          <w:rFonts w:ascii="Open Sans" w:hAnsi="Open Sans" w:cs="Open Sans"/>
          <w:sz w:val="22"/>
          <w:szCs w:val="22"/>
        </w:rPr>
        <w:t>AIC</w:t>
      </w:r>
      <w:r w:rsidRPr="00CA683F">
        <w:rPr>
          <w:rFonts w:ascii="Open Sans" w:hAnsi="Open Sans" w:cs="Open Sans"/>
          <w:sz w:val="22"/>
          <w:szCs w:val="22"/>
        </w:rPr>
        <w:t xml:space="preserve">’s </w:t>
      </w:r>
      <w:r w:rsidR="00FC28E7">
        <w:rPr>
          <w:rFonts w:ascii="Open Sans" w:hAnsi="Open Sans" w:cs="Open Sans"/>
          <w:sz w:val="22"/>
          <w:szCs w:val="22"/>
        </w:rPr>
        <w:t>“</w:t>
      </w:r>
      <w:r w:rsidRPr="00CA683F">
        <w:rPr>
          <w:rFonts w:ascii="Open Sans" w:hAnsi="Open Sans" w:cs="Open Sans"/>
          <w:sz w:val="22"/>
          <w:szCs w:val="22"/>
        </w:rPr>
        <w:t xml:space="preserve">Guide to </w:t>
      </w:r>
      <w:r w:rsidR="00FC28E7">
        <w:rPr>
          <w:rFonts w:ascii="Open Sans" w:hAnsi="Open Sans" w:cs="Open Sans"/>
          <w:sz w:val="22"/>
          <w:szCs w:val="22"/>
        </w:rPr>
        <w:t>securing personal information”</w:t>
      </w:r>
      <w:r w:rsidRPr="00CA683F">
        <w:rPr>
          <w:rFonts w:ascii="Open Sans" w:hAnsi="Open Sans" w:cs="Open Sans"/>
          <w:sz w:val="22"/>
          <w:szCs w:val="22"/>
        </w:rPr>
        <w:t xml:space="preserve"> provides guidance on information security, specifically the reasonable steps entities are required to take under the </w:t>
      </w:r>
      <w:r w:rsidR="00F474C4" w:rsidRPr="00CA683F">
        <w:rPr>
          <w:rFonts w:ascii="Open Sans" w:hAnsi="Open Sans" w:cs="Open Sans"/>
          <w:sz w:val="22"/>
          <w:szCs w:val="22"/>
        </w:rPr>
        <w:t xml:space="preserve">Privacy Act </w:t>
      </w:r>
      <w:r w:rsidRPr="00CA683F">
        <w:rPr>
          <w:rFonts w:ascii="Open Sans" w:hAnsi="Open Sans" w:cs="Open Sans"/>
          <w:sz w:val="22"/>
          <w:szCs w:val="22"/>
        </w:rPr>
        <w:t>to protect the personal information they hold</w:t>
      </w:r>
      <w:r w:rsidR="00582584">
        <w:rPr>
          <w:rFonts w:ascii="Open Sans" w:hAnsi="Open Sans" w:cs="Open Sans"/>
          <w:sz w:val="22"/>
          <w:szCs w:val="22"/>
        </w:rPr>
        <w:t xml:space="preserve">: </w:t>
      </w:r>
      <w:hyperlink r:id="rId68" w:history="1">
        <w:r w:rsidR="00582584">
          <w:rPr>
            <w:rStyle w:val="Hyperlink"/>
            <w:rFonts w:ascii="Open Sans" w:hAnsi="Open Sans" w:cs="Open Sans"/>
            <w:sz w:val="22"/>
            <w:szCs w:val="22"/>
          </w:rPr>
          <w:t>www.oaic.gov.au - Guide to securing personal information</w:t>
        </w:r>
      </w:hyperlink>
      <w:r w:rsidR="00582584" w:rsidRPr="00CA683F">
        <w:rPr>
          <w:rStyle w:val="Hyperlink"/>
          <w:rFonts w:ascii="Open Sans" w:hAnsi="Open Sans" w:cs="Open Sans"/>
          <w:color w:val="auto"/>
          <w:sz w:val="22"/>
          <w:szCs w:val="22"/>
          <w:u w:val="none"/>
        </w:rPr>
        <w:t>.</w:t>
      </w:r>
      <w:r w:rsidR="00582584">
        <w:rPr>
          <w:rFonts w:ascii="Open Sans" w:hAnsi="Open Sans" w:cs="Open Sans"/>
          <w:sz w:val="22"/>
          <w:szCs w:val="22"/>
        </w:rPr>
        <w:t xml:space="preserve"> </w:t>
      </w:r>
      <w:r w:rsidR="00E64213">
        <w:rPr>
          <w:rFonts w:ascii="Open Sans" w:hAnsi="Open Sans" w:cs="Open Sans"/>
          <w:sz w:val="22"/>
          <w:szCs w:val="22"/>
        </w:rPr>
        <w:t xml:space="preserve">Community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00F474C4" w:rsidRPr="00CA683F">
        <w:rPr>
          <w:rFonts w:ascii="Open Sans" w:hAnsi="Open Sans" w:cs="Open Sans"/>
          <w:sz w:val="22"/>
          <w:szCs w:val="22"/>
        </w:rPr>
        <w:t xml:space="preserve">roviders </w:t>
      </w:r>
      <w:r w:rsidR="005268D3" w:rsidRPr="00CA683F">
        <w:rPr>
          <w:rFonts w:ascii="Open Sans" w:hAnsi="Open Sans" w:cs="Open Sans"/>
          <w:sz w:val="22"/>
          <w:szCs w:val="22"/>
        </w:rPr>
        <w:t xml:space="preserve">must not </w:t>
      </w:r>
      <w:r w:rsidR="004F1F94" w:rsidRPr="00CA683F">
        <w:rPr>
          <w:rFonts w:ascii="Open Sans" w:hAnsi="Open Sans" w:cs="Open Sans"/>
          <w:sz w:val="22"/>
          <w:szCs w:val="22"/>
        </w:rPr>
        <w:t xml:space="preserve">perform </w:t>
      </w:r>
      <w:r w:rsidR="005268D3" w:rsidRPr="00CA683F">
        <w:rPr>
          <w:rFonts w:ascii="Open Sans" w:hAnsi="Open Sans" w:cs="Open Sans"/>
          <w:sz w:val="22"/>
          <w:szCs w:val="22"/>
        </w:rPr>
        <w:t>an act or engage in a practice under the agreement or a subcontract, that would breach an Australian Privacy Principle under the Privacy Act.</w:t>
      </w:r>
      <w:r w:rsidR="00582584">
        <w:t xml:space="preserve"> </w:t>
      </w:r>
    </w:p>
    <w:p w14:paraId="70B59255" w14:textId="77777777" w:rsidR="00582584" w:rsidRPr="00CA683F" w:rsidRDefault="00582584" w:rsidP="00C0129A">
      <w:pPr>
        <w:rPr>
          <w:rFonts w:ascii="Open Sans" w:hAnsi="Open Sans" w:cs="Open Sans"/>
          <w:sz w:val="22"/>
          <w:szCs w:val="22"/>
        </w:rPr>
      </w:pPr>
    </w:p>
    <w:p w14:paraId="674EFFD4" w14:textId="6C10E26B"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 must retain any documents relating to the care of a </w:t>
      </w:r>
      <w:r w:rsidR="00727413" w:rsidRPr="00CA683F">
        <w:rPr>
          <w:rFonts w:ascii="Open Sans" w:hAnsi="Open Sans" w:cs="Open Sans"/>
          <w:sz w:val="22"/>
          <w:szCs w:val="22"/>
        </w:rPr>
        <w:t>client</w:t>
      </w:r>
      <w:r w:rsidRPr="00CA683F">
        <w:rPr>
          <w:rFonts w:ascii="Open Sans" w:hAnsi="Open Sans" w:cs="Open Sans"/>
          <w:sz w:val="22"/>
          <w:szCs w:val="22"/>
        </w:rPr>
        <w:t xml:space="preserve">, or documentation relating to payments claimed for the </w:t>
      </w:r>
      <w:r w:rsidR="00727413" w:rsidRPr="00CA683F">
        <w:rPr>
          <w:rFonts w:ascii="Open Sans" w:hAnsi="Open Sans" w:cs="Open Sans"/>
          <w:sz w:val="22"/>
          <w:szCs w:val="22"/>
        </w:rPr>
        <w:t>client</w:t>
      </w:r>
      <w:r w:rsidRPr="00CA683F">
        <w:rPr>
          <w:rFonts w:ascii="Open Sans" w:hAnsi="Open Sans" w:cs="Open Sans"/>
          <w:sz w:val="22"/>
          <w:szCs w:val="22"/>
        </w:rPr>
        <w:t>, in accordance with legislation regarding the retention of medical records in their State or Territory.</w:t>
      </w:r>
    </w:p>
    <w:p w14:paraId="5CB9672B" w14:textId="77777777" w:rsidR="00790B16" w:rsidRPr="00CA683F" w:rsidRDefault="00790B16" w:rsidP="00C0129A">
      <w:pPr>
        <w:rPr>
          <w:rFonts w:ascii="Open Sans" w:hAnsi="Open Sans" w:cs="Open Sans"/>
          <w:sz w:val="22"/>
          <w:szCs w:val="22"/>
        </w:rPr>
      </w:pPr>
    </w:p>
    <w:p w14:paraId="4FB7BFD3" w14:textId="30DDBF8E" w:rsidR="00344D77" w:rsidRPr="00CA683F" w:rsidRDefault="00344D77" w:rsidP="00C0129A">
      <w:pPr>
        <w:rPr>
          <w:rFonts w:ascii="Open Sans" w:hAnsi="Open Sans" w:cs="Open Sans"/>
          <w:sz w:val="22"/>
          <w:szCs w:val="22"/>
        </w:rPr>
      </w:pPr>
      <w:r w:rsidRPr="00CA683F">
        <w:rPr>
          <w:rFonts w:ascii="Open Sans" w:hAnsi="Open Sans" w:cs="Open Sans"/>
          <w:sz w:val="22"/>
          <w:szCs w:val="22"/>
        </w:rPr>
        <w:t xml:space="preserve">Where records include personal information about </w:t>
      </w:r>
      <w:r w:rsidR="00727413" w:rsidRPr="00CA683F">
        <w:rPr>
          <w:rFonts w:ascii="Open Sans" w:hAnsi="Open Sans" w:cs="Open Sans"/>
          <w:sz w:val="22"/>
          <w:szCs w:val="22"/>
        </w:rPr>
        <w:t>client</w:t>
      </w:r>
      <w:r w:rsidRPr="00CA683F">
        <w:rPr>
          <w:rFonts w:ascii="Open Sans" w:hAnsi="Open Sans" w:cs="Open Sans"/>
          <w:sz w:val="22"/>
          <w:szCs w:val="22"/>
        </w:rPr>
        <w:t xml:space="preserve">s (such as name, address, age and services received) their confidentiality must be protected. </w:t>
      </w:r>
      <w:r w:rsidR="00E64213">
        <w:rPr>
          <w:rFonts w:ascii="Open Sans" w:hAnsi="Open Sans" w:cs="Open Sans"/>
          <w:sz w:val="22"/>
          <w:szCs w:val="22"/>
        </w:rPr>
        <w:t xml:space="preserve">Community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roviders must ensure that records are stored securely and only accessible by </w:t>
      </w:r>
      <w:r w:rsidR="00CA5890" w:rsidRPr="00CA683F">
        <w:rPr>
          <w:rFonts w:ascii="Open Sans" w:hAnsi="Open Sans" w:cs="Open Sans"/>
          <w:sz w:val="22"/>
          <w:szCs w:val="22"/>
        </w:rPr>
        <w:t xml:space="preserve">personnel </w:t>
      </w:r>
      <w:r w:rsidRPr="00CA683F">
        <w:rPr>
          <w:rFonts w:ascii="Open Sans" w:hAnsi="Open Sans" w:cs="Open Sans"/>
          <w:sz w:val="22"/>
          <w:szCs w:val="22"/>
        </w:rPr>
        <w:t>that ha</w:t>
      </w:r>
      <w:r w:rsidR="00C8005C" w:rsidRPr="00CA683F">
        <w:rPr>
          <w:rFonts w:ascii="Open Sans" w:hAnsi="Open Sans" w:cs="Open Sans"/>
          <w:sz w:val="22"/>
          <w:szCs w:val="22"/>
        </w:rPr>
        <w:t>ve</w:t>
      </w:r>
      <w:r w:rsidRPr="00CA683F">
        <w:rPr>
          <w:rFonts w:ascii="Open Sans" w:hAnsi="Open Sans" w:cs="Open Sans"/>
          <w:sz w:val="22"/>
          <w:szCs w:val="22"/>
        </w:rPr>
        <w:t xml:space="preserve"> underg</w:t>
      </w:r>
      <w:r w:rsidR="00CA5890" w:rsidRPr="00CA683F">
        <w:rPr>
          <w:rFonts w:ascii="Open Sans" w:hAnsi="Open Sans" w:cs="Open Sans"/>
          <w:sz w:val="22"/>
          <w:szCs w:val="22"/>
        </w:rPr>
        <w:t xml:space="preserve">one appropriate security checks and will access only information </w:t>
      </w:r>
      <w:r w:rsidR="00C8005C" w:rsidRPr="00CA683F">
        <w:rPr>
          <w:rFonts w:ascii="Open Sans" w:hAnsi="Open Sans" w:cs="Open Sans"/>
          <w:sz w:val="22"/>
          <w:szCs w:val="22"/>
        </w:rPr>
        <w:t>that</w:t>
      </w:r>
      <w:r w:rsidR="00CA5890" w:rsidRPr="00CA683F">
        <w:rPr>
          <w:rFonts w:ascii="Open Sans" w:hAnsi="Open Sans" w:cs="Open Sans"/>
          <w:sz w:val="22"/>
          <w:szCs w:val="22"/>
        </w:rPr>
        <w:t xml:space="preserve"> is required for the personnel to perform their duties.</w:t>
      </w:r>
    </w:p>
    <w:p w14:paraId="5746EE5F" w14:textId="77777777" w:rsidR="00DB62E4" w:rsidRPr="00CA683F" w:rsidRDefault="00DB62E4" w:rsidP="00C0129A">
      <w:pPr>
        <w:rPr>
          <w:rFonts w:ascii="Open Sans" w:hAnsi="Open Sans" w:cs="Open Sans"/>
          <w:sz w:val="22"/>
          <w:szCs w:val="22"/>
        </w:rPr>
      </w:pPr>
    </w:p>
    <w:p w14:paraId="5733A1DB" w14:textId="19B07BF7" w:rsidR="00790B16" w:rsidRPr="00582584" w:rsidRDefault="00050797" w:rsidP="0005079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97" w:name="_Toc197503782"/>
      <w:bookmarkStart w:id="898" w:name="_Toc198733546"/>
      <w:bookmarkStart w:id="899" w:name="_Toc211263232"/>
      <w:r w:rsidRPr="00582584">
        <w:rPr>
          <w:rFonts w:ascii="Open Sans Semibold" w:hAnsi="Open Sans Semibold" w:cs="Open Sans Semibold"/>
          <w:bCs/>
          <w:color w:val="1F3864" w:themeColor="accent5" w:themeShade="80"/>
          <w:sz w:val="28"/>
          <w:szCs w:val="22"/>
        </w:rPr>
        <w:t>DVA’S RIGHT TO ACCESS RECORDS</w:t>
      </w:r>
      <w:bookmarkEnd w:id="897"/>
      <w:bookmarkEnd w:id="898"/>
      <w:bookmarkEnd w:id="899"/>
    </w:p>
    <w:p w14:paraId="72D5253F" w14:textId="2E2A5621"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rovider must make the care, administrative and/or claiming documentation (</w:t>
      </w:r>
      <w:r w:rsidR="00FC3414" w:rsidRPr="00CA683F">
        <w:rPr>
          <w:rFonts w:ascii="Open Sans" w:hAnsi="Open Sans" w:cs="Open Sans"/>
          <w:sz w:val="22"/>
          <w:szCs w:val="22"/>
        </w:rPr>
        <w:t xml:space="preserve">hard </w:t>
      </w:r>
      <w:r w:rsidRPr="00CA683F">
        <w:rPr>
          <w:rFonts w:ascii="Open Sans" w:hAnsi="Open Sans" w:cs="Open Sans"/>
          <w:sz w:val="22"/>
          <w:szCs w:val="22"/>
        </w:rPr>
        <w:t>copies or electronic) available to DVA, or any person or organisation a</w:t>
      </w:r>
      <w:r w:rsidR="00A62DEC" w:rsidRPr="00CA683F">
        <w:rPr>
          <w:rFonts w:ascii="Open Sans" w:hAnsi="Open Sans" w:cs="Open Sans"/>
          <w:sz w:val="22"/>
          <w:szCs w:val="22"/>
        </w:rPr>
        <w:t>pproved</w:t>
      </w:r>
      <w:r w:rsidRPr="00CA683F">
        <w:rPr>
          <w:rFonts w:ascii="Open Sans" w:hAnsi="Open Sans" w:cs="Open Sans"/>
          <w:sz w:val="22"/>
          <w:szCs w:val="22"/>
        </w:rPr>
        <w:t xml:space="preserve"> by an authorised DVA </w:t>
      </w:r>
      <w:proofErr w:type="gramStart"/>
      <w:r w:rsidRPr="00CA683F">
        <w:rPr>
          <w:rFonts w:ascii="Open Sans" w:hAnsi="Open Sans" w:cs="Open Sans"/>
          <w:sz w:val="22"/>
          <w:szCs w:val="22"/>
        </w:rPr>
        <w:t>delegate, and</w:t>
      </w:r>
      <w:proofErr w:type="gramEnd"/>
      <w:r w:rsidRPr="00CA683F">
        <w:rPr>
          <w:rFonts w:ascii="Open Sans" w:hAnsi="Open Sans" w:cs="Open Sans"/>
          <w:sz w:val="22"/>
          <w:szCs w:val="22"/>
        </w:rPr>
        <w:t xml:space="preserve"> provide reasonable access </w:t>
      </w:r>
      <w:r w:rsidR="00AA6EA0" w:rsidRPr="00CA683F">
        <w:rPr>
          <w:rFonts w:ascii="Open Sans" w:hAnsi="Open Sans" w:cs="Open Sans"/>
          <w:sz w:val="22"/>
          <w:szCs w:val="22"/>
        </w:rPr>
        <w:t>(either by desktop review or on</w:t>
      </w:r>
      <w:r w:rsidR="00C13934">
        <w:rPr>
          <w:rFonts w:ascii="Open Sans" w:hAnsi="Open Sans" w:cs="Open Sans"/>
          <w:sz w:val="22"/>
          <w:szCs w:val="22"/>
        </w:rPr>
        <w:t>-</w:t>
      </w:r>
      <w:r w:rsidR="00AA6EA0" w:rsidRPr="00CA683F">
        <w:rPr>
          <w:rFonts w:ascii="Open Sans" w:hAnsi="Open Sans" w:cs="Open Sans"/>
          <w:sz w:val="22"/>
          <w:szCs w:val="22"/>
        </w:rPr>
        <w:t xml:space="preserve">site review) </w:t>
      </w:r>
      <w:r w:rsidRPr="00CA683F">
        <w:rPr>
          <w:rFonts w:ascii="Open Sans" w:hAnsi="Open Sans" w:cs="Open Sans"/>
          <w:sz w:val="22"/>
          <w:szCs w:val="22"/>
        </w:rPr>
        <w:t>to the documentation upon request.</w:t>
      </w:r>
      <w:r w:rsidR="00344D77" w:rsidRPr="00CA683F">
        <w:rPr>
          <w:rFonts w:ascii="Open Sans" w:hAnsi="Open Sans" w:cs="Open Sans"/>
          <w:sz w:val="22"/>
          <w:szCs w:val="22"/>
        </w:rPr>
        <w:t xml:space="preserve"> </w:t>
      </w:r>
      <w:r w:rsidR="006870EC" w:rsidRPr="00CA683F">
        <w:rPr>
          <w:rFonts w:ascii="Open Sans" w:hAnsi="Open Sans" w:cs="Open Sans"/>
          <w:sz w:val="22"/>
          <w:szCs w:val="22"/>
        </w:rPr>
        <w:t xml:space="preserve">This information will </w:t>
      </w:r>
      <w:r w:rsidR="00DB62E4" w:rsidRPr="00CA683F">
        <w:rPr>
          <w:rFonts w:ascii="Open Sans" w:hAnsi="Open Sans" w:cs="Open Sans"/>
          <w:sz w:val="22"/>
          <w:szCs w:val="22"/>
        </w:rPr>
        <w:t xml:space="preserve">be </w:t>
      </w:r>
      <w:r w:rsidR="004F1F94" w:rsidRPr="00CA683F">
        <w:rPr>
          <w:rFonts w:ascii="Open Sans" w:hAnsi="Open Sans" w:cs="Open Sans"/>
          <w:sz w:val="22"/>
          <w:szCs w:val="22"/>
        </w:rPr>
        <w:t xml:space="preserve">made available by 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4F1F94" w:rsidRPr="00CA683F">
        <w:rPr>
          <w:rFonts w:ascii="Open Sans" w:hAnsi="Open Sans" w:cs="Open Sans"/>
          <w:sz w:val="22"/>
          <w:szCs w:val="22"/>
        </w:rPr>
        <w:t>provider</w:t>
      </w:r>
      <w:r w:rsidR="006870EC" w:rsidRPr="00CA683F">
        <w:rPr>
          <w:rFonts w:ascii="Open Sans" w:hAnsi="Open Sans" w:cs="Open Sans"/>
          <w:sz w:val="22"/>
          <w:szCs w:val="22"/>
        </w:rPr>
        <w:t xml:space="preserve"> on request from DVA. DVA will ensure that reasonable timeframes are allowed for the supply of</w:t>
      </w:r>
      <w:r w:rsidR="004F1F94" w:rsidRPr="00CA683F">
        <w:rPr>
          <w:rFonts w:ascii="Open Sans" w:hAnsi="Open Sans" w:cs="Open Sans"/>
          <w:sz w:val="22"/>
          <w:szCs w:val="22"/>
        </w:rPr>
        <w:t xml:space="preserve"> </w:t>
      </w:r>
      <w:r w:rsidR="005A7EF1" w:rsidRPr="00CA683F">
        <w:rPr>
          <w:rFonts w:ascii="Open Sans" w:hAnsi="Open Sans" w:cs="Open Sans"/>
          <w:sz w:val="22"/>
          <w:szCs w:val="22"/>
        </w:rPr>
        <w:t>the requested</w:t>
      </w:r>
      <w:r w:rsidR="00A26D35" w:rsidRPr="00CA683F">
        <w:rPr>
          <w:rFonts w:ascii="Open Sans" w:hAnsi="Open Sans" w:cs="Open Sans"/>
          <w:sz w:val="22"/>
          <w:szCs w:val="22"/>
        </w:rPr>
        <w:t xml:space="preserve"> </w:t>
      </w:r>
      <w:r w:rsidR="006870EC" w:rsidRPr="00CA683F">
        <w:rPr>
          <w:rFonts w:ascii="Open Sans" w:hAnsi="Open Sans" w:cs="Open Sans"/>
          <w:sz w:val="22"/>
          <w:szCs w:val="22"/>
        </w:rPr>
        <w:t>information.</w:t>
      </w:r>
    </w:p>
    <w:p w14:paraId="7602E828" w14:textId="77777777" w:rsidR="00790B16" w:rsidRPr="00CA683F" w:rsidRDefault="00790B16" w:rsidP="00C0129A">
      <w:pPr>
        <w:rPr>
          <w:rFonts w:ascii="Open Sans" w:hAnsi="Open Sans" w:cs="Open Sans"/>
          <w:sz w:val="22"/>
          <w:szCs w:val="22"/>
        </w:rPr>
      </w:pPr>
    </w:p>
    <w:p w14:paraId="6891338D" w14:textId="194A0732" w:rsidR="00790B16" w:rsidRPr="00CA683F" w:rsidRDefault="003F2CD9" w:rsidP="00C0129A">
      <w:pPr>
        <w:rPr>
          <w:rFonts w:ascii="Open Sans" w:hAnsi="Open Sans" w:cs="Open Sans"/>
          <w:sz w:val="22"/>
          <w:szCs w:val="22"/>
        </w:rPr>
      </w:pPr>
      <w:r w:rsidRPr="00CA683F">
        <w:rPr>
          <w:rFonts w:ascii="Open Sans" w:hAnsi="Open Sans" w:cs="Open Sans"/>
          <w:sz w:val="22"/>
          <w:szCs w:val="22"/>
        </w:rPr>
        <w:t>To facilitate</w:t>
      </w:r>
      <w:r w:rsidR="00790B16" w:rsidRPr="00CA683F">
        <w:rPr>
          <w:rFonts w:ascii="Open Sans" w:hAnsi="Open Sans" w:cs="Open Sans"/>
          <w:sz w:val="22"/>
          <w:szCs w:val="22"/>
        </w:rPr>
        <w:t xml:space="preserve"> </w:t>
      </w:r>
      <w:r w:rsidR="007A5E6A">
        <w:rPr>
          <w:rFonts w:ascii="Open Sans" w:hAnsi="Open Sans" w:cs="Open Sans"/>
          <w:sz w:val="22"/>
          <w:szCs w:val="22"/>
        </w:rPr>
        <w:t>Quality Assurance activities</w:t>
      </w:r>
      <w:r w:rsidR="00790B16" w:rsidRPr="00CA683F">
        <w:rPr>
          <w:rFonts w:ascii="Open Sans" w:hAnsi="Open Sans" w:cs="Open Sans"/>
          <w:sz w:val="22"/>
          <w:szCs w:val="22"/>
        </w:rPr>
        <w:t xml:space="preserve"> or </w:t>
      </w:r>
      <w:r w:rsidR="00A14F2C" w:rsidRPr="00CA683F">
        <w:rPr>
          <w:rFonts w:ascii="Open Sans" w:hAnsi="Open Sans" w:cs="Open Sans"/>
          <w:sz w:val="22"/>
          <w:szCs w:val="22"/>
        </w:rPr>
        <w:t xml:space="preserve">Performance </w:t>
      </w:r>
      <w:r w:rsidR="00E458F9" w:rsidRPr="00CA683F">
        <w:rPr>
          <w:rFonts w:ascii="Open Sans" w:hAnsi="Open Sans" w:cs="Open Sans"/>
          <w:sz w:val="22"/>
          <w:szCs w:val="22"/>
        </w:rPr>
        <w:t>M</w:t>
      </w:r>
      <w:r w:rsidR="00A14F2C" w:rsidRPr="00CA683F">
        <w:rPr>
          <w:rFonts w:ascii="Open Sans" w:hAnsi="Open Sans" w:cs="Open Sans"/>
          <w:sz w:val="22"/>
          <w:szCs w:val="22"/>
        </w:rPr>
        <w:t xml:space="preserve">onitoring </w:t>
      </w:r>
      <w:r w:rsidR="00790B16" w:rsidRPr="00CA683F">
        <w:rPr>
          <w:rFonts w:ascii="Open Sans" w:hAnsi="Open Sans" w:cs="Open Sans"/>
          <w:sz w:val="22"/>
          <w:szCs w:val="22"/>
        </w:rPr>
        <w:t>processes</w:t>
      </w:r>
      <w:r w:rsidR="004F1F94" w:rsidRPr="00CA683F">
        <w:rPr>
          <w:rFonts w:ascii="Open Sans" w:hAnsi="Open Sans" w:cs="Open Sans"/>
          <w:sz w:val="22"/>
          <w:szCs w:val="22"/>
        </w:rPr>
        <w:t>,</w:t>
      </w:r>
      <w:r w:rsidR="00790B16" w:rsidRPr="00CA683F">
        <w:rPr>
          <w:rFonts w:ascii="Open Sans" w:hAnsi="Open Sans" w:cs="Open Sans"/>
          <w:sz w:val="22"/>
          <w:szCs w:val="22"/>
        </w:rPr>
        <w:t xml:space="preserve"> DVA may request copies of the care, administrative, and/or claiming documentation. </w:t>
      </w:r>
      <w:r w:rsidR="00F833D3">
        <w:rPr>
          <w:rFonts w:ascii="Open Sans" w:hAnsi="Open Sans" w:cs="Open Sans"/>
          <w:sz w:val="22"/>
          <w:szCs w:val="22"/>
        </w:rPr>
        <w:t xml:space="preserve">DVA will collect, use, access, disclose and store the documentation it receives in accordance with relevant Commonwealth laws, including the </w:t>
      </w:r>
      <w:r w:rsidR="00F833D3" w:rsidRPr="0075574E">
        <w:rPr>
          <w:rFonts w:ascii="Open Sans" w:hAnsi="Open Sans" w:cs="Open Sans"/>
          <w:sz w:val="22"/>
          <w:szCs w:val="22"/>
        </w:rPr>
        <w:t>Privacy Act</w:t>
      </w:r>
      <w:r w:rsidR="00F833D3">
        <w:rPr>
          <w:rFonts w:ascii="Open Sans" w:hAnsi="Open Sans" w:cs="Open Sans"/>
          <w:sz w:val="22"/>
          <w:szCs w:val="22"/>
        </w:rPr>
        <w:t xml:space="preserve">, the </w:t>
      </w:r>
      <w:r w:rsidR="00F833D3" w:rsidRPr="00582584">
        <w:rPr>
          <w:rFonts w:ascii="Open Sans" w:hAnsi="Open Sans" w:cs="Open Sans"/>
          <w:i/>
          <w:sz w:val="22"/>
          <w:szCs w:val="22"/>
        </w:rPr>
        <w:t>Freedom of Information Act 1982</w:t>
      </w:r>
      <w:r w:rsidR="00F833D3">
        <w:rPr>
          <w:rFonts w:ascii="Open Sans" w:hAnsi="Open Sans" w:cs="Open Sans"/>
          <w:sz w:val="22"/>
          <w:szCs w:val="22"/>
        </w:rPr>
        <w:t xml:space="preserve">, the </w:t>
      </w:r>
      <w:r w:rsidR="00F833D3" w:rsidRPr="00582584">
        <w:rPr>
          <w:rFonts w:ascii="Open Sans" w:hAnsi="Open Sans" w:cs="Open Sans"/>
          <w:i/>
          <w:sz w:val="22"/>
          <w:szCs w:val="22"/>
        </w:rPr>
        <w:t>Veterans’ Entitlements Act 1986</w:t>
      </w:r>
      <w:r w:rsidR="00F833D3">
        <w:rPr>
          <w:rFonts w:ascii="Open Sans" w:hAnsi="Open Sans" w:cs="Open Sans"/>
          <w:sz w:val="22"/>
          <w:szCs w:val="22"/>
        </w:rPr>
        <w:t xml:space="preserve">, the </w:t>
      </w:r>
      <w:r w:rsidR="00F833D3" w:rsidRPr="00582584">
        <w:rPr>
          <w:rFonts w:ascii="Open Sans" w:hAnsi="Open Sans" w:cs="Open Sans"/>
          <w:i/>
          <w:sz w:val="22"/>
          <w:szCs w:val="22"/>
        </w:rPr>
        <w:t>Safety Rehabilitation and Compensation (Defence-related Claims) Act 1988</w:t>
      </w:r>
      <w:r w:rsidR="00F833D3">
        <w:rPr>
          <w:rFonts w:ascii="Open Sans" w:hAnsi="Open Sans" w:cs="Open Sans"/>
          <w:sz w:val="22"/>
          <w:szCs w:val="22"/>
        </w:rPr>
        <w:t xml:space="preserve">, and the </w:t>
      </w:r>
      <w:r w:rsidR="00F833D3" w:rsidRPr="00582584">
        <w:rPr>
          <w:rFonts w:ascii="Open Sans" w:hAnsi="Open Sans" w:cs="Open Sans"/>
          <w:i/>
          <w:sz w:val="22"/>
          <w:szCs w:val="22"/>
        </w:rPr>
        <w:t>Military Rehabilitation and Compensation Act 2004</w:t>
      </w:r>
      <w:r w:rsidR="00F833D3">
        <w:rPr>
          <w:rFonts w:ascii="Open Sans" w:hAnsi="Open Sans" w:cs="Open Sans"/>
          <w:sz w:val="22"/>
          <w:szCs w:val="22"/>
        </w:rPr>
        <w:t>.</w:t>
      </w:r>
    </w:p>
    <w:bookmarkEnd w:id="894"/>
    <w:bookmarkEnd w:id="895"/>
    <w:p w14:paraId="25738D27" w14:textId="77777777" w:rsidR="00790B16" w:rsidRPr="00CA683F" w:rsidRDefault="00790B16" w:rsidP="00C0129A">
      <w:pPr>
        <w:rPr>
          <w:rFonts w:ascii="Open Sans" w:hAnsi="Open Sans" w:cs="Open Sans"/>
          <w:sz w:val="22"/>
          <w:szCs w:val="22"/>
        </w:rPr>
      </w:pPr>
    </w:p>
    <w:p w14:paraId="5CFADE58" w14:textId="0215D432" w:rsidR="00790B16" w:rsidRPr="00050797" w:rsidRDefault="00050797" w:rsidP="0005079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00" w:name="_Toc154386902"/>
      <w:bookmarkStart w:id="901" w:name="_Toc197503783"/>
      <w:bookmarkStart w:id="902" w:name="_Toc198733547"/>
      <w:bookmarkStart w:id="903" w:name="_Toc211263233"/>
      <w:r w:rsidRPr="00050797">
        <w:rPr>
          <w:rFonts w:ascii="Open Sans Semibold" w:hAnsi="Open Sans Semibold" w:cs="Open Sans Semibold"/>
          <w:bCs/>
          <w:color w:val="1F3864" w:themeColor="accent5" w:themeShade="80"/>
          <w:sz w:val="28"/>
          <w:szCs w:val="22"/>
        </w:rPr>
        <w:t>REFUSAL OF SERVICES</w:t>
      </w:r>
      <w:bookmarkEnd w:id="900"/>
      <w:bookmarkEnd w:id="901"/>
      <w:bookmarkEnd w:id="902"/>
      <w:bookmarkEnd w:id="903"/>
    </w:p>
    <w:p w14:paraId="1F30B342" w14:textId="6B51A465" w:rsidR="00790B16" w:rsidRPr="00CA683F" w:rsidRDefault="009E540C" w:rsidP="00C0129A">
      <w:pPr>
        <w:pStyle w:val="BodyText"/>
        <w:ind w:left="0"/>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has the right to refuse either some or all the proposed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A </w:t>
      </w:r>
      <w:r w:rsidR="00B82182" w:rsidRPr="00CA683F">
        <w:rPr>
          <w:rFonts w:ascii="Open Sans" w:hAnsi="Open Sans" w:cs="Open Sans"/>
          <w:sz w:val="22"/>
          <w:szCs w:val="22"/>
        </w:rPr>
        <w:t>nominated</w:t>
      </w:r>
      <w:r w:rsidR="00790B16" w:rsidRPr="00CA683F">
        <w:rPr>
          <w:rFonts w:ascii="Open Sans" w:hAnsi="Open Sans" w:cs="Open Sans"/>
          <w:sz w:val="22"/>
          <w:szCs w:val="22"/>
        </w:rPr>
        <w:t xml:space="preserve"> </w:t>
      </w:r>
      <w:r w:rsidR="002E683E" w:rsidRPr="00CA683F">
        <w:rPr>
          <w:rFonts w:ascii="Open Sans" w:hAnsi="Open Sans" w:cs="Open Sans"/>
          <w:sz w:val="22"/>
          <w:szCs w:val="22"/>
        </w:rPr>
        <w:t>representative</w:t>
      </w:r>
      <w:r w:rsidR="00790B16" w:rsidRPr="00CA683F">
        <w:rPr>
          <w:rFonts w:ascii="Open Sans" w:hAnsi="Open Sans" w:cs="Open Sans"/>
          <w:sz w:val="22"/>
          <w:szCs w:val="22"/>
        </w:rPr>
        <w:t xml:space="preserve"> </w:t>
      </w:r>
      <w:r w:rsidR="00B82182" w:rsidRPr="00CA683F">
        <w:rPr>
          <w:rFonts w:ascii="Open Sans" w:hAnsi="Open Sans" w:cs="Open Sans"/>
          <w:sz w:val="22"/>
          <w:szCs w:val="22"/>
        </w:rPr>
        <w:t xml:space="preserve">(i.e. person authorised to represent the client </w:t>
      </w:r>
      <w:r w:rsidR="00FF57C7" w:rsidRPr="00CA683F">
        <w:rPr>
          <w:rFonts w:ascii="Open Sans" w:hAnsi="Open Sans" w:cs="Open Sans"/>
          <w:sz w:val="22"/>
          <w:szCs w:val="22"/>
        </w:rPr>
        <w:t xml:space="preserve">including a guardianship or administrative order, </w:t>
      </w:r>
      <w:r w:rsidR="00790B16" w:rsidRPr="00CA683F">
        <w:rPr>
          <w:rFonts w:ascii="Open Sans" w:hAnsi="Open Sans" w:cs="Open Sans"/>
          <w:sz w:val="22"/>
          <w:szCs w:val="22"/>
        </w:rPr>
        <w:t>Power of Attorney</w:t>
      </w:r>
      <w:r w:rsidR="00FF57C7" w:rsidRPr="00CA683F">
        <w:rPr>
          <w:rFonts w:ascii="Open Sans" w:hAnsi="Open Sans" w:cs="Open Sans"/>
          <w:sz w:val="22"/>
          <w:szCs w:val="22"/>
        </w:rPr>
        <w:t>, legal representative</w:t>
      </w:r>
      <w:r w:rsidR="00790B16" w:rsidRPr="00CA683F">
        <w:rPr>
          <w:rFonts w:ascii="Open Sans" w:hAnsi="Open Sans" w:cs="Open Sans"/>
          <w:sz w:val="22"/>
          <w:szCs w:val="22"/>
        </w:rPr>
        <w:t xml:space="preserve"> </w:t>
      </w:r>
      <w:r w:rsidR="003C2DDD" w:rsidRPr="00CA683F">
        <w:rPr>
          <w:rFonts w:ascii="Open Sans" w:hAnsi="Open Sans" w:cs="Open Sans"/>
          <w:sz w:val="22"/>
          <w:szCs w:val="22"/>
        </w:rPr>
        <w:t>etc.</w:t>
      </w:r>
      <w:r w:rsidR="00083EA5">
        <w:rPr>
          <w:rFonts w:ascii="Open Sans" w:hAnsi="Open Sans" w:cs="Open Sans"/>
          <w:sz w:val="22"/>
          <w:szCs w:val="22"/>
        </w:rPr>
        <w:t>)</w:t>
      </w:r>
      <w:r w:rsidR="00790B16" w:rsidRPr="00CA683F">
        <w:rPr>
          <w:rFonts w:ascii="Open Sans" w:hAnsi="Open Sans" w:cs="Open Sans"/>
          <w:sz w:val="22"/>
          <w:szCs w:val="22"/>
        </w:rPr>
        <w:t xml:space="preserve"> can also refuse some or all the proposed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on behalf of the </w:t>
      </w:r>
      <w:r w:rsidR="00727413" w:rsidRPr="00CA683F">
        <w:rPr>
          <w:rFonts w:ascii="Open Sans" w:hAnsi="Open Sans" w:cs="Open Sans"/>
          <w:sz w:val="22"/>
          <w:szCs w:val="22"/>
        </w:rPr>
        <w:t>client</w:t>
      </w:r>
      <w:r w:rsidR="00790B16" w:rsidRPr="00CA683F">
        <w:rPr>
          <w:rFonts w:ascii="Open Sans" w:hAnsi="Open Sans" w:cs="Open Sans"/>
          <w:sz w:val="22"/>
          <w:szCs w:val="22"/>
        </w:rPr>
        <w:t>.</w:t>
      </w:r>
    </w:p>
    <w:p w14:paraId="2A59A3EC" w14:textId="77777777" w:rsidR="00790B16" w:rsidRPr="00CA683F" w:rsidRDefault="00790B16" w:rsidP="00C0129A">
      <w:pPr>
        <w:rPr>
          <w:rFonts w:ascii="Open Sans" w:hAnsi="Open Sans" w:cs="Open Sans"/>
          <w:sz w:val="22"/>
          <w:szCs w:val="22"/>
        </w:rPr>
      </w:pPr>
    </w:p>
    <w:p w14:paraId="4BF2705F" w14:textId="6E77545E"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services are refused</w:t>
      </w:r>
      <w:r w:rsidR="00235A99" w:rsidRPr="00CA683F">
        <w:rPr>
          <w:rFonts w:ascii="Open Sans" w:hAnsi="Open Sans" w:cs="Open Sans"/>
          <w:sz w:val="22"/>
          <w:szCs w:val="22"/>
        </w:rPr>
        <w:t xml:space="preserve">,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00235A99" w:rsidRPr="00CA683F">
        <w:rPr>
          <w:rFonts w:ascii="Open Sans" w:hAnsi="Open Sans" w:cs="Open Sans"/>
          <w:sz w:val="22"/>
          <w:szCs w:val="22"/>
        </w:rPr>
        <w:t>rovider must</w:t>
      </w:r>
      <w:r w:rsidRPr="00CA683F">
        <w:rPr>
          <w:rFonts w:ascii="Open Sans" w:hAnsi="Open Sans" w:cs="Open Sans"/>
          <w:sz w:val="22"/>
          <w:szCs w:val="22"/>
        </w:rPr>
        <w:t>:</w:t>
      </w:r>
    </w:p>
    <w:p w14:paraId="2ECDCBF9" w14:textId="3F4E2106" w:rsidR="00790B16" w:rsidRPr="00CA683F" w:rsidRDefault="00235A99"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inform </w:t>
      </w:r>
      <w:r w:rsidR="00790B16" w:rsidRPr="00CA683F">
        <w:rPr>
          <w:rFonts w:ascii="Open Sans" w:hAnsi="Open Sans" w:cs="Open Sans"/>
          <w:sz w:val="22"/>
          <w:szCs w:val="22"/>
        </w:rPr>
        <w:t xml:space="preserve">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of the expected consequences of refusal</w:t>
      </w:r>
    </w:p>
    <w:p w14:paraId="2816D2AB" w14:textId="5CB2AB52" w:rsidR="00790B16" w:rsidRPr="00CA683F" w:rsidRDefault="00235A99"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notify </w:t>
      </w:r>
      <w:r w:rsidR="00790B16" w:rsidRPr="00CA683F">
        <w:rPr>
          <w:rFonts w:ascii="Open Sans" w:hAnsi="Open Sans" w:cs="Open Sans"/>
          <w:sz w:val="22"/>
          <w:szCs w:val="22"/>
        </w:rPr>
        <w:t xml:space="preserve">the </w:t>
      </w:r>
      <w:r w:rsidR="00727413" w:rsidRPr="00CA683F">
        <w:rPr>
          <w:rFonts w:ascii="Open Sans" w:hAnsi="Open Sans" w:cs="Open Sans"/>
          <w:sz w:val="22"/>
          <w:szCs w:val="22"/>
        </w:rPr>
        <w:t>client</w:t>
      </w:r>
      <w:r w:rsidR="00790B16" w:rsidRPr="00CA683F">
        <w:rPr>
          <w:rFonts w:ascii="Open Sans" w:hAnsi="Open Sans" w:cs="Open Sans"/>
          <w:sz w:val="22"/>
          <w:szCs w:val="22"/>
        </w:rPr>
        <w:t>’s GP</w:t>
      </w:r>
      <w:r w:rsidR="00DB3DA4" w:rsidRPr="00CA683F">
        <w:rPr>
          <w:rFonts w:ascii="Open Sans" w:hAnsi="Open Sans" w:cs="Open Sans"/>
          <w:sz w:val="22"/>
          <w:szCs w:val="22"/>
        </w:rPr>
        <w:t xml:space="preserve"> and </w:t>
      </w:r>
      <w:r w:rsidR="009E00BD" w:rsidRPr="00CA683F">
        <w:rPr>
          <w:rFonts w:ascii="Open Sans" w:hAnsi="Open Sans" w:cs="Open Sans"/>
          <w:sz w:val="22"/>
          <w:szCs w:val="22"/>
        </w:rPr>
        <w:t>nominated</w:t>
      </w:r>
      <w:r w:rsidR="00DB3DA4" w:rsidRPr="00CA683F">
        <w:rPr>
          <w:rFonts w:ascii="Open Sans" w:hAnsi="Open Sans" w:cs="Open Sans"/>
          <w:sz w:val="22"/>
          <w:szCs w:val="22"/>
        </w:rPr>
        <w:t xml:space="preserve"> representative (where relevant)</w:t>
      </w:r>
      <w:r w:rsidR="00790B16" w:rsidRPr="00CA683F">
        <w:rPr>
          <w:rFonts w:ascii="Open Sans" w:hAnsi="Open Sans" w:cs="Open Sans"/>
          <w:sz w:val="22"/>
          <w:szCs w:val="22"/>
        </w:rPr>
        <w:t xml:space="preserve"> of the refusal and</w:t>
      </w:r>
    </w:p>
    <w:p w14:paraId="0E9CC157"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document the refusal and the actions undertaken </w:t>
      </w:r>
      <w:proofErr w:type="gramStart"/>
      <w:r w:rsidRPr="00CA683F">
        <w:rPr>
          <w:rFonts w:ascii="Open Sans" w:hAnsi="Open Sans" w:cs="Open Sans"/>
          <w:sz w:val="22"/>
          <w:szCs w:val="22"/>
        </w:rPr>
        <w:t>as a result of</w:t>
      </w:r>
      <w:proofErr w:type="gramEnd"/>
      <w:r w:rsidRPr="00CA683F">
        <w:rPr>
          <w:rFonts w:ascii="Open Sans" w:hAnsi="Open Sans" w:cs="Open Sans"/>
          <w:sz w:val="22"/>
          <w:szCs w:val="22"/>
        </w:rPr>
        <w:t xml:space="preserve"> the refusal</w:t>
      </w:r>
      <w:r w:rsidR="005A7EF1" w:rsidRPr="00CA683F">
        <w:rPr>
          <w:rFonts w:ascii="Open Sans" w:hAnsi="Open Sans" w:cs="Open Sans"/>
          <w:sz w:val="22"/>
          <w:szCs w:val="22"/>
        </w:rPr>
        <w:t xml:space="preserve"> in the client’s care documentation</w:t>
      </w:r>
      <w:r w:rsidRPr="00CA683F">
        <w:rPr>
          <w:rFonts w:ascii="Open Sans" w:hAnsi="Open Sans" w:cs="Open Sans"/>
          <w:sz w:val="22"/>
          <w:szCs w:val="22"/>
        </w:rPr>
        <w:t>.</w:t>
      </w:r>
    </w:p>
    <w:p w14:paraId="2EB1EA91" w14:textId="77777777" w:rsidR="00790B16" w:rsidRPr="00CA683F" w:rsidRDefault="00790B16" w:rsidP="00C0129A">
      <w:pPr>
        <w:rPr>
          <w:rFonts w:ascii="Open Sans" w:hAnsi="Open Sans" w:cs="Open Sans"/>
          <w:sz w:val="22"/>
          <w:szCs w:val="22"/>
        </w:rPr>
      </w:pPr>
    </w:p>
    <w:p w14:paraId="7A808CD9" w14:textId="70E85146"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’s refusal of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 xml:space="preserve">services on a previous occasion does not exclude the </w:t>
      </w:r>
      <w:r w:rsidR="00727413" w:rsidRPr="00CA683F">
        <w:rPr>
          <w:rFonts w:ascii="Open Sans" w:hAnsi="Open Sans" w:cs="Open Sans"/>
          <w:sz w:val="22"/>
          <w:szCs w:val="22"/>
        </w:rPr>
        <w:t>client</w:t>
      </w:r>
      <w:r w:rsidRPr="00CA683F">
        <w:rPr>
          <w:rFonts w:ascii="Open Sans" w:hAnsi="Open Sans" w:cs="Open Sans"/>
          <w:sz w:val="22"/>
          <w:szCs w:val="22"/>
        </w:rPr>
        <w:t xml:space="preserve"> from accessing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services</w:t>
      </w:r>
      <w:r w:rsidR="009E540C" w:rsidRPr="00CA683F">
        <w:rPr>
          <w:rFonts w:ascii="Open Sans" w:hAnsi="Open Sans" w:cs="Open Sans"/>
          <w:sz w:val="22"/>
          <w:szCs w:val="22"/>
        </w:rPr>
        <w:t xml:space="preserve"> in the </w:t>
      </w:r>
      <w:r w:rsidRPr="00CA683F">
        <w:rPr>
          <w:rFonts w:ascii="Open Sans" w:hAnsi="Open Sans" w:cs="Open Sans"/>
          <w:sz w:val="22"/>
          <w:szCs w:val="22"/>
        </w:rPr>
        <w:t>future.</w:t>
      </w:r>
    </w:p>
    <w:p w14:paraId="30A8484F" w14:textId="77777777" w:rsidR="00790B16" w:rsidRPr="00CA683F" w:rsidRDefault="00790B16" w:rsidP="00C0129A">
      <w:pPr>
        <w:rPr>
          <w:rFonts w:ascii="Open Sans" w:hAnsi="Open Sans" w:cs="Open Sans"/>
          <w:sz w:val="22"/>
          <w:szCs w:val="22"/>
        </w:rPr>
      </w:pPr>
    </w:p>
    <w:p w14:paraId="42EAD2B2" w14:textId="39FF102E"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04" w:name="_Toc197503784"/>
      <w:bookmarkStart w:id="905" w:name="_Toc198733548"/>
      <w:bookmarkStart w:id="906" w:name="_Toc211263234"/>
      <w:r w:rsidRPr="00D64F2F">
        <w:rPr>
          <w:rFonts w:ascii="Open Sans Semibold" w:hAnsi="Open Sans Semibold" w:cs="Open Sans Semibold"/>
          <w:bCs/>
          <w:color w:val="1F3864" w:themeColor="accent5" w:themeShade="80"/>
          <w:sz w:val="28"/>
          <w:szCs w:val="22"/>
        </w:rPr>
        <w:t>CLIENT NOT RESPONDING</w:t>
      </w:r>
      <w:bookmarkEnd w:id="904"/>
      <w:bookmarkEnd w:id="905"/>
      <w:bookmarkEnd w:id="906"/>
    </w:p>
    <w:p w14:paraId="45A1C1E4" w14:textId="72397EFB" w:rsidR="00790B16" w:rsidRPr="00CA683F" w:rsidRDefault="00F51F52" w:rsidP="00C0129A">
      <w:pPr>
        <w:pStyle w:val="BodyText2"/>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provider </w:t>
      </w:r>
      <w:r w:rsidRPr="00CA683F">
        <w:rPr>
          <w:rFonts w:ascii="Open Sans" w:hAnsi="Open Sans" w:cs="Open Sans"/>
          <w:sz w:val="22"/>
          <w:szCs w:val="22"/>
        </w:rPr>
        <w:t>should</w:t>
      </w:r>
      <w:r w:rsidR="00790B16" w:rsidRPr="00CA683F">
        <w:rPr>
          <w:rFonts w:ascii="Open Sans" w:hAnsi="Open Sans" w:cs="Open Sans"/>
          <w:sz w:val="22"/>
          <w:szCs w:val="22"/>
        </w:rPr>
        <w:t xml:space="preserve"> develop, </w:t>
      </w:r>
      <w:r w:rsidRPr="00CA683F">
        <w:rPr>
          <w:rFonts w:ascii="Open Sans" w:hAnsi="Open Sans" w:cs="Open Sans"/>
          <w:sz w:val="22"/>
          <w:szCs w:val="22"/>
        </w:rPr>
        <w:t>together</w:t>
      </w:r>
      <w:r w:rsidR="00790B16" w:rsidRPr="00CA683F">
        <w:rPr>
          <w:rFonts w:ascii="Open Sans" w:hAnsi="Open Sans" w:cs="Open Sans"/>
          <w:sz w:val="22"/>
          <w:szCs w:val="22"/>
        </w:rPr>
        <w:t xml:space="preserve"> with the </w:t>
      </w:r>
      <w:r w:rsidR="00727413" w:rsidRPr="00CA683F">
        <w:rPr>
          <w:rFonts w:ascii="Open Sans" w:hAnsi="Open Sans" w:cs="Open Sans"/>
          <w:sz w:val="22"/>
          <w:szCs w:val="22"/>
        </w:rPr>
        <w:t>client</w:t>
      </w:r>
      <w:r w:rsidR="00790B16" w:rsidRPr="00CA683F">
        <w:rPr>
          <w:rFonts w:ascii="Open Sans" w:hAnsi="Open Sans" w:cs="Open Sans"/>
          <w:sz w:val="22"/>
          <w:szCs w:val="22"/>
        </w:rPr>
        <w:t>, an individual plan of action to be implemented as part of their polic</w:t>
      </w:r>
      <w:r w:rsidR="00C8005C" w:rsidRPr="00CA683F">
        <w:rPr>
          <w:rFonts w:ascii="Open Sans" w:hAnsi="Open Sans" w:cs="Open Sans"/>
          <w:sz w:val="22"/>
          <w:szCs w:val="22"/>
        </w:rPr>
        <w:t>ies</w:t>
      </w:r>
      <w:r w:rsidR="00790B16" w:rsidRPr="00CA683F">
        <w:rPr>
          <w:rFonts w:ascii="Open Sans" w:hAnsi="Open Sans" w:cs="Open Sans"/>
          <w:sz w:val="22"/>
          <w:szCs w:val="22"/>
        </w:rPr>
        <w:t xml:space="preserve"> and procedures </w:t>
      </w:r>
      <w:proofErr w:type="gramStart"/>
      <w:r w:rsidR="00790B16" w:rsidRPr="00CA683F">
        <w:rPr>
          <w:rFonts w:ascii="Open Sans" w:hAnsi="Open Sans" w:cs="Open Sans"/>
          <w:sz w:val="22"/>
          <w:szCs w:val="22"/>
        </w:rPr>
        <w:t>in the event that</w:t>
      </w:r>
      <w:proofErr w:type="gramEnd"/>
      <w:r w:rsidR="00790B16" w:rsidRPr="00CA683F">
        <w:rPr>
          <w:rFonts w:ascii="Open Sans" w:hAnsi="Open Sans" w:cs="Open Sans"/>
          <w:sz w:val="22"/>
          <w:szCs w:val="22"/>
        </w:rPr>
        <w:t xml:space="preserve">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does not respond when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F2CD9" w:rsidRPr="00CA683F">
        <w:rPr>
          <w:rFonts w:ascii="Open Sans" w:hAnsi="Open Sans" w:cs="Open Sans"/>
          <w:sz w:val="22"/>
          <w:szCs w:val="22"/>
        </w:rPr>
        <w:t xml:space="preserve">provider </w:t>
      </w:r>
      <w:r w:rsidR="0028440D">
        <w:rPr>
          <w:rFonts w:ascii="Open Sans" w:hAnsi="Open Sans" w:cs="Open Sans"/>
          <w:sz w:val="22"/>
          <w:szCs w:val="22"/>
        </w:rPr>
        <w:t>worker</w:t>
      </w:r>
      <w:r w:rsidR="0028440D" w:rsidRPr="00CA683F">
        <w:rPr>
          <w:rFonts w:ascii="Open Sans" w:hAnsi="Open Sans" w:cs="Open Sans"/>
          <w:sz w:val="22"/>
          <w:szCs w:val="22"/>
        </w:rPr>
        <w:t xml:space="preserve"> </w:t>
      </w:r>
      <w:r w:rsidR="00790B16" w:rsidRPr="00CA683F">
        <w:rPr>
          <w:rFonts w:ascii="Open Sans" w:hAnsi="Open Sans" w:cs="Open Sans"/>
          <w:sz w:val="22"/>
          <w:szCs w:val="22"/>
        </w:rPr>
        <w:t xml:space="preserve">arrives </w:t>
      </w:r>
      <w:r w:rsidR="003F2CD9" w:rsidRPr="00CA683F">
        <w:rPr>
          <w:rFonts w:ascii="Open Sans" w:hAnsi="Open Sans" w:cs="Open Sans"/>
          <w:sz w:val="22"/>
          <w:szCs w:val="22"/>
        </w:rPr>
        <w:t xml:space="preserve">for </w:t>
      </w:r>
      <w:r w:rsidRPr="00CA683F">
        <w:rPr>
          <w:rFonts w:ascii="Open Sans" w:hAnsi="Open Sans" w:cs="Open Sans"/>
          <w:sz w:val="22"/>
          <w:szCs w:val="22"/>
        </w:rPr>
        <w:t>a</w:t>
      </w:r>
      <w:r w:rsidR="00790B16" w:rsidRPr="00CA683F">
        <w:rPr>
          <w:rFonts w:ascii="Open Sans" w:hAnsi="Open Sans" w:cs="Open Sans"/>
          <w:sz w:val="22"/>
          <w:szCs w:val="22"/>
        </w:rPr>
        <w:t xml:space="preserve"> scheduled service visit. </w:t>
      </w:r>
      <w:r w:rsidR="00873777" w:rsidRPr="00CA683F">
        <w:rPr>
          <w:rFonts w:ascii="Open Sans" w:hAnsi="Open Sans" w:cs="Open Sans"/>
          <w:sz w:val="22"/>
          <w:szCs w:val="22"/>
        </w:rPr>
        <w:t>The plan of action should include a contact person and phone number for a welfare check of the client</w:t>
      </w:r>
      <w:r w:rsidR="006129D0" w:rsidRPr="00CA683F">
        <w:rPr>
          <w:rFonts w:ascii="Open Sans" w:hAnsi="Open Sans" w:cs="Open Sans"/>
          <w:sz w:val="22"/>
          <w:szCs w:val="22"/>
        </w:rPr>
        <w:t xml:space="preserve"> to be conducted.</w:t>
      </w:r>
    </w:p>
    <w:p w14:paraId="69982FC0" w14:textId="77777777" w:rsidR="00790B16" w:rsidRPr="006860D0" w:rsidRDefault="00790B16" w:rsidP="00C0129A">
      <w:pPr>
        <w:pStyle w:val="BodyText2"/>
        <w:rPr>
          <w:rFonts w:ascii="Open Sans" w:hAnsi="Open Sans" w:cs="Open Sans"/>
          <w:sz w:val="18"/>
          <w:szCs w:val="18"/>
        </w:rPr>
      </w:pPr>
    </w:p>
    <w:p w14:paraId="41E26FCD" w14:textId="3676D2C8" w:rsidR="00C13934"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FF46D1" w:rsidRPr="00CA683F">
        <w:rPr>
          <w:rFonts w:ascii="Open Sans" w:hAnsi="Open Sans" w:cs="Open Sans"/>
          <w:sz w:val="22"/>
          <w:szCs w:val="22"/>
        </w:rPr>
        <w:t>does</w:t>
      </w:r>
      <w:r w:rsidRPr="00CA683F">
        <w:rPr>
          <w:rFonts w:ascii="Open Sans" w:hAnsi="Open Sans" w:cs="Open Sans"/>
          <w:sz w:val="22"/>
          <w:szCs w:val="22"/>
        </w:rPr>
        <w:t xml:space="preserve"> not want an individual plan of action, providers are required to have a generic plan in place to ensure the safety of all </w:t>
      </w:r>
      <w:r w:rsidR="00727413" w:rsidRPr="00CA683F">
        <w:rPr>
          <w:rFonts w:ascii="Open Sans" w:hAnsi="Open Sans" w:cs="Open Sans"/>
          <w:sz w:val="22"/>
          <w:szCs w:val="22"/>
        </w:rPr>
        <w:t>client</w:t>
      </w:r>
      <w:r w:rsidRPr="00CA683F">
        <w:rPr>
          <w:rFonts w:ascii="Open Sans" w:hAnsi="Open Sans" w:cs="Open Sans"/>
          <w:sz w:val="22"/>
          <w:szCs w:val="22"/>
        </w:rPr>
        <w:t>s without an individual plan.</w:t>
      </w:r>
    </w:p>
    <w:p w14:paraId="4BBAC60E" w14:textId="77777777" w:rsidR="00156317" w:rsidRPr="006860D0" w:rsidRDefault="00156317" w:rsidP="00C0129A">
      <w:pPr>
        <w:pStyle w:val="BodyText2"/>
        <w:rPr>
          <w:rFonts w:ascii="Open Sans" w:hAnsi="Open Sans" w:cs="Open Sans"/>
          <w:sz w:val="18"/>
          <w:szCs w:val="18"/>
        </w:rPr>
      </w:pPr>
    </w:p>
    <w:p w14:paraId="706F620F" w14:textId="61F33EBD" w:rsidR="00790B16" w:rsidRPr="00CA683F" w:rsidRDefault="00C8005C" w:rsidP="00C0129A">
      <w:pPr>
        <w:pStyle w:val="BodyText2"/>
        <w:rPr>
          <w:rFonts w:ascii="Open Sans" w:hAnsi="Open Sans" w:cs="Open Sans"/>
          <w:sz w:val="22"/>
          <w:szCs w:val="22"/>
        </w:rPr>
      </w:pPr>
      <w:r w:rsidRPr="00CA683F">
        <w:rPr>
          <w:rFonts w:ascii="Open Sans" w:hAnsi="Open Sans" w:cs="Open Sans"/>
          <w:sz w:val="22"/>
          <w:szCs w:val="22"/>
        </w:rPr>
        <w:t>For a</w:t>
      </w:r>
      <w:r w:rsidR="00790B16" w:rsidRPr="00CA683F">
        <w:rPr>
          <w:rFonts w:ascii="Open Sans" w:hAnsi="Open Sans" w:cs="Open Sans"/>
          <w:sz w:val="22"/>
          <w:szCs w:val="22"/>
        </w:rPr>
        <w:t xml:space="preserve">ny occasions where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not responding plan has been implemented</w:t>
      </w:r>
      <w:r w:rsidR="00836924" w:rsidRPr="00CA683F">
        <w:rPr>
          <w:rFonts w:ascii="Open Sans" w:hAnsi="Open Sans" w:cs="Open Sans"/>
          <w:sz w:val="22"/>
          <w:szCs w:val="22"/>
        </w:rPr>
        <w:t>/activated</w:t>
      </w:r>
      <w:r w:rsidR="00790B16" w:rsidRPr="00CA683F">
        <w:rPr>
          <w:rFonts w:ascii="Open Sans" w:hAnsi="Open Sans" w:cs="Open Sans"/>
          <w:sz w:val="22"/>
          <w:szCs w:val="22"/>
        </w:rPr>
        <w:t xml:space="preserve">, a summary of events should be documented in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’s care documentation. </w:t>
      </w:r>
    </w:p>
    <w:p w14:paraId="7C11C1AC" w14:textId="77777777" w:rsidR="00A0251C" w:rsidRPr="006860D0" w:rsidRDefault="00A0251C" w:rsidP="00C0129A">
      <w:pPr>
        <w:pStyle w:val="BodyText2"/>
        <w:rPr>
          <w:rFonts w:ascii="Open Sans" w:hAnsi="Open Sans" w:cs="Open Sans"/>
          <w:sz w:val="18"/>
          <w:szCs w:val="18"/>
        </w:rPr>
      </w:pPr>
    </w:p>
    <w:p w14:paraId="503FE256" w14:textId="7FFA899C" w:rsidR="00790B16" w:rsidRPr="00CA683F" w:rsidRDefault="00E64213" w:rsidP="00C0129A">
      <w:pPr>
        <w:pStyle w:val="BodyText2"/>
        <w:rPr>
          <w:rFonts w:ascii="Open Sans" w:hAnsi="Open Sans" w:cs="Open Sans"/>
          <w:sz w:val="22"/>
          <w:szCs w:val="22"/>
        </w:rPr>
      </w:pPr>
      <w:r>
        <w:rPr>
          <w:rFonts w:ascii="Open Sans" w:hAnsi="Open Sans" w:cs="Open Sans"/>
          <w:sz w:val="22"/>
          <w:szCs w:val="22"/>
        </w:rPr>
        <w:t xml:space="preserve">Community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rovider</w:t>
      </w:r>
      <w:r w:rsidR="00836924" w:rsidRPr="00CA683F">
        <w:rPr>
          <w:rFonts w:ascii="Open Sans" w:hAnsi="Open Sans" w:cs="Open Sans"/>
          <w:sz w:val="22"/>
          <w:szCs w:val="22"/>
        </w:rPr>
        <w:t>s</w:t>
      </w:r>
      <w:r w:rsidR="00790B16" w:rsidRPr="00CA683F">
        <w:rPr>
          <w:rFonts w:ascii="Open Sans" w:hAnsi="Open Sans" w:cs="Open Sans"/>
          <w:sz w:val="22"/>
          <w:szCs w:val="22"/>
        </w:rPr>
        <w:t xml:space="preserve"> should have </w:t>
      </w:r>
      <w:r w:rsidR="003F2CD9" w:rsidRPr="00CA683F">
        <w:rPr>
          <w:rFonts w:ascii="Open Sans" w:hAnsi="Open Sans" w:cs="Open Sans"/>
          <w:sz w:val="22"/>
          <w:szCs w:val="22"/>
        </w:rPr>
        <w:t xml:space="preserve">a reminder system </w:t>
      </w:r>
      <w:r w:rsidR="00790B16" w:rsidRPr="00CA683F">
        <w:rPr>
          <w:rFonts w:ascii="Open Sans" w:hAnsi="Open Sans" w:cs="Open Sans"/>
          <w:sz w:val="22"/>
          <w:szCs w:val="22"/>
        </w:rPr>
        <w:t xml:space="preserve">in place to </w:t>
      </w:r>
      <w:r w:rsidR="00836924" w:rsidRPr="00CA683F">
        <w:rPr>
          <w:rFonts w:ascii="Open Sans" w:hAnsi="Open Sans" w:cs="Open Sans"/>
          <w:sz w:val="22"/>
          <w:szCs w:val="22"/>
        </w:rPr>
        <w:t xml:space="preserve">minimise situations where a </w:t>
      </w:r>
      <w:r w:rsidR="00727413" w:rsidRPr="00CA683F">
        <w:rPr>
          <w:rFonts w:ascii="Open Sans" w:hAnsi="Open Sans" w:cs="Open Sans"/>
          <w:sz w:val="22"/>
          <w:szCs w:val="22"/>
        </w:rPr>
        <w:t>client</w:t>
      </w:r>
      <w:r w:rsidR="00836924" w:rsidRPr="00CA683F">
        <w:rPr>
          <w:rFonts w:ascii="Open Sans" w:hAnsi="Open Sans" w:cs="Open Sans"/>
          <w:sz w:val="22"/>
          <w:szCs w:val="22"/>
        </w:rPr>
        <w:t xml:space="preserve"> forget</w:t>
      </w:r>
      <w:r w:rsidR="00C8005C" w:rsidRPr="00CA683F">
        <w:rPr>
          <w:rFonts w:ascii="Open Sans" w:hAnsi="Open Sans" w:cs="Open Sans"/>
          <w:sz w:val="22"/>
          <w:szCs w:val="22"/>
        </w:rPr>
        <w:t>s</w:t>
      </w:r>
      <w:r w:rsidR="00836924" w:rsidRPr="00CA683F">
        <w:rPr>
          <w:rFonts w:ascii="Open Sans" w:hAnsi="Open Sans" w:cs="Open Sans"/>
          <w:sz w:val="22"/>
          <w:szCs w:val="22"/>
        </w:rPr>
        <w:t xml:space="preserve"> about a service visit</w:t>
      </w:r>
      <w:r w:rsidR="00790B16" w:rsidRPr="00CA683F">
        <w:rPr>
          <w:rFonts w:ascii="Open Sans" w:hAnsi="Open Sans" w:cs="Open Sans"/>
          <w:sz w:val="22"/>
          <w:szCs w:val="22"/>
        </w:rPr>
        <w:t xml:space="preserve">. Where the </w:t>
      </w:r>
      <w:r w:rsidR="007A08BB">
        <w:rPr>
          <w:rFonts w:ascii="Open Sans" w:hAnsi="Open Sans" w:cs="Open Sans"/>
          <w:sz w:val="22"/>
          <w:szCs w:val="22"/>
        </w:rPr>
        <w:t>C</w:t>
      </w:r>
      <w:r>
        <w:rPr>
          <w:rFonts w:ascii="Open Sans" w:hAnsi="Open Sans" w:cs="Open Sans"/>
          <w:sz w:val="22"/>
          <w:szCs w:val="22"/>
        </w:rPr>
        <w:t xml:space="preserve">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 xml:space="preserve">rovider has not activated an individual or generic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not responding plan to check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’s safety, the </w:t>
      </w:r>
      <w:r w:rsidR="007A08BB">
        <w:rPr>
          <w:rFonts w:ascii="Open Sans" w:hAnsi="Open Sans" w:cs="Open Sans"/>
          <w:sz w:val="22"/>
          <w:szCs w:val="22"/>
        </w:rPr>
        <w:t>C</w:t>
      </w:r>
      <w:r>
        <w:rPr>
          <w:rFonts w:ascii="Open Sans" w:hAnsi="Open Sans" w:cs="Open Sans"/>
          <w:sz w:val="22"/>
          <w:szCs w:val="22"/>
        </w:rPr>
        <w:t xml:space="preserve">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rovider must not claim a visit.</w:t>
      </w:r>
      <w:r w:rsidR="004F1F94" w:rsidRPr="00CA683F">
        <w:rPr>
          <w:rFonts w:ascii="Open Sans" w:hAnsi="Open Sans" w:cs="Open Sans"/>
          <w:sz w:val="22"/>
          <w:szCs w:val="22"/>
        </w:rPr>
        <w:t xml:space="preserve"> For further information about </w:t>
      </w:r>
      <w:r w:rsidR="004F1F94" w:rsidRPr="00765BA2">
        <w:rPr>
          <w:rFonts w:ascii="Open Sans" w:hAnsi="Open Sans" w:cs="Open Sans"/>
          <w:sz w:val="22"/>
          <w:szCs w:val="22"/>
        </w:rPr>
        <w:t xml:space="preserve">claiming for visits in this situation, see </w:t>
      </w:r>
      <w:hyperlink w:anchor="_Cancelled_visits" w:history="1">
        <w:r w:rsidR="004F1F94" w:rsidRPr="00765BA2">
          <w:rPr>
            <w:rStyle w:val="Hyperlink"/>
            <w:rFonts w:ascii="Open Sans" w:hAnsi="Open Sans" w:cs="Open Sans"/>
            <w:i/>
            <w:sz w:val="22"/>
            <w:szCs w:val="22"/>
          </w:rPr>
          <w:t xml:space="preserve">Section </w:t>
        </w:r>
        <w:r w:rsidR="00765BA2" w:rsidRPr="00765BA2">
          <w:rPr>
            <w:rStyle w:val="Hyperlink"/>
            <w:rFonts w:ascii="Open Sans" w:hAnsi="Open Sans" w:cs="Open Sans"/>
            <w:i/>
            <w:sz w:val="22"/>
            <w:szCs w:val="22"/>
          </w:rPr>
          <w:t>7</w:t>
        </w:r>
        <w:r w:rsidR="004F1F94" w:rsidRPr="00765BA2">
          <w:rPr>
            <w:rStyle w:val="Hyperlink"/>
            <w:rFonts w:ascii="Open Sans" w:hAnsi="Open Sans" w:cs="Open Sans"/>
            <w:i/>
            <w:sz w:val="22"/>
            <w:szCs w:val="22"/>
          </w:rPr>
          <w:t>.6</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4F1F94" w:rsidRPr="00765BA2">
          <w:rPr>
            <w:rStyle w:val="Hyperlink"/>
            <w:rFonts w:ascii="Open Sans" w:hAnsi="Open Sans" w:cs="Open Sans"/>
            <w:i/>
            <w:sz w:val="22"/>
            <w:szCs w:val="22"/>
          </w:rPr>
          <w:t>Cancelled Visits</w:t>
        </w:r>
      </w:hyperlink>
      <w:r w:rsidR="004F1F94" w:rsidRPr="00765BA2">
        <w:rPr>
          <w:rFonts w:ascii="Open Sans" w:hAnsi="Open Sans" w:cs="Open Sans"/>
          <w:sz w:val="22"/>
          <w:szCs w:val="22"/>
        </w:rPr>
        <w:t>.</w:t>
      </w:r>
    </w:p>
    <w:p w14:paraId="3DDAEB03" w14:textId="77777777" w:rsidR="000E4948" w:rsidRPr="006860D0" w:rsidRDefault="000E4948" w:rsidP="00C0129A">
      <w:pPr>
        <w:rPr>
          <w:rFonts w:ascii="Open Sans" w:hAnsi="Open Sans" w:cs="Open Sans"/>
          <w:sz w:val="18"/>
          <w:szCs w:val="18"/>
        </w:rPr>
      </w:pPr>
    </w:p>
    <w:p w14:paraId="1276AFE7" w14:textId="488FECDF"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07" w:name="_Toc197503785"/>
      <w:bookmarkStart w:id="908" w:name="_Toc198733549"/>
      <w:bookmarkStart w:id="909" w:name="_Toc211263235"/>
      <w:r w:rsidRPr="00D64F2F">
        <w:rPr>
          <w:rFonts w:ascii="Open Sans Semibold" w:hAnsi="Open Sans Semibold" w:cs="Open Sans Semibold"/>
          <w:bCs/>
          <w:color w:val="1F3864" w:themeColor="accent5" w:themeShade="80"/>
          <w:sz w:val="28"/>
          <w:szCs w:val="22"/>
        </w:rPr>
        <w:t>RIGHTS OF CARERS AND HEALTH CARE RECIPIENTS</w:t>
      </w:r>
      <w:bookmarkEnd w:id="907"/>
      <w:bookmarkEnd w:id="908"/>
      <w:bookmarkEnd w:id="909"/>
    </w:p>
    <w:p w14:paraId="6E46F447" w14:textId="77777777" w:rsidR="00F51F52" w:rsidRPr="00CA683F" w:rsidRDefault="00F51F52" w:rsidP="00C0129A">
      <w:pPr>
        <w:pStyle w:val="BodyText2"/>
        <w:rPr>
          <w:rFonts w:ascii="Open Sans" w:hAnsi="Open Sans" w:cs="Open Sans"/>
          <w:sz w:val="22"/>
          <w:szCs w:val="22"/>
        </w:rPr>
      </w:pPr>
      <w:r w:rsidRPr="00CA683F">
        <w:rPr>
          <w:rFonts w:ascii="Open Sans" w:hAnsi="Open Sans" w:cs="Open Sans"/>
          <w:sz w:val="22"/>
          <w:szCs w:val="22"/>
        </w:rPr>
        <w:t xml:space="preserve">‘Carers’ refers to family or regular unpaid carers providing </w:t>
      </w:r>
      <w:proofErr w:type="gramStart"/>
      <w:r w:rsidRPr="00CA683F">
        <w:rPr>
          <w:rFonts w:ascii="Open Sans" w:hAnsi="Open Sans" w:cs="Open Sans"/>
          <w:sz w:val="22"/>
          <w:szCs w:val="22"/>
        </w:rPr>
        <w:t>the majority of</w:t>
      </w:r>
      <w:proofErr w:type="gramEnd"/>
      <w:r w:rsidRPr="00CA683F">
        <w:rPr>
          <w:rFonts w:ascii="Open Sans" w:hAnsi="Open Sans" w:cs="Open Sans"/>
          <w:sz w:val="22"/>
          <w:szCs w:val="22"/>
        </w:rPr>
        <w:t xml:space="preserve"> support for a </w:t>
      </w:r>
      <w:r w:rsidR="00727413" w:rsidRPr="00CA683F">
        <w:rPr>
          <w:rFonts w:ascii="Open Sans" w:hAnsi="Open Sans" w:cs="Open Sans"/>
          <w:sz w:val="22"/>
          <w:szCs w:val="22"/>
        </w:rPr>
        <w:t>client</w:t>
      </w:r>
      <w:r w:rsidRPr="00CA683F">
        <w:rPr>
          <w:rFonts w:ascii="Open Sans" w:hAnsi="Open Sans" w:cs="Open Sans"/>
          <w:sz w:val="22"/>
          <w:szCs w:val="22"/>
        </w:rPr>
        <w:t xml:space="preserve">. A carer may or may not live with the </w:t>
      </w:r>
      <w:r w:rsidR="00727413" w:rsidRPr="00CA683F">
        <w:rPr>
          <w:rFonts w:ascii="Open Sans" w:hAnsi="Open Sans" w:cs="Open Sans"/>
          <w:sz w:val="22"/>
          <w:szCs w:val="22"/>
        </w:rPr>
        <w:t>client</w:t>
      </w:r>
      <w:r w:rsidRPr="00CA683F">
        <w:rPr>
          <w:rFonts w:ascii="Open Sans" w:hAnsi="Open Sans" w:cs="Open Sans"/>
          <w:sz w:val="22"/>
          <w:szCs w:val="22"/>
        </w:rPr>
        <w:t>.</w:t>
      </w:r>
    </w:p>
    <w:p w14:paraId="33162CF3" w14:textId="77777777" w:rsidR="006129D0" w:rsidRPr="006860D0" w:rsidRDefault="006129D0" w:rsidP="00C0129A">
      <w:pPr>
        <w:pStyle w:val="BodyText2"/>
        <w:rPr>
          <w:rFonts w:ascii="Open Sans" w:hAnsi="Open Sans" w:cs="Open Sans"/>
          <w:sz w:val="18"/>
          <w:szCs w:val="18"/>
        </w:rPr>
      </w:pPr>
    </w:p>
    <w:p w14:paraId="74C72224" w14:textId="078FA59D" w:rsidR="006129D0" w:rsidRPr="00CA683F" w:rsidRDefault="006129D0" w:rsidP="00C0129A">
      <w:pPr>
        <w:pStyle w:val="BodyText2"/>
        <w:rPr>
          <w:rFonts w:ascii="Open Sans" w:hAnsi="Open Sans" w:cs="Open Sans"/>
          <w:sz w:val="22"/>
          <w:szCs w:val="22"/>
        </w:rPr>
      </w:pPr>
      <w:r w:rsidRPr="00CA683F">
        <w:rPr>
          <w:rFonts w:ascii="Open Sans" w:hAnsi="Open Sans" w:cs="Open Sans"/>
          <w:sz w:val="22"/>
          <w:szCs w:val="22"/>
        </w:rPr>
        <w:t xml:space="preserve">Where required or requested by the client,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Pr="00CA683F">
        <w:rPr>
          <w:rFonts w:ascii="Open Sans" w:hAnsi="Open Sans" w:cs="Open Sans"/>
          <w:sz w:val="22"/>
          <w:szCs w:val="22"/>
        </w:rPr>
        <w:t>provider must ensure carers are recognised as partners in the client’s care and are involved in the coordination of services.</w:t>
      </w:r>
    </w:p>
    <w:p w14:paraId="1675C44E" w14:textId="77777777" w:rsidR="00F51F52" w:rsidRPr="006860D0" w:rsidRDefault="00F51F52" w:rsidP="00C0129A">
      <w:pPr>
        <w:pStyle w:val="BodyText2"/>
        <w:rPr>
          <w:rFonts w:ascii="Open Sans" w:hAnsi="Open Sans" w:cs="Open Sans"/>
          <w:sz w:val="18"/>
          <w:szCs w:val="18"/>
        </w:rPr>
      </w:pPr>
    </w:p>
    <w:p w14:paraId="3A3B60A7" w14:textId="77777777" w:rsidR="00A32D99" w:rsidRDefault="00790B16" w:rsidP="00A32D99">
      <w:pPr>
        <w:pStyle w:val="BodyText2"/>
        <w:rPr>
          <w:rFonts w:ascii="Open Sans" w:hAnsi="Open Sans" w:cs="Open Sans"/>
          <w:sz w:val="22"/>
          <w:szCs w:val="22"/>
        </w:rPr>
      </w:pPr>
      <w:r w:rsidRPr="00CA683F">
        <w:rPr>
          <w:rFonts w:ascii="Open Sans" w:hAnsi="Open Sans" w:cs="Open Sans"/>
          <w:sz w:val="22"/>
          <w:szCs w:val="22"/>
        </w:rPr>
        <w:t xml:space="preserve">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aims to increase recognition and awareness of carers and to acknowledge the valuable contribution they make to society. 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provides a Statement for Australia’s Carers that outlines principles and obligations for Australian Government agencies and organisations that they contract.</w:t>
      </w:r>
      <w:r w:rsidR="00A32D99">
        <w:rPr>
          <w:rFonts w:ascii="Open Sans" w:hAnsi="Open Sans" w:cs="Open Sans"/>
          <w:sz w:val="22"/>
          <w:szCs w:val="22"/>
        </w:rPr>
        <w:t xml:space="preserve"> </w:t>
      </w:r>
      <w:r w:rsidR="00A32D99" w:rsidRPr="00CA683F">
        <w:rPr>
          <w:rFonts w:ascii="Open Sans" w:hAnsi="Open Sans" w:cs="Open Sans"/>
          <w:sz w:val="22"/>
          <w:szCs w:val="22"/>
        </w:rPr>
        <w:t xml:space="preserve">The </w:t>
      </w:r>
      <w:r w:rsidR="00A32D99" w:rsidRPr="00CA683F">
        <w:rPr>
          <w:rFonts w:ascii="Open Sans" w:hAnsi="Open Sans" w:cs="Open Sans"/>
          <w:i/>
          <w:sz w:val="22"/>
          <w:szCs w:val="22"/>
        </w:rPr>
        <w:t>Carer Recognition Act 2010</w:t>
      </w:r>
      <w:r w:rsidR="00A32D99" w:rsidRPr="00CA683F">
        <w:rPr>
          <w:rFonts w:ascii="Open Sans" w:hAnsi="Open Sans" w:cs="Open Sans"/>
          <w:sz w:val="22"/>
          <w:szCs w:val="22"/>
        </w:rPr>
        <w:t xml:space="preserve"> is available</w:t>
      </w:r>
      <w:r w:rsidR="00A32D99">
        <w:rPr>
          <w:rFonts w:ascii="Open Sans" w:hAnsi="Open Sans" w:cs="Open Sans"/>
          <w:sz w:val="22"/>
          <w:szCs w:val="22"/>
        </w:rPr>
        <w:t xml:space="preserve"> on the </w:t>
      </w:r>
      <w:hyperlink r:id="rId69" w:history="1">
        <w:r w:rsidR="00A32D99" w:rsidRPr="00466807">
          <w:rPr>
            <w:rStyle w:val="Hyperlink"/>
            <w:rFonts w:ascii="Open Sans" w:hAnsi="Open Sans" w:cs="Open Sans"/>
            <w:sz w:val="22"/>
            <w:szCs w:val="22"/>
          </w:rPr>
          <w:t>Federal Register of Legislation</w:t>
        </w:r>
      </w:hyperlink>
      <w:r w:rsidR="00A32D99">
        <w:rPr>
          <w:rFonts w:ascii="Open Sans" w:hAnsi="Open Sans" w:cs="Open Sans"/>
          <w:sz w:val="22"/>
          <w:szCs w:val="22"/>
        </w:rPr>
        <w:t>.</w:t>
      </w:r>
    </w:p>
    <w:p w14:paraId="61AB5AD2" w14:textId="77777777" w:rsidR="00790B16" w:rsidRPr="006860D0" w:rsidRDefault="00790B16" w:rsidP="00C0129A">
      <w:pPr>
        <w:pStyle w:val="BodyText2"/>
        <w:rPr>
          <w:rFonts w:ascii="Open Sans" w:hAnsi="Open Sans" w:cs="Open Sans"/>
          <w:sz w:val="18"/>
          <w:szCs w:val="18"/>
        </w:rPr>
      </w:pPr>
    </w:p>
    <w:p w14:paraId="05C80960" w14:textId="38F0D690"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As a contracted organisation, </w:t>
      </w:r>
      <w:r w:rsidR="00A26D35" w:rsidRPr="00CA683F">
        <w:rPr>
          <w:rFonts w:ascii="Open Sans" w:hAnsi="Open Sans" w:cs="Open Sans"/>
          <w:sz w:val="22"/>
          <w:szCs w:val="22"/>
        </w:rPr>
        <w:t xml:space="preserve">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B46F97" w:rsidRPr="00CA683F">
        <w:rPr>
          <w:rFonts w:ascii="Open Sans" w:hAnsi="Open Sans" w:cs="Open Sans"/>
          <w:sz w:val="22"/>
          <w:szCs w:val="22"/>
        </w:rPr>
        <w:t>p</w:t>
      </w:r>
      <w:r w:rsidR="00646F5A" w:rsidRPr="00CA683F">
        <w:rPr>
          <w:rFonts w:ascii="Open Sans" w:hAnsi="Open Sans" w:cs="Open Sans"/>
          <w:sz w:val="22"/>
          <w:szCs w:val="22"/>
        </w:rPr>
        <w:t xml:space="preserve">rovider </w:t>
      </w:r>
      <w:r w:rsidRPr="00CA683F">
        <w:rPr>
          <w:rFonts w:ascii="Open Sans" w:hAnsi="Open Sans" w:cs="Open Sans"/>
          <w:sz w:val="22"/>
          <w:szCs w:val="22"/>
        </w:rPr>
        <w:t>should take all practicable measure</w:t>
      </w:r>
      <w:r w:rsidR="00C8005C" w:rsidRPr="00CA683F">
        <w:rPr>
          <w:rFonts w:ascii="Open Sans" w:hAnsi="Open Sans" w:cs="Open Sans"/>
          <w:sz w:val="22"/>
          <w:szCs w:val="22"/>
        </w:rPr>
        <w:t>s</w:t>
      </w:r>
      <w:r w:rsidRPr="00CA683F">
        <w:rPr>
          <w:rFonts w:ascii="Open Sans" w:hAnsi="Open Sans" w:cs="Open Sans"/>
          <w:sz w:val="22"/>
          <w:szCs w:val="22"/>
        </w:rPr>
        <w:t xml:space="preserve"> to ensure that its </w:t>
      </w:r>
      <w:r w:rsidR="00B272FC" w:rsidRPr="00CA683F">
        <w:rPr>
          <w:rFonts w:ascii="Open Sans" w:hAnsi="Open Sans" w:cs="Open Sans"/>
          <w:sz w:val="22"/>
          <w:szCs w:val="22"/>
        </w:rPr>
        <w:t>personnel</w:t>
      </w:r>
      <w:r w:rsidRPr="00CA683F">
        <w:rPr>
          <w:rFonts w:ascii="Open Sans" w:hAnsi="Open Sans" w:cs="Open Sans"/>
          <w:sz w:val="22"/>
          <w:szCs w:val="22"/>
        </w:rPr>
        <w:t xml:space="preserve"> and </w:t>
      </w:r>
      <w:r w:rsidR="00280074" w:rsidRPr="00CA683F">
        <w:rPr>
          <w:rFonts w:ascii="Open Sans" w:hAnsi="Open Sans" w:cs="Open Sans"/>
          <w:sz w:val="22"/>
          <w:szCs w:val="22"/>
        </w:rPr>
        <w:t xml:space="preserve">any </w:t>
      </w:r>
      <w:r w:rsidR="006129D0" w:rsidRPr="00CA683F">
        <w:rPr>
          <w:rFonts w:ascii="Open Sans" w:hAnsi="Open Sans" w:cs="Open Sans"/>
          <w:sz w:val="22"/>
          <w:szCs w:val="22"/>
        </w:rPr>
        <w:t>subcontract</w:t>
      </w:r>
      <w:r w:rsidR="0060551C">
        <w:rPr>
          <w:rFonts w:ascii="Open Sans" w:hAnsi="Open Sans" w:cs="Open Sans"/>
          <w:sz w:val="22"/>
          <w:szCs w:val="22"/>
        </w:rPr>
        <w:t>ed organisations</w:t>
      </w:r>
      <w:r w:rsidR="00E03F12" w:rsidRPr="00CA683F">
        <w:rPr>
          <w:rFonts w:ascii="Open Sans" w:hAnsi="Open Sans" w:cs="Open Sans"/>
          <w:sz w:val="22"/>
          <w:szCs w:val="22"/>
        </w:rPr>
        <w:t xml:space="preserve"> have an awareness and understanding of</w:t>
      </w:r>
      <w:r w:rsidRPr="00CA683F">
        <w:rPr>
          <w:rFonts w:ascii="Open Sans" w:hAnsi="Open Sans" w:cs="Open Sans"/>
          <w:sz w:val="22"/>
          <w:szCs w:val="22"/>
        </w:rPr>
        <w:t>:</w:t>
      </w:r>
    </w:p>
    <w:p w14:paraId="661C6E9B"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the Statement for Australia’s Carers</w:t>
      </w:r>
    </w:p>
    <w:p w14:paraId="6BCC1C21" w14:textId="77777777" w:rsidR="00E03F12" w:rsidRPr="00CA683F" w:rsidRDefault="003F2CD9" w:rsidP="009A5321">
      <w:pPr>
        <w:numPr>
          <w:ilvl w:val="1"/>
          <w:numId w:val="13"/>
        </w:numPr>
        <w:rPr>
          <w:rFonts w:ascii="Open Sans" w:hAnsi="Open Sans" w:cs="Open Sans"/>
          <w:sz w:val="22"/>
          <w:szCs w:val="22"/>
        </w:rPr>
      </w:pPr>
      <w:r w:rsidRPr="00CA683F">
        <w:rPr>
          <w:rFonts w:ascii="Open Sans" w:hAnsi="Open Sans" w:cs="Open Sans"/>
          <w:sz w:val="22"/>
          <w:szCs w:val="22"/>
        </w:rPr>
        <w:t xml:space="preserve">and </w:t>
      </w:r>
      <w:r w:rsidR="00790B16" w:rsidRPr="00CA683F">
        <w:rPr>
          <w:rFonts w:ascii="Open Sans" w:hAnsi="Open Sans" w:cs="Open Sans"/>
          <w:sz w:val="22"/>
          <w:szCs w:val="22"/>
        </w:rPr>
        <w:t>take action to reflect the principles of the Statement in developing, implementing, providing or evaluating care supports</w:t>
      </w:r>
    </w:p>
    <w:p w14:paraId="10600671" w14:textId="77777777" w:rsidR="00E03F12" w:rsidRPr="00CA683F" w:rsidRDefault="00E03F12" w:rsidP="009A5321">
      <w:pPr>
        <w:numPr>
          <w:ilvl w:val="0"/>
          <w:numId w:val="13"/>
        </w:numPr>
        <w:rPr>
          <w:rFonts w:ascii="Open Sans" w:hAnsi="Open Sans" w:cs="Open Sans"/>
          <w:sz w:val="22"/>
          <w:szCs w:val="22"/>
        </w:rPr>
      </w:pPr>
      <w:r w:rsidRPr="00CA683F">
        <w:rPr>
          <w:rFonts w:ascii="Open Sans" w:hAnsi="Open Sans" w:cs="Open Sans"/>
          <w:sz w:val="22"/>
          <w:szCs w:val="22"/>
        </w:rPr>
        <w:t>the Aged Care Charter of Rights</w:t>
      </w:r>
    </w:p>
    <w:p w14:paraId="4EE3D89E" w14:textId="77777777" w:rsidR="00E03F12" w:rsidRPr="00CA683F" w:rsidRDefault="00E03F12" w:rsidP="009A5321">
      <w:pPr>
        <w:numPr>
          <w:ilvl w:val="0"/>
          <w:numId w:val="13"/>
        </w:numPr>
        <w:rPr>
          <w:rFonts w:ascii="Open Sans" w:hAnsi="Open Sans" w:cs="Open Sans"/>
          <w:sz w:val="22"/>
          <w:szCs w:val="22"/>
        </w:rPr>
      </w:pPr>
      <w:r w:rsidRPr="00CA683F">
        <w:rPr>
          <w:rFonts w:ascii="Open Sans" w:hAnsi="Open Sans" w:cs="Open Sans"/>
          <w:sz w:val="22"/>
          <w:szCs w:val="22"/>
        </w:rPr>
        <w:t>the Aged Care Quality Standards</w:t>
      </w:r>
    </w:p>
    <w:p w14:paraId="0DD7E1B1" w14:textId="171A27D5" w:rsidR="00A10D46" w:rsidRPr="00A10D46" w:rsidRDefault="00E03F12" w:rsidP="006860D0">
      <w:pPr>
        <w:numPr>
          <w:ilvl w:val="0"/>
          <w:numId w:val="13"/>
        </w:numPr>
        <w:rPr>
          <w:rFonts w:ascii="Open Sans" w:hAnsi="Open Sans" w:cs="Open Sans"/>
          <w:sz w:val="22"/>
          <w:szCs w:val="22"/>
        </w:rPr>
      </w:pPr>
      <w:r w:rsidRPr="00A10D46">
        <w:rPr>
          <w:rStyle w:val="Hyperlink"/>
          <w:rFonts w:ascii="Open Sans" w:hAnsi="Open Sans" w:cs="Open Sans"/>
          <w:color w:val="auto"/>
          <w:sz w:val="22"/>
          <w:szCs w:val="22"/>
          <w:u w:val="none"/>
        </w:rPr>
        <w:lastRenderedPageBreak/>
        <w:t xml:space="preserve">the Australian Charter of Healthcare Rights, </w:t>
      </w:r>
      <w:r w:rsidR="007D0F0E" w:rsidRPr="00A10D46">
        <w:rPr>
          <w:rStyle w:val="Hyperlink"/>
          <w:rFonts w:ascii="Open Sans" w:hAnsi="Open Sans" w:cs="Open Sans"/>
          <w:color w:val="auto"/>
          <w:sz w:val="22"/>
          <w:szCs w:val="22"/>
          <w:u w:val="none"/>
        </w:rPr>
        <w:t xml:space="preserve">which </w:t>
      </w:r>
      <w:r w:rsidR="00A32D99" w:rsidRPr="00A10D46">
        <w:rPr>
          <w:rStyle w:val="Hyperlink"/>
          <w:rFonts w:ascii="Open Sans" w:hAnsi="Open Sans" w:cs="Open Sans"/>
          <w:color w:val="auto"/>
          <w:sz w:val="22"/>
          <w:szCs w:val="22"/>
          <w:u w:val="none"/>
        </w:rPr>
        <w:t xml:space="preserve">covers the </w:t>
      </w:r>
      <w:r w:rsidRPr="00A10D46">
        <w:rPr>
          <w:rStyle w:val="Hyperlink"/>
          <w:rFonts w:ascii="Open Sans" w:hAnsi="Open Sans" w:cs="Open Sans"/>
          <w:color w:val="auto"/>
          <w:sz w:val="22"/>
          <w:szCs w:val="22"/>
          <w:u w:val="none"/>
        </w:rPr>
        <w:t xml:space="preserve">rights for </w:t>
      </w:r>
      <w:r w:rsidR="00A32D99" w:rsidRPr="00A10D46">
        <w:rPr>
          <w:rStyle w:val="Hyperlink"/>
          <w:rFonts w:ascii="Open Sans" w:hAnsi="Open Sans" w:cs="Open Sans"/>
          <w:color w:val="auto"/>
          <w:sz w:val="22"/>
          <w:szCs w:val="22"/>
          <w:u w:val="none"/>
        </w:rPr>
        <w:t xml:space="preserve">everyone </w:t>
      </w:r>
      <w:r w:rsidRPr="00A10D46">
        <w:rPr>
          <w:rStyle w:val="Hyperlink"/>
          <w:rFonts w:ascii="Open Sans" w:hAnsi="Open Sans" w:cs="Open Sans"/>
          <w:color w:val="auto"/>
          <w:sz w:val="22"/>
          <w:szCs w:val="22"/>
          <w:u w:val="none"/>
        </w:rPr>
        <w:t>receiving health care in Australia</w:t>
      </w:r>
      <w:r w:rsidR="00790B16" w:rsidRPr="00A10D46">
        <w:rPr>
          <w:rFonts w:ascii="Open Sans" w:hAnsi="Open Sans" w:cs="Open Sans"/>
          <w:sz w:val="22"/>
          <w:szCs w:val="22"/>
        </w:rPr>
        <w:t>.</w:t>
      </w:r>
      <w:r w:rsidR="00A10D46" w:rsidRPr="00A10D46">
        <w:rPr>
          <w:rFonts w:ascii="Open Sans" w:hAnsi="Open Sans" w:cs="Open Sans"/>
          <w:sz w:val="22"/>
          <w:szCs w:val="22"/>
        </w:rPr>
        <w:br w:type="page"/>
      </w:r>
    </w:p>
    <w:p w14:paraId="53F57D96" w14:textId="77777777" w:rsidR="00790B16" w:rsidRPr="008B4A6C" w:rsidRDefault="003C1FAA" w:rsidP="00A10D46">
      <w:pPr>
        <w:pStyle w:val="Heading1"/>
        <w:tabs>
          <w:tab w:val="clear" w:pos="792"/>
          <w:tab w:val="num" w:pos="567"/>
        </w:tabs>
        <w:ind w:left="567" w:hanging="567"/>
        <w:rPr>
          <w:rFonts w:ascii="Open Sans" w:hAnsi="Open Sans" w:cs="Open Sans"/>
          <w:b/>
          <w:bCs/>
          <w:color w:val="2F5496" w:themeColor="accent5" w:themeShade="BF"/>
          <w:sz w:val="36"/>
          <w:szCs w:val="22"/>
        </w:rPr>
      </w:pPr>
      <w:bookmarkStart w:id="910" w:name="_Toc198733550"/>
      <w:bookmarkStart w:id="911" w:name="_Claiming"/>
      <w:bookmarkStart w:id="912" w:name="_Claiming_processes"/>
      <w:bookmarkStart w:id="913" w:name="_Toc396805032"/>
      <w:bookmarkStart w:id="914" w:name="_Toc396805038"/>
      <w:bookmarkStart w:id="915" w:name="_Toc197503786"/>
      <w:bookmarkStart w:id="916" w:name="_Toc198733551"/>
      <w:bookmarkStart w:id="917" w:name="_Toc211263236"/>
      <w:bookmarkEnd w:id="910"/>
      <w:bookmarkEnd w:id="911"/>
      <w:bookmarkEnd w:id="912"/>
      <w:bookmarkEnd w:id="913"/>
      <w:bookmarkEnd w:id="914"/>
      <w:r w:rsidRPr="008B4A6C">
        <w:rPr>
          <w:rFonts w:ascii="Open Sans" w:hAnsi="Open Sans" w:cs="Open Sans"/>
          <w:b/>
          <w:bCs/>
          <w:color w:val="2F5496" w:themeColor="accent5" w:themeShade="BF"/>
          <w:sz w:val="36"/>
          <w:szCs w:val="22"/>
        </w:rPr>
        <w:lastRenderedPageBreak/>
        <w:t>Performance monitoring</w:t>
      </w:r>
      <w:bookmarkEnd w:id="915"/>
      <w:bookmarkEnd w:id="916"/>
      <w:bookmarkEnd w:id="917"/>
    </w:p>
    <w:p w14:paraId="0BDFB983" w14:textId="26BA1C5C" w:rsidR="00790B16" w:rsidRPr="00CA683F" w:rsidRDefault="00790B16" w:rsidP="00C0129A">
      <w:pPr>
        <w:pStyle w:val="BodyText"/>
        <w:keepNext/>
        <w:keepLines/>
        <w:ind w:left="0"/>
        <w:rPr>
          <w:rFonts w:ascii="Open Sans" w:hAnsi="Open Sans" w:cs="Open Sans"/>
          <w:sz w:val="22"/>
          <w:szCs w:val="22"/>
        </w:rPr>
      </w:pPr>
      <w:bookmarkStart w:id="918" w:name="_Toc143690681"/>
      <w:bookmarkStart w:id="919" w:name="_Toc143690682"/>
      <w:bookmarkStart w:id="920" w:name="_Toc143690683"/>
      <w:bookmarkStart w:id="921" w:name="_Toc143690684"/>
      <w:bookmarkStart w:id="922" w:name="_Toc143690685"/>
      <w:bookmarkStart w:id="923" w:name="_Toc143690686"/>
      <w:bookmarkStart w:id="924" w:name="_Toc143690687"/>
      <w:bookmarkStart w:id="925" w:name="_Toc143690688"/>
      <w:bookmarkStart w:id="926" w:name="_Toc143690689"/>
      <w:bookmarkStart w:id="927" w:name="_Toc143690690"/>
      <w:bookmarkStart w:id="928" w:name="_Toc394384421"/>
      <w:bookmarkStart w:id="929" w:name="_Toc396805043"/>
      <w:bookmarkEnd w:id="918"/>
      <w:bookmarkEnd w:id="919"/>
      <w:bookmarkEnd w:id="920"/>
      <w:bookmarkEnd w:id="921"/>
      <w:bookmarkEnd w:id="922"/>
      <w:bookmarkEnd w:id="923"/>
      <w:bookmarkEnd w:id="924"/>
      <w:bookmarkEnd w:id="925"/>
      <w:bookmarkEnd w:id="926"/>
      <w:bookmarkEnd w:id="927"/>
      <w:bookmarkEnd w:id="928"/>
      <w:bookmarkEnd w:id="929"/>
      <w:r w:rsidRPr="00CA683F">
        <w:rPr>
          <w:rFonts w:ascii="Open Sans" w:hAnsi="Open Sans" w:cs="Open Sans"/>
          <w:sz w:val="22"/>
          <w:szCs w:val="22"/>
        </w:rPr>
        <w:t xml:space="preserve">All </w:t>
      </w:r>
      <w:r w:rsidR="007A08BB">
        <w:rPr>
          <w:rFonts w:ascii="Open Sans" w:hAnsi="Open Sans" w:cs="Open Sans"/>
          <w:sz w:val="22"/>
          <w:szCs w:val="22"/>
        </w:rPr>
        <w:t>C</w:t>
      </w:r>
      <w:r w:rsidR="00C32605">
        <w:rPr>
          <w:rFonts w:ascii="Open Sans" w:hAnsi="Open Sans" w:cs="Open Sans"/>
          <w:sz w:val="22"/>
          <w:szCs w:val="22"/>
        </w:rPr>
        <w:t xml:space="preserve">ommunity </w:t>
      </w:r>
      <w:r w:rsidR="007A08BB">
        <w:rPr>
          <w:rFonts w:ascii="Open Sans" w:hAnsi="Open Sans" w:cs="Open Sans"/>
          <w:sz w:val="22"/>
          <w:szCs w:val="22"/>
        </w:rPr>
        <w:t>N</w:t>
      </w:r>
      <w:r w:rsidR="00C32605">
        <w:rPr>
          <w:rFonts w:ascii="Open Sans" w:hAnsi="Open Sans" w:cs="Open Sans"/>
          <w:sz w:val="22"/>
          <w:szCs w:val="22"/>
        </w:rPr>
        <w:t>ursing</w:t>
      </w:r>
      <w:r w:rsidRPr="00CA683F">
        <w:rPr>
          <w:rFonts w:ascii="Open Sans" w:hAnsi="Open Sans" w:cs="Open Sans"/>
          <w:sz w:val="22"/>
          <w:szCs w:val="22"/>
        </w:rPr>
        <w:t xml:space="preserve"> </w:t>
      </w:r>
      <w:r w:rsidR="00A648F9" w:rsidRPr="00CA683F">
        <w:rPr>
          <w:rFonts w:ascii="Open Sans" w:hAnsi="Open Sans" w:cs="Open Sans"/>
          <w:sz w:val="22"/>
          <w:szCs w:val="22"/>
        </w:rPr>
        <w:t>p</w:t>
      </w:r>
      <w:r w:rsidRPr="00CA683F">
        <w:rPr>
          <w:rFonts w:ascii="Open Sans" w:hAnsi="Open Sans" w:cs="Open Sans"/>
          <w:sz w:val="22"/>
          <w:szCs w:val="22"/>
        </w:rPr>
        <w:t>roviders are subject to performance monitoring processes.</w:t>
      </w:r>
      <w:r w:rsidR="00CC02A3" w:rsidRPr="00CA683F">
        <w:rPr>
          <w:rFonts w:ascii="Open Sans" w:hAnsi="Open Sans" w:cs="Open Sans"/>
          <w:sz w:val="22"/>
          <w:szCs w:val="22"/>
        </w:rPr>
        <w:t xml:space="preserve"> </w:t>
      </w:r>
      <w:r w:rsidRPr="00CA683F">
        <w:rPr>
          <w:rFonts w:ascii="Open Sans" w:hAnsi="Open Sans" w:cs="Open Sans"/>
          <w:sz w:val="22"/>
          <w:szCs w:val="22"/>
        </w:rPr>
        <w:t xml:space="preserve">The </w:t>
      </w:r>
      <w:r w:rsidR="000524B6" w:rsidRPr="00CA683F">
        <w:rPr>
          <w:rFonts w:ascii="Open Sans" w:hAnsi="Open Sans" w:cs="Open Sans"/>
          <w:sz w:val="22"/>
          <w:szCs w:val="22"/>
        </w:rPr>
        <w:t>purpose</w:t>
      </w:r>
      <w:r w:rsidRPr="00CA683F">
        <w:rPr>
          <w:rFonts w:ascii="Open Sans" w:hAnsi="Open Sans" w:cs="Open Sans"/>
          <w:sz w:val="22"/>
          <w:szCs w:val="22"/>
        </w:rPr>
        <w:t xml:space="preserve"> of performance monitoring is to measure compliance with contractual requirements, including both administrative and clinical requirements, and determine the quality of </w:t>
      </w:r>
      <w:r w:rsidR="00C32605">
        <w:rPr>
          <w:rFonts w:ascii="Open Sans" w:hAnsi="Open Sans" w:cs="Open Sans"/>
          <w:sz w:val="22"/>
          <w:szCs w:val="22"/>
        </w:rPr>
        <w:t>community nursing</w:t>
      </w:r>
      <w:r w:rsidRPr="00CA683F">
        <w:rPr>
          <w:rFonts w:ascii="Open Sans" w:hAnsi="Open Sans" w:cs="Open Sans"/>
          <w:sz w:val="22"/>
          <w:szCs w:val="22"/>
        </w:rPr>
        <w:t xml:space="preserve"> services being delivered.</w:t>
      </w:r>
      <w:r w:rsidR="00EB65F8" w:rsidRPr="00CA683F">
        <w:rPr>
          <w:rFonts w:ascii="Open Sans" w:hAnsi="Open Sans" w:cs="Open Sans"/>
          <w:sz w:val="22"/>
          <w:szCs w:val="22"/>
        </w:rPr>
        <w:t xml:space="preserve"> Performance monitoring will include a combination of contract management</w:t>
      </w:r>
      <w:r w:rsidR="00CC02A3" w:rsidRPr="00CA683F">
        <w:rPr>
          <w:rFonts w:ascii="Open Sans" w:hAnsi="Open Sans" w:cs="Open Sans"/>
          <w:sz w:val="22"/>
          <w:szCs w:val="22"/>
        </w:rPr>
        <w:t xml:space="preserve"> activities</w:t>
      </w:r>
      <w:r w:rsidR="00EB65F8" w:rsidRPr="00CA683F">
        <w:rPr>
          <w:rFonts w:ascii="Open Sans" w:hAnsi="Open Sans" w:cs="Open Sans"/>
          <w:sz w:val="22"/>
          <w:szCs w:val="22"/>
        </w:rPr>
        <w:t>, quality and safety audits and post payment monitoring processes.</w:t>
      </w:r>
    </w:p>
    <w:p w14:paraId="20DC9E26" w14:textId="77777777" w:rsidR="00790B16" w:rsidRPr="00C5129B" w:rsidRDefault="00790B16" w:rsidP="00C0129A">
      <w:pPr>
        <w:rPr>
          <w:rFonts w:ascii="Open Sans" w:hAnsi="Open Sans" w:cs="Open Sans"/>
          <w:sz w:val="22"/>
          <w:szCs w:val="22"/>
        </w:rPr>
      </w:pPr>
    </w:p>
    <w:p w14:paraId="4AABDD30" w14:textId="22CB7E08"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30" w:name="_Toc197503787"/>
      <w:bookmarkStart w:id="931" w:name="_Toc198733552"/>
      <w:bookmarkStart w:id="932" w:name="_Toc211263237"/>
      <w:r w:rsidRPr="00D64F2F">
        <w:rPr>
          <w:rFonts w:ascii="Open Sans Semibold" w:hAnsi="Open Sans Semibold" w:cs="Open Sans Semibold"/>
          <w:bCs/>
          <w:color w:val="1F3864" w:themeColor="accent5" w:themeShade="80"/>
          <w:sz w:val="28"/>
          <w:szCs w:val="22"/>
        </w:rPr>
        <w:t>QUALITY AND SAFETY AUDITS</w:t>
      </w:r>
      <w:bookmarkEnd w:id="930"/>
      <w:bookmarkEnd w:id="931"/>
      <w:bookmarkEnd w:id="932"/>
    </w:p>
    <w:p w14:paraId="3E515BEB" w14:textId="4D710D7D" w:rsidR="00AD7090" w:rsidRPr="00C9723D" w:rsidRDefault="00640729" w:rsidP="00C0129A">
      <w:pPr>
        <w:rPr>
          <w:rFonts w:ascii="Open Sans" w:hAnsi="Open Sans" w:cs="Open Sans"/>
          <w:sz w:val="22"/>
          <w:szCs w:val="22"/>
        </w:rPr>
      </w:pPr>
      <w:r w:rsidRPr="00C9723D">
        <w:rPr>
          <w:rFonts w:ascii="Open Sans" w:hAnsi="Open Sans" w:cs="Open Sans"/>
          <w:sz w:val="22"/>
          <w:szCs w:val="22"/>
        </w:rPr>
        <w:t>Quality and safety a</w:t>
      </w:r>
      <w:r w:rsidR="003F3F1C" w:rsidRPr="00C9723D">
        <w:rPr>
          <w:rFonts w:ascii="Open Sans" w:hAnsi="Open Sans" w:cs="Open Sans"/>
          <w:sz w:val="22"/>
          <w:szCs w:val="22"/>
        </w:rPr>
        <w:t xml:space="preserve">udits </w:t>
      </w:r>
      <w:r w:rsidR="00E37AF1" w:rsidRPr="00C9723D">
        <w:rPr>
          <w:rFonts w:ascii="Open Sans" w:hAnsi="Open Sans" w:cs="Open Sans"/>
          <w:sz w:val="22"/>
          <w:szCs w:val="22"/>
        </w:rPr>
        <w:t xml:space="preserve">are </w:t>
      </w:r>
      <w:r w:rsidR="003F3F1C" w:rsidRPr="00C9723D">
        <w:rPr>
          <w:rFonts w:ascii="Open Sans" w:hAnsi="Open Sans" w:cs="Open Sans"/>
          <w:sz w:val="22"/>
          <w:szCs w:val="22"/>
        </w:rPr>
        <w:t xml:space="preserve">conducted to assess the quality and safety of nursing services delivered by </w:t>
      </w:r>
      <w:r w:rsidR="007A08BB">
        <w:rPr>
          <w:rFonts w:ascii="Open Sans" w:hAnsi="Open Sans" w:cs="Open Sans"/>
          <w:sz w:val="22"/>
          <w:szCs w:val="22"/>
        </w:rPr>
        <w:t>C</w:t>
      </w:r>
      <w:r w:rsidR="00C32605">
        <w:rPr>
          <w:rFonts w:ascii="Open Sans" w:hAnsi="Open Sans" w:cs="Open Sans"/>
          <w:sz w:val="22"/>
          <w:szCs w:val="22"/>
        </w:rPr>
        <w:t xml:space="preserve">ommunity </w:t>
      </w:r>
      <w:r w:rsidR="007A08BB">
        <w:rPr>
          <w:rFonts w:ascii="Open Sans" w:hAnsi="Open Sans" w:cs="Open Sans"/>
          <w:sz w:val="22"/>
          <w:szCs w:val="22"/>
        </w:rPr>
        <w:t>N</w:t>
      </w:r>
      <w:r w:rsidR="00C32605">
        <w:rPr>
          <w:rFonts w:ascii="Open Sans" w:hAnsi="Open Sans" w:cs="Open Sans"/>
          <w:sz w:val="22"/>
          <w:szCs w:val="22"/>
        </w:rPr>
        <w:t>ursing</w:t>
      </w:r>
      <w:r w:rsidR="003F3F1C" w:rsidRPr="00C9723D">
        <w:rPr>
          <w:rFonts w:ascii="Open Sans" w:hAnsi="Open Sans" w:cs="Open Sans"/>
          <w:sz w:val="22"/>
          <w:szCs w:val="22"/>
        </w:rPr>
        <w:t xml:space="preserve"> providers.</w:t>
      </w:r>
    </w:p>
    <w:p w14:paraId="52402C46" w14:textId="77777777" w:rsidR="003F3F1C" w:rsidRPr="00C5129B" w:rsidRDefault="003F3F1C" w:rsidP="00C0129A">
      <w:pPr>
        <w:rPr>
          <w:rFonts w:ascii="Open Sans" w:hAnsi="Open Sans" w:cs="Open Sans"/>
          <w:sz w:val="22"/>
          <w:szCs w:val="22"/>
        </w:rPr>
      </w:pPr>
    </w:p>
    <w:p w14:paraId="02EF5479" w14:textId="051F4ACE" w:rsidR="003F3F1C" w:rsidRPr="00C9723D" w:rsidRDefault="003F3F1C" w:rsidP="00C0129A">
      <w:pPr>
        <w:rPr>
          <w:rFonts w:ascii="Open Sans" w:hAnsi="Open Sans" w:cs="Open Sans"/>
          <w:sz w:val="22"/>
          <w:szCs w:val="22"/>
        </w:rPr>
      </w:pPr>
      <w:r w:rsidRPr="00C9723D">
        <w:rPr>
          <w:rFonts w:ascii="Open Sans" w:hAnsi="Open Sans" w:cs="Open Sans"/>
          <w:sz w:val="22"/>
          <w:szCs w:val="22"/>
        </w:rPr>
        <w:t xml:space="preserve">The purpose of quality and safety audits is to review compliance with DVA requirements as outlined in the Notes, and to ensure the provider continues to deliver high quality, safe and person-centred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9723D">
        <w:rPr>
          <w:rFonts w:ascii="Open Sans" w:hAnsi="Open Sans" w:cs="Open Sans"/>
          <w:sz w:val="22"/>
          <w:szCs w:val="22"/>
        </w:rPr>
        <w:t xml:space="preserve">services to DVA </w:t>
      </w:r>
      <w:r w:rsidR="00DB27B5" w:rsidRPr="00C9723D">
        <w:rPr>
          <w:rFonts w:ascii="Open Sans" w:hAnsi="Open Sans" w:cs="Open Sans"/>
          <w:sz w:val="22"/>
          <w:szCs w:val="22"/>
        </w:rPr>
        <w:t>clients</w:t>
      </w:r>
      <w:r w:rsidRPr="00C9723D">
        <w:rPr>
          <w:rFonts w:ascii="Open Sans" w:hAnsi="Open Sans" w:cs="Open Sans"/>
          <w:sz w:val="22"/>
          <w:szCs w:val="22"/>
        </w:rPr>
        <w:t>.</w:t>
      </w:r>
    </w:p>
    <w:p w14:paraId="32884DAC" w14:textId="77777777" w:rsidR="003F3B6B" w:rsidRPr="00C5129B" w:rsidRDefault="003F3B6B" w:rsidP="00C0129A">
      <w:pPr>
        <w:rPr>
          <w:rFonts w:ascii="Open Sans" w:hAnsi="Open Sans" w:cs="Open Sans"/>
          <w:sz w:val="22"/>
          <w:szCs w:val="22"/>
        </w:rPr>
      </w:pPr>
    </w:p>
    <w:p w14:paraId="32187D4E" w14:textId="1E783DFA" w:rsidR="003F3B6B" w:rsidRPr="00C9723D" w:rsidRDefault="003F3B6B" w:rsidP="00C0129A">
      <w:pPr>
        <w:rPr>
          <w:rFonts w:ascii="Open Sans" w:hAnsi="Open Sans" w:cs="Open Sans"/>
          <w:sz w:val="22"/>
          <w:szCs w:val="22"/>
        </w:rPr>
      </w:pPr>
      <w:r w:rsidRPr="00C9723D">
        <w:rPr>
          <w:rFonts w:ascii="Open Sans" w:hAnsi="Open Sans" w:cs="Open Sans"/>
          <w:sz w:val="22"/>
          <w:szCs w:val="22"/>
        </w:rPr>
        <w:t xml:space="preserve">As part of the quality and safety audit process, </w:t>
      </w:r>
      <w:r w:rsidR="000A46C9">
        <w:rPr>
          <w:rFonts w:ascii="Open Sans" w:hAnsi="Open Sans" w:cs="Open Sans"/>
          <w:sz w:val="22"/>
          <w:szCs w:val="22"/>
        </w:rPr>
        <w:t>Community Nursing provider</w:t>
      </w:r>
      <w:r w:rsidRPr="00C9723D">
        <w:rPr>
          <w:rFonts w:ascii="Open Sans" w:hAnsi="Open Sans" w:cs="Open Sans"/>
          <w:sz w:val="22"/>
          <w:szCs w:val="22"/>
        </w:rPr>
        <w:t>s will be asked to provide evidence of compliance with relevant quality standards and adherence to the Notes and contractual arrangements.</w:t>
      </w:r>
    </w:p>
    <w:p w14:paraId="708BDE31" w14:textId="77777777" w:rsidR="003F3F1C" w:rsidRPr="00C5129B" w:rsidRDefault="003F3F1C" w:rsidP="00C0129A">
      <w:pPr>
        <w:rPr>
          <w:rFonts w:ascii="Open Sans" w:hAnsi="Open Sans" w:cs="Open Sans"/>
          <w:sz w:val="22"/>
          <w:szCs w:val="22"/>
        </w:rPr>
      </w:pPr>
    </w:p>
    <w:p w14:paraId="40D7FB3B" w14:textId="77777777" w:rsidR="00790B16" w:rsidRPr="00C9723D" w:rsidRDefault="003F3F1C" w:rsidP="00C0129A">
      <w:pPr>
        <w:pStyle w:val="BodyText2"/>
        <w:rPr>
          <w:rFonts w:ascii="Open Sans" w:hAnsi="Open Sans" w:cs="Open Sans"/>
          <w:sz w:val="22"/>
          <w:szCs w:val="22"/>
        </w:rPr>
      </w:pPr>
      <w:r w:rsidRPr="00C9723D">
        <w:rPr>
          <w:rFonts w:ascii="Open Sans" w:hAnsi="Open Sans" w:cs="Open Sans"/>
          <w:sz w:val="22"/>
          <w:szCs w:val="22"/>
        </w:rPr>
        <w:t>A</w:t>
      </w:r>
      <w:r w:rsidR="00790B16" w:rsidRPr="00C9723D">
        <w:rPr>
          <w:rFonts w:ascii="Open Sans" w:hAnsi="Open Sans" w:cs="Open Sans"/>
          <w:sz w:val="22"/>
          <w:szCs w:val="22"/>
        </w:rPr>
        <w:t xml:space="preserve">ssessment </w:t>
      </w:r>
      <w:r w:rsidR="00812625" w:rsidRPr="00C9723D">
        <w:rPr>
          <w:rFonts w:ascii="Open Sans" w:hAnsi="Open Sans" w:cs="Open Sans"/>
          <w:sz w:val="22"/>
          <w:szCs w:val="22"/>
        </w:rPr>
        <w:t>will be undertaken through</w:t>
      </w:r>
      <w:r w:rsidRPr="00C9723D">
        <w:rPr>
          <w:rFonts w:ascii="Open Sans" w:hAnsi="Open Sans" w:cs="Open Sans"/>
          <w:sz w:val="22"/>
          <w:szCs w:val="22"/>
        </w:rPr>
        <w:t xml:space="preserve"> a desktop r</w:t>
      </w:r>
      <w:r w:rsidR="00790B16" w:rsidRPr="00C9723D">
        <w:rPr>
          <w:rFonts w:ascii="Open Sans" w:hAnsi="Open Sans" w:cs="Open Sans"/>
          <w:sz w:val="22"/>
          <w:szCs w:val="22"/>
        </w:rPr>
        <w:t>eview</w:t>
      </w:r>
      <w:r w:rsidRPr="00C9723D">
        <w:rPr>
          <w:rFonts w:ascii="Open Sans" w:hAnsi="Open Sans" w:cs="Open Sans"/>
          <w:sz w:val="22"/>
          <w:szCs w:val="22"/>
        </w:rPr>
        <w:t xml:space="preserve"> or onsite visits. </w:t>
      </w:r>
      <w:r w:rsidR="00812625" w:rsidRPr="00C9723D">
        <w:rPr>
          <w:rFonts w:ascii="Open Sans" w:hAnsi="Open Sans" w:cs="Open Sans"/>
          <w:sz w:val="22"/>
          <w:szCs w:val="22"/>
        </w:rPr>
        <w:t xml:space="preserve">It is intended providers will be audited on a three yearly </w:t>
      </w:r>
      <w:proofErr w:type="gramStart"/>
      <w:r w:rsidR="00812625" w:rsidRPr="00C9723D">
        <w:rPr>
          <w:rFonts w:ascii="Open Sans" w:hAnsi="Open Sans" w:cs="Open Sans"/>
          <w:sz w:val="22"/>
          <w:szCs w:val="22"/>
        </w:rPr>
        <w:t>cycle,</w:t>
      </w:r>
      <w:proofErr w:type="gramEnd"/>
      <w:r w:rsidR="00812625" w:rsidRPr="00C9723D">
        <w:rPr>
          <w:rFonts w:ascii="Open Sans" w:hAnsi="Open Sans" w:cs="Open Sans"/>
          <w:sz w:val="22"/>
          <w:szCs w:val="22"/>
        </w:rPr>
        <w:t xml:space="preserve"> however this is subject to change based on </w:t>
      </w:r>
      <w:proofErr w:type="gramStart"/>
      <w:r w:rsidR="00812625" w:rsidRPr="00C9723D">
        <w:rPr>
          <w:rFonts w:ascii="Open Sans" w:hAnsi="Open Sans" w:cs="Open Sans"/>
          <w:sz w:val="22"/>
          <w:szCs w:val="22"/>
        </w:rPr>
        <w:t>a number of</w:t>
      </w:r>
      <w:proofErr w:type="gramEnd"/>
      <w:r w:rsidR="00812625" w:rsidRPr="00C9723D">
        <w:rPr>
          <w:rFonts w:ascii="Open Sans" w:hAnsi="Open Sans" w:cs="Open Sans"/>
          <w:sz w:val="22"/>
          <w:szCs w:val="22"/>
        </w:rPr>
        <w:t xml:space="preserve"> factors, including </w:t>
      </w:r>
      <w:r w:rsidR="00790B16" w:rsidRPr="00C9723D">
        <w:rPr>
          <w:rFonts w:ascii="Open Sans" w:hAnsi="Open Sans" w:cs="Open Sans"/>
          <w:sz w:val="22"/>
          <w:szCs w:val="22"/>
        </w:rPr>
        <w:t>service delivery claiming patterns and any issues which may arise over time.</w:t>
      </w:r>
    </w:p>
    <w:p w14:paraId="38CDE2F9" w14:textId="77777777" w:rsidR="00812625" w:rsidRPr="00C5129B" w:rsidRDefault="00812625" w:rsidP="00C0129A">
      <w:pPr>
        <w:pStyle w:val="BodyText2"/>
        <w:rPr>
          <w:rFonts w:ascii="Open Sans" w:hAnsi="Open Sans" w:cs="Open Sans"/>
          <w:sz w:val="22"/>
          <w:szCs w:val="22"/>
        </w:rPr>
      </w:pPr>
    </w:p>
    <w:p w14:paraId="4D892A72" w14:textId="77777777" w:rsidR="00812625" w:rsidRPr="00C9723D" w:rsidRDefault="00812625" w:rsidP="00C0129A">
      <w:pPr>
        <w:pStyle w:val="BodyText2"/>
        <w:rPr>
          <w:rFonts w:ascii="Open Sans" w:hAnsi="Open Sans" w:cs="Open Sans"/>
          <w:sz w:val="22"/>
          <w:szCs w:val="22"/>
        </w:rPr>
      </w:pPr>
      <w:r w:rsidRPr="00C9723D">
        <w:rPr>
          <w:rFonts w:ascii="Open Sans" w:hAnsi="Open Sans" w:cs="Open Sans"/>
          <w:sz w:val="22"/>
          <w:szCs w:val="22"/>
        </w:rPr>
        <w:t>DVA will notify the provider ahead of the audit, with the notification including the documentation requested as part of the audit. Audits will include a post payment monitoring component.</w:t>
      </w:r>
    </w:p>
    <w:p w14:paraId="222E35E7" w14:textId="77777777" w:rsidR="004A0889" w:rsidRPr="00D64F2F" w:rsidRDefault="004A0889" w:rsidP="00C0129A">
      <w:pPr>
        <w:pStyle w:val="BodyText2"/>
        <w:rPr>
          <w:rFonts w:ascii="Open Sans" w:hAnsi="Open Sans" w:cs="Open Sans"/>
          <w:sz w:val="18"/>
          <w:szCs w:val="22"/>
        </w:rPr>
      </w:pPr>
    </w:p>
    <w:p w14:paraId="61D69444" w14:textId="05EE6090"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33" w:name="_Toc394384425"/>
      <w:bookmarkStart w:id="934" w:name="_Toc396805047"/>
      <w:bookmarkStart w:id="935" w:name="_Toc154386949"/>
      <w:bookmarkStart w:id="936" w:name="_Toc197503788"/>
      <w:bookmarkStart w:id="937" w:name="_Toc198733553"/>
      <w:bookmarkStart w:id="938" w:name="_Toc211263238"/>
      <w:bookmarkEnd w:id="933"/>
      <w:bookmarkEnd w:id="934"/>
      <w:r w:rsidRPr="00D64F2F">
        <w:rPr>
          <w:rFonts w:ascii="Open Sans Semibold" w:hAnsi="Open Sans Semibold" w:cs="Open Sans Semibold"/>
          <w:bCs/>
          <w:color w:val="1F3864" w:themeColor="accent5" w:themeShade="80"/>
          <w:sz w:val="28"/>
          <w:szCs w:val="22"/>
        </w:rPr>
        <w:t xml:space="preserve">RECOGNITION OF </w:t>
      </w:r>
      <w:r w:rsidR="001927CA">
        <w:rPr>
          <w:rFonts w:ascii="Open Sans Semibold" w:hAnsi="Open Sans Semibold" w:cs="Open Sans Semibold"/>
          <w:bCs/>
          <w:color w:val="1F3864" w:themeColor="accent5" w:themeShade="80"/>
          <w:sz w:val="28"/>
          <w:szCs w:val="22"/>
        </w:rPr>
        <w:t xml:space="preserve">APPROVAL OR </w:t>
      </w:r>
      <w:bookmarkEnd w:id="935"/>
      <w:r w:rsidR="007D274F">
        <w:rPr>
          <w:rFonts w:ascii="Open Sans Semibold" w:hAnsi="Open Sans Semibold" w:cs="Open Sans Semibold"/>
          <w:bCs/>
          <w:color w:val="1F3864" w:themeColor="accent5" w:themeShade="80"/>
          <w:sz w:val="28"/>
          <w:szCs w:val="22"/>
        </w:rPr>
        <w:t>REGISTRATION</w:t>
      </w:r>
      <w:bookmarkEnd w:id="936"/>
      <w:bookmarkEnd w:id="937"/>
      <w:bookmarkEnd w:id="938"/>
    </w:p>
    <w:p w14:paraId="196FD4A5" w14:textId="30A734C5" w:rsidR="00790B16" w:rsidRPr="00D43E57" w:rsidRDefault="00790B16" w:rsidP="00C0129A">
      <w:pPr>
        <w:pStyle w:val="BodyText2"/>
        <w:rPr>
          <w:rFonts w:ascii="Open Sans" w:hAnsi="Open Sans" w:cs="Open Sans"/>
          <w:sz w:val="22"/>
          <w:szCs w:val="22"/>
        </w:rPr>
      </w:pPr>
      <w:r w:rsidRPr="00D43E57">
        <w:rPr>
          <w:rFonts w:ascii="Open Sans" w:hAnsi="Open Sans" w:cs="Open Sans"/>
          <w:sz w:val="22"/>
          <w:szCs w:val="22"/>
        </w:rPr>
        <w:t xml:space="preserve">DVA will recognise a </w:t>
      </w:r>
      <w:r w:rsidR="000A46C9">
        <w:rPr>
          <w:rFonts w:ascii="Open Sans" w:hAnsi="Open Sans" w:cs="Open Sans"/>
          <w:sz w:val="22"/>
          <w:szCs w:val="22"/>
        </w:rPr>
        <w:t>Community Nursing provider</w:t>
      </w:r>
      <w:r w:rsidRPr="00D43E57">
        <w:rPr>
          <w:rFonts w:ascii="Open Sans" w:hAnsi="Open Sans" w:cs="Open Sans"/>
          <w:sz w:val="22"/>
          <w:szCs w:val="22"/>
        </w:rPr>
        <w:t xml:space="preserve">’s </w:t>
      </w:r>
      <w:r w:rsidR="001927CA">
        <w:rPr>
          <w:rFonts w:ascii="Open Sans" w:hAnsi="Open Sans" w:cs="Open Sans"/>
          <w:sz w:val="22"/>
          <w:szCs w:val="22"/>
        </w:rPr>
        <w:t xml:space="preserve">approval </w:t>
      </w:r>
      <w:r w:rsidR="00D15553">
        <w:rPr>
          <w:rFonts w:ascii="Open Sans" w:hAnsi="Open Sans" w:cs="Open Sans"/>
          <w:sz w:val="22"/>
          <w:szCs w:val="22"/>
        </w:rPr>
        <w:t>as a</w:t>
      </w:r>
      <w:r w:rsidR="007A08BB">
        <w:rPr>
          <w:rFonts w:ascii="Open Sans" w:hAnsi="Open Sans" w:cs="Open Sans"/>
          <w:sz w:val="22"/>
          <w:szCs w:val="22"/>
        </w:rPr>
        <w:t>n Aged Care</w:t>
      </w:r>
      <w:r w:rsidR="00D15553">
        <w:rPr>
          <w:rFonts w:ascii="Open Sans" w:hAnsi="Open Sans" w:cs="Open Sans"/>
          <w:sz w:val="22"/>
          <w:szCs w:val="22"/>
        </w:rPr>
        <w:t xml:space="preserve"> provider</w:t>
      </w:r>
      <w:r w:rsidR="00D15553" w:rsidRPr="00D43E57">
        <w:rPr>
          <w:rFonts w:ascii="Open Sans" w:hAnsi="Open Sans" w:cs="Open Sans"/>
          <w:sz w:val="22"/>
          <w:szCs w:val="22"/>
        </w:rPr>
        <w:t xml:space="preserve"> </w:t>
      </w:r>
      <w:r w:rsidR="000524B6" w:rsidRPr="00D43E57">
        <w:rPr>
          <w:rFonts w:ascii="Open Sans" w:hAnsi="Open Sans" w:cs="Open Sans"/>
          <w:sz w:val="22"/>
          <w:szCs w:val="22"/>
        </w:rPr>
        <w:t>with the Aged Care Quality and Safety Commission (ACQSC)</w:t>
      </w:r>
      <w:r w:rsidR="00A43FC6">
        <w:rPr>
          <w:rFonts w:ascii="Open Sans" w:hAnsi="Open Sans" w:cs="Open Sans"/>
          <w:sz w:val="22"/>
          <w:szCs w:val="22"/>
        </w:rPr>
        <w:t xml:space="preserve"> </w:t>
      </w:r>
      <w:r w:rsidR="000524B6" w:rsidRPr="00D43E57">
        <w:rPr>
          <w:rFonts w:ascii="Open Sans" w:hAnsi="Open Sans" w:cs="Open Sans"/>
          <w:sz w:val="22"/>
          <w:szCs w:val="22"/>
        </w:rPr>
        <w:t>(</w:t>
      </w:r>
      <w:hyperlink r:id="rId70" w:history="1">
        <w:r w:rsidR="00A43FC6">
          <w:rPr>
            <w:rStyle w:val="Hyperlink"/>
            <w:rFonts w:ascii="Open Sans" w:hAnsi="Open Sans" w:cs="Open Sans"/>
            <w:sz w:val="22"/>
            <w:szCs w:val="22"/>
          </w:rPr>
          <w:t>www.agedcarequality.gov.au</w:t>
        </w:r>
      </w:hyperlink>
      <w:r w:rsidR="00A43FC6">
        <w:rPr>
          <w:rFonts w:ascii="Open Sans" w:hAnsi="Open Sans" w:cs="Open Sans"/>
          <w:sz w:val="22"/>
          <w:szCs w:val="22"/>
        </w:rPr>
        <w:t>)</w:t>
      </w:r>
      <w:r w:rsidR="000524B6" w:rsidRPr="00D43E57">
        <w:rPr>
          <w:rFonts w:ascii="Open Sans" w:hAnsi="Open Sans" w:cs="Open Sans"/>
          <w:sz w:val="22"/>
          <w:szCs w:val="22"/>
        </w:rPr>
        <w:t>.</w:t>
      </w:r>
      <w:r w:rsidR="007534BE">
        <w:rPr>
          <w:rFonts w:ascii="Open Sans" w:hAnsi="Open Sans" w:cs="Open Sans"/>
          <w:sz w:val="22"/>
          <w:szCs w:val="22"/>
        </w:rPr>
        <w:t xml:space="preserve"> </w:t>
      </w:r>
      <w:r w:rsidRPr="00D43E57">
        <w:rPr>
          <w:rFonts w:ascii="Open Sans" w:hAnsi="Open Sans" w:cs="Open Sans"/>
          <w:sz w:val="22"/>
          <w:szCs w:val="22"/>
        </w:rPr>
        <w:t xml:space="preserve">This recognition is based on </w:t>
      </w:r>
      <w:r w:rsidR="00CC02A3" w:rsidRPr="00D43E57">
        <w:rPr>
          <w:rFonts w:ascii="Open Sans" w:hAnsi="Open Sans" w:cs="Open Sans"/>
          <w:sz w:val="22"/>
          <w:szCs w:val="22"/>
        </w:rPr>
        <w:t>the</w:t>
      </w:r>
      <w:r w:rsidR="00D44ABD" w:rsidRPr="00D43E57">
        <w:rPr>
          <w:rFonts w:ascii="Open Sans" w:hAnsi="Open Sans" w:cs="Open Sans"/>
          <w:sz w:val="22"/>
          <w:szCs w:val="22"/>
        </w:rPr>
        <w:t xml:space="preserve"> adaption of </w:t>
      </w:r>
      <w:r w:rsidRPr="00D43E57">
        <w:rPr>
          <w:rFonts w:ascii="Open Sans" w:hAnsi="Open Sans" w:cs="Open Sans"/>
          <w:sz w:val="22"/>
          <w:szCs w:val="22"/>
        </w:rPr>
        <w:t xml:space="preserve">the </w:t>
      </w:r>
      <w:r w:rsidR="00377E67">
        <w:rPr>
          <w:rFonts w:ascii="Open Sans" w:hAnsi="Open Sans" w:cs="Open Sans"/>
          <w:sz w:val="22"/>
          <w:szCs w:val="22"/>
        </w:rPr>
        <w:t xml:space="preserve">strengthened </w:t>
      </w:r>
      <w:r w:rsidR="00D44ABD" w:rsidRPr="00D43E57">
        <w:rPr>
          <w:rFonts w:ascii="Open Sans" w:hAnsi="Open Sans" w:cs="Open Sans"/>
          <w:sz w:val="22"/>
          <w:szCs w:val="22"/>
        </w:rPr>
        <w:t>aged care quality standards</w:t>
      </w:r>
      <w:r w:rsidR="00CC02A3" w:rsidRPr="00D43E57">
        <w:rPr>
          <w:rFonts w:ascii="Open Sans" w:hAnsi="Open Sans" w:cs="Open Sans"/>
          <w:sz w:val="22"/>
          <w:szCs w:val="22"/>
        </w:rPr>
        <w:t xml:space="preserve"> for </w:t>
      </w:r>
      <w:r w:rsidR="00C9723D">
        <w:rPr>
          <w:rFonts w:ascii="Open Sans" w:hAnsi="Open Sans" w:cs="Open Sans"/>
          <w:sz w:val="22"/>
          <w:szCs w:val="22"/>
        </w:rPr>
        <w:t>DVA’s</w:t>
      </w:r>
      <w:r w:rsidR="00CC02A3" w:rsidRPr="00D43E57">
        <w:rPr>
          <w:rFonts w:ascii="Open Sans" w:hAnsi="Open Sans" w:cs="Open Sans"/>
          <w:sz w:val="22"/>
          <w:szCs w:val="22"/>
        </w:rPr>
        <w:t xml:space="preserve"> </w:t>
      </w:r>
      <w:r w:rsidR="00C32605">
        <w:rPr>
          <w:rFonts w:ascii="Open Sans" w:hAnsi="Open Sans" w:cs="Open Sans"/>
          <w:sz w:val="22"/>
          <w:szCs w:val="22"/>
        </w:rPr>
        <w:t>Community Nursing</w:t>
      </w:r>
      <w:r w:rsidR="00C32605" w:rsidRPr="00D43E57">
        <w:rPr>
          <w:rFonts w:ascii="Open Sans" w:hAnsi="Open Sans" w:cs="Open Sans"/>
          <w:sz w:val="22"/>
          <w:szCs w:val="22"/>
        </w:rPr>
        <w:t xml:space="preserve"> </w:t>
      </w:r>
      <w:r w:rsidR="001927CA">
        <w:rPr>
          <w:rFonts w:ascii="Open Sans" w:hAnsi="Open Sans" w:cs="Open Sans"/>
          <w:sz w:val="22"/>
          <w:szCs w:val="22"/>
        </w:rPr>
        <w:t>P</w:t>
      </w:r>
      <w:r w:rsidR="00CC02A3" w:rsidRPr="00D43E57">
        <w:rPr>
          <w:rFonts w:ascii="Open Sans" w:hAnsi="Open Sans" w:cs="Open Sans"/>
          <w:sz w:val="22"/>
          <w:szCs w:val="22"/>
        </w:rPr>
        <w:t>rogram</w:t>
      </w:r>
      <w:r w:rsidR="00D44ABD" w:rsidRPr="00D43E57">
        <w:rPr>
          <w:rFonts w:ascii="Open Sans" w:hAnsi="Open Sans" w:cs="Open Sans"/>
          <w:sz w:val="22"/>
          <w:szCs w:val="22"/>
        </w:rPr>
        <w:t xml:space="preserve">, </w:t>
      </w:r>
      <w:r w:rsidRPr="00D43E57">
        <w:rPr>
          <w:rFonts w:ascii="Open Sans" w:hAnsi="Open Sans" w:cs="Open Sans"/>
          <w:sz w:val="22"/>
          <w:szCs w:val="22"/>
        </w:rPr>
        <w:t>similarities between the compliance measures</w:t>
      </w:r>
      <w:r w:rsidR="00C9723D">
        <w:rPr>
          <w:rFonts w:ascii="Open Sans" w:hAnsi="Open Sans" w:cs="Open Sans"/>
          <w:sz w:val="22"/>
          <w:szCs w:val="22"/>
        </w:rPr>
        <w:t>,</w:t>
      </w:r>
      <w:r w:rsidRPr="00D43E57">
        <w:rPr>
          <w:rFonts w:ascii="Open Sans" w:hAnsi="Open Sans" w:cs="Open Sans"/>
          <w:sz w:val="22"/>
          <w:szCs w:val="22"/>
        </w:rPr>
        <w:t xml:space="preserve"> and DVA’s </w:t>
      </w:r>
      <w:r w:rsidR="00CB401D" w:rsidRPr="00D43E57">
        <w:rPr>
          <w:rFonts w:ascii="Open Sans" w:hAnsi="Open Sans" w:cs="Open Sans"/>
          <w:sz w:val="22"/>
          <w:szCs w:val="22"/>
        </w:rPr>
        <w:t>p</w:t>
      </w:r>
      <w:r w:rsidRPr="00D43E57">
        <w:rPr>
          <w:rFonts w:ascii="Open Sans" w:hAnsi="Open Sans" w:cs="Open Sans"/>
          <w:sz w:val="22"/>
          <w:szCs w:val="22"/>
        </w:rPr>
        <w:t xml:space="preserve">erformance </w:t>
      </w:r>
      <w:r w:rsidR="00CB401D" w:rsidRPr="00D43E57">
        <w:rPr>
          <w:rFonts w:ascii="Open Sans" w:hAnsi="Open Sans" w:cs="Open Sans"/>
          <w:sz w:val="22"/>
          <w:szCs w:val="22"/>
        </w:rPr>
        <w:t>m</w:t>
      </w:r>
      <w:r w:rsidRPr="00D43E57">
        <w:rPr>
          <w:rFonts w:ascii="Open Sans" w:hAnsi="Open Sans" w:cs="Open Sans"/>
          <w:sz w:val="22"/>
          <w:szCs w:val="22"/>
        </w:rPr>
        <w:t>onitoring process.</w:t>
      </w:r>
      <w:r w:rsidR="00D50A8D" w:rsidRPr="00D43E57">
        <w:rPr>
          <w:rFonts w:ascii="Open Sans" w:hAnsi="Open Sans" w:cs="Open Sans"/>
          <w:sz w:val="22"/>
          <w:szCs w:val="22"/>
        </w:rPr>
        <w:t xml:space="preserve"> </w:t>
      </w:r>
      <w:r w:rsidR="007A08BB">
        <w:rPr>
          <w:rFonts w:ascii="Open Sans" w:hAnsi="Open Sans" w:cs="Open Sans"/>
          <w:sz w:val="22"/>
          <w:szCs w:val="22"/>
        </w:rPr>
        <w:t>Aged Care</w:t>
      </w:r>
      <w:r w:rsidRPr="00D43E57">
        <w:rPr>
          <w:rFonts w:ascii="Open Sans" w:hAnsi="Open Sans" w:cs="Open Sans"/>
          <w:sz w:val="22"/>
          <w:szCs w:val="22"/>
        </w:rPr>
        <w:t xml:space="preserve"> </w:t>
      </w:r>
      <w:r w:rsidR="001927CA">
        <w:rPr>
          <w:rFonts w:ascii="Open Sans" w:hAnsi="Open Sans" w:cs="Open Sans"/>
          <w:sz w:val="22"/>
          <w:szCs w:val="22"/>
        </w:rPr>
        <w:t>approval</w:t>
      </w:r>
      <w:r w:rsidR="007A08BB">
        <w:rPr>
          <w:rFonts w:ascii="Open Sans" w:hAnsi="Open Sans" w:cs="Open Sans"/>
          <w:sz w:val="22"/>
          <w:szCs w:val="22"/>
        </w:rPr>
        <w:t xml:space="preserve"> status</w:t>
      </w:r>
      <w:r w:rsidR="001927CA">
        <w:rPr>
          <w:rFonts w:ascii="Open Sans" w:hAnsi="Open Sans" w:cs="Open Sans"/>
          <w:sz w:val="22"/>
          <w:szCs w:val="22"/>
        </w:rPr>
        <w:t xml:space="preserve"> </w:t>
      </w:r>
      <w:r w:rsidRPr="00D43E57">
        <w:rPr>
          <w:rFonts w:ascii="Open Sans" w:hAnsi="Open Sans" w:cs="Open Sans"/>
          <w:sz w:val="22"/>
          <w:szCs w:val="22"/>
        </w:rPr>
        <w:t xml:space="preserve">does not replace </w:t>
      </w:r>
      <w:r w:rsidR="00CB401D" w:rsidRPr="00D43E57">
        <w:rPr>
          <w:rFonts w:ascii="Open Sans" w:hAnsi="Open Sans" w:cs="Open Sans"/>
          <w:sz w:val="22"/>
          <w:szCs w:val="22"/>
        </w:rPr>
        <w:t xml:space="preserve">any </w:t>
      </w:r>
      <w:r w:rsidR="007A08BB">
        <w:rPr>
          <w:rFonts w:ascii="Open Sans" w:hAnsi="Open Sans" w:cs="Open Sans"/>
          <w:sz w:val="22"/>
          <w:szCs w:val="22"/>
        </w:rPr>
        <w:t xml:space="preserve">DVA </w:t>
      </w:r>
      <w:r w:rsidR="00CB401D" w:rsidRPr="00D43E57">
        <w:rPr>
          <w:rFonts w:ascii="Open Sans" w:hAnsi="Open Sans" w:cs="Open Sans"/>
          <w:sz w:val="22"/>
          <w:szCs w:val="22"/>
        </w:rPr>
        <w:t>p</w:t>
      </w:r>
      <w:r w:rsidRPr="00D43E57">
        <w:rPr>
          <w:rFonts w:ascii="Open Sans" w:hAnsi="Open Sans" w:cs="Open Sans"/>
          <w:sz w:val="22"/>
          <w:szCs w:val="22"/>
        </w:rPr>
        <w:t xml:space="preserve">erformance </w:t>
      </w:r>
      <w:r w:rsidR="00CB401D" w:rsidRPr="00D43E57">
        <w:rPr>
          <w:rFonts w:ascii="Open Sans" w:hAnsi="Open Sans" w:cs="Open Sans"/>
          <w:sz w:val="22"/>
          <w:szCs w:val="22"/>
        </w:rPr>
        <w:t>m</w:t>
      </w:r>
      <w:r w:rsidRPr="00D43E57">
        <w:rPr>
          <w:rFonts w:ascii="Open Sans" w:hAnsi="Open Sans" w:cs="Open Sans"/>
          <w:sz w:val="22"/>
          <w:szCs w:val="22"/>
        </w:rPr>
        <w:t>onitoring</w:t>
      </w:r>
      <w:r w:rsidR="004D11FC" w:rsidRPr="00D43E57">
        <w:rPr>
          <w:rFonts w:ascii="Open Sans" w:hAnsi="Open Sans" w:cs="Open Sans"/>
          <w:sz w:val="22"/>
          <w:szCs w:val="22"/>
        </w:rPr>
        <w:t xml:space="preserve"> </w:t>
      </w:r>
      <w:r w:rsidRPr="00D43E57">
        <w:rPr>
          <w:rFonts w:ascii="Open Sans" w:hAnsi="Open Sans" w:cs="Open Sans"/>
          <w:sz w:val="22"/>
          <w:szCs w:val="22"/>
        </w:rPr>
        <w:t>process.</w:t>
      </w:r>
    </w:p>
    <w:p w14:paraId="723D8C36" w14:textId="77777777" w:rsidR="00790B16" w:rsidRPr="00D64F2F" w:rsidRDefault="00790B16" w:rsidP="00C0129A">
      <w:pPr>
        <w:rPr>
          <w:rFonts w:ascii="Open Sans" w:hAnsi="Open Sans" w:cs="Open Sans"/>
          <w:sz w:val="18"/>
          <w:szCs w:val="22"/>
        </w:rPr>
      </w:pPr>
    </w:p>
    <w:p w14:paraId="3E38E549" w14:textId="202E57EA" w:rsidR="00246767" w:rsidRPr="00CA683F" w:rsidRDefault="00D44ABD" w:rsidP="00C0129A">
      <w:pPr>
        <w:pStyle w:val="BodyText2"/>
        <w:rPr>
          <w:rFonts w:ascii="Open Sans" w:hAnsi="Open Sans" w:cs="Open Sans"/>
          <w:sz w:val="22"/>
          <w:szCs w:val="22"/>
        </w:rPr>
      </w:pPr>
      <w:r w:rsidRPr="00CA683F">
        <w:rPr>
          <w:rFonts w:ascii="Open Sans" w:hAnsi="Open Sans" w:cs="Open Sans"/>
          <w:sz w:val="22"/>
          <w:szCs w:val="22"/>
        </w:rPr>
        <w:t xml:space="preserve">While DVA recognises </w:t>
      </w:r>
      <w:r w:rsidR="000A46C9">
        <w:rPr>
          <w:rFonts w:ascii="Open Sans" w:hAnsi="Open Sans" w:cs="Open Sans"/>
          <w:sz w:val="22"/>
          <w:szCs w:val="22"/>
        </w:rPr>
        <w:t>Community Nursing provider</w:t>
      </w:r>
      <w:r w:rsidRPr="00CA683F">
        <w:rPr>
          <w:rFonts w:ascii="Open Sans" w:hAnsi="Open Sans" w:cs="Open Sans"/>
          <w:sz w:val="22"/>
          <w:szCs w:val="22"/>
        </w:rPr>
        <w:t xml:space="preserve">s utilise other </w:t>
      </w:r>
      <w:r w:rsidR="00246767" w:rsidRPr="00CA683F">
        <w:rPr>
          <w:rFonts w:ascii="Open Sans" w:hAnsi="Open Sans" w:cs="Open Sans"/>
          <w:sz w:val="22"/>
          <w:szCs w:val="22"/>
        </w:rPr>
        <w:t xml:space="preserve">quality and accreditation frameworks (healthcare </w:t>
      </w:r>
      <w:r w:rsidRPr="00CA683F">
        <w:rPr>
          <w:rFonts w:ascii="Open Sans" w:hAnsi="Open Sans" w:cs="Open Sans"/>
          <w:sz w:val="22"/>
          <w:szCs w:val="22"/>
        </w:rPr>
        <w:t xml:space="preserve">and non-healthcare </w:t>
      </w:r>
      <w:r w:rsidR="00246767" w:rsidRPr="00CA683F">
        <w:rPr>
          <w:rFonts w:ascii="Open Sans" w:hAnsi="Open Sans" w:cs="Open Sans"/>
          <w:sz w:val="22"/>
          <w:szCs w:val="22"/>
        </w:rPr>
        <w:t>focused)</w:t>
      </w:r>
      <w:r w:rsidR="00C9723D">
        <w:rPr>
          <w:rFonts w:ascii="Open Sans" w:hAnsi="Open Sans" w:cs="Open Sans"/>
          <w:sz w:val="22"/>
          <w:szCs w:val="22"/>
        </w:rPr>
        <w:t>,</w:t>
      </w:r>
      <w:r w:rsidR="00246767" w:rsidRPr="00CA683F">
        <w:rPr>
          <w:rFonts w:ascii="Open Sans" w:hAnsi="Open Sans" w:cs="Open Sans"/>
          <w:sz w:val="22"/>
          <w:szCs w:val="22"/>
        </w:rPr>
        <w:t xml:space="preserve"> </w:t>
      </w:r>
      <w:r w:rsidRPr="00CA683F">
        <w:rPr>
          <w:rFonts w:ascii="Open Sans" w:hAnsi="Open Sans" w:cs="Open Sans"/>
          <w:sz w:val="22"/>
          <w:szCs w:val="22"/>
        </w:rPr>
        <w:t xml:space="preserve">these </w:t>
      </w:r>
      <w:r w:rsidR="00CC02A3" w:rsidRPr="00CA683F">
        <w:rPr>
          <w:rFonts w:ascii="Open Sans" w:hAnsi="Open Sans" w:cs="Open Sans"/>
          <w:sz w:val="22"/>
          <w:szCs w:val="22"/>
        </w:rPr>
        <w:t>are not currently recognised in</w:t>
      </w:r>
      <w:r w:rsidRPr="00CA683F">
        <w:rPr>
          <w:rFonts w:ascii="Open Sans" w:hAnsi="Open Sans" w:cs="Open Sans"/>
          <w:sz w:val="22"/>
          <w:szCs w:val="22"/>
        </w:rPr>
        <w:t xml:space="preserve"> the quality and safety audit process.</w:t>
      </w:r>
    </w:p>
    <w:p w14:paraId="27C0EA20" w14:textId="77777777" w:rsidR="0079212B" w:rsidRPr="00D64F2F" w:rsidRDefault="0079212B" w:rsidP="00C0129A">
      <w:pPr>
        <w:pStyle w:val="BodyText"/>
        <w:ind w:left="0"/>
        <w:rPr>
          <w:rFonts w:ascii="Open Sans" w:hAnsi="Open Sans" w:cs="Open Sans"/>
          <w:sz w:val="18"/>
          <w:szCs w:val="22"/>
        </w:rPr>
      </w:pPr>
    </w:p>
    <w:p w14:paraId="2EE2A7D7" w14:textId="64749F06" w:rsidR="0079212B"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39" w:name="_Toc197503789"/>
      <w:bookmarkStart w:id="940" w:name="_Toc198733554"/>
      <w:bookmarkStart w:id="941" w:name="_Toc211263239"/>
      <w:r w:rsidRPr="00D64F2F">
        <w:rPr>
          <w:rFonts w:ascii="Open Sans Semibold" w:hAnsi="Open Sans Semibold" w:cs="Open Sans Semibold"/>
          <w:bCs/>
          <w:color w:val="1F3864" w:themeColor="accent5" w:themeShade="80"/>
          <w:sz w:val="28"/>
          <w:szCs w:val="22"/>
        </w:rPr>
        <w:lastRenderedPageBreak/>
        <w:t>POST PAYMENT MONITORING</w:t>
      </w:r>
      <w:bookmarkEnd w:id="939"/>
      <w:bookmarkEnd w:id="940"/>
      <w:bookmarkEnd w:id="941"/>
    </w:p>
    <w:p w14:paraId="484DB141" w14:textId="77777777" w:rsidR="0079212B" w:rsidRPr="00CA683F" w:rsidRDefault="0079212B" w:rsidP="0079212B">
      <w:pPr>
        <w:rPr>
          <w:rFonts w:ascii="Open Sans" w:hAnsi="Open Sans" w:cs="Open Sans"/>
          <w:sz w:val="22"/>
          <w:szCs w:val="22"/>
        </w:rPr>
      </w:pPr>
      <w:r w:rsidRPr="00CA683F">
        <w:rPr>
          <w:rFonts w:ascii="Open Sans" w:hAnsi="Open Sans" w:cs="Open Sans"/>
          <w:sz w:val="22"/>
          <w:szCs w:val="22"/>
        </w:rPr>
        <w:t>Post payment monitoring utilises claiming data to validate assessment and classification within the Schedule of Fees. The key objectives are to:</w:t>
      </w:r>
    </w:p>
    <w:p w14:paraId="6795F5C2" w14:textId="2CEF72AB"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ensure compliance with the Notes and Schedule of Fees </w:t>
      </w:r>
    </w:p>
    <w:p w14:paraId="7F0209EF" w14:textId="77777777"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monitor the appropriateness of claims relating to the services provided to clients</w:t>
      </w:r>
    </w:p>
    <w:p w14:paraId="0C441CB3" w14:textId="77777777"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minimise the risk of claiming errors or fraud.</w:t>
      </w:r>
    </w:p>
    <w:p w14:paraId="2C0DB0B5" w14:textId="77777777" w:rsidR="0079212B" w:rsidRPr="00CA683F" w:rsidRDefault="0079212B" w:rsidP="00C0129A">
      <w:pPr>
        <w:pStyle w:val="BodyText"/>
        <w:ind w:left="0"/>
        <w:rPr>
          <w:rFonts w:ascii="Open Sans" w:hAnsi="Open Sans" w:cs="Open Sans"/>
          <w:b/>
          <w:sz w:val="22"/>
          <w:szCs w:val="22"/>
        </w:rPr>
        <w:sectPr w:rsidR="0079212B" w:rsidRPr="00CA683F">
          <w:headerReference w:type="even" r:id="rId71"/>
          <w:headerReference w:type="default" r:id="rId72"/>
          <w:headerReference w:type="first" r:id="rId73"/>
          <w:pgSz w:w="11907" w:h="16840" w:code="9"/>
          <w:pgMar w:top="1440" w:right="1797" w:bottom="1134" w:left="1797" w:header="680" w:footer="340" w:gutter="0"/>
          <w:cols w:space="720"/>
        </w:sectPr>
      </w:pPr>
    </w:p>
    <w:p w14:paraId="4514524E" w14:textId="2450D7C1" w:rsidR="00582584" w:rsidRPr="00162142" w:rsidRDefault="00790B16" w:rsidP="00582584">
      <w:pPr>
        <w:pStyle w:val="Heading1"/>
        <w:tabs>
          <w:tab w:val="clear" w:pos="792"/>
          <w:tab w:val="num" w:pos="567"/>
        </w:tabs>
        <w:ind w:left="567" w:hanging="567"/>
        <w:rPr>
          <w:rFonts w:ascii="Open Sans" w:hAnsi="Open Sans" w:cs="Open Sans"/>
          <w:b/>
          <w:bCs/>
          <w:color w:val="2F5496" w:themeColor="accent5" w:themeShade="BF"/>
          <w:sz w:val="36"/>
          <w:szCs w:val="22"/>
        </w:rPr>
      </w:pPr>
      <w:bookmarkStart w:id="942" w:name="_Interaction_with_other"/>
      <w:bookmarkStart w:id="943" w:name="_Toc154386903"/>
      <w:bookmarkStart w:id="944" w:name="_Toc197503790"/>
      <w:bookmarkStart w:id="945" w:name="_Toc198733555"/>
      <w:bookmarkStart w:id="946" w:name="_Toc211263240"/>
      <w:bookmarkStart w:id="947" w:name="OLE_LINK45"/>
      <w:bookmarkEnd w:id="942"/>
      <w:r w:rsidRPr="008B4A6C">
        <w:rPr>
          <w:rFonts w:ascii="Open Sans" w:hAnsi="Open Sans" w:cs="Open Sans"/>
          <w:b/>
          <w:bCs/>
          <w:color w:val="2F5496" w:themeColor="accent5" w:themeShade="BF"/>
          <w:sz w:val="36"/>
          <w:szCs w:val="22"/>
        </w:rPr>
        <w:lastRenderedPageBreak/>
        <w:t>Interaction with other health and community support service providers</w:t>
      </w:r>
      <w:bookmarkEnd w:id="943"/>
      <w:bookmarkEnd w:id="944"/>
      <w:bookmarkEnd w:id="945"/>
      <w:bookmarkEnd w:id="946"/>
    </w:p>
    <w:p w14:paraId="660403C8" w14:textId="6780013A"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48" w:name="_Veterans’_Home_Care"/>
      <w:bookmarkStart w:id="949" w:name="_Toc154386904"/>
      <w:bookmarkStart w:id="950" w:name="_Toc197503791"/>
      <w:bookmarkStart w:id="951" w:name="_Toc198733556"/>
      <w:bookmarkStart w:id="952" w:name="_Toc211263241"/>
      <w:bookmarkEnd w:id="948"/>
      <w:r w:rsidRPr="00D64F2F">
        <w:rPr>
          <w:rFonts w:ascii="Open Sans Semibold" w:hAnsi="Open Sans Semibold" w:cs="Open Sans Semibold"/>
          <w:bCs/>
          <w:color w:val="1F3864" w:themeColor="accent5" w:themeShade="80"/>
          <w:sz w:val="28"/>
          <w:szCs w:val="22"/>
        </w:rPr>
        <w:t xml:space="preserve">VETERANS’ HOME CARE (VHC) </w:t>
      </w:r>
      <w:bookmarkEnd w:id="949"/>
      <w:r w:rsidRPr="00D64F2F">
        <w:rPr>
          <w:rFonts w:ascii="Open Sans Semibold" w:hAnsi="Open Sans Semibold" w:cs="Open Sans Semibold"/>
          <w:bCs/>
          <w:color w:val="1F3864" w:themeColor="accent5" w:themeShade="80"/>
          <w:sz w:val="28"/>
          <w:szCs w:val="22"/>
        </w:rPr>
        <w:t>PROGRAM</w:t>
      </w:r>
      <w:bookmarkEnd w:id="950"/>
      <w:bookmarkEnd w:id="951"/>
      <w:bookmarkEnd w:id="952"/>
    </w:p>
    <w:p w14:paraId="4311FB41" w14:textId="57AD448D" w:rsidR="00790B16" w:rsidRPr="00C5129B"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A08BB">
        <w:rPr>
          <w:rFonts w:ascii="Open Sans" w:hAnsi="Open Sans" w:cs="Open Sans"/>
          <w:sz w:val="22"/>
          <w:szCs w:val="22"/>
        </w:rPr>
        <w:t>C</w:t>
      </w:r>
      <w:r w:rsidR="00711463">
        <w:rPr>
          <w:rFonts w:ascii="Open Sans" w:hAnsi="Open Sans" w:cs="Open Sans"/>
          <w:sz w:val="22"/>
          <w:szCs w:val="22"/>
        </w:rPr>
        <w:t xml:space="preserve">ommunity </w:t>
      </w:r>
      <w:r w:rsidR="007A08B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00A22300" w:rsidRPr="00CA683F">
        <w:rPr>
          <w:rFonts w:ascii="Open Sans" w:hAnsi="Open Sans" w:cs="Open Sans"/>
          <w:sz w:val="22"/>
          <w:szCs w:val="22"/>
        </w:rPr>
        <w:t>p</w:t>
      </w:r>
      <w:r w:rsidRPr="00CA683F">
        <w:rPr>
          <w:rFonts w:ascii="Open Sans" w:hAnsi="Open Sans" w:cs="Open Sans"/>
          <w:sz w:val="22"/>
          <w:szCs w:val="22"/>
        </w:rPr>
        <w:t xml:space="preserve">rovider can deliver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receiving domestic assistance, home and garden maintenance</w:t>
      </w:r>
      <w:r w:rsidR="00F012D4" w:rsidRPr="00CA683F">
        <w:rPr>
          <w:rFonts w:ascii="Open Sans" w:hAnsi="Open Sans" w:cs="Open Sans"/>
          <w:sz w:val="22"/>
          <w:szCs w:val="22"/>
        </w:rPr>
        <w:t>,</w:t>
      </w:r>
      <w:r w:rsidRPr="00CA683F">
        <w:rPr>
          <w:rFonts w:ascii="Open Sans" w:hAnsi="Open Sans" w:cs="Open Sans"/>
          <w:sz w:val="22"/>
          <w:szCs w:val="22"/>
        </w:rPr>
        <w:t xml:space="preserve"> or respite services under </w:t>
      </w:r>
      <w:r w:rsidR="00D457AE">
        <w:rPr>
          <w:rFonts w:ascii="Open Sans" w:hAnsi="Open Sans" w:cs="Open Sans"/>
          <w:sz w:val="22"/>
          <w:szCs w:val="22"/>
        </w:rPr>
        <w:t>DVA</w:t>
      </w:r>
      <w:r w:rsidR="00A10D46">
        <w:rPr>
          <w:rFonts w:ascii="Open Sans" w:hAnsi="Open Sans" w:cs="Open Sans"/>
          <w:sz w:val="22"/>
          <w:szCs w:val="22"/>
        </w:rPr>
        <w:t>’s</w:t>
      </w:r>
      <w:r w:rsidR="00D457AE">
        <w:rPr>
          <w:rFonts w:ascii="Open Sans" w:hAnsi="Open Sans" w:cs="Open Sans"/>
          <w:sz w:val="22"/>
          <w:szCs w:val="22"/>
        </w:rPr>
        <w:t xml:space="preserve"> </w:t>
      </w:r>
      <w:r w:rsidRPr="00CA683F">
        <w:rPr>
          <w:rFonts w:ascii="Open Sans" w:hAnsi="Open Sans" w:cs="Open Sans"/>
          <w:sz w:val="22"/>
          <w:szCs w:val="22"/>
        </w:rPr>
        <w:t>VHC</w:t>
      </w:r>
      <w:r w:rsidR="00246767" w:rsidRPr="00CA683F">
        <w:rPr>
          <w:rFonts w:ascii="Open Sans" w:hAnsi="Open Sans" w:cs="Open Sans"/>
          <w:sz w:val="22"/>
          <w:szCs w:val="22"/>
        </w:rPr>
        <w:t xml:space="preserve"> Program</w:t>
      </w:r>
      <w:r w:rsidRPr="00CA683F">
        <w:rPr>
          <w:rFonts w:ascii="Open Sans" w:hAnsi="Open Sans" w:cs="Open Sans"/>
          <w:sz w:val="22"/>
          <w:szCs w:val="22"/>
        </w:rPr>
        <w:t>.</w:t>
      </w:r>
      <w:r w:rsidR="00305F8B" w:rsidRPr="00CA683F">
        <w:rPr>
          <w:rFonts w:ascii="Open Sans" w:hAnsi="Open Sans" w:cs="Open Sans"/>
          <w:sz w:val="22"/>
          <w:szCs w:val="22"/>
        </w:rPr>
        <w:t xml:space="preserve"> </w:t>
      </w:r>
      <w:r w:rsidR="00175F00" w:rsidRPr="00CA683F">
        <w:rPr>
          <w:rFonts w:ascii="Open Sans" w:hAnsi="Open Sans" w:cs="Open Sans"/>
          <w:sz w:val="22"/>
          <w:szCs w:val="22"/>
        </w:rPr>
        <w:t>All referrals for VHC services must be made to a VHC </w:t>
      </w:r>
      <w:r w:rsidR="008B27B1" w:rsidRPr="00CA683F">
        <w:rPr>
          <w:rFonts w:ascii="Open Sans" w:hAnsi="Open Sans" w:cs="Open Sans"/>
          <w:sz w:val="22"/>
          <w:szCs w:val="22"/>
        </w:rPr>
        <w:t>A</w:t>
      </w:r>
      <w:r w:rsidR="00175F00" w:rsidRPr="00CA683F">
        <w:rPr>
          <w:rFonts w:ascii="Open Sans" w:hAnsi="Open Sans" w:cs="Open Sans"/>
          <w:sz w:val="22"/>
          <w:szCs w:val="22"/>
        </w:rPr>
        <w:t xml:space="preserve">ssessment </w:t>
      </w:r>
      <w:r w:rsidR="008B27B1" w:rsidRPr="00CA683F">
        <w:rPr>
          <w:rFonts w:ascii="Open Sans" w:hAnsi="Open Sans" w:cs="Open Sans"/>
          <w:sz w:val="22"/>
          <w:szCs w:val="22"/>
        </w:rPr>
        <w:t>A</w:t>
      </w:r>
      <w:r w:rsidR="00175F00" w:rsidRPr="00CA683F">
        <w:rPr>
          <w:rFonts w:ascii="Open Sans" w:hAnsi="Open Sans" w:cs="Open Sans"/>
          <w:sz w:val="22"/>
          <w:szCs w:val="22"/>
        </w:rPr>
        <w:t>gency. The contact number for</w:t>
      </w:r>
      <w:r w:rsidR="00D14776">
        <w:rPr>
          <w:rFonts w:ascii="Open Sans" w:hAnsi="Open Sans" w:cs="Open Sans"/>
          <w:sz w:val="22"/>
          <w:szCs w:val="22"/>
        </w:rPr>
        <w:t xml:space="preserve"> the</w:t>
      </w:r>
      <w:r w:rsidR="00175F00" w:rsidRPr="00CA683F">
        <w:rPr>
          <w:rFonts w:ascii="Open Sans" w:hAnsi="Open Sans" w:cs="Open Sans"/>
          <w:sz w:val="22"/>
          <w:szCs w:val="22"/>
        </w:rPr>
        <w:t xml:space="preserve"> VHC Assessment Agenc</w:t>
      </w:r>
      <w:r w:rsidR="00D14776">
        <w:rPr>
          <w:rFonts w:ascii="Open Sans" w:hAnsi="Open Sans" w:cs="Open Sans"/>
          <w:sz w:val="22"/>
          <w:szCs w:val="22"/>
        </w:rPr>
        <w:t>y</w:t>
      </w:r>
      <w:r w:rsidR="00175F00" w:rsidRPr="00CA683F">
        <w:rPr>
          <w:rFonts w:ascii="Open Sans" w:hAnsi="Open Sans" w:cs="Open Sans"/>
          <w:sz w:val="22"/>
          <w:szCs w:val="22"/>
        </w:rPr>
        <w:t xml:space="preserve"> is 1300 550 450.</w:t>
      </w:r>
      <w:r w:rsidR="00F012D4" w:rsidRPr="00CA683F">
        <w:rPr>
          <w:rFonts w:ascii="Open Sans" w:hAnsi="Open Sans" w:cs="Open Sans"/>
          <w:sz w:val="22"/>
          <w:szCs w:val="22"/>
        </w:rPr>
        <w:t xml:space="preserve"> Further </w:t>
      </w:r>
      <w:r w:rsidR="00F012D4" w:rsidRPr="00C5129B">
        <w:rPr>
          <w:rFonts w:ascii="Open Sans" w:hAnsi="Open Sans" w:cs="Open Sans"/>
          <w:sz w:val="22"/>
          <w:szCs w:val="22"/>
        </w:rPr>
        <w:t xml:space="preserve">information about the VHC Program can be found on the DVA website at </w:t>
      </w:r>
      <w:hyperlink r:id="rId74" w:history="1">
        <w:r w:rsidR="00F012D4" w:rsidRPr="00C5129B">
          <w:rPr>
            <w:rFonts w:ascii="Open Sans" w:hAnsi="Open Sans" w:cs="Open Sans"/>
            <w:color w:val="0000FF"/>
            <w:sz w:val="22"/>
            <w:szCs w:val="22"/>
            <w:u w:val="single"/>
          </w:rPr>
          <w:t>Veterans' Home Care</w:t>
        </w:r>
      </w:hyperlink>
      <w:r w:rsidR="00F012D4" w:rsidRPr="00C5129B">
        <w:rPr>
          <w:rFonts w:ascii="Open Sans" w:hAnsi="Open Sans" w:cs="Open Sans"/>
          <w:sz w:val="22"/>
          <w:szCs w:val="22"/>
        </w:rPr>
        <w:t>.</w:t>
      </w:r>
    </w:p>
    <w:p w14:paraId="23E0C029" w14:textId="77777777" w:rsidR="00790B16" w:rsidRPr="00C5129B" w:rsidRDefault="00790B16" w:rsidP="00C0129A">
      <w:pPr>
        <w:jc w:val="both"/>
        <w:rPr>
          <w:rFonts w:ascii="Open Sans" w:hAnsi="Open Sans" w:cs="Open Sans"/>
          <w:sz w:val="22"/>
          <w:szCs w:val="22"/>
        </w:rPr>
      </w:pPr>
    </w:p>
    <w:p w14:paraId="0038ACAE" w14:textId="2D2BBD60" w:rsidR="00790B16" w:rsidRPr="00C5129B" w:rsidRDefault="00790B16" w:rsidP="00C0129A">
      <w:pPr>
        <w:pStyle w:val="BodyText"/>
        <w:ind w:left="0"/>
        <w:rPr>
          <w:rFonts w:ascii="Open Sans" w:hAnsi="Open Sans" w:cs="Open Sans"/>
          <w:sz w:val="22"/>
          <w:szCs w:val="22"/>
        </w:rPr>
      </w:pPr>
      <w:r w:rsidRPr="00C5129B">
        <w:rPr>
          <w:rFonts w:ascii="Open Sans" w:hAnsi="Open Sans" w:cs="Open Sans"/>
          <w:sz w:val="22"/>
          <w:szCs w:val="22"/>
        </w:rPr>
        <w:t xml:space="preserve">When a </w:t>
      </w:r>
      <w:r w:rsidR="00727413" w:rsidRPr="00C5129B">
        <w:rPr>
          <w:rFonts w:ascii="Open Sans" w:hAnsi="Open Sans" w:cs="Open Sans"/>
          <w:sz w:val="22"/>
          <w:szCs w:val="22"/>
        </w:rPr>
        <w:t>client</w:t>
      </w:r>
      <w:r w:rsidRPr="00C5129B">
        <w:rPr>
          <w:rFonts w:ascii="Open Sans" w:hAnsi="Open Sans" w:cs="Open Sans"/>
          <w:sz w:val="22"/>
          <w:szCs w:val="22"/>
        </w:rPr>
        <w:t xml:space="preserve"> is assessed as requiring low level personal care services and the </w:t>
      </w:r>
      <w:r w:rsidR="00727413" w:rsidRPr="00C5129B">
        <w:rPr>
          <w:rFonts w:ascii="Open Sans" w:hAnsi="Open Sans" w:cs="Open Sans"/>
          <w:sz w:val="22"/>
          <w:szCs w:val="22"/>
        </w:rPr>
        <w:t>client</w:t>
      </w:r>
      <w:r w:rsidRPr="00C5129B">
        <w:rPr>
          <w:rFonts w:ascii="Open Sans" w:hAnsi="Open Sans" w:cs="Open Sans"/>
          <w:sz w:val="22"/>
          <w:szCs w:val="22"/>
        </w:rPr>
        <w:t xml:space="preserve"> does not have a clinical need for </w:t>
      </w:r>
      <w:r w:rsidR="00C32605">
        <w:rPr>
          <w:rFonts w:ascii="Open Sans" w:hAnsi="Open Sans" w:cs="Open Sans"/>
          <w:sz w:val="22"/>
          <w:szCs w:val="22"/>
        </w:rPr>
        <w:t>community nursing</w:t>
      </w:r>
      <w:r w:rsidR="00C32605" w:rsidRPr="00C5129B">
        <w:rPr>
          <w:rFonts w:ascii="Open Sans" w:hAnsi="Open Sans" w:cs="Open Sans"/>
          <w:sz w:val="22"/>
          <w:szCs w:val="22"/>
        </w:rPr>
        <w:t xml:space="preserve"> </w:t>
      </w:r>
      <w:r w:rsidRPr="00C5129B">
        <w:rPr>
          <w:rFonts w:ascii="Open Sans" w:hAnsi="Open Sans" w:cs="Open Sans"/>
          <w:sz w:val="22"/>
          <w:szCs w:val="22"/>
        </w:rPr>
        <w:t>services, the personal care services should be provided through VHC</w:t>
      </w:r>
      <w:r w:rsidR="00752D84" w:rsidRPr="00C5129B">
        <w:rPr>
          <w:rFonts w:ascii="Open Sans" w:hAnsi="Open Sans" w:cs="Open Sans"/>
          <w:sz w:val="22"/>
          <w:szCs w:val="22"/>
        </w:rPr>
        <w:t>.</w:t>
      </w:r>
    </w:p>
    <w:p w14:paraId="7D70EDB3" w14:textId="354229EF" w:rsidR="00846AC9" w:rsidRPr="00C5129B" w:rsidRDefault="00846AC9" w:rsidP="00C0129A">
      <w:pPr>
        <w:pStyle w:val="BodyText"/>
        <w:ind w:left="0"/>
        <w:rPr>
          <w:rFonts w:ascii="Open Sans" w:hAnsi="Open Sans" w:cs="Open Sans"/>
          <w:sz w:val="22"/>
          <w:szCs w:val="22"/>
        </w:rPr>
      </w:pPr>
    </w:p>
    <w:p w14:paraId="112D6AD7" w14:textId="40459318"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D97B30">
        <w:rPr>
          <w:rFonts w:ascii="Open Sans" w:hAnsi="Open Sans" w:cs="Open Sans"/>
          <w:sz w:val="22"/>
          <w:szCs w:val="22"/>
        </w:rPr>
        <w:t>should</w:t>
      </w:r>
      <w:r w:rsidR="00D97B30" w:rsidRPr="00CA683F">
        <w:rPr>
          <w:rFonts w:ascii="Open Sans" w:hAnsi="Open Sans" w:cs="Open Sans"/>
          <w:sz w:val="22"/>
          <w:szCs w:val="22"/>
        </w:rPr>
        <w:t xml:space="preserve"> </w:t>
      </w:r>
      <w:r w:rsidRPr="00CA683F">
        <w:rPr>
          <w:rFonts w:ascii="Open Sans" w:hAnsi="Open Sans" w:cs="Open Sans"/>
          <w:sz w:val="22"/>
          <w:szCs w:val="22"/>
        </w:rPr>
        <w:t xml:space="preserve">not receive ongoing personal care services under VHC while they are also receiving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for a clinical and/or personal care need. All the required personal care services </w:t>
      </w:r>
      <w:r w:rsidR="00D97B30">
        <w:rPr>
          <w:rFonts w:ascii="Open Sans" w:hAnsi="Open Sans" w:cs="Open Sans"/>
          <w:sz w:val="22"/>
          <w:szCs w:val="22"/>
        </w:rPr>
        <w:t>should</w:t>
      </w:r>
      <w:r w:rsidR="00D97B30" w:rsidRPr="00CA683F">
        <w:rPr>
          <w:rFonts w:ascii="Open Sans" w:hAnsi="Open Sans" w:cs="Open Sans"/>
          <w:sz w:val="22"/>
          <w:szCs w:val="22"/>
        </w:rPr>
        <w:t xml:space="preserve"> </w:t>
      </w:r>
      <w:r w:rsidRPr="00CA683F">
        <w:rPr>
          <w:rFonts w:ascii="Open Sans" w:hAnsi="Open Sans" w:cs="Open Sans"/>
          <w:sz w:val="22"/>
          <w:szCs w:val="22"/>
        </w:rPr>
        <w:t xml:space="preserve">be delivered as a part of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services</w:t>
      </w:r>
      <w:r w:rsidR="00752D84" w:rsidRPr="00CA683F">
        <w:rPr>
          <w:rFonts w:ascii="Open Sans" w:hAnsi="Open Sans" w:cs="Open Sans"/>
          <w:sz w:val="22"/>
          <w:szCs w:val="22"/>
        </w:rPr>
        <w:t xml:space="preserve">, </w:t>
      </w:r>
      <w:r w:rsidR="00752D84" w:rsidRPr="00765BA2">
        <w:rPr>
          <w:rFonts w:ascii="Open Sans" w:hAnsi="Open Sans" w:cs="Open Sans"/>
          <w:sz w:val="22"/>
          <w:szCs w:val="22"/>
        </w:rPr>
        <w:t xml:space="preserve">see </w:t>
      </w:r>
      <w:hyperlink w:anchor="_Assessment_of_personal" w:history="1">
        <w:r w:rsidR="00F8135F" w:rsidRPr="00765BA2">
          <w:rPr>
            <w:rStyle w:val="Hyperlink"/>
            <w:rFonts w:ascii="Open Sans" w:hAnsi="Open Sans" w:cs="Open Sans"/>
            <w:i/>
            <w:sz w:val="22"/>
            <w:szCs w:val="22"/>
          </w:rPr>
          <w:t>S</w:t>
        </w:r>
        <w:r w:rsidR="00752D84" w:rsidRPr="00765BA2">
          <w:rPr>
            <w:rStyle w:val="Hyperlink"/>
            <w:rFonts w:ascii="Open Sans" w:hAnsi="Open Sans" w:cs="Open Sans"/>
            <w:i/>
            <w:sz w:val="22"/>
            <w:szCs w:val="22"/>
          </w:rPr>
          <w:t>ection</w:t>
        </w:r>
        <w:r w:rsidR="00752D84" w:rsidRPr="00765BA2">
          <w:rPr>
            <w:rStyle w:val="Hyperlink"/>
            <w:rFonts w:ascii="Open Sans" w:hAnsi="Open Sans" w:cs="Open Sans"/>
            <w:sz w:val="22"/>
            <w:szCs w:val="22"/>
          </w:rPr>
          <w:t xml:space="preserve"> </w:t>
        </w:r>
        <w:r w:rsidR="00765BA2" w:rsidRPr="00D14776">
          <w:rPr>
            <w:rStyle w:val="Hyperlink"/>
            <w:rFonts w:ascii="Open Sans" w:hAnsi="Open Sans" w:cs="Open Sans"/>
            <w:i/>
            <w:iCs/>
            <w:sz w:val="22"/>
            <w:szCs w:val="22"/>
          </w:rPr>
          <w:t>5</w:t>
        </w:r>
        <w:r w:rsidR="00752D84" w:rsidRPr="00D14776">
          <w:rPr>
            <w:rStyle w:val="Hyperlink"/>
            <w:rFonts w:ascii="Open Sans" w:hAnsi="Open Sans" w:cs="Open Sans"/>
            <w:i/>
            <w:iCs/>
            <w:sz w:val="22"/>
            <w:szCs w:val="22"/>
          </w:rPr>
          <w:t>.</w:t>
        </w:r>
        <w:r w:rsidR="00C30691" w:rsidRPr="00765BA2">
          <w:rPr>
            <w:rStyle w:val="Hyperlink"/>
            <w:rFonts w:ascii="Open Sans" w:hAnsi="Open Sans" w:cs="Open Sans"/>
            <w:i/>
            <w:sz w:val="22"/>
            <w:szCs w:val="22"/>
          </w:rPr>
          <w:t>1</w:t>
        </w:r>
        <w:r w:rsidR="003F3B6B" w:rsidRPr="00765BA2">
          <w:rPr>
            <w:rStyle w:val="Hyperlink"/>
            <w:rFonts w:ascii="Open Sans" w:hAnsi="Open Sans" w:cs="Open Sans"/>
            <w:i/>
            <w:sz w:val="22"/>
            <w:szCs w:val="22"/>
          </w:rPr>
          <w:t>.1</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C30691" w:rsidRPr="00765BA2">
          <w:rPr>
            <w:rStyle w:val="Hyperlink"/>
            <w:rFonts w:ascii="Open Sans" w:hAnsi="Open Sans" w:cs="Open Sans"/>
            <w:i/>
            <w:sz w:val="22"/>
            <w:szCs w:val="22"/>
          </w:rPr>
          <w:t>Assessment of</w:t>
        </w:r>
        <w:r w:rsidR="0056315A" w:rsidRPr="00765BA2">
          <w:rPr>
            <w:rStyle w:val="Hyperlink"/>
            <w:rFonts w:ascii="Open Sans" w:hAnsi="Open Sans" w:cs="Open Sans"/>
            <w:i/>
            <w:sz w:val="22"/>
            <w:szCs w:val="22"/>
          </w:rPr>
          <w:t xml:space="preserve"> Personal </w:t>
        </w:r>
        <w:r w:rsidR="00C30691" w:rsidRPr="00765BA2">
          <w:rPr>
            <w:rStyle w:val="Hyperlink"/>
            <w:rFonts w:ascii="Open Sans" w:hAnsi="Open Sans" w:cs="Open Sans"/>
            <w:i/>
            <w:sz w:val="22"/>
            <w:szCs w:val="22"/>
          </w:rPr>
          <w:t>C</w:t>
        </w:r>
        <w:r w:rsidR="0056315A" w:rsidRPr="00765BA2">
          <w:rPr>
            <w:rStyle w:val="Hyperlink"/>
            <w:rFonts w:ascii="Open Sans" w:hAnsi="Open Sans" w:cs="Open Sans"/>
            <w:i/>
            <w:sz w:val="22"/>
            <w:szCs w:val="22"/>
          </w:rPr>
          <w:t xml:space="preserve">are </w:t>
        </w:r>
        <w:r w:rsidR="00C30691" w:rsidRPr="00765BA2">
          <w:rPr>
            <w:rStyle w:val="Hyperlink"/>
            <w:rFonts w:ascii="Open Sans" w:hAnsi="Open Sans" w:cs="Open Sans"/>
            <w:i/>
            <w:sz w:val="22"/>
            <w:szCs w:val="22"/>
          </w:rPr>
          <w:t>Needs</w:t>
        </w:r>
      </w:hyperlink>
      <w:r w:rsidR="00C30691" w:rsidRPr="00765BA2">
        <w:rPr>
          <w:rFonts w:ascii="Open Sans" w:hAnsi="Open Sans" w:cs="Open Sans"/>
          <w:i/>
          <w:sz w:val="22"/>
          <w:szCs w:val="22"/>
        </w:rPr>
        <w:t>.</w:t>
      </w:r>
    </w:p>
    <w:p w14:paraId="166862C7" w14:textId="77777777" w:rsidR="00790B16" w:rsidRPr="00CA683F" w:rsidRDefault="00790B16" w:rsidP="00C0129A">
      <w:pPr>
        <w:pStyle w:val="BodyText"/>
        <w:ind w:left="0"/>
        <w:rPr>
          <w:rFonts w:ascii="Open Sans" w:hAnsi="Open Sans" w:cs="Open Sans"/>
          <w:sz w:val="22"/>
          <w:szCs w:val="22"/>
        </w:rPr>
      </w:pPr>
    </w:p>
    <w:p w14:paraId="3DA21975" w14:textId="77777777" w:rsidR="00790B16" w:rsidRPr="00FE6677" w:rsidRDefault="00790B16" w:rsidP="00D64F2F">
      <w:pPr>
        <w:pStyle w:val="Heading3"/>
        <w:tabs>
          <w:tab w:val="clear" w:pos="1996"/>
          <w:tab w:val="left" w:pos="851"/>
        </w:tabs>
        <w:ind w:left="709" w:hanging="709"/>
        <w:rPr>
          <w:rFonts w:ascii="Open Sans Semibold" w:hAnsi="Open Sans Semibold" w:cs="Open Sans Semibold"/>
          <w:sz w:val="26"/>
          <w:szCs w:val="26"/>
          <w:lang w:val="en-GB"/>
        </w:rPr>
      </w:pPr>
      <w:bookmarkStart w:id="953" w:name="_Toc197503792"/>
      <w:bookmarkStart w:id="954" w:name="_Toc198733557"/>
      <w:bookmarkStart w:id="955" w:name="_Toc211263242"/>
      <w:r w:rsidRPr="00FE6677">
        <w:rPr>
          <w:rFonts w:ascii="Open Sans Semibold" w:hAnsi="Open Sans Semibold" w:cs="Open Sans Semibold"/>
          <w:sz w:val="26"/>
          <w:szCs w:val="26"/>
          <w:lang w:val="en-GB"/>
        </w:rPr>
        <w:t>Short term clinical intervention</w:t>
      </w:r>
      <w:bookmarkEnd w:id="953"/>
      <w:bookmarkEnd w:id="954"/>
      <w:bookmarkEnd w:id="955"/>
    </w:p>
    <w:p w14:paraId="0EB76D23" w14:textId="020CE8CA"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receiving personal care services under VHC requires a short</w:t>
      </w:r>
      <w:r w:rsidR="00117754">
        <w:rPr>
          <w:rFonts w:ascii="Open Sans" w:hAnsi="Open Sans" w:cs="Open Sans"/>
          <w:sz w:val="22"/>
          <w:szCs w:val="22"/>
        </w:rPr>
        <w:t>-</w:t>
      </w:r>
      <w:r w:rsidRPr="00CA683F">
        <w:rPr>
          <w:rFonts w:ascii="Open Sans" w:hAnsi="Open Sans" w:cs="Open Sans"/>
          <w:sz w:val="22"/>
          <w:szCs w:val="22"/>
        </w:rPr>
        <w:t xml:space="preserve">term clinical intervention, an exemption may be approved by DVA to allow the personal care to continue </w:t>
      </w:r>
      <w:r w:rsidRPr="00CA683F">
        <w:rPr>
          <w:rFonts w:ascii="Open Sans" w:hAnsi="Open Sans" w:cs="Open Sans"/>
          <w:sz w:val="22"/>
          <w:szCs w:val="22"/>
          <w:lang w:val="en-US"/>
        </w:rPr>
        <w:t xml:space="preserve">through VHC at the same time as the clinical intervention is provided through the </w:t>
      </w:r>
      <w:r w:rsidR="00C32605">
        <w:rPr>
          <w:rFonts w:ascii="Open Sans" w:hAnsi="Open Sans" w:cs="Open Sans"/>
          <w:sz w:val="22"/>
          <w:szCs w:val="22"/>
          <w:lang w:val="en-US"/>
        </w:rPr>
        <w:t>Community Nursing</w:t>
      </w:r>
      <w:r w:rsidR="00C32605" w:rsidRPr="00CA683F">
        <w:rPr>
          <w:rFonts w:ascii="Open Sans" w:hAnsi="Open Sans" w:cs="Open Sans"/>
          <w:sz w:val="22"/>
          <w:szCs w:val="22"/>
          <w:lang w:val="en-US"/>
        </w:rPr>
        <w:t xml:space="preserve"> </w:t>
      </w:r>
      <w:r w:rsidR="00C912BB">
        <w:rPr>
          <w:rFonts w:ascii="Open Sans" w:hAnsi="Open Sans" w:cs="Open Sans"/>
          <w:sz w:val="22"/>
          <w:szCs w:val="22"/>
          <w:lang w:val="en-US"/>
        </w:rPr>
        <w:t>P</w:t>
      </w:r>
      <w:r w:rsidRPr="00CA683F">
        <w:rPr>
          <w:rFonts w:ascii="Open Sans" w:hAnsi="Open Sans" w:cs="Open Sans"/>
          <w:sz w:val="22"/>
          <w:szCs w:val="22"/>
          <w:lang w:val="en-US"/>
        </w:rPr>
        <w:t xml:space="preserve">rogram. </w:t>
      </w:r>
      <w:r w:rsidR="00A46042" w:rsidRPr="00CA683F">
        <w:rPr>
          <w:rFonts w:ascii="Open Sans" w:hAnsi="Open Sans" w:cs="Open Sans"/>
          <w:sz w:val="22"/>
          <w:szCs w:val="22"/>
          <w:lang w:val="en-US"/>
        </w:rPr>
        <w:t xml:space="preserve">To request an exemption, </w:t>
      </w:r>
      <w:r w:rsidR="00A46042" w:rsidRPr="00765BA2">
        <w:rPr>
          <w:rFonts w:ascii="Open Sans" w:hAnsi="Open Sans" w:cs="Open Sans"/>
          <w:sz w:val="22"/>
          <w:szCs w:val="22"/>
          <w:lang w:val="en-US"/>
        </w:rPr>
        <w:t>providers should c</w:t>
      </w:r>
      <w:r w:rsidRPr="00765BA2">
        <w:rPr>
          <w:rFonts w:ascii="Open Sans" w:hAnsi="Open Sans" w:cs="Open Sans"/>
          <w:sz w:val="22"/>
          <w:szCs w:val="22"/>
          <w:lang w:val="en-US"/>
        </w:rPr>
        <w:t>ontact DVA</w:t>
      </w:r>
      <w:r w:rsidRPr="00765BA2">
        <w:rPr>
          <w:rFonts w:ascii="Open Sans" w:hAnsi="Open Sans" w:cs="Open Sans"/>
          <w:sz w:val="22"/>
          <w:szCs w:val="22"/>
        </w:rPr>
        <w:t xml:space="preserve">, see </w:t>
      </w:r>
      <w:hyperlink w:anchor="_Contacting_DVA_1" w:history="1">
        <w:r w:rsidR="00F8135F" w:rsidRPr="00765BA2">
          <w:rPr>
            <w:rStyle w:val="Hyperlink"/>
            <w:rFonts w:ascii="Open Sans" w:hAnsi="Open Sans" w:cs="Open Sans"/>
            <w:i/>
            <w:sz w:val="22"/>
            <w:szCs w:val="22"/>
          </w:rPr>
          <w:t>S</w:t>
        </w:r>
        <w:r w:rsidRPr="00765BA2">
          <w:rPr>
            <w:rStyle w:val="Hyperlink"/>
            <w:rFonts w:ascii="Open Sans" w:hAnsi="Open Sans" w:cs="Open Sans"/>
            <w:i/>
            <w:sz w:val="22"/>
            <w:szCs w:val="22"/>
          </w:rPr>
          <w:t>ection 1.</w:t>
        </w:r>
        <w:r w:rsidR="00765BA2" w:rsidRPr="00765BA2">
          <w:rPr>
            <w:rStyle w:val="Hyperlink"/>
            <w:rFonts w:ascii="Open Sans" w:hAnsi="Open Sans" w:cs="Open Sans"/>
            <w:i/>
            <w:sz w:val="22"/>
            <w:szCs w:val="22"/>
          </w:rPr>
          <w:t xml:space="preserve">5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56315A" w:rsidRPr="00765BA2">
          <w:rPr>
            <w:rStyle w:val="Hyperlink"/>
            <w:rFonts w:ascii="Open Sans" w:hAnsi="Open Sans" w:cs="Open Sans"/>
            <w:i/>
            <w:sz w:val="22"/>
            <w:szCs w:val="22"/>
          </w:rPr>
          <w:t>Contacting DVA</w:t>
        </w:r>
      </w:hyperlink>
      <w:r w:rsidR="007834A4" w:rsidRPr="00765BA2">
        <w:rPr>
          <w:rFonts w:ascii="Open Sans" w:hAnsi="Open Sans" w:cs="Open Sans"/>
          <w:sz w:val="22"/>
          <w:szCs w:val="22"/>
        </w:rPr>
        <w:t xml:space="preserve"> for contact details.</w:t>
      </w:r>
      <w:r w:rsidRPr="00CA683F">
        <w:rPr>
          <w:rFonts w:ascii="Open Sans" w:hAnsi="Open Sans" w:cs="Open Sans"/>
          <w:sz w:val="22"/>
          <w:szCs w:val="22"/>
        </w:rPr>
        <w:t xml:space="preserve"> </w:t>
      </w:r>
    </w:p>
    <w:p w14:paraId="2DE29648" w14:textId="77777777" w:rsidR="00790B16" w:rsidRPr="00CA683F" w:rsidRDefault="00790B16" w:rsidP="00C0129A">
      <w:pPr>
        <w:pStyle w:val="BodyText"/>
        <w:ind w:left="0"/>
        <w:rPr>
          <w:rFonts w:ascii="Open Sans" w:hAnsi="Open Sans" w:cs="Open Sans"/>
          <w:sz w:val="22"/>
          <w:szCs w:val="22"/>
        </w:rPr>
      </w:pPr>
    </w:p>
    <w:p w14:paraId="68AC1555" w14:textId="77777777" w:rsidR="00790B16" w:rsidRPr="00CA683F" w:rsidRDefault="00790B16"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 xml:space="preserve">An exemption may </w:t>
      </w:r>
      <w:r w:rsidR="00F8135F" w:rsidRPr="00CA683F">
        <w:rPr>
          <w:rFonts w:ascii="Open Sans" w:hAnsi="Open Sans" w:cs="Open Sans"/>
          <w:sz w:val="22"/>
          <w:szCs w:val="22"/>
          <w:lang w:val="en-US"/>
        </w:rPr>
        <w:t>be considered</w:t>
      </w:r>
      <w:r w:rsidRPr="00CA683F">
        <w:rPr>
          <w:rFonts w:ascii="Open Sans" w:hAnsi="Open Sans" w:cs="Open Sans"/>
          <w:sz w:val="22"/>
          <w:szCs w:val="22"/>
          <w:lang w:val="en-US"/>
        </w:rPr>
        <w:t xml:space="preserve"> in the following circumstances:</w:t>
      </w:r>
    </w:p>
    <w:p w14:paraId="2CBB3B2B" w14:textId="2A8FDBBD"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where </w:t>
      </w:r>
      <w:r w:rsidR="00B861BA" w:rsidRPr="00CA683F">
        <w:rPr>
          <w:rFonts w:ascii="Open Sans" w:hAnsi="Open Sans" w:cs="Open Sans"/>
          <w:sz w:val="22"/>
          <w:szCs w:val="22"/>
        </w:rPr>
        <w:t xml:space="preserve">a client </w:t>
      </w:r>
      <w:r w:rsidRPr="00CA683F">
        <w:rPr>
          <w:rFonts w:ascii="Open Sans" w:hAnsi="Open Sans" w:cs="Open Sans"/>
          <w:sz w:val="22"/>
          <w:szCs w:val="22"/>
        </w:rPr>
        <w:t xml:space="preserve">has received long term personal care services through VHC and requires some level of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through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00C912BB">
        <w:rPr>
          <w:rFonts w:ascii="Open Sans" w:hAnsi="Open Sans" w:cs="Open Sans"/>
          <w:sz w:val="22"/>
          <w:szCs w:val="22"/>
        </w:rPr>
        <w:t>P</w:t>
      </w:r>
      <w:r w:rsidRPr="00CA683F">
        <w:rPr>
          <w:rFonts w:ascii="Open Sans" w:hAnsi="Open Sans" w:cs="Open Sans"/>
          <w:sz w:val="22"/>
          <w:szCs w:val="22"/>
        </w:rPr>
        <w:t>rogram</w:t>
      </w:r>
      <w:r w:rsidR="00C912BB">
        <w:rPr>
          <w:rFonts w:ascii="Open Sans" w:hAnsi="Open Sans" w:cs="Open Sans"/>
          <w:sz w:val="22"/>
          <w:szCs w:val="22"/>
        </w:rPr>
        <w:t>,</w:t>
      </w:r>
      <w:r w:rsidRPr="00CA683F">
        <w:rPr>
          <w:rFonts w:ascii="Open Sans" w:hAnsi="Open Sans" w:cs="Open Sans"/>
          <w:sz w:val="22"/>
          <w:szCs w:val="22"/>
        </w:rPr>
        <w:t xml:space="preserve"> but the prospect of receiving these personal care services from a different provider through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00C912BB">
        <w:rPr>
          <w:rFonts w:ascii="Open Sans" w:hAnsi="Open Sans" w:cs="Open Sans"/>
          <w:sz w:val="22"/>
          <w:szCs w:val="22"/>
        </w:rPr>
        <w:t>P</w:t>
      </w:r>
      <w:r w:rsidRPr="00CA683F">
        <w:rPr>
          <w:rFonts w:ascii="Open Sans" w:hAnsi="Open Sans" w:cs="Open Sans"/>
          <w:sz w:val="22"/>
          <w:szCs w:val="22"/>
        </w:rPr>
        <w:t>rogram causes a h</w:t>
      </w:r>
      <w:r w:rsidR="0089708C">
        <w:rPr>
          <w:rFonts w:ascii="Open Sans" w:hAnsi="Open Sans" w:cs="Open Sans"/>
          <w:sz w:val="22"/>
          <w:szCs w:val="22"/>
        </w:rPr>
        <w:t>igh level of stress and anxiety</w:t>
      </w:r>
      <w:r w:rsidR="00A10D46">
        <w:rPr>
          <w:rFonts w:ascii="Open Sans" w:hAnsi="Open Sans" w:cs="Open Sans"/>
          <w:sz w:val="22"/>
          <w:szCs w:val="22"/>
        </w:rPr>
        <w:t>,</w:t>
      </w:r>
      <w:r w:rsidRPr="00CA683F">
        <w:rPr>
          <w:rFonts w:ascii="Open Sans" w:hAnsi="Open Sans" w:cs="Open Sans"/>
          <w:sz w:val="22"/>
          <w:szCs w:val="22"/>
        </w:rPr>
        <w:t xml:space="preserve"> or</w:t>
      </w:r>
    </w:p>
    <w:p w14:paraId="25D99992" w14:textId="0467A35B"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where the </w:t>
      </w:r>
      <w:r w:rsidR="00727413" w:rsidRPr="00CA683F">
        <w:rPr>
          <w:rFonts w:ascii="Open Sans" w:hAnsi="Open Sans" w:cs="Open Sans"/>
          <w:sz w:val="22"/>
          <w:szCs w:val="22"/>
        </w:rPr>
        <w:t>client</w:t>
      </w:r>
      <w:r w:rsidRPr="00CA683F">
        <w:rPr>
          <w:rFonts w:ascii="Open Sans" w:hAnsi="Open Sans" w:cs="Open Sans"/>
          <w:sz w:val="22"/>
          <w:szCs w:val="22"/>
        </w:rPr>
        <w:t xml:space="preserve"> </w:t>
      </w:r>
      <w:proofErr w:type="gramStart"/>
      <w:r w:rsidRPr="00CA683F">
        <w:rPr>
          <w:rFonts w:ascii="Open Sans" w:hAnsi="Open Sans" w:cs="Open Sans"/>
          <w:sz w:val="22"/>
          <w:szCs w:val="22"/>
        </w:rPr>
        <w:t>is located in</w:t>
      </w:r>
      <w:proofErr w:type="gramEnd"/>
      <w:r w:rsidRPr="00CA683F">
        <w:rPr>
          <w:rFonts w:ascii="Open Sans" w:hAnsi="Open Sans" w:cs="Open Sans"/>
          <w:sz w:val="22"/>
          <w:szCs w:val="22"/>
        </w:rPr>
        <w:t xml:space="preserve"> an area where the only </w:t>
      </w:r>
      <w:r w:rsidR="000A46C9">
        <w:rPr>
          <w:rFonts w:ascii="Open Sans" w:hAnsi="Open Sans" w:cs="Open Sans"/>
          <w:sz w:val="22"/>
          <w:szCs w:val="22"/>
        </w:rPr>
        <w:t>Community Nursing provider</w:t>
      </w:r>
      <w:r w:rsidRPr="00CA683F">
        <w:rPr>
          <w:rFonts w:ascii="Open Sans" w:hAnsi="Open Sans" w:cs="Open Sans"/>
          <w:sz w:val="22"/>
          <w:szCs w:val="22"/>
        </w:rPr>
        <w:t xml:space="preserve"> is unable to deliver </w:t>
      </w:r>
      <w:r w:rsidR="00F8135F" w:rsidRPr="00CA683F">
        <w:rPr>
          <w:rFonts w:ascii="Open Sans" w:hAnsi="Open Sans" w:cs="Open Sans"/>
          <w:sz w:val="22"/>
          <w:szCs w:val="22"/>
        </w:rPr>
        <w:t xml:space="preserve">the required </w:t>
      </w:r>
      <w:r w:rsidRPr="00CA683F">
        <w:rPr>
          <w:rFonts w:ascii="Open Sans" w:hAnsi="Open Sans" w:cs="Open Sans"/>
          <w:sz w:val="22"/>
          <w:szCs w:val="22"/>
        </w:rPr>
        <w:t xml:space="preserve">level of personal care services and the provision of personal care services through VHC is the only option for the </w:t>
      </w:r>
      <w:r w:rsidR="00727413" w:rsidRPr="00CA683F">
        <w:rPr>
          <w:rFonts w:ascii="Open Sans" w:hAnsi="Open Sans" w:cs="Open Sans"/>
          <w:sz w:val="22"/>
          <w:szCs w:val="22"/>
        </w:rPr>
        <w:t>client</w:t>
      </w:r>
      <w:r w:rsidRPr="00CA683F">
        <w:rPr>
          <w:rFonts w:ascii="Open Sans" w:hAnsi="Open Sans" w:cs="Open Sans"/>
          <w:sz w:val="22"/>
          <w:szCs w:val="22"/>
        </w:rPr>
        <w:t>.</w:t>
      </w:r>
    </w:p>
    <w:p w14:paraId="27E52B51" w14:textId="77777777" w:rsidR="00790B16" w:rsidRPr="00CA683F" w:rsidRDefault="00790B16" w:rsidP="00C0129A">
      <w:pPr>
        <w:autoSpaceDE w:val="0"/>
        <w:autoSpaceDN w:val="0"/>
        <w:adjustRightInd w:val="0"/>
        <w:ind w:left="380" w:hanging="380"/>
        <w:rPr>
          <w:rFonts w:ascii="Open Sans" w:hAnsi="Open Sans" w:cs="Open Sans"/>
          <w:sz w:val="22"/>
          <w:szCs w:val="22"/>
          <w:lang w:val="en-US"/>
        </w:rPr>
      </w:pPr>
    </w:p>
    <w:p w14:paraId="21126015" w14:textId="1F2C825E" w:rsidR="00711463" w:rsidRPr="00CA683F" w:rsidRDefault="00F8135F"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Requests for an exemption will be assessed on a case-by-case basis, depending on the circumstance</w:t>
      </w:r>
      <w:r w:rsidR="00DB27B5" w:rsidRPr="00CA683F">
        <w:rPr>
          <w:rFonts w:ascii="Open Sans" w:hAnsi="Open Sans" w:cs="Open Sans"/>
          <w:sz w:val="22"/>
          <w:szCs w:val="22"/>
        </w:rPr>
        <w:t>s. A</w:t>
      </w:r>
      <w:r w:rsidRPr="00CA683F">
        <w:rPr>
          <w:rFonts w:ascii="Open Sans" w:hAnsi="Open Sans" w:cs="Open Sans"/>
          <w:sz w:val="22"/>
          <w:szCs w:val="22"/>
        </w:rPr>
        <w:t>n agreement for a limited number of 28-day claim periods may be given.</w:t>
      </w:r>
    </w:p>
    <w:p w14:paraId="3C7E86E4" w14:textId="77777777" w:rsidR="00F8135F" w:rsidRPr="00CA683F" w:rsidRDefault="00F8135F" w:rsidP="00C0129A">
      <w:pPr>
        <w:autoSpaceDE w:val="0"/>
        <w:autoSpaceDN w:val="0"/>
        <w:adjustRightInd w:val="0"/>
        <w:rPr>
          <w:rFonts w:ascii="Open Sans" w:hAnsi="Open Sans" w:cs="Open Sans"/>
          <w:sz w:val="22"/>
          <w:szCs w:val="22"/>
          <w:lang w:val="en-US"/>
        </w:rPr>
      </w:pPr>
    </w:p>
    <w:p w14:paraId="5D09B00B" w14:textId="77777777" w:rsidR="00790B16" w:rsidRPr="00CA683F" w:rsidRDefault="00790B16"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lastRenderedPageBreak/>
        <w:t xml:space="preserve">The overlap of services </w:t>
      </w:r>
      <w:r w:rsidR="00DB27B5" w:rsidRPr="00CA683F">
        <w:rPr>
          <w:rFonts w:ascii="Open Sans" w:hAnsi="Open Sans" w:cs="Open Sans"/>
          <w:sz w:val="22"/>
          <w:szCs w:val="22"/>
          <w:lang w:val="en-US"/>
        </w:rPr>
        <w:t>in</w:t>
      </w:r>
      <w:r w:rsidRPr="00CA683F">
        <w:rPr>
          <w:rFonts w:ascii="Open Sans" w:hAnsi="Open Sans" w:cs="Open Sans"/>
          <w:sz w:val="22"/>
          <w:szCs w:val="22"/>
          <w:lang w:val="en-US"/>
        </w:rPr>
        <w:t xml:space="preserve"> these circumstances may only occur if the provision of personal care services is not duplicated under both programs and the health and safety of the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Pr="00CA683F">
        <w:rPr>
          <w:rFonts w:ascii="Open Sans" w:hAnsi="Open Sans" w:cs="Open Sans"/>
          <w:sz w:val="22"/>
          <w:szCs w:val="22"/>
          <w:lang w:val="en-US"/>
        </w:rPr>
        <w:t xml:space="preserve">is not put at risk. </w:t>
      </w:r>
    </w:p>
    <w:p w14:paraId="57B38051" w14:textId="77777777" w:rsidR="00790B16" w:rsidRPr="00CA683F" w:rsidRDefault="00790B16" w:rsidP="00C0129A">
      <w:pPr>
        <w:autoSpaceDE w:val="0"/>
        <w:autoSpaceDN w:val="0"/>
        <w:adjustRightInd w:val="0"/>
        <w:rPr>
          <w:rFonts w:ascii="Open Sans" w:hAnsi="Open Sans" w:cs="Open Sans"/>
          <w:sz w:val="22"/>
          <w:szCs w:val="22"/>
          <w:lang w:val="en-US"/>
        </w:rPr>
      </w:pPr>
    </w:p>
    <w:p w14:paraId="1C4E99F7" w14:textId="5544F88B" w:rsidR="00790B16" w:rsidRPr="00CA683F" w:rsidRDefault="00F8135F"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Where an exemption is granted, t</w:t>
      </w:r>
      <w:r w:rsidR="00790B16" w:rsidRPr="00CA683F">
        <w:rPr>
          <w:rFonts w:ascii="Open Sans" w:hAnsi="Open Sans" w:cs="Open Sans"/>
          <w:sz w:val="22"/>
          <w:szCs w:val="22"/>
          <w:lang w:val="en-US"/>
        </w:rPr>
        <w:t xml:space="preserve">he </w:t>
      </w:r>
      <w:r w:rsidR="000A46C9">
        <w:rPr>
          <w:rFonts w:ascii="Open Sans" w:hAnsi="Open Sans" w:cs="Open Sans"/>
          <w:sz w:val="22"/>
          <w:szCs w:val="22"/>
          <w:lang w:val="en-US"/>
        </w:rPr>
        <w:t>Community Nursing provider</w:t>
      </w:r>
      <w:r w:rsidR="00790B16" w:rsidRPr="00CA683F">
        <w:rPr>
          <w:rFonts w:ascii="Open Sans" w:hAnsi="Open Sans" w:cs="Open Sans"/>
          <w:sz w:val="22"/>
          <w:szCs w:val="22"/>
          <w:lang w:val="en-US"/>
        </w:rPr>
        <w:t xml:space="preserve"> must ensure they </w:t>
      </w:r>
      <w:r w:rsidRPr="00CA683F">
        <w:rPr>
          <w:rFonts w:ascii="Open Sans" w:hAnsi="Open Sans" w:cs="Open Sans"/>
          <w:sz w:val="22"/>
          <w:szCs w:val="22"/>
          <w:lang w:val="en-US"/>
        </w:rPr>
        <w:t>regularly communicate with the relevant VHC service provider</w:t>
      </w:r>
      <w:r w:rsidR="00790B16" w:rsidRPr="00CA683F">
        <w:rPr>
          <w:rFonts w:ascii="Open Sans" w:hAnsi="Open Sans" w:cs="Open Sans"/>
          <w:sz w:val="22"/>
          <w:szCs w:val="22"/>
          <w:lang w:val="en-US"/>
        </w:rPr>
        <w:t xml:space="preserve"> to ensure that the personal care services do not impact on the treatment outcomes of the </w:t>
      </w:r>
      <w:r w:rsidR="00C32605">
        <w:rPr>
          <w:rFonts w:ascii="Open Sans" w:hAnsi="Open Sans" w:cs="Open Sans"/>
          <w:sz w:val="22"/>
          <w:szCs w:val="22"/>
          <w:lang w:val="en-US"/>
        </w:rPr>
        <w:t>community nursing</w:t>
      </w:r>
      <w:r w:rsidR="00790B16" w:rsidRPr="00CA683F">
        <w:rPr>
          <w:rFonts w:ascii="Open Sans" w:hAnsi="Open Sans" w:cs="Open Sans"/>
          <w:sz w:val="22"/>
          <w:szCs w:val="22"/>
          <w:lang w:val="en-US"/>
        </w:rPr>
        <w:t xml:space="preserve"> services.</w:t>
      </w:r>
    </w:p>
    <w:p w14:paraId="0E7559D9" w14:textId="77777777" w:rsidR="00790B16" w:rsidRPr="00CA683F" w:rsidRDefault="00790B16" w:rsidP="00C0129A">
      <w:pPr>
        <w:rPr>
          <w:rFonts w:ascii="Open Sans" w:hAnsi="Open Sans" w:cs="Open Sans"/>
          <w:sz w:val="22"/>
          <w:szCs w:val="22"/>
        </w:rPr>
      </w:pPr>
    </w:p>
    <w:p w14:paraId="47048763" w14:textId="2FCBA178" w:rsidR="00790B16" w:rsidRPr="00966AE1" w:rsidRDefault="00966AE1" w:rsidP="00966AE1">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56" w:name="_Toc154386905"/>
      <w:bookmarkStart w:id="957" w:name="_Toc197503793"/>
      <w:bookmarkStart w:id="958" w:name="_Toc198733558"/>
      <w:bookmarkStart w:id="959" w:name="_Toc211263243"/>
      <w:r w:rsidRPr="00966AE1">
        <w:rPr>
          <w:rFonts w:ascii="Open Sans Semibold" w:hAnsi="Open Sans Semibold" w:cs="Open Sans Semibold"/>
          <w:bCs/>
          <w:color w:val="1F3864" w:themeColor="accent5" w:themeShade="80"/>
          <w:sz w:val="28"/>
          <w:szCs w:val="22"/>
        </w:rPr>
        <w:t>CREDENTIALED DIABETES EDUCATORS</w:t>
      </w:r>
      <w:bookmarkEnd w:id="956"/>
      <w:bookmarkEnd w:id="957"/>
      <w:bookmarkEnd w:id="958"/>
      <w:bookmarkEnd w:id="959"/>
    </w:p>
    <w:p w14:paraId="13CACB97" w14:textId="35232DB9" w:rsidR="00176082"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may access diabetes education services from a </w:t>
      </w:r>
      <w:r w:rsidR="00B93A65" w:rsidRPr="00CA683F">
        <w:rPr>
          <w:rFonts w:ascii="Open Sans" w:hAnsi="Open Sans" w:cs="Open Sans"/>
          <w:sz w:val="22"/>
          <w:szCs w:val="22"/>
        </w:rPr>
        <w:t>credentialed</w:t>
      </w:r>
      <w:r w:rsidRPr="00CA683F">
        <w:rPr>
          <w:rFonts w:ascii="Open Sans" w:hAnsi="Open Sans" w:cs="Open Sans"/>
          <w:sz w:val="22"/>
          <w:szCs w:val="22"/>
        </w:rPr>
        <w:t xml:space="preserve"> diabetes educator</w:t>
      </w:r>
      <w:r w:rsidR="00176082" w:rsidRPr="00CA683F">
        <w:rPr>
          <w:rFonts w:ascii="Open Sans" w:hAnsi="Open Sans" w:cs="Open Sans"/>
          <w:sz w:val="22"/>
          <w:szCs w:val="22"/>
        </w:rPr>
        <w:t xml:space="preserve">, where this service cannot be delivered by the </w:t>
      </w:r>
      <w:r w:rsidR="000A46C9">
        <w:rPr>
          <w:rFonts w:ascii="Open Sans" w:hAnsi="Open Sans" w:cs="Open Sans"/>
          <w:sz w:val="22"/>
          <w:szCs w:val="22"/>
        </w:rPr>
        <w:t>Community Nursing provider</w:t>
      </w:r>
      <w:r w:rsidRPr="00CA683F">
        <w:rPr>
          <w:rFonts w:ascii="Open Sans" w:hAnsi="Open Sans" w:cs="Open Sans"/>
          <w:sz w:val="22"/>
          <w:szCs w:val="22"/>
        </w:rPr>
        <w:t>.</w:t>
      </w:r>
      <w:r w:rsidR="00176082" w:rsidRPr="00CA683F">
        <w:rPr>
          <w:rFonts w:ascii="Open Sans" w:hAnsi="Open Sans" w:cs="Open Sans"/>
          <w:sz w:val="22"/>
          <w:szCs w:val="22"/>
        </w:rPr>
        <w:t xml:space="preserve"> This scenario would typically arise when a </w:t>
      </w:r>
      <w:r w:rsidR="00B931DB">
        <w:rPr>
          <w:rFonts w:ascii="Open Sans" w:hAnsi="Open Sans" w:cs="Open Sans"/>
          <w:sz w:val="22"/>
          <w:szCs w:val="22"/>
        </w:rPr>
        <w:t>C</w:t>
      </w:r>
      <w:r w:rsidR="00C91271">
        <w:rPr>
          <w:rFonts w:ascii="Open Sans" w:hAnsi="Open Sans" w:cs="Open Sans"/>
          <w:sz w:val="22"/>
          <w:szCs w:val="22"/>
        </w:rPr>
        <w:t xml:space="preserve">ommunity </w:t>
      </w:r>
      <w:r w:rsidR="00B931DB">
        <w:rPr>
          <w:rFonts w:ascii="Open Sans" w:hAnsi="Open Sans" w:cs="Open Sans"/>
          <w:sz w:val="22"/>
          <w:szCs w:val="22"/>
        </w:rPr>
        <w:t>N</w:t>
      </w:r>
      <w:r w:rsidR="00C91271">
        <w:rPr>
          <w:rFonts w:ascii="Open Sans" w:hAnsi="Open Sans" w:cs="Open Sans"/>
          <w:sz w:val="22"/>
          <w:szCs w:val="22"/>
        </w:rPr>
        <w:t>ursing</w:t>
      </w:r>
      <w:r w:rsidR="00176082" w:rsidRPr="00CA683F">
        <w:rPr>
          <w:rFonts w:ascii="Open Sans" w:hAnsi="Open Sans" w:cs="Open Sans"/>
          <w:sz w:val="22"/>
          <w:szCs w:val="22"/>
        </w:rPr>
        <w:t xml:space="preserve"> provider does not have any credentialed diabetes educators as part of their personnel.</w:t>
      </w:r>
    </w:p>
    <w:p w14:paraId="65F12589" w14:textId="77777777" w:rsidR="00176082" w:rsidRPr="00CA683F" w:rsidRDefault="00176082" w:rsidP="00C0129A">
      <w:pPr>
        <w:pStyle w:val="BodyText"/>
        <w:ind w:left="0"/>
        <w:rPr>
          <w:rFonts w:ascii="Open Sans" w:hAnsi="Open Sans" w:cs="Open Sans"/>
          <w:sz w:val="22"/>
          <w:szCs w:val="22"/>
        </w:rPr>
      </w:pPr>
    </w:p>
    <w:p w14:paraId="6F39F61F" w14:textId="1FFA471E" w:rsidR="00790B16" w:rsidRPr="00CA683F" w:rsidRDefault="00176082" w:rsidP="00C0129A">
      <w:pPr>
        <w:pStyle w:val="BodyText"/>
        <w:ind w:left="0"/>
        <w:rPr>
          <w:rFonts w:ascii="Open Sans" w:hAnsi="Open Sans" w:cs="Open Sans"/>
          <w:sz w:val="22"/>
          <w:szCs w:val="22"/>
        </w:rPr>
      </w:pPr>
      <w:r w:rsidRPr="00CA683F">
        <w:rPr>
          <w:rFonts w:ascii="Open Sans" w:hAnsi="Open Sans" w:cs="Open Sans"/>
          <w:sz w:val="22"/>
          <w:szCs w:val="22"/>
        </w:rPr>
        <w:t xml:space="preserve">Where a </w:t>
      </w:r>
      <w:r w:rsidR="00B931DB">
        <w:rPr>
          <w:rFonts w:ascii="Open Sans" w:hAnsi="Open Sans" w:cs="Open Sans"/>
          <w:sz w:val="22"/>
          <w:szCs w:val="22"/>
        </w:rPr>
        <w:t>C</w:t>
      </w:r>
      <w:r w:rsidR="00711463">
        <w:rPr>
          <w:rFonts w:ascii="Open Sans" w:hAnsi="Open Sans" w:cs="Open Sans"/>
          <w:sz w:val="22"/>
          <w:szCs w:val="22"/>
        </w:rPr>
        <w:t xml:space="preserve">ommunity </w:t>
      </w:r>
      <w:r w:rsidR="00B931D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Pr="00CA683F">
        <w:rPr>
          <w:rFonts w:ascii="Open Sans" w:hAnsi="Open Sans" w:cs="Open Sans"/>
          <w:sz w:val="22"/>
          <w:szCs w:val="22"/>
        </w:rPr>
        <w:t>provider does have credentialed diabetes educators as part of their personnel,</w:t>
      </w:r>
      <w:r w:rsidR="00790B16" w:rsidRPr="00CA683F">
        <w:rPr>
          <w:rFonts w:ascii="Open Sans" w:hAnsi="Open Sans" w:cs="Open Sans"/>
          <w:sz w:val="22"/>
          <w:szCs w:val="22"/>
        </w:rPr>
        <w:t xml:space="preserve"> a </w:t>
      </w:r>
      <w:r w:rsidR="00B93A65" w:rsidRPr="00CA683F">
        <w:rPr>
          <w:rFonts w:ascii="Open Sans" w:hAnsi="Open Sans" w:cs="Open Sans"/>
          <w:sz w:val="22"/>
          <w:szCs w:val="22"/>
        </w:rPr>
        <w:t>credentialed</w:t>
      </w:r>
      <w:r w:rsidR="00790B16" w:rsidRPr="00CA683F">
        <w:rPr>
          <w:rFonts w:ascii="Open Sans" w:hAnsi="Open Sans" w:cs="Open Sans"/>
          <w:sz w:val="22"/>
          <w:szCs w:val="22"/>
        </w:rPr>
        <w:t xml:space="preserve"> diabetes educator</w:t>
      </w:r>
      <w:r w:rsidRPr="00CA683F">
        <w:rPr>
          <w:rFonts w:ascii="Open Sans" w:hAnsi="Open Sans" w:cs="Open Sans"/>
          <w:sz w:val="22"/>
          <w:szCs w:val="22"/>
        </w:rPr>
        <w:t xml:space="preserve"> not employed by the </w:t>
      </w:r>
      <w:r w:rsidR="005B5C8B">
        <w:rPr>
          <w:rFonts w:ascii="Open Sans" w:hAnsi="Open Sans" w:cs="Open Sans"/>
          <w:sz w:val="22"/>
          <w:szCs w:val="22"/>
        </w:rPr>
        <w:t>C</w:t>
      </w:r>
      <w:r w:rsidR="00711463">
        <w:rPr>
          <w:rFonts w:ascii="Open Sans" w:hAnsi="Open Sans" w:cs="Open Sans"/>
          <w:sz w:val="22"/>
          <w:szCs w:val="22"/>
        </w:rPr>
        <w:t xml:space="preserve">ommunity </w:t>
      </w:r>
      <w:r w:rsidR="005B5C8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Pr="00CA683F">
        <w:rPr>
          <w:rFonts w:ascii="Open Sans" w:hAnsi="Open Sans" w:cs="Open Sans"/>
          <w:sz w:val="22"/>
          <w:szCs w:val="22"/>
        </w:rPr>
        <w:t>provider</w:t>
      </w:r>
      <w:r w:rsidR="00790B16" w:rsidRPr="00CA683F">
        <w:rPr>
          <w:rFonts w:ascii="Open Sans" w:hAnsi="Open Sans" w:cs="Open Sans"/>
          <w:sz w:val="22"/>
          <w:szCs w:val="22"/>
        </w:rPr>
        <w:t xml:space="preserve"> must not claim payment for diabetes education services provided to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who is receiving </w:t>
      </w:r>
      <w:r w:rsidR="00711463">
        <w:rPr>
          <w:rFonts w:ascii="Open Sans" w:hAnsi="Open Sans" w:cs="Open Sans"/>
          <w:sz w:val="22"/>
          <w:szCs w:val="22"/>
        </w:rPr>
        <w:t>community nursing</w:t>
      </w:r>
      <w:r w:rsidR="00711463" w:rsidRPr="00CA683F">
        <w:rPr>
          <w:rFonts w:ascii="Open Sans" w:hAnsi="Open Sans" w:cs="Open Sans"/>
          <w:sz w:val="22"/>
          <w:szCs w:val="22"/>
        </w:rPr>
        <w:t xml:space="preserve"> </w:t>
      </w:r>
      <w:r w:rsidR="00790B16" w:rsidRPr="00CA683F">
        <w:rPr>
          <w:rFonts w:ascii="Open Sans" w:hAnsi="Open Sans" w:cs="Open Sans"/>
          <w:sz w:val="22"/>
          <w:szCs w:val="22"/>
        </w:rPr>
        <w:t>services, as the cost of diabetes education services is included in the fee paid to </w:t>
      </w:r>
      <w:r w:rsidR="00B931DB">
        <w:rPr>
          <w:rFonts w:ascii="Open Sans" w:hAnsi="Open Sans" w:cs="Open Sans"/>
          <w:sz w:val="22"/>
          <w:szCs w:val="22"/>
        </w:rPr>
        <w:t>C</w:t>
      </w:r>
      <w:r w:rsidR="00711463">
        <w:rPr>
          <w:rFonts w:ascii="Open Sans" w:hAnsi="Open Sans" w:cs="Open Sans"/>
          <w:sz w:val="22"/>
          <w:szCs w:val="22"/>
        </w:rPr>
        <w:t xml:space="preserve">ommunity </w:t>
      </w:r>
      <w:r w:rsidR="00B931D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00A22300" w:rsidRPr="00CA683F">
        <w:rPr>
          <w:rFonts w:ascii="Open Sans" w:hAnsi="Open Sans" w:cs="Open Sans"/>
          <w:sz w:val="22"/>
          <w:szCs w:val="22"/>
        </w:rPr>
        <w:t>p</w:t>
      </w:r>
      <w:r w:rsidR="00790B16" w:rsidRPr="00CA683F">
        <w:rPr>
          <w:rFonts w:ascii="Open Sans" w:hAnsi="Open Sans" w:cs="Open Sans"/>
          <w:sz w:val="22"/>
          <w:szCs w:val="22"/>
        </w:rPr>
        <w:t>roviders.</w:t>
      </w:r>
    </w:p>
    <w:p w14:paraId="1DA3FF0C" w14:textId="77777777" w:rsidR="00790B16" w:rsidRPr="00CA683F" w:rsidRDefault="00790B16" w:rsidP="00C0129A">
      <w:pPr>
        <w:rPr>
          <w:rFonts w:ascii="Open Sans" w:hAnsi="Open Sans" w:cs="Open Sans"/>
          <w:sz w:val="22"/>
          <w:szCs w:val="22"/>
        </w:rPr>
      </w:pPr>
    </w:p>
    <w:p w14:paraId="377C2589" w14:textId="6031D6B8" w:rsidR="00790B16" w:rsidRPr="00966AE1" w:rsidRDefault="00966AE1" w:rsidP="00966AE1">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60" w:name="_Toc197503794"/>
      <w:bookmarkStart w:id="961" w:name="_Toc198733559"/>
      <w:bookmarkStart w:id="962" w:name="_Toc211263244"/>
      <w:r w:rsidRPr="00966AE1">
        <w:rPr>
          <w:rFonts w:ascii="Open Sans Semibold" w:hAnsi="Open Sans Semibold" w:cs="Open Sans Semibold"/>
          <w:bCs/>
          <w:color w:val="1F3864" w:themeColor="accent5" w:themeShade="80"/>
          <w:sz w:val="28"/>
          <w:szCs w:val="22"/>
        </w:rPr>
        <w:t>OPEN ARMS – VETERANS AND FAMILIES COUNSELLING</w:t>
      </w:r>
      <w:bookmarkEnd w:id="960"/>
      <w:bookmarkEnd w:id="961"/>
      <w:bookmarkEnd w:id="962"/>
    </w:p>
    <w:p w14:paraId="30B8B8C2" w14:textId="4823A71D"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provides free and confidential counselling</w:t>
      </w:r>
      <w:r w:rsidR="00094154">
        <w:rPr>
          <w:rFonts w:ascii="Open Sans" w:hAnsi="Open Sans" w:cs="Open Sans"/>
          <w:sz w:val="22"/>
          <w:szCs w:val="22"/>
          <w:lang w:val="en-US"/>
        </w:rPr>
        <w:t>, group programs</w:t>
      </w:r>
      <w:r w:rsidR="00790B16" w:rsidRPr="00CA683F">
        <w:rPr>
          <w:rFonts w:ascii="Open Sans" w:hAnsi="Open Sans" w:cs="Open Sans"/>
          <w:sz w:val="22"/>
          <w:szCs w:val="22"/>
          <w:lang w:val="en-US"/>
        </w:rPr>
        <w:t xml:space="preserve"> and </w:t>
      </w:r>
      <w:r w:rsidR="00094154">
        <w:rPr>
          <w:rFonts w:ascii="Open Sans" w:hAnsi="Open Sans" w:cs="Open Sans"/>
          <w:sz w:val="22"/>
          <w:szCs w:val="22"/>
          <w:lang w:val="en-US"/>
        </w:rPr>
        <w:t xml:space="preserve">peer </w:t>
      </w:r>
      <w:r w:rsidR="00790B16" w:rsidRPr="00CA683F">
        <w:rPr>
          <w:rFonts w:ascii="Open Sans" w:hAnsi="Open Sans" w:cs="Open Sans"/>
          <w:sz w:val="22"/>
          <w:szCs w:val="22"/>
          <w:lang w:val="en-US"/>
        </w:rPr>
        <w:t>support</w:t>
      </w:r>
      <w:r w:rsidR="00094154">
        <w:rPr>
          <w:rFonts w:ascii="Open Sans" w:hAnsi="Open Sans" w:cs="Open Sans"/>
          <w:sz w:val="22"/>
          <w:szCs w:val="22"/>
          <w:lang w:val="en-US"/>
        </w:rPr>
        <w:t xml:space="preserve"> to anyone who has served at least one day of continuous fulltime service in the Navy, Army or Air Force, and their immediate families</w:t>
      </w:r>
      <w:r w:rsidR="00790B16" w:rsidRPr="00CA683F">
        <w:rPr>
          <w:rFonts w:ascii="Open Sans" w:hAnsi="Open Sans" w:cs="Open Sans"/>
          <w:sz w:val="22"/>
          <w:szCs w:val="22"/>
          <w:lang w:val="en-US"/>
        </w:rPr>
        <w:t xml:space="preserve"> </w:t>
      </w:r>
      <w:r w:rsidR="00AD2017">
        <w:rPr>
          <w:rFonts w:ascii="Open Sans" w:hAnsi="Open Sans" w:cs="Open Sans"/>
          <w:sz w:val="22"/>
          <w:szCs w:val="22"/>
          <w:lang w:val="en-US"/>
        </w:rPr>
        <w:t>who are feeling angry, upset,</w:t>
      </w:r>
      <w:r w:rsidR="00790B16" w:rsidRPr="00CA683F">
        <w:rPr>
          <w:rFonts w:ascii="Open Sans" w:hAnsi="Open Sans" w:cs="Open Sans"/>
          <w:sz w:val="22"/>
          <w:szCs w:val="22"/>
          <w:lang w:val="en-US"/>
        </w:rPr>
        <w:t xml:space="preserve"> anxi</w:t>
      </w:r>
      <w:r w:rsidR="00AD2017">
        <w:rPr>
          <w:rFonts w:ascii="Open Sans" w:hAnsi="Open Sans" w:cs="Open Sans"/>
          <w:sz w:val="22"/>
          <w:szCs w:val="22"/>
          <w:lang w:val="en-US"/>
        </w:rPr>
        <w:t>ous</w:t>
      </w:r>
      <w:r w:rsidR="00790B16" w:rsidRPr="00CA683F">
        <w:rPr>
          <w:rFonts w:ascii="Open Sans" w:hAnsi="Open Sans" w:cs="Open Sans"/>
          <w:sz w:val="22"/>
          <w:szCs w:val="22"/>
          <w:lang w:val="en-US"/>
        </w:rPr>
        <w:t>, depress</w:t>
      </w:r>
      <w:r w:rsidR="00AD2017">
        <w:rPr>
          <w:rFonts w:ascii="Open Sans" w:hAnsi="Open Sans" w:cs="Open Sans"/>
          <w:sz w:val="22"/>
          <w:szCs w:val="22"/>
          <w:lang w:val="en-US"/>
        </w:rPr>
        <w:t>ed</w:t>
      </w:r>
      <w:r w:rsidR="00790B16" w:rsidRPr="00CA683F">
        <w:rPr>
          <w:rFonts w:ascii="Open Sans" w:hAnsi="Open Sans" w:cs="Open Sans"/>
          <w:sz w:val="22"/>
          <w:szCs w:val="22"/>
          <w:lang w:val="en-US"/>
        </w:rPr>
        <w:t xml:space="preserve">, </w:t>
      </w:r>
      <w:r w:rsidR="00AD2017">
        <w:rPr>
          <w:rFonts w:ascii="Open Sans" w:hAnsi="Open Sans" w:cs="Open Sans"/>
          <w:sz w:val="22"/>
          <w:szCs w:val="22"/>
          <w:lang w:val="en-US"/>
        </w:rPr>
        <w:t>or having thoughts of self-harm</w:t>
      </w:r>
      <w:r w:rsidR="00790B16" w:rsidRPr="00CA683F">
        <w:rPr>
          <w:rFonts w:ascii="Open Sans" w:hAnsi="Open Sans" w:cs="Open Sans"/>
          <w:sz w:val="22"/>
          <w:szCs w:val="22"/>
          <w:lang w:val="en-US"/>
        </w:rPr>
        <w:t xml:space="preserve">. </w:t>
      </w:r>
    </w:p>
    <w:p w14:paraId="3994C8F6" w14:textId="77777777" w:rsidR="008C7C58" w:rsidRPr="00CA683F" w:rsidRDefault="008C7C58" w:rsidP="00C0129A">
      <w:pPr>
        <w:rPr>
          <w:rFonts w:ascii="Open Sans" w:hAnsi="Open Sans" w:cs="Open Sans"/>
          <w:sz w:val="22"/>
          <w:szCs w:val="22"/>
        </w:rPr>
      </w:pPr>
    </w:p>
    <w:p w14:paraId="1BEE6115" w14:textId="77777777"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counsellors </w:t>
      </w:r>
      <w:proofErr w:type="gramStart"/>
      <w:r w:rsidR="00790B16" w:rsidRPr="00CA683F">
        <w:rPr>
          <w:rFonts w:ascii="Open Sans" w:hAnsi="Open Sans" w:cs="Open Sans"/>
          <w:sz w:val="22"/>
          <w:szCs w:val="22"/>
          <w:lang w:val="en-US"/>
        </w:rPr>
        <w:t>have an understanding of</w:t>
      </w:r>
      <w:proofErr w:type="gramEnd"/>
      <w:r w:rsidR="00790B16" w:rsidRPr="00CA683F">
        <w:rPr>
          <w:rFonts w:ascii="Open Sans" w:hAnsi="Open Sans" w:cs="Open Sans"/>
          <w:sz w:val="22"/>
          <w:szCs w:val="22"/>
          <w:lang w:val="en-US"/>
        </w:rPr>
        <w:t xml:space="preserve"> military culture and can work with clients to find effective solutions for improved mental health and wellbeing.</w:t>
      </w:r>
    </w:p>
    <w:p w14:paraId="230F22B2" w14:textId="77777777" w:rsidR="008B27B1" w:rsidRPr="00CA683F" w:rsidRDefault="008B27B1" w:rsidP="00C0129A">
      <w:pPr>
        <w:autoSpaceDE w:val="0"/>
        <w:autoSpaceDN w:val="0"/>
        <w:adjustRightInd w:val="0"/>
        <w:rPr>
          <w:rFonts w:ascii="Open Sans" w:hAnsi="Open Sans" w:cs="Open Sans"/>
          <w:sz w:val="22"/>
          <w:szCs w:val="22"/>
          <w:lang w:val="en-US"/>
        </w:rPr>
      </w:pPr>
    </w:p>
    <w:p w14:paraId="16B2C5C2" w14:textId="77777777"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provides the following services:</w:t>
      </w:r>
    </w:p>
    <w:p w14:paraId="635954B4" w14:textId="444B49DA"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 xml:space="preserve">counselling </w:t>
      </w:r>
      <w:r w:rsidR="00AD2017">
        <w:rPr>
          <w:rFonts w:ascii="Open Sans" w:hAnsi="Open Sans" w:cs="Open Sans"/>
          <w:sz w:val="22"/>
          <w:szCs w:val="22"/>
        </w:rPr>
        <w:t xml:space="preserve">for </w:t>
      </w:r>
      <w:r w:rsidR="00117754">
        <w:rPr>
          <w:rFonts w:ascii="Open Sans" w:hAnsi="Open Sans" w:cs="Open Sans"/>
          <w:sz w:val="22"/>
          <w:szCs w:val="22"/>
        </w:rPr>
        <w:t>clients</w:t>
      </w:r>
      <w:r w:rsidR="00AD2017">
        <w:rPr>
          <w:rFonts w:ascii="Open Sans" w:hAnsi="Open Sans" w:cs="Open Sans"/>
          <w:sz w:val="22"/>
          <w:szCs w:val="22"/>
        </w:rPr>
        <w:t>, couples and families</w:t>
      </w:r>
    </w:p>
    <w:p w14:paraId="75136430" w14:textId="5713A5EA" w:rsidR="00790B16" w:rsidRPr="00CA683F" w:rsidRDefault="00AD2017" w:rsidP="009A5321">
      <w:pPr>
        <w:numPr>
          <w:ilvl w:val="0"/>
          <w:numId w:val="21"/>
        </w:numPr>
        <w:rPr>
          <w:rFonts w:ascii="Open Sans" w:hAnsi="Open Sans" w:cs="Open Sans"/>
          <w:sz w:val="22"/>
          <w:szCs w:val="22"/>
        </w:rPr>
      </w:pPr>
      <w:r>
        <w:rPr>
          <w:rFonts w:ascii="Open Sans" w:hAnsi="Open Sans" w:cs="Open Sans"/>
          <w:sz w:val="22"/>
          <w:szCs w:val="22"/>
        </w:rPr>
        <w:t xml:space="preserve">24-hour telephone support </w:t>
      </w:r>
    </w:p>
    <w:p w14:paraId="03F78DBC" w14:textId="27D0E12B" w:rsidR="00790B16" w:rsidRPr="00CA683F" w:rsidRDefault="00AD2017" w:rsidP="009A5321">
      <w:pPr>
        <w:numPr>
          <w:ilvl w:val="0"/>
          <w:numId w:val="21"/>
        </w:numPr>
        <w:rPr>
          <w:rFonts w:ascii="Open Sans" w:hAnsi="Open Sans" w:cs="Open Sans"/>
          <w:sz w:val="22"/>
          <w:szCs w:val="22"/>
        </w:rPr>
      </w:pPr>
      <w:r>
        <w:rPr>
          <w:rFonts w:ascii="Open Sans" w:hAnsi="Open Sans" w:cs="Open Sans"/>
          <w:sz w:val="22"/>
          <w:szCs w:val="22"/>
        </w:rPr>
        <w:t>care coordination for complex needs</w:t>
      </w:r>
    </w:p>
    <w:p w14:paraId="4B05285B" w14:textId="4ADD7087" w:rsidR="00790B16" w:rsidRPr="00CA683F" w:rsidRDefault="00414FCF" w:rsidP="009A5321">
      <w:pPr>
        <w:numPr>
          <w:ilvl w:val="0"/>
          <w:numId w:val="21"/>
        </w:numPr>
        <w:rPr>
          <w:rFonts w:ascii="Open Sans" w:hAnsi="Open Sans" w:cs="Open Sans"/>
          <w:sz w:val="22"/>
          <w:szCs w:val="22"/>
        </w:rPr>
      </w:pPr>
      <w:r>
        <w:rPr>
          <w:rFonts w:ascii="Open Sans" w:hAnsi="Open Sans" w:cs="Open Sans"/>
          <w:sz w:val="22"/>
          <w:szCs w:val="22"/>
        </w:rPr>
        <w:t>l</w:t>
      </w:r>
      <w:r w:rsidR="00AD2017">
        <w:rPr>
          <w:rFonts w:ascii="Open Sans" w:hAnsi="Open Sans" w:cs="Open Sans"/>
          <w:sz w:val="22"/>
          <w:szCs w:val="22"/>
        </w:rPr>
        <w:t xml:space="preserve">ived </w:t>
      </w:r>
      <w:r>
        <w:rPr>
          <w:rFonts w:ascii="Open Sans" w:hAnsi="Open Sans" w:cs="Open Sans"/>
          <w:sz w:val="22"/>
          <w:szCs w:val="22"/>
        </w:rPr>
        <w:t>e</w:t>
      </w:r>
      <w:r w:rsidR="00AD2017">
        <w:rPr>
          <w:rFonts w:ascii="Open Sans" w:hAnsi="Open Sans" w:cs="Open Sans"/>
          <w:sz w:val="22"/>
          <w:szCs w:val="22"/>
        </w:rPr>
        <w:t xml:space="preserve">xperience </w:t>
      </w:r>
      <w:r>
        <w:rPr>
          <w:rFonts w:ascii="Open Sans" w:hAnsi="Open Sans" w:cs="Open Sans"/>
          <w:sz w:val="22"/>
          <w:szCs w:val="22"/>
        </w:rPr>
        <w:t>p</w:t>
      </w:r>
      <w:r w:rsidR="00AD2017">
        <w:rPr>
          <w:rFonts w:ascii="Open Sans" w:hAnsi="Open Sans" w:cs="Open Sans"/>
          <w:sz w:val="22"/>
          <w:szCs w:val="22"/>
        </w:rPr>
        <w:t>eer support</w:t>
      </w:r>
    </w:p>
    <w:p w14:paraId="1FEA1AB4" w14:textId="269E40F8"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self-help resources</w:t>
      </w:r>
      <w:r w:rsidR="00414FCF">
        <w:rPr>
          <w:rFonts w:ascii="Open Sans" w:hAnsi="Open Sans" w:cs="Open Sans"/>
          <w:sz w:val="22"/>
          <w:szCs w:val="22"/>
        </w:rPr>
        <w:t>,</w:t>
      </w:r>
      <w:r w:rsidRPr="00CA683F">
        <w:rPr>
          <w:rFonts w:ascii="Open Sans" w:hAnsi="Open Sans" w:cs="Open Sans"/>
          <w:sz w:val="22"/>
          <w:szCs w:val="22"/>
        </w:rPr>
        <w:t xml:space="preserve"> </w:t>
      </w:r>
      <w:r w:rsidR="00AD2017">
        <w:rPr>
          <w:rFonts w:ascii="Open Sans" w:hAnsi="Open Sans" w:cs="Open Sans"/>
          <w:sz w:val="22"/>
          <w:szCs w:val="22"/>
        </w:rPr>
        <w:t>and</w:t>
      </w:r>
    </w:p>
    <w:p w14:paraId="730F3797" w14:textId="77777777"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referrals to other services or specialist treatment programs.</w:t>
      </w:r>
    </w:p>
    <w:p w14:paraId="29D491A5" w14:textId="77777777" w:rsidR="00790B16" w:rsidRPr="00CA683F" w:rsidRDefault="00790B16" w:rsidP="00C0129A">
      <w:pPr>
        <w:rPr>
          <w:rFonts w:ascii="Open Sans" w:hAnsi="Open Sans" w:cs="Open Sans"/>
          <w:sz w:val="22"/>
          <w:szCs w:val="22"/>
        </w:rPr>
      </w:pPr>
    </w:p>
    <w:p w14:paraId="21FC97C6" w14:textId="77777777" w:rsidR="00CF72C2" w:rsidRDefault="00246767" w:rsidP="00C0129A">
      <w:pPr>
        <w:rPr>
          <w:rFonts w:ascii="Open Sans" w:hAnsi="Open Sans" w:cs="Open Sans"/>
          <w:sz w:val="22"/>
          <w:szCs w:val="22"/>
        </w:rPr>
      </w:pPr>
      <w:r w:rsidRPr="00CA683F">
        <w:rPr>
          <w:rFonts w:ascii="Open Sans" w:hAnsi="Open Sans" w:cs="Open Sans"/>
          <w:sz w:val="22"/>
          <w:szCs w:val="22"/>
        </w:rPr>
        <w:t>Veterans and their families</w:t>
      </w:r>
      <w:r w:rsidR="00A16C9E" w:rsidRPr="00CA683F">
        <w:rPr>
          <w:rFonts w:ascii="Open Sans" w:hAnsi="Open Sans" w:cs="Open Sans"/>
          <w:sz w:val="22"/>
          <w:szCs w:val="22"/>
        </w:rPr>
        <w:t xml:space="preserve"> can seek assistance from Open Arms</w:t>
      </w:r>
      <w:r w:rsidR="00790B16" w:rsidRPr="00CA683F">
        <w:rPr>
          <w:rFonts w:ascii="Open Sans" w:hAnsi="Open Sans" w:cs="Open Sans"/>
          <w:sz w:val="22"/>
          <w:szCs w:val="22"/>
        </w:rPr>
        <w:t xml:space="preserve"> by calling </w:t>
      </w:r>
    </w:p>
    <w:p w14:paraId="5AE42F19" w14:textId="45ECA180" w:rsidR="00790B16" w:rsidRPr="00CA683F" w:rsidRDefault="00790B16" w:rsidP="00C0129A">
      <w:pPr>
        <w:rPr>
          <w:rFonts w:ascii="Open Sans" w:hAnsi="Open Sans" w:cs="Open Sans"/>
          <w:sz w:val="22"/>
          <w:szCs w:val="22"/>
        </w:rPr>
      </w:pPr>
      <w:r w:rsidRPr="00CA683F">
        <w:rPr>
          <w:rFonts w:ascii="Open Sans" w:hAnsi="Open Sans" w:cs="Open Sans"/>
          <w:sz w:val="22"/>
          <w:szCs w:val="22"/>
        </w:rPr>
        <w:t>1800 011 046.</w:t>
      </w:r>
      <w:r w:rsidR="00305F8B" w:rsidRPr="00CA683F">
        <w:rPr>
          <w:rFonts w:ascii="Open Sans" w:hAnsi="Open Sans" w:cs="Open Sans"/>
          <w:sz w:val="22"/>
          <w:szCs w:val="22"/>
        </w:rPr>
        <w:t xml:space="preserve"> </w:t>
      </w:r>
      <w:r w:rsidRPr="00CA683F">
        <w:rPr>
          <w:rFonts w:ascii="Open Sans" w:hAnsi="Open Sans" w:cs="Open Sans"/>
          <w:sz w:val="22"/>
          <w:szCs w:val="22"/>
        </w:rPr>
        <w:t xml:space="preserve">More information can be found </w:t>
      </w:r>
      <w:r w:rsidR="008F0D7A" w:rsidRPr="00CA683F">
        <w:rPr>
          <w:rFonts w:ascii="Open Sans" w:hAnsi="Open Sans" w:cs="Open Sans"/>
          <w:sz w:val="22"/>
          <w:szCs w:val="22"/>
        </w:rPr>
        <w:t>on the Open Arms website</w:t>
      </w:r>
      <w:r w:rsidRPr="00CA683F">
        <w:rPr>
          <w:rFonts w:ascii="Open Sans" w:hAnsi="Open Sans" w:cs="Open Sans"/>
          <w:sz w:val="22"/>
          <w:szCs w:val="22"/>
        </w:rPr>
        <w:t>:</w:t>
      </w:r>
    </w:p>
    <w:p w14:paraId="4B2D73B5" w14:textId="08571B68" w:rsidR="00790B16" w:rsidRPr="00CA683F" w:rsidRDefault="00A16C9E" w:rsidP="00C0129A">
      <w:pPr>
        <w:pStyle w:val="BodyText"/>
        <w:ind w:left="0"/>
        <w:rPr>
          <w:rFonts w:ascii="Open Sans" w:hAnsi="Open Sans" w:cs="Open Sans"/>
          <w:sz w:val="22"/>
          <w:szCs w:val="22"/>
        </w:rPr>
      </w:pPr>
      <w:hyperlink r:id="rId75" w:history="1">
        <w:r w:rsidRPr="00CA683F">
          <w:rPr>
            <w:rStyle w:val="Hyperlink"/>
            <w:rFonts w:ascii="Open Sans" w:hAnsi="Open Sans" w:cs="Open Sans"/>
            <w:sz w:val="22"/>
            <w:szCs w:val="22"/>
          </w:rPr>
          <w:t>https://www.openarms.gov.au/</w:t>
        </w:r>
      </w:hyperlink>
      <w:r w:rsidR="0033780C" w:rsidRPr="00CA683F">
        <w:rPr>
          <w:rStyle w:val="Hyperlink"/>
          <w:rFonts w:ascii="Open Sans" w:hAnsi="Open Sans" w:cs="Open Sans"/>
          <w:color w:val="auto"/>
          <w:sz w:val="22"/>
          <w:szCs w:val="22"/>
          <w:u w:val="none"/>
        </w:rPr>
        <w:t>.</w:t>
      </w:r>
    </w:p>
    <w:p w14:paraId="4901385D" w14:textId="177B5156" w:rsidR="00173519" w:rsidRPr="00DA17DA" w:rsidRDefault="00C912BB" w:rsidP="00DA17DA">
      <w:pPr>
        <w:pStyle w:val="Heading2"/>
        <w:tabs>
          <w:tab w:val="num" w:pos="709"/>
        </w:tabs>
        <w:ind w:left="709" w:hanging="709"/>
        <w:rPr>
          <w:rFonts w:ascii="Open Sans Semibold" w:hAnsi="Open Sans Semibold" w:cs="Open Sans Semibold"/>
          <w:bCs/>
          <w:color w:val="1F3864" w:themeColor="accent5" w:themeShade="80"/>
          <w:sz w:val="28"/>
          <w:szCs w:val="22"/>
        </w:rPr>
      </w:pPr>
      <w:bookmarkStart w:id="963" w:name="_Toc197503795"/>
      <w:bookmarkStart w:id="964" w:name="_Toc198733560"/>
      <w:bookmarkStart w:id="965" w:name="_Toc211263245"/>
      <w:r>
        <w:rPr>
          <w:rFonts w:ascii="Open Sans Semibold" w:hAnsi="Open Sans Semibold" w:cs="Open Sans Semibold"/>
          <w:bCs/>
          <w:color w:val="1F3864" w:themeColor="accent5" w:themeShade="80"/>
          <w:sz w:val="28"/>
          <w:szCs w:val="22"/>
        </w:rPr>
        <w:lastRenderedPageBreak/>
        <w:t>DEPARTMENT OF HEALTH</w:t>
      </w:r>
      <w:r w:rsidR="00C13934">
        <w:rPr>
          <w:rFonts w:ascii="Open Sans Semibold" w:hAnsi="Open Sans Semibold" w:cs="Open Sans Semibold"/>
          <w:bCs/>
          <w:color w:val="1F3864" w:themeColor="accent5" w:themeShade="80"/>
          <w:sz w:val="28"/>
          <w:szCs w:val="22"/>
        </w:rPr>
        <w:t>, DISABILITY</w:t>
      </w:r>
      <w:r>
        <w:rPr>
          <w:rFonts w:ascii="Open Sans Semibold" w:hAnsi="Open Sans Semibold" w:cs="Open Sans Semibold"/>
          <w:bCs/>
          <w:color w:val="1F3864" w:themeColor="accent5" w:themeShade="80"/>
          <w:sz w:val="28"/>
          <w:szCs w:val="22"/>
        </w:rPr>
        <w:t xml:space="preserve"> AND AGE</w:t>
      </w:r>
      <w:r w:rsidR="00C13934">
        <w:rPr>
          <w:rFonts w:ascii="Open Sans Semibold" w:hAnsi="Open Sans Semibold" w:cs="Open Sans Semibold"/>
          <w:bCs/>
          <w:color w:val="1F3864" w:themeColor="accent5" w:themeShade="80"/>
          <w:sz w:val="28"/>
          <w:szCs w:val="22"/>
        </w:rPr>
        <w:t>ING</w:t>
      </w:r>
      <w:r>
        <w:rPr>
          <w:rFonts w:ascii="Open Sans Semibold" w:hAnsi="Open Sans Semibold" w:cs="Open Sans Semibold"/>
          <w:bCs/>
          <w:color w:val="1F3864" w:themeColor="accent5" w:themeShade="80"/>
          <w:sz w:val="28"/>
          <w:szCs w:val="22"/>
        </w:rPr>
        <w:t xml:space="preserve"> AND OTHER PROGRAMS</w:t>
      </w:r>
      <w:bookmarkStart w:id="966" w:name="_Toc197503796"/>
      <w:bookmarkStart w:id="967" w:name="_Toc154386907"/>
      <w:bookmarkEnd w:id="963"/>
      <w:bookmarkEnd w:id="964"/>
      <w:bookmarkEnd w:id="965"/>
    </w:p>
    <w:p w14:paraId="58A458C8" w14:textId="21EB4AD1" w:rsidR="00445603" w:rsidRPr="00FE6677" w:rsidRDefault="006B7E43" w:rsidP="00445603">
      <w:pPr>
        <w:pStyle w:val="Heading3"/>
        <w:tabs>
          <w:tab w:val="clear" w:pos="1996"/>
          <w:tab w:val="left" w:pos="851"/>
        </w:tabs>
        <w:ind w:left="709" w:hanging="709"/>
        <w:rPr>
          <w:rFonts w:ascii="Open Sans Semibold" w:hAnsi="Open Sans Semibold" w:cs="Open Sans Semibold"/>
          <w:sz w:val="26"/>
          <w:szCs w:val="26"/>
          <w:lang w:val="en-GB"/>
        </w:rPr>
      </w:pPr>
      <w:bookmarkStart w:id="968" w:name="_Toc198733561"/>
      <w:bookmarkStart w:id="969" w:name="_Toc211263246"/>
      <w:bookmarkEnd w:id="966"/>
      <w:r>
        <w:rPr>
          <w:rFonts w:ascii="Open Sans Semibold" w:hAnsi="Open Sans Semibold" w:cs="Open Sans Semibold"/>
          <w:sz w:val="26"/>
          <w:szCs w:val="26"/>
          <w:lang w:val="en-GB"/>
        </w:rPr>
        <w:t>Support at Home</w:t>
      </w:r>
      <w:r w:rsidR="00445603" w:rsidRPr="00FE6677">
        <w:rPr>
          <w:rFonts w:ascii="Open Sans Semibold" w:hAnsi="Open Sans Semibold" w:cs="Open Sans Semibold"/>
          <w:sz w:val="26"/>
          <w:szCs w:val="26"/>
          <w:lang w:val="en-GB"/>
        </w:rPr>
        <w:t xml:space="preserve"> </w:t>
      </w:r>
      <w:r>
        <w:rPr>
          <w:rFonts w:ascii="Open Sans Semibold" w:hAnsi="Open Sans Semibold" w:cs="Open Sans Semibold"/>
          <w:sz w:val="26"/>
          <w:szCs w:val="26"/>
          <w:lang w:val="en-GB"/>
        </w:rPr>
        <w:t>p</w:t>
      </w:r>
      <w:r w:rsidR="00445603" w:rsidRPr="00FE6677">
        <w:rPr>
          <w:rFonts w:ascii="Open Sans Semibold" w:hAnsi="Open Sans Semibold" w:cs="Open Sans Semibold"/>
          <w:sz w:val="26"/>
          <w:szCs w:val="26"/>
          <w:lang w:val="en-GB"/>
        </w:rPr>
        <w:t>rogram</w:t>
      </w:r>
      <w:bookmarkEnd w:id="968"/>
      <w:bookmarkEnd w:id="969"/>
    </w:p>
    <w:p w14:paraId="4CEF20AB" w14:textId="23D0F484" w:rsidR="00445603" w:rsidRPr="00CA683F" w:rsidRDefault="00445603" w:rsidP="00C74335">
      <w:pPr>
        <w:rPr>
          <w:rFonts w:ascii="Open Sans" w:hAnsi="Open Sans" w:cs="Open Sans"/>
          <w:sz w:val="22"/>
          <w:szCs w:val="22"/>
        </w:rPr>
      </w:pPr>
      <w:r w:rsidRPr="00CA683F">
        <w:rPr>
          <w:rFonts w:ascii="Open Sans" w:hAnsi="Open Sans" w:cs="Open Sans"/>
          <w:sz w:val="22"/>
          <w:szCs w:val="22"/>
        </w:rPr>
        <w:t>The Department of Health</w:t>
      </w:r>
      <w:r>
        <w:rPr>
          <w:rFonts w:ascii="Open Sans" w:hAnsi="Open Sans" w:cs="Open Sans"/>
          <w:sz w:val="22"/>
          <w:szCs w:val="22"/>
        </w:rPr>
        <w:t>, Disability</w:t>
      </w:r>
      <w:r w:rsidRPr="00CA683F">
        <w:rPr>
          <w:rFonts w:ascii="Open Sans" w:hAnsi="Open Sans" w:cs="Open Sans"/>
          <w:sz w:val="22"/>
          <w:szCs w:val="22"/>
        </w:rPr>
        <w:t xml:space="preserve"> and </w:t>
      </w:r>
      <w:r>
        <w:rPr>
          <w:rFonts w:ascii="Open Sans" w:hAnsi="Open Sans" w:cs="Open Sans"/>
          <w:sz w:val="22"/>
          <w:szCs w:val="22"/>
        </w:rPr>
        <w:t>Ageing’s</w:t>
      </w:r>
      <w:r w:rsidRPr="00CA683F">
        <w:rPr>
          <w:rFonts w:ascii="Open Sans" w:hAnsi="Open Sans" w:cs="Open Sans"/>
          <w:sz w:val="22"/>
          <w:szCs w:val="22"/>
        </w:rPr>
        <w:t xml:space="preserve"> </w:t>
      </w:r>
      <w:r w:rsidR="006B7E43">
        <w:rPr>
          <w:rFonts w:ascii="Open Sans" w:hAnsi="Open Sans" w:cs="Open Sans"/>
          <w:sz w:val="22"/>
          <w:szCs w:val="22"/>
          <w:lang w:val="en-US"/>
        </w:rPr>
        <w:t>Support at Home</w:t>
      </w:r>
      <w:r w:rsidRPr="00CA683F">
        <w:rPr>
          <w:rFonts w:ascii="Open Sans" w:hAnsi="Open Sans" w:cs="Open Sans"/>
          <w:sz w:val="22"/>
          <w:szCs w:val="22"/>
          <w:lang w:val="en-US"/>
        </w:rPr>
        <w:t xml:space="preserve"> </w:t>
      </w:r>
      <w:r w:rsidR="006B7E43">
        <w:rPr>
          <w:rFonts w:ascii="Open Sans" w:hAnsi="Open Sans" w:cs="Open Sans"/>
          <w:sz w:val="22"/>
          <w:szCs w:val="22"/>
          <w:lang w:val="en-US"/>
        </w:rPr>
        <w:t>p</w:t>
      </w:r>
      <w:r w:rsidRPr="00CA683F">
        <w:rPr>
          <w:rFonts w:ascii="Open Sans" w:hAnsi="Open Sans" w:cs="Open Sans"/>
          <w:sz w:val="22"/>
          <w:szCs w:val="22"/>
          <w:lang w:val="en-US"/>
        </w:rPr>
        <w:t>rogram</w:t>
      </w:r>
      <w:r w:rsidR="000B542E">
        <w:rPr>
          <w:rFonts w:ascii="Open Sans" w:hAnsi="Open Sans" w:cs="Open Sans"/>
          <w:sz w:val="22"/>
          <w:szCs w:val="22"/>
          <w:lang w:val="en-US"/>
        </w:rPr>
        <w:t xml:space="preserve"> aims to</w:t>
      </w:r>
      <w:r w:rsidRPr="00CA683F">
        <w:rPr>
          <w:rFonts w:ascii="Open Sans" w:hAnsi="Open Sans" w:cs="Open Sans"/>
          <w:sz w:val="22"/>
          <w:szCs w:val="22"/>
          <w:lang w:val="en-US"/>
        </w:rPr>
        <w:t xml:space="preserve"> </w:t>
      </w:r>
      <w:r>
        <w:rPr>
          <w:rFonts w:ascii="Open Sans" w:hAnsi="Open Sans" w:cs="Open Sans"/>
          <w:sz w:val="22"/>
          <w:szCs w:val="22"/>
          <w:lang w:val="en-US"/>
        </w:rPr>
        <w:t xml:space="preserve">support older people </w:t>
      </w:r>
      <w:r w:rsidR="000B542E">
        <w:rPr>
          <w:rFonts w:ascii="Open Sans" w:hAnsi="Open Sans" w:cs="Open Sans"/>
          <w:sz w:val="22"/>
          <w:szCs w:val="22"/>
          <w:lang w:val="en-US"/>
        </w:rPr>
        <w:t>to remain independent at home</w:t>
      </w:r>
      <w:r>
        <w:rPr>
          <w:rFonts w:ascii="Open Sans" w:hAnsi="Open Sans" w:cs="Open Sans"/>
          <w:sz w:val="22"/>
          <w:szCs w:val="22"/>
          <w:lang w:val="en-US"/>
        </w:rPr>
        <w:t xml:space="preserve">. The </w:t>
      </w:r>
      <w:r w:rsidR="000B542E">
        <w:rPr>
          <w:rFonts w:ascii="Open Sans" w:hAnsi="Open Sans" w:cs="Open Sans"/>
          <w:sz w:val="22"/>
          <w:szCs w:val="22"/>
          <w:lang w:val="en-US"/>
        </w:rPr>
        <w:t>p</w:t>
      </w:r>
      <w:r>
        <w:rPr>
          <w:rFonts w:ascii="Open Sans" w:hAnsi="Open Sans" w:cs="Open Sans"/>
          <w:sz w:val="22"/>
          <w:szCs w:val="22"/>
          <w:lang w:val="en-US"/>
        </w:rPr>
        <w:t>rogram</w:t>
      </w:r>
      <w:r w:rsidR="00790B84">
        <w:rPr>
          <w:rFonts w:ascii="Open Sans" w:hAnsi="Open Sans" w:cs="Open Sans"/>
          <w:sz w:val="22"/>
          <w:szCs w:val="22"/>
          <w:lang w:val="en-US"/>
        </w:rPr>
        <w:t xml:space="preserve"> </w:t>
      </w:r>
      <w:r w:rsidR="001819A6">
        <w:rPr>
          <w:rFonts w:ascii="Open Sans" w:hAnsi="Open Sans" w:cs="Open Sans"/>
          <w:sz w:val="22"/>
          <w:szCs w:val="22"/>
          <w:lang w:val="en-US"/>
        </w:rPr>
        <w:t>replac</w:t>
      </w:r>
      <w:r w:rsidR="00790B84">
        <w:rPr>
          <w:rFonts w:ascii="Open Sans" w:hAnsi="Open Sans" w:cs="Open Sans"/>
          <w:sz w:val="22"/>
          <w:szCs w:val="22"/>
          <w:lang w:val="en-US"/>
        </w:rPr>
        <w:t>ed</w:t>
      </w:r>
      <w:r w:rsidR="001819A6">
        <w:rPr>
          <w:rFonts w:ascii="Open Sans" w:hAnsi="Open Sans" w:cs="Open Sans"/>
          <w:sz w:val="22"/>
          <w:szCs w:val="22"/>
          <w:lang w:val="en-US"/>
        </w:rPr>
        <w:t xml:space="preserve"> the Home Care Packages (HCP) Program</w:t>
      </w:r>
      <w:r>
        <w:rPr>
          <w:rFonts w:ascii="Open Sans" w:hAnsi="Open Sans" w:cs="Open Sans"/>
          <w:sz w:val="22"/>
          <w:szCs w:val="22"/>
          <w:lang w:val="en-US"/>
        </w:rPr>
        <w:t xml:space="preserve"> </w:t>
      </w:r>
      <w:r w:rsidR="001819A6">
        <w:rPr>
          <w:rFonts w:ascii="Open Sans" w:hAnsi="Open Sans" w:cs="Open Sans"/>
          <w:sz w:val="22"/>
          <w:szCs w:val="22"/>
        </w:rPr>
        <w:t>and Short-Term Restorative Care Programme</w:t>
      </w:r>
      <w:r w:rsidR="00790B84">
        <w:rPr>
          <w:rFonts w:ascii="Open Sans" w:hAnsi="Open Sans" w:cs="Open Sans"/>
          <w:sz w:val="22"/>
          <w:szCs w:val="22"/>
        </w:rPr>
        <w:t xml:space="preserve"> from 1 November 2025</w:t>
      </w:r>
      <w:r w:rsidR="001819A6">
        <w:rPr>
          <w:rFonts w:ascii="Open Sans" w:hAnsi="Open Sans" w:cs="Open Sans"/>
          <w:sz w:val="22"/>
          <w:szCs w:val="22"/>
        </w:rPr>
        <w:t xml:space="preserve">. </w:t>
      </w:r>
    </w:p>
    <w:p w14:paraId="0CC51697" w14:textId="77777777" w:rsidR="00445603" w:rsidRPr="00CA683F" w:rsidRDefault="00445603" w:rsidP="00445603">
      <w:pPr>
        <w:rPr>
          <w:rFonts w:ascii="Open Sans" w:hAnsi="Open Sans" w:cs="Open Sans"/>
          <w:sz w:val="22"/>
          <w:szCs w:val="22"/>
        </w:rPr>
      </w:pPr>
    </w:p>
    <w:p w14:paraId="0A70973C" w14:textId="77777777" w:rsidR="00D30112" w:rsidRPr="00D30112" w:rsidRDefault="00D30112" w:rsidP="00D30112">
      <w:pPr>
        <w:rPr>
          <w:rFonts w:ascii="Open Sans" w:hAnsi="Open Sans" w:cs="Open Sans"/>
          <w:sz w:val="22"/>
          <w:szCs w:val="22"/>
        </w:rPr>
      </w:pPr>
      <w:r w:rsidRPr="00D30112">
        <w:rPr>
          <w:rFonts w:ascii="Open Sans" w:hAnsi="Open Sans" w:cs="Open Sans"/>
          <w:sz w:val="22"/>
          <w:szCs w:val="22"/>
        </w:rPr>
        <w:t xml:space="preserve">To access the program, clients or carers and family members on the client’s behalf, should contact </w:t>
      </w:r>
      <w:hyperlink r:id="rId76" w:history="1">
        <w:r w:rsidRPr="00D30112">
          <w:rPr>
            <w:rStyle w:val="Hyperlink"/>
            <w:rFonts w:ascii="Open Sans" w:hAnsi="Open Sans" w:cs="Open Sans"/>
            <w:sz w:val="22"/>
            <w:szCs w:val="22"/>
          </w:rPr>
          <w:t>My Aged Care</w:t>
        </w:r>
      </w:hyperlink>
      <w:r w:rsidRPr="00D30112">
        <w:rPr>
          <w:rFonts w:ascii="Open Sans" w:hAnsi="Open Sans" w:cs="Open Sans"/>
          <w:sz w:val="22"/>
          <w:szCs w:val="22"/>
        </w:rPr>
        <w:t xml:space="preserve"> by visiting </w:t>
      </w:r>
      <w:hyperlink r:id="rId77" w:history="1">
        <w:r w:rsidRPr="00D30112">
          <w:rPr>
            <w:rStyle w:val="Hyperlink"/>
            <w:rFonts w:ascii="Open Sans" w:hAnsi="Open Sans" w:cs="Open Sans"/>
            <w:sz w:val="22"/>
            <w:szCs w:val="22"/>
          </w:rPr>
          <w:t>www.myagedcare.gov.au</w:t>
        </w:r>
      </w:hyperlink>
      <w:r w:rsidRPr="00D30112">
        <w:rPr>
          <w:rFonts w:ascii="Open Sans" w:hAnsi="Open Sans" w:cs="Open Sans"/>
          <w:sz w:val="22"/>
          <w:szCs w:val="22"/>
        </w:rPr>
        <w:t xml:space="preserve"> or phoning 1800 200 422 to request an assessment. Clients can also be referred by a health or aged care professional using the Make a Referral tool on the </w:t>
      </w:r>
      <w:hyperlink r:id="rId78" w:history="1">
        <w:r w:rsidRPr="00D30112">
          <w:rPr>
            <w:rStyle w:val="Hyperlink"/>
            <w:rFonts w:ascii="Open Sans" w:hAnsi="Open Sans" w:cs="Open Sans"/>
            <w:sz w:val="22"/>
            <w:szCs w:val="22"/>
          </w:rPr>
          <w:t>My Aged Care website</w:t>
        </w:r>
      </w:hyperlink>
      <w:r w:rsidRPr="00D30112">
        <w:rPr>
          <w:rFonts w:ascii="Open Sans" w:hAnsi="Open Sans" w:cs="Open Sans"/>
          <w:sz w:val="22"/>
          <w:szCs w:val="22"/>
        </w:rPr>
        <w:t>.</w:t>
      </w:r>
    </w:p>
    <w:p w14:paraId="1C667FE9" w14:textId="77777777" w:rsidR="00D30112" w:rsidRPr="00D30112" w:rsidRDefault="00D30112" w:rsidP="00D30112">
      <w:pPr>
        <w:rPr>
          <w:rFonts w:ascii="Open Sans" w:hAnsi="Open Sans" w:cs="Open Sans"/>
          <w:sz w:val="22"/>
          <w:szCs w:val="22"/>
        </w:rPr>
      </w:pPr>
      <w:r w:rsidRPr="00D30112">
        <w:rPr>
          <w:rFonts w:ascii="Open Sans" w:hAnsi="Open Sans" w:cs="Open Sans"/>
          <w:sz w:val="22"/>
          <w:szCs w:val="22"/>
        </w:rPr>
        <w:t> </w:t>
      </w:r>
    </w:p>
    <w:p w14:paraId="2345E071" w14:textId="3ACF290F" w:rsidR="00D30112" w:rsidRPr="00D30112" w:rsidRDefault="00D30112" w:rsidP="00D30112">
      <w:pPr>
        <w:rPr>
          <w:rFonts w:ascii="Open Sans" w:hAnsi="Open Sans" w:cs="Open Sans"/>
          <w:sz w:val="22"/>
          <w:szCs w:val="22"/>
        </w:rPr>
      </w:pPr>
      <w:r w:rsidRPr="00D30112">
        <w:rPr>
          <w:rFonts w:ascii="Open Sans" w:hAnsi="Open Sans" w:cs="Open Sans"/>
          <w:sz w:val="22"/>
          <w:szCs w:val="22"/>
        </w:rPr>
        <w:t>Support at Home ha</w:t>
      </w:r>
      <w:r w:rsidR="00F40A21">
        <w:rPr>
          <w:rFonts w:ascii="Open Sans" w:hAnsi="Open Sans" w:cs="Open Sans"/>
          <w:sz w:val="22"/>
          <w:szCs w:val="22"/>
        </w:rPr>
        <w:t>s</w:t>
      </w:r>
      <w:r w:rsidRPr="00D30112">
        <w:rPr>
          <w:rFonts w:ascii="Open Sans" w:hAnsi="Open Sans" w:cs="Open Sans"/>
          <w:sz w:val="22"/>
          <w:szCs w:val="22"/>
        </w:rPr>
        <w:t xml:space="preserve"> eight classification levels for ongoing services, which include clinical and independence services. A new participant’s classification and budget will be determined by an assessment of their needs.</w:t>
      </w:r>
    </w:p>
    <w:p w14:paraId="4AC01DE0" w14:textId="77777777" w:rsidR="00D30112" w:rsidRPr="00D30112" w:rsidRDefault="00D30112" w:rsidP="00D30112">
      <w:pPr>
        <w:rPr>
          <w:rFonts w:ascii="Open Sans" w:hAnsi="Open Sans" w:cs="Open Sans"/>
          <w:sz w:val="22"/>
          <w:szCs w:val="22"/>
          <w:lang w:val="en-US"/>
        </w:rPr>
      </w:pPr>
      <w:r w:rsidRPr="00D30112">
        <w:rPr>
          <w:rFonts w:ascii="Open Sans" w:hAnsi="Open Sans" w:cs="Open Sans"/>
          <w:sz w:val="22"/>
          <w:szCs w:val="22"/>
          <w:lang w:val="en-US"/>
        </w:rPr>
        <w:t> </w:t>
      </w:r>
    </w:p>
    <w:p w14:paraId="4746F783" w14:textId="77777777" w:rsidR="00D30112" w:rsidRPr="00D30112" w:rsidRDefault="00D30112" w:rsidP="00D30112">
      <w:pPr>
        <w:rPr>
          <w:rFonts w:ascii="Open Sans" w:hAnsi="Open Sans" w:cs="Open Sans"/>
          <w:sz w:val="22"/>
          <w:szCs w:val="22"/>
        </w:rPr>
      </w:pPr>
      <w:r w:rsidRPr="00D30112">
        <w:rPr>
          <w:rFonts w:ascii="Open Sans" w:hAnsi="Open Sans" w:cs="Open Sans"/>
          <w:sz w:val="22"/>
          <w:szCs w:val="22"/>
        </w:rPr>
        <w:t>The Restorative Care Pathway under the Support at Home program will focus on allied health to build participants’ strengths and capabilities, with support available for up to 12 weeks.</w:t>
      </w:r>
    </w:p>
    <w:p w14:paraId="08922DF7" w14:textId="77777777" w:rsidR="00D30112" w:rsidRPr="00D30112" w:rsidRDefault="00D30112" w:rsidP="00D30112">
      <w:pPr>
        <w:rPr>
          <w:rFonts w:ascii="Open Sans" w:hAnsi="Open Sans" w:cs="Open Sans"/>
          <w:sz w:val="22"/>
          <w:szCs w:val="22"/>
        </w:rPr>
      </w:pPr>
      <w:r w:rsidRPr="00D30112">
        <w:rPr>
          <w:rFonts w:ascii="Open Sans" w:hAnsi="Open Sans" w:cs="Open Sans"/>
          <w:sz w:val="22"/>
          <w:szCs w:val="22"/>
        </w:rPr>
        <w:t> </w:t>
      </w:r>
    </w:p>
    <w:p w14:paraId="6AFA1A3F" w14:textId="62E2A6CB" w:rsidR="00D30112" w:rsidRPr="00D30112" w:rsidRDefault="00251AD4" w:rsidP="00D30112">
      <w:pPr>
        <w:rPr>
          <w:rFonts w:ascii="Open Sans" w:hAnsi="Open Sans" w:cs="Open Sans"/>
          <w:sz w:val="22"/>
          <w:szCs w:val="22"/>
        </w:rPr>
      </w:pPr>
      <w:r>
        <w:rPr>
          <w:rFonts w:ascii="Open Sans" w:hAnsi="Open Sans" w:cs="Open Sans"/>
          <w:sz w:val="22"/>
          <w:szCs w:val="22"/>
        </w:rPr>
        <w:t>DVA c</w:t>
      </w:r>
      <w:r w:rsidR="00D30112" w:rsidRPr="00D30112">
        <w:rPr>
          <w:rFonts w:ascii="Open Sans" w:hAnsi="Open Sans" w:cs="Open Sans"/>
          <w:sz w:val="22"/>
          <w:szCs w:val="22"/>
        </w:rPr>
        <w:t>lients have the same right of access to the Support at Home program as any other member of the community. Specifically, clients should not be discriminated against when accessing services through the Support at Home program on an assumption that DVA will provide for all their care needs.</w:t>
      </w:r>
    </w:p>
    <w:p w14:paraId="17CDC199" w14:textId="77777777" w:rsidR="00D30112" w:rsidRPr="00D30112" w:rsidRDefault="00D30112" w:rsidP="00D30112">
      <w:pPr>
        <w:rPr>
          <w:rFonts w:ascii="Open Sans" w:hAnsi="Open Sans" w:cs="Open Sans"/>
          <w:sz w:val="22"/>
          <w:szCs w:val="22"/>
        </w:rPr>
      </w:pPr>
      <w:r w:rsidRPr="00D30112">
        <w:rPr>
          <w:rFonts w:ascii="Open Sans" w:hAnsi="Open Sans" w:cs="Open Sans"/>
          <w:sz w:val="22"/>
          <w:szCs w:val="22"/>
        </w:rPr>
        <w:t> </w:t>
      </w:r>
    </w:p>
    <w:p w14:paraId="4B88D4D6" w14:textId="77777777" w:rsidR="00D30112" w:rsidRPr="00D30112" w:rsidRDefault="00D30112" w:rsidP="00D30112">
      <w:pPr>
        <w:rPr>
          <w:rFonts w:ascii="Open Sans" w:hAnsi="Open Sans" w:cs="Open Sans"/>
          <w:sz w:val="22"/>
          <w:szCs w:val="22"/>
        </w:rPr>
      </w:pPr>
      <w:r w:rsidRPr="00D30112">
        <w:rPr>
          <w:rFonts w:ascii="Open Sans" w:hAnsi="Open Sans" w:cs="Open Sans"/>
          <w:sz w:val="22"/>
          <w:szCs w:val="22"/>
        </w:rPr>
        <w:t>Recipients of the Support at Home program, including DVA clients, may be asked to pay a co-payment for their home care. DVA will pay the co-payment for clients who are former Prisoners of War or Victoria Cross recipients.</w:t>
      </w:r>
    </w:p>
    <w:p w14:paraId="34F48605" w14:textId="77777777" w:rsidR="00445603" w:rsidRPr="00CA683F" w:rsidRDefault="00445603" w:rsidP="00445603">
      <w:pPr>
        <w:rPr>
          <w:rFonts w:ascii="Open Sans" w:hAnsi="Open Sans" w:cs="Open Sans"/>
          <w:sz w:val="22"/>
          <w:szCs w:val="22"/>
        </w:rPr>
      </w:pPr>
    </w:p>
    <w:p w14:paraId="23C62C02" w14:textId="085DCD14" w:rsidR="00445603" w:rsidRDefault="00445603" w:rsidP="00445603">
      <w:pPr>
        <w:rPr>
          <w:rStyle w:val="Hyperlink"/>
          <w:rFonts w:ascii="Open Sans" w:hAnsi="Open Sans" w:cs="Open Sans"/>
          <w:sz w:val="22"/>
          <w:szCs w:val="22"/>
        </w:rPr>
      </w:pPr>
      <w:r>
        <w:rPr>
          <w:rFonts w:ascii="Open Sans" w:hAnsi="Open Sans" w:cs="Open Sans"/>
          <w:sz w:val="22"/>
          <w:szCs w:val="22"/>
        </w:rPr>
        <w:t>Further i</w:t>
      </w:r>
      <w:r w:rsidRPr="00CA683F">
        <w:rPr>
          <w:rFonts w:ascii="Open Sans" w:hAnsi="Open Sans" w:cs="Open Sans"/>
          <w:sz w:val="22"/>
          <w:szCs w:val="22"/>
        </w:rPr>
        <w:t>nformation can be accessed online at:</w:t>
      </w:r>
      <w:r w:rsidRPr="00C74335">
        <w:rPr>
          <w:rFonts w:ascii="Open Sans" w:hAnsi="Open Sans" w:cs="Open Sans"/>
          <w:sz w:val="22"/>
          <w:szCs w:val="22"/>
        </w:rPr>
        <w:t xml:space="preserve"> </w:t>
      </w:r>
      <w:hyperlink r:id="rId79" w:history="1">
        <w:r w:rsidR="00EB4C08">
          <w:rPr>
            <w:rStyle w:val="Hyperlink"/>
            <w:rFonts w:ascii="Open Sans" w:hAnsi="Open Sans" w:cs="Open Sans"/>
            <w:sz w:val="22"/>
            <w:szCs w:val="22"/>
          </w:rPr>
          <w:t>Support at Home program</w:t>
        </w:r>
      </w:hyperlink>
      <w:r w:rsidR="003673F2" w:rsidRPr="00C74335">
        <w:rPr>
          <w:rFonts w:ascii="Open Sans" w:hAnsi="Open Sans" w:cs="Open Sans"/>
          <w:sz w:val="22"/>
          <w:szCs w:val="22"/>
          <w:u w:val="single"/>
        </w:rPr>
        <w:t>.</w:t>
      </w:r>
    </w:p>
    <w:p w14:paraId="0493196E" w14:textId="77777777" w:rsidR="00445603" w:rsidRDefault="00445603" w:rsidP="00445603">
      <w:pPr>
        <w:rPr>
          <w:rStyle w:val="Hyperlink"/>
          <w:rFonts w:ascii="Open Sans" w:hAnsi="Open Sans" w:cs="Open Sans"/>
          <w:sz w:val="22"/>
          <w:szCs w:val="22"/>
        </w:rPr>
      </w:pPr>
    </w:p>
    <w:p w14:paraId="1A433621" w14:textId="53FD7072" w:rsidR="00445603" w:rsidRPr="00CA683F" w:rsidRDefault="00445603" w:rsidP="00445603">
      <w:pPr>
        <w:rPr>
          <w:rFonts w:ascii="Open Sans" w:hAnsi="Open Sans" w:cs="Open Sans"/>
          <w:sz w:val="22"/>
          <w:szCs w:val="22"/>
        </w:rPr>
      </w:pPr>
      <w:r w:rsidRPr="00BC582C">
        <w:rPr>
          <w:rFonts w:ascii="Open Sans" w:hAnsi="Open Sans" w:cs="Open Sans"/>
          <w:sz w:val="22"/>
          <w:szCs w:val="22"/>
        </w:rPr>
        <w:t xml:space="preserve">Under the no duplication of care policy, eligible </w:t>
      </w:r>
      <w:r w:rsidR="003673F2">
        <w:rPr>
          <w:rFonts w:ascii="Open Sans" w:hAnsi="Open Sans" w:cs="Open Sans"/>
          <w:sz w:val="22"/>
          <w:szCs w:val="22"/>
        </w:rPr>
        <w:t>clients</w:t>
      </w:r>
      <w:r w:rsidR="003673F2" w:rsidRPr="00BC582C">
        <w:rPr>
          <w:rFonts w:ascii="Open Sans" w:hAnsi="Open Sans" w:cs="Open Sans"/>
          <w:sz w:val="22"/>
          <w:szCs w:val="22"/>
        </w:rPr>
        <w:t xml:space="preserve"> </w:t>
      </w:r>
      <w:r w:rsidR="00057D8C">
        <w:rPr>
          <w:rFonts w:ascii="Open Sans" w:hAnsi="Open Sans" w:cs="Open Sans"/>
          <w:sz w:val="22"/>
          <w:szCs w:val="22"/>
        </w:rPr>
        <w:t>can</w:t>
      </w:r>
      <w:r w:rsidRPr="00BC582C">
        <w:rPr>
          <w:rFonts w:ascii="Open Sans" w:hAnsi="Open Sans" w:cs="Open Sans"/>
          <w:sz w:val="22"/>
          <w:szCs w:val="22"/>
        </w:rPr>
        <w:t xml:space="preserve"> access services through both DVA funded community nursing and the </w:t>
      </w:r>
      <w:r>
        <w:rPr>
          <w:rFonts w:ascii="Open Sans" w:hAnsi="Open Sans" w:cs="Open Sans"/>
          <w:sz w:val="22"/>
          <w:szCs w:val="22"/>
        </w:rPr>
        <w:t>Department of Health, Disability and Ageing</w:t>
      </w:r>
      <w:r w:rsidRPr="00BC582C">
        <w:rPr>
          <w:rFonts w:ascii="Open Sans" w:hAnsi="Open Sans" w:cs="Open Sans"/>
          <w:sz w:val="22"/>
          <w:szCs w:val="22"/>
        </w:rPr>
        <w:t xml:space="preserve"> funded </w:t>
      </w:r>
      <w:r>
        <w:rPr>
          <w:rFonts w:ascii="Open Sans" w:hAnsi="Open Sans" w:cs="Open Sans"/>
          <w:sz w:val="22"/>
          <w:szCs w:val="22"/>
        </w:rPr>
        <w:t>p</w:t>
      </w:r>
      <w:r w:rsidRPr="00BC582C">
        <w:rPr>
          <w:rFonts w:ascii="Open Sans" w:hAnsi="Open Sans" w:cs="Open Sans"/>
          <w:sz w:val="22"/>
          <w:szCs w:val="22"/>
        </w:rPr>
        <w:t>rograms</w:t>
      </w:r>
      <w:r w:rsidR="00057D8C">
        <w:rPr>
          <w:rFonts w:ascii="Open Sans" w:hAnsi="Open Sans" w:cs="Open Sans"/>
          <w:sz w:val="22"/>
          <w:szCs w:val="22"/>
        </w:rPr>
        <w:t>,</w:t>
      </w:r>
      <w:r w:rsidRPr="00BC582C">
        <w:rPr>
          <w:rFonts w:ascii="Open Sans" w:hAnsi="Open Sans" w:cs="Open Sans"/>
          <w:sz w:val="22"/>
          <w:szCs w:val="22"/>
        </w:rPr>
        <w:t xml:space="preserve"> providing there is no duplication in the services being delivered. Where a client is in receipt of both DVA funded community nursing and </w:t>
      </w:r>
      <w:r w:rsidR="009A7989">
        <w:rPr>
          <w:rFonts w:ascii="Open Sans" w:hAnsi="Open Sans" w:cs="Open Sans"/>
          <w:sz w:val="22"/>
          <w:szCs w:val="22"/>
        </w:rPr>
        <w:t>Department of Health, Disability and Ageing program services</w:t>
      </w:r>
      <w:r w:rsidRPr="00BC582C">
        <w:rPr>
          <w:rFonts w:ascii="Open Sans" w:hAnsi="Open Sans" w:cs="Open Sans"/>
          <w:sz w:val="22"/>
          <w:szCs w:val="22"/>
        </w:rPr>
        <w:t>, the providers delivering the programs must liaise to coordinate the care being delivered.</w:t>
      </w:r>
    </w:p>
    <w:p w14:paraId="1C3A3CA2" w14:textId="77777777" w:rsidR="004C69BC" w:rsidRDefault="004C69BC" w:rsidP="00C0129A">
      <w:pPr>
        <w:rPr>
          <w:rFonts w:ascii="Open Sans" w:hAnsi="Open Sans" w:cs="Open Sans"/>
          <w:color w:val="000000"/>
          <w:sz w:val="22"/>
          <w:szCs w:val="22"/>
        </w:rPr>
      </w:pPr>
    </w:p>
    <w:p w14:paraId="02986B8E" w14:textId="443ACA37" w:rsidR="009953EB" w:rsidRPr="00FE6677" w:rsidRDefault="009953EB" w:rsidP="00512A16">
      <w:pPr>
        <w:pStyle w:val="Heading3"/>
        <w:tabs>
          <w:tab w:val="clear" w:pos="1996"/>
          <w:tab w:val="left" w:pos="851"/>
        </w:tabs>
        <w:ind w:left="709" w:hanging="709"/>
        <w:rPr>
          <w:rFonts w:ascii="Open Sans Semibold" w:hAnsi="Open Sans Semibold" w:cs="Open Sans Semibold"/>
          <w:sz w:val="26"/>
          <w:szCs w:val="26"/>
          <w:lang w:val="en-GB"/>
        </w:rPr>
      </w:pPr>
      <w:bookmarkStart w:id="970" w:name="_Toc197503797"/>
      <w:bookmarkStart w:id="971" w:name="_Toc198733562"/>
      <w:bookmarkStart w:id="972" w:name="_Toc211263247"/>
      <w:r w:rsidRPr="00FE6677">
        <w:rPr>
          <w:rFonts w:ascii="Open Sans Semibold" w:hAnsi="Open Sans Semibold" w:cs="Open Sans Semibold"/>
          <w:sz w:val="26"/>
          <w:szCs w:val="26"/>
          <w:lang w:val="en-GB"/>
        </w:rPr>
        <w:t>Commonwealth Home Support Programme</w:t>
      </w:r>
      <w:bookmarkEnd w:id="970"/>
      <w:bookmarkEnd w:id="971"/>
      <w:bookmarkEnd w:id="972"/>
    </w:p>
    <w:p w14:paraId="0134D1DF" w14:textId="05171DB7" w:rsidR="00B539B6" w:rsidRPr="00CA683F" w:rsidRDefault="00B539B6" w:rsidP="00B539B6">
      <w:pPr>
        <w:rPr>
          <w:rFonts w:ascii="Open Sans" w:hAnsi="Open Sans" w:cs="Open Sans"/>
          <w:sz w:val="22"/>
          <w:szCs w:val="22"/>
        </w:rPr>
      </w:pPr>
      <w:r w:rsidRPr="00CA683F">
        <w:rPr>
          <w:rFonts w:ascii="Open Sans" w:hAnsi="Open Sans" w:cs="Open Sans"/>
          <w:sz w:val="22"/>
          <w:szCs w:val="22"/>
        </w:rPr>
        <w:t>The D</w:t>
      </w:r>
      <w:r w:rsidR="00C13934">
        <w:rPr>
          <w:rFonts w:ascii="Open Sans" w:hAnsi="Open Sans" w:cs="Open Sans"/>
          <w:sz w:val="22"/>
          <w:szCs w:val="22"/>
        </w:rPr>
        <w:t>epartment of Health, Disability and Ageing’s</w:t>
      </w:r>
      <w:r w:rsidRPr="00CA683F">
        <w:rPr>
          <w:rFonts w:ascii="Open Sans" w:hAnsi="Open Sans" w:cs="Open Sans"/>
          <w:sz w:val="22"/>
          <w:szCs w:val="22"/>
        </w:rPr>
        <w:t xml:space="preserve"> </w:t>
      </w:r>
      <w:r w:rsidRPr="00512A16">
        <w:rPr>
          <w:rFonts w:ascii="Open Sans" w:hAnsi="Open Sans" w:cs="Open Sans"/>
          <w:sz w:val="22"/>
          <w:szCs w:val="22"/>
        </w:rPr>
        <w:t xml:space="preserve">Commonwealth Home Support </w:t>
      </w:r>
      <w:r w:rsidR="004C69BC" w:rsidRPr="00512A16">
        <w:rPr>
          <w:rFonts w:ascii="Open Sans" w:hAnsi="Open Sans" w:cs="Open Sans"/>
          <w:sz w:val="22"/>
          <w:szCs w:val="22"/>
        </w:rPr>
        <w:t>P</w:t>
      </w:r>
      <w:r w:rsidRPr="00512A16">
        <w:rPr>
          <w:rFonts w:ascii="Open Sans" w:hAnsi="Open Sans" w:cs="Open Sans"/>
          <w:sz w:val="22"/>
          <w:szCs w:val="22"/>
        </w:rPr>
        <w:t>rogramme</w:t>
      </w:r>
      <w:r w:rsidRPr="00CA683F">
        <w:rPr>
          <w:rFonts w:ascii="Open Sans" w:hAnsi="Open Sans" w:cs="Open Sans"/>
          <w:sz w:val="22"/>
          <w:szCs w:val="22"/>
        </w:rPr>
        <w:t xml:space="preserve"> (CHSP) aims to help older </w:t>
      </w:r>
      <w:r w:rsidR="005D7D28">
        <w:rPr>
          <w:rFonts w:ascii="Open Sans" w:hAnsi="Open Sans" w:cs="Open Sans"/>
          <w:sz w:val="22"/>
          <w:szCs w:val="22"/>
        </w:rPr>
        <w:t>Australians access entry-level support services to live independently and safely at home.</w:t>
      </w:r>
      <w:r w:rsidR="005D7D28" w:rsidRPr="00CA683F">
        <w:rPr>
          <w:rFonts w:ascii="Open Sans" w:hAnsi="Open Sans" w:cs="Open Sans"/>
          <w:sz w:val="22"/>
          <w:szCs w:val="22"/>
        </w:rPr>
        <w:t xml:space="preserve"> </w:t>
      </w:r>
    </w:p>
    <w:p w14:paraId="62640245" w14:textId="77777777" w:rsidR="00B539B6" w:rsidRPr="00CA683F" w:rsidRDefault="00B539B6" w:rsidP="00B539B6">
      <w:pPr>
        <w:rPr>
          <w:rFonts w:ascii="Open Sans" w:hAnsi="Open Sans" w:cs="Open Sans"/>
          <w:sz w:val="22"/>
          <w:szCs w:val="22"/>
        </w:rPr>
      </w:pPr>
    </w:p>
    <w:p w14:paraId="7A4B05ED" w14:textId="03EF545C" w:rsidR="004C69BC" w:rsidRDefault="00826AE4" w:rsidP="004C69BC">
      <w:pPr>
        <w:rPr>
          <w:rStyle w:val="Hyperlink"/>
          <w:rFonts w:ascii="Open Sans" w:hAnsi="Open Sans" w:cs="Open Sans"/>
          <w:sz w:val="22"/>
          <w:szCs w:val="22"/>
        </w:rPr>
      </w:pPr>
      <w:r>
        <w:rPr>
          <w:rFonts w:ascii="Open Sans" w:hAnsi="Open Sans" w:cs="Open Sans"/>
          <w:sz w:val="22"/>
          <w:szCs w:val="22"/>
        </w:rPr>
        <w:t>Further i</w:t>
      </w:r>
      <w:r w:rsidR="00B539B6" w:rsidRPr="00CA683F">
        <w:rPr>
          <w:rFonts w:ascii="Open Sans" w:hAnsi="Open Sans" w:cs="Open Sans"/>
          <w:sz w:val="22"/>
          <w:szCs w:val="22"/>
        </w:rPr>
        <w:t>nformation can be accessed online at:</w:t>
      </w:r>
      <w:r>
        <w:t xml:space="preserve"> </w:t>
      </w:r>
      <w:hyperlink r:id="rId80" w:history="1">
        <w:r w:rsidR="00930694">
          <w:rPr>
            <w:rStyle w:val="Hyperlink"/>
            <w:rFonts w:ascii="Open Sans" w:hAnsi="Open Sans" w:cs="Open Sans"/>
            <w:sz w:val="22"/>
            <w:szCs w:val="22"/>
          </w:rPr>
          <w:t>Commonwealth Home Support Programme (CHSP)</w:t>
        </w:r>
      </w:hyperlink>
      <w:r w:rsidRPr="00C74335">
        <w:rPr>
          <w:rStyle w:val="Hyperlink"/>
          <w:rFonts w:ascii="Open Sans" w:hAnsi="Open Sans" w:cs="Open Sans"/>
          <w:color w:val="auto"/>
          <w:sz w:val="22"/>
          <w:szCs w:val="22"/>
          <w:u w:val="none"/>
        </w:rPr>
        <w:t>.</w:t>
      </w:r>
    </w:p>
    <w:p w14:paraId="719E3AFF" w14:textId="77777777" w:rsidR="00445603" w:rsidRPr="00CA683F" w:rsidRDefault="00445603" w:rsidP="00C0129A">
      <w:pPr>
        <w:rPr>
          <w:rFonts w:ascii="Open Sans" w:hAnsi="Open Sans" w:cs="Open Sans"/>
          <w:sz w:val="22"/>
          <w:szCs w:val="22"/>
          <w:lang w:val="en-GB"/>
        </w:rPr>
      </w:pPr>
      <w:bookmarkStart w:id="973" w:name="_Toc62813477"/>
      <w:bookmarkStart w:id="974" w:name="_Toc63319361"/>
      <w:bookmarkStart w:id="975" w:name="_Toc63332452"/>
      <w:bookmarkStart w:id="976" w:name="_Toc63333743"/>
      <w:bookmarkStart w:id="977" w:name="_Toc63334002"/>
      <w:bookmarkStart w:id="978" w:name="_Toc63334260"/>
      <w:bookmarkStart w:id="979" w:name="_Toc63334844"/>
      <w:bookmarkStart w:id="980" w:name="_Toc63336726"/>
      <w:bookmarkStart w:id="981" w:name="_Toc63406641"/>
      <w:bookmarkEnd w:id="973"/>
      <w:bookmarkEnd w:id="974"/>
      <w:bookmarkEnd w:id="975"/>
      <w:bookmarkEnd w:id="976"/>
      <w:bookmarkEnd w:id="977"/>
      <w:bookmarkEnd w:id="978"/>
      <w:bookmarkEnd w:id="979"/>
      <w:bookmarkEnd w:id="980"/>
      <w:bookmarkEnd w:id="981"/>
    </w:p>
    <w:p w14:paraId="30B8A466" w14:textId="77777777" w:rsidR="00790B16" w:rsidRPr="00FE6677" w:rsidRDefault="00790B16" w:rsidP="00CE270C">
      <w:pPr>
        <w:pStyle w:val="Heading3"/>
        <w:tabs>
          <w:tab w:val="clear" w:pos="1996"/>
          <w:tab w:val="left" w:pos="851"/>
        </w:tabs>
        <w:ind w:left="709" w:hanging="709"/>
        <w:rPr>
          <w:rFonts w:ascii="Open Sans Semibold" w:hAnsi="Open Sans Semibold" w:cs="Open Sans Semibold"/>
          <w:sz w:val="26"/>
          <w:szCs w:val="26"/>
          <w:lang w:val="en-GB"/>
        </w:rPr>
      </w:pPr>
      <w:bookmarkStart w:id="982" w:name="_Transition_Care_Programme"/>
      <w:bookmarkStart w:id="983" w:name="_Toc197503799"/>
      <w:bookmarkStart w:id="984" w:name="_Toc198733564"/>
      <w:bookmarkStart w:id="985" w:name="_Toc211263248"/>
      <w:bookmarkStart w:id="986" w:name="OLE_LINK130"/>
      <w:bookmarkEnd w:id="982"/>
      <w:r w:rsidRPr="00FE6677">
        <w:rPr>
          <w:rFonts w:ascii="Open Sans Semibold" w:hAnsi="Open Sans Semibold" w:cs="Open Sans Semibold"/>
          <w:sz w:val="26"/>
          <w:szCs w:val="26"/>
          <w:lang w:val="en-GB"/>
        </w:rPr>
        <w:t xml:space="preserve">Transition Care </w:t>
      </w:r>
      <w:r w:rsidR="004A2181" w:rsidRPr="00FE6677">
        <w:rPr>
          <w:rFonts w:ascii="Open Sans Semibold" w:hAnsi="Open Sans Semibold" w:cs="Open Sans Semibold"/>
          <w:sz w:val="26"/>
          <w:szCs w:val="26"/>
          <w:lang w:val="en-GB"/>
        </w:rPr>
        <w:t>Programme</w:t>
      </w:r>
      <w:bookmarkEnd w:id="983"/>
      <w:bookmarkEnd w:id="984"/>
      <w:bookmarkEnd w:id="985"/>
    </w:p>
    <w:bookmarkEnd w:id="986"/>
    <w:p w14:paraId="36879D32" w14:textId="167DEB95"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w:t>
      </w:r>
      <w:r w:rsidRPr="00CA683F">
        <w:rPr>
          <w:rFonts w:ascii="Open Sans" w:hAnsi="Open Sans" w:cs="Open Sans"/>
          <w:i/>
          <w:sz w:val="22"/>
          <w:szCs w:val="22"/>
        </w:rPr>
        <w:t>cannot</w:t>
      </w:r>
      <w:r w:rsidRPr="00CA683F">
        <w:rPr>
          <w:rFonts w:ascii="Open Sans" w:hAnsi="Open Sans" w:cs="Open Sans"/>
          <w:sz w:val="22"/>
          <w:szCs w:val="22"/>
        </w:rPr>
        <w:t xml:space="preserve"> deliver </w:t>
      </w:r>
      <w:r w:rsidR="00C91271">
        <w:rPr>
          <w:rFonts w:ascii="Open Sans" w:hAnsi="Open Sans" w:cs="Open Sans"/>
          <w:sz w:val="22"/>
          <w:szCs w:val="22"/>
        </w:rPr>
        <w:t>community nursing</w:t>
      </w:r>
      <w:r w:rsidR="00C91271" w:rsidRPr="00CA683F">
        <w:rPr>
          <w:rFonts w:ascii="Open Sans" w:hAnsi="Open Sans" w:cs="Open Sans"/>
          <w:sz w:val="22"/>
          <w:szCs w:val="22"/>
        </w:rPr>
        <w:t xml:space="preserve">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511B01" w:rsidRPr="00CA683F">
        <w:rPr>
          <w:rFonts w:ascii="Open Sans" w:hAnsi="Open Sans" w:cs="Open Sans"/>
          <w:sz w:val="22"/>
          <w:szCs w:val="22"/>
        </w:rPr>
        <w:t xml:space="preserve">who </w:t>
      </w:r>
      <w:r w:rsidRPr="00CA683F">
        <w:rPr>
          <w:rFonts w:ascii="Open Sans" w:hAnsi="Open Sans" w:cs="Open Sans"/>
          <w:sz w:val="22"/>
          <w:szCs w:val="22"/>
        </w:rPr>
        <w:t xml:space="preserve">is </w:t>
      </w:r>
      <w:r w:rsidR="007153F4" w:rsidRPr="00CA683F">
        <w:rPr>
          <w:rFonts w:ascii="Open Sans" w:hAnsi="Open Sans" w:cs="Open Sans"/>
          <w:sz w:val="22"/>
          <w:szCs w:val="22"/>
        </w:rPr>
        <w:t>receiving</w:t>
      </w:r>
      <w:r w:rsidRPr="00CA683F">
        <w:rPr>
          <w:rFonts w:ascii="Open Sans" w:hAnsi="Open Sans" w:cs="Open Sans"/>
          <w:sz w:val="22"/>
          <w:szCs w:val="22"/>
        </w:rPr>
        <w:t xml:space="preserve"> Transition Care</w:t>
      </w:r>
      <w:r w:rsidR="00746D4A" w:rsidRPr="00CA683F">
        <w:rPr>
          <w:rFonts w:ascii="Open Sans" w:hAnsi="Open Sans" w:cs="Open Sans"/>
          <w:sz w:val="22"/>
          <w:szCs w:val="22"/>
        </w:rPr>
        <w:t xml:space="preserve"> services administered by </w:t>
      </w:r>
      <w:r w:rsidR="00C13934">
        <w:rPr>
          <w:rFonts w:ascii="Open Sans" w:hAnsi="Open Sans" w:cs="Open Sans"/>
          <w:sz w:val="22"/>
          <w:szCs w:val="22"/>
        </w:rPr>
        <w:t>the Department of Health, Disability and Ageing</w:t>
      </w:r>
      <w:r w:rsidRPr="00CA683F">
        <w:rPr>
          <w:rFonts w:ascii="Open Sans" w:hAnsi="Open Sans" w:cs="Open Sans"/>
          <w:sz w:val="22"/>
          <w:szCs w:val="22"/>
        </w:rPr>
        <w:t xml:space="preserve">. </w:t>
      </w:r>
    </w:p>
    <w:p w14:paraId="0BA64D3A" w14:textId="77777777" w:rsidR="00790B16" w:rsidRPr="00CA683F" w:rsidRDefault="00790B16" w:rsidP="00C0129A">
      <w:pPr>
        <w:rPr>
          <w:rFonts w:ascii="Open Sans" w:hAnsi="Open Sans" w:cs="Open Sans"/>
          <w:sz w:val="22"/>
          <w:szCs w:val="22"/>
        </w:rPr>
      </w:pPr>
    </w:p>
    <w:p w14:paraId="05ED572E" w14:textId="77777777" w:rsidR="00A961F8" w:rsidRPr="00CA683F" w:rsidRDefault="00790B16" w:rsidP="00C0129A">
      <w:pPr>
        <w:rPr>
          <w:rFonts w:ascii="Open Sans" w:hAnsi="Open Sans" w:cs="Open Sans"/>
          <w:sz w:val="22"/>
          <w:szCs w:val="22"/>
        </w:rPr>
      </w:pPr>
      <w:r w:rsidRPr="00CA683F">
        <w:rPr>
          <w:rFonts w:ascii="Open Sans" w:hAnsi="Open Sans" w:cs="Open Sans"/>
          <w:sz w:val="22"/>
          <w:szCs w:val="22"/>
        </w:rPr>
        <w:t>Transition Care provides goal oriented, time limited and therapy focused care to help older people at the conclusion of a hospital stay</w:t>
      </w:r>
      <w:r w:rsidR="003F3B6B" w:rsidRPr="00CA683F">
        <w:rPr>
          <w:rFonts w:ascii="Open Sans" w:hAnsi="Open Sans" w:cs="Open Sans"/>
          <w:sz w:val="22"/>
          <w:szCs w:val="22"/>
        </w:rPr>
        <w:t>,</w:t>
      </w:r>
      <w:r w:rsidR="00A961F8" w:rsidRPr="00CA683F">
        <w:rPr>
          <w:rFonts w:ascii="Open Sans" w:hAnsi="Open Sans" w:cs="Open Sans"/>
          <w:sz w:val="22"/>
          <w:szCs w:val="22"/>
        </w:rPr>
        <w:t xml:space="preserve"> and</w:t>
      </w:r>
      <w:r w:rsidRPr="00CA683F">
        <w:rPr>
          <w:rFonts w:ascii="Open Sans" w:hAnsi="Open Sans" w:cs="Open Sans"/>
          <w:sz w:val="22"/>
          <w:szCs w:val="22"/>
        </w:rPr>
        <w:t xml:space="preserve"> who may otherwise be eligible for residential aged care. </w:t>
      </w:r>
    </w:p>
    <w:p w14:paraId="7D364085" w14:textId="77777777" w:rsidR="00A961F8" w:rsidRPr="00CA683F" w:rsidRDefault="00A961F8" w:rsidP="00C0129A">
      <w:pPr>
        <w:rPr>
          <w:rFonts w:ascii="Open Sans" w:hAnsi="Open Sans" w:cs="Open Sans"/>
          <w:sz w:val="22"/>
          <w:szCs w:val="22"/>
        </w:rPr>
      </w:pPr>
    </w:p>
    <w:p w14:paraId="25563317" w14:textId="37096E30"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To enter </w:t>
      </w:r>
      <w:r w:rsidR="0098286F" w:rsidRPr="00CA683F">
        <w:rPr>
          <w:rFonts w:ascii="Open Sans" w:hAnsi="Open Sans" w:cs="Open Sans"/>
          <w:sz w:val="22"/>
          <w:szCs w:val="22"/>
        </w:rPr>
        <w:t>Transition Care</w:t>
      </w:r>
      <w:r w:rsidRPr="00CA683F">
        <w:rPr>
          <w:rFonts w:ascii="Open Sans" w:hAnsi="Open Sans" w:cs="Open Sans"/>
          <w:sz w:val="22"/>
          <w:szCs w:val="22"/>
        </w:rPr>
        <w:t>, clients may require an assessment</w:t>
      </w:r>
      <w:r w:rsidR="00407CB7">
        <w:rPr>
          <w:rFonts w:ascii="Open Sans" w:hAnsi="Open Sans" w:cs="Open Sans"/>
          <w:sz w:val="22"/>
          <w:szCs w:val="22"/>
        </w:rPr>
        <w:t xml:space="preserve"> from a My</w:t>
      </w:r>
      <w:r w:rsidR="00D14776">
        <w:rPr>
          <w:rFonts w:ascii="Open Sans" w:hAnsi="Open Sans" w:cs="Open Sans"/>
          <w:sz w:val="22"/>
          <w:szCs w:val="22"/>
        </w:rPr>
        <w:t xml:space="preserve"> </w:t>
      </w:r>
      <w:r w:rsidR="00407CB7">
        <w:rPr>
          <w:rFonts w:ascii="Open Sans" w:hAnsi="Open Sans" w:cs="Open Sans"/>
          <w:sz w:val="22"/>
          <w:szCs w:val="22"/>
        </w:rPr>
        <w:t>Aged</w:t>
      </w:r>
      <w:r w:rsidR="00D14776">
        <w:rPr>
          <w:rFonts w:ascii="Open Sans" w:hAnsi="Open Sans" w:cs="Open Sans"/>
          <w:sz w:val="22"/>
          <w:szCs w:val="22"/>
        </w:rPr>
        <w:t xml:space="preserve"> </w:t>
      </w:r>
      <w:r w:rsidR="00407CB7">
        <w:rPr>
          <w:rFonts w:ascii="Open Sans" w:hAnsi="Open Sans" w:cs="Open Sans"/>
          <w:sz w:val="22"/>
          <w:szCs w:val="22"/>
        </w:rPr>
        <w:t>Care</w:t>
      </w:r>
      <w:r w:rsidRPr="00CA683F">
        <w:rPr>
          <w:rFonts w:ascii="Open Sans" w:hAnsi="Open Sans" w:cs="Open Sans"/>
          <w:sz w:val="22"/>
          <w:szCs w:val="22"/>
        </w:rPr>
        <w:t xml:space="preserve"> </w:t>
      </w:r>
      <w:r w:rsidR="002D13B0" w:rsidRPr="00CA683F">
        <w:rPr>
          <w:rFonts w:ascii="Open Sans" w:hAnsi="Open Sans" w:cs="Open Sans"/>
          <w:sz w:val="22"/>
          <w:szCs w:val="22"/>
        </w:rPr>
        <w:t xml:space="preserve">assessor </w:t>
      </w:r>
      <w:r w:rsidRPr="00CA683F">
        <w:rPr>
          <w:rFonts w:ascii="Open Sans" w:hAnsi="Open Sans" w:cs="Open Sans"/>
          <w:sz w:val="22"/>
          <w:szCs w:val="22"/>
        </w:rPr>
        <w:t xml:space="preserve">while they are still an in-patient of </w:t>
      </w:r>
      <w:r w:rsidR="00BA679E" w:rsidRPr="00CA683F">
        <w:rPr>
          <w:rFonts w:ascii="Open Sans" w:hAnsi="Open Sans" w:cs="Open Sans"/>
          <w:sz w:val="22"/>
          <w:szCs w:val="22"/>
        </w:rPr>
        <w:t>a</w:t>
      </w:r>
      <w:r w:rsidRPr="00CA683F">
        <w:rPr>
          <w:rFonts w:ascii="Open Sans" w:hAnsi="Open Sans" w:cs="Open Sans"/>
          <w:sz w:val="22"/>
          <w:szCs w:val="22"/>
        </w:rPr>
        <w:t xml:space="preserve"> hospital. This can be organised through the hospital where the client has received their acute/sub-acute care. A client can only enter </w:t>
      </w:r>
      <w:r w:rsidR="002C5BBC">
        <w:rPr>
          <w:rFonts w:ascii="Open Sans" w:hAnsi="Open Sans" w:cs="Open Sans"/>
          <w:sz w:val="22"/>
          <w:szCs w:val="22"/>
        </w:rPr>
        <w:t>T</w:t>
      </w:r>
      <w:r w:rsidRPr="00CA683F">
        <w:rPr>
          <w:rFonts w:ascii="Open Sans" w:hAnsi="Open Sans" w:cs="Open Sans"/>
          <w:sz w:val="22"/>
          <w:szCs w:val="22"/>
        </w:rPr>
        <w:t xml:space="preserve">ransition </w:t>
      </w:r>
      <w:r w:rsidR="002C5BBC">
        <w:rPr>
          <w:rFonts w:ascii="Open Sans" w:hAnsi="Open Sans" w:cs="Open Sans"/>
          <w:sz w:val="22"/>
          <w:szCs w:val="22"/>
        </w:rPr>
        <w:t>C</w:t>
      </w:r>
      <w:r w:rsidRPr="00CA683F">
        <w:rPr>
          <w:rFonts w:ascii="Open Sans" w:hAnsi="Open Sans" w:cs="Open Sans"/>
          <w:sz w:val="22"/>
          <w:szCs w:val="22"/>
        </w:rPr>
        <w:t>are directly upon discharge from hospital</w:t>
      </w:r>
    </w:p>
    <w:p w14:paraId="76F2CE19" w14:textId="77777777" w:rsidR="00790B16" w:rsidRPr="00CA683F" w:rsidRDefault="00790B16" w:rsidP="00C0129A">
      <w:pPr>
        <w:rPr>
          <w:rFonts w:ascii="Open Sans" w:hAnsi="Open Sans" w:cs="Open Sans"/>
          <w:sz w:val="22"/>
          <w:szCs w:val="22"/>
        </w:rPr>
      </w:pPr>
    </w:p>
    <w:p w14:paraId="5BD97FA1" w14:textId="77777777" w:rsidR="00A7108D" w:rsidRPr="00CA683F" w:rsidRDefault="00790B16" w:rsidP="00C0129A">
      <w:pPr>
        <w:rPr>
          <w:rFonts w:ascii="Open Sans" w:hAnsi="Open Sans" w:cs="Open Sans"/>
          <w:sz w:val="22"/>
          <w:szCs w:val="22"/>
        </w:rPr>
      </w:pPr>
      <w:r w:rsidRPr="00CA683F">
        <w:rPr>
          <w:rFonts w:ascii="Open Sans" w:hAnsi="Open Sans" w:cs="Open Sans"/>
          <w:sz w:val="22"/>
          <w:szCs w:val="22"/>
        </w:rPr>
        <w:t xml:space="preserve">More information on Transition Care can be found at the following link: </w:t>
      </w:r>
    </w:p>
    <w:p w14:paraId="420228B7" w14:textId="77777777" w:rsidR="001F267F" w:rsidRPr="00CA683F" w:rsidRDefault="001F267F" w:rsidP="00C0129A">
      <w:pPr>
        <w:rPr>
          <w:rFonts w:ascii="Open Sans" w:hAnsi="Open Sans" w:cs="Open Sans"/>
          <w:sz w:val="22"/>
          <w:szCs w:val="22"/>
        </w:rPr>
      </w:pPr>
      <w:hyperlink r:id="rId81" w:history="1">
        <w:r w:rsidRPr="00CA683F">
          <w:rPr>
            <w:rStyle w:val="Hyperlink"/>
            <w:rFonts w:ascii="Open Sans" w:hAnsi="Open Sans" w:cs="Open Sans"/>
            <w:sz w:val="22"/>
            <w:szCs w:val="22"/>
          </w:rPr>
          <w:t>www.myagedcare.gov.au/after-hospital-care-transition-care</w:t>
        </w:r>
      </w:hyperlink>
      <w:r w:rsidR="0033780C" w:rsidRPr="00CA683F">
        <w:rPr>
          <w:rStyle w:val="Hyperlink"/>
          <w:rFonts w:ascii="Open Sans" w:hAnsi="Open Sans" w:cs="Open Sans"/>
          <w:color w:val="auto"/>
          <w:sz w:val="22"/>
          <w:szCs w:val="22"/>
          <w:u w:val="none"/>
        </w:rPr>
        <w:t>.</w:t>
      </w:r>
    </w:p>
    <w:p w14:paraId="67E0DD87" w14:textId="77777777" w:rsidR="005D158E" w:rsidRPr="00CA683F" w:rsidRDefault="005D158E" w:rsidP="00C0129A">
      <w:pPr>
        <w:rPr>
          <w:rFonts w:ascii="Open Sans" w:hAnsi="Open Sans" w:cs="Open Sans"/>
          <w:sz w:val="22"/>
          <w:szCs w:val="22"/>
        </w:rPr>
      </w:pPr>
    </w:p>
    <w:p w14:paraId="389F7735" w14:textId="2FA30F93" w:rsidR="00766F10" w:rsidRPr="00CA683F" w:rsidRDefault="00766F10" w:rsidP="00C0129A">
      <w:pPr>
        <w:rPr>
          <w:rFonts w:ascii="Open Sans" w:hAnsi="Open Sans" w:cs="Open Sans"/>
          <w:sz w:val="22"/>
          <w:szCs w:val="22"/>
        </w:rPr>
      </w:pPr>
      <w:r w:rsidRPr="00CA683F">
        <w:rPr>
          <w:rFonts w:ascii="Open Sans" w:hAnsi="Open Sans" w:cs="Open Sans"/>
          <w:sz w:val="22"/>
          <w:szCs w:val="22"/>
        </w:rPr>
        <w:t xml:space="preserve">See </w:t>
      </w:r>
      <w:hyperlink w:anchor="OLE_LINK134" w:history="1">
        <w:r w:rsidR="00B0207A" w:rsidRPr="00512A16">
          <w:rPr>
            <w:rStyle w:val="Hyperlink"/>
            <w:rFonts w:ascii="Open Sans" w:hAnsi="Open Sans" w:cs="Open Sans"/>
            <w:i/>
            <w:iCs/>
            <w:sz w:val="22"/>
            <w:szCs w:val="22"/>
          </w:rPr>
          <w:t xml:space="preserve">Section 3.2.2 </w:t>
        </w:r>
        <w:r w:rsidR="00A62149" w:rsidRPr="00512A16">
          <w:rPr>
            <w:rStyle w:val="Hyperlink"/>
            <w:rFonts w:ascii="Open Sans" w:hAnsi="Open Sans" w:cs="Open Sans"/>
            <w:i/>
            <w:iCs/>
            <w:sz w:val="22"/>
            <w:szCs w:val="22"/>
          </w:rPr>
          <w:t>– R</w:t>
        </w:r>
        <w:r w:rsidR="00B0207A" w:rsidRPr="00512A16">
          <w:rPr>
            <w:rStyle w:val="Hyperlink"/>
            <w:rFonts w:ascii="Open Sans" w:hAnsi="Open Sans" w:cs="Open Sans"/>
            <w:i/>
            <w:iCs/>
            <w:sz w:val="22"/>
            <w:szCs w:val="22"/>
          </w:rPr>
          <w:t>eferrals from hospitals</w:t>
        </w:r>
      </w:hyperlink>
      <w:r w:rsidR="001D004A" w:rsidRPr="00CA683F">
        <w:rPr>
          <w:rFonts w:ascii="Open Sans" w:hAnsi="Open Sans" w:cs="Open Sans"/>
          <w:sz w:val="22"/>
          <w:szCs w:val="22"/>
        </w:rPr>
        <w:t xml:space="preserve"> </w:t>
      </w:r>
      <w:r w:rsidRPr="00CA683F">
        <w:rPr>
          <w:rFonts w:ascii="Open Sans" w:hAnsi="Open Sans" w:cs="Open Sans"/>
          <w:sz w:val="22"/>
          <w:szCs w:val="22"/>
        </w:rPr>
        <w:t xml:space="preserve">for information relating to referrals to </w:t>
      </w:r>
      <w:r w:rsidR="00C5577E">
        <w:rPr>
          <w:rFonts w:ascii="Open Sans" w:hAnsi="Open Sans" w:cs="Open Sans"/>
          <w:sz w:val="22"/>
          <w:szCs w:val="22"/>
        </w:rPr>
        <w:t xml:space="preserve">a </w:t>
      </w:r>
      <w:r w:rsidR="000A46C9">
        <w:rPr>
          <w:rFonts w:ascii="Open Sans" w:hAnsi="Open Sans" w:cs="Open Sans"/>
          <w:sz w:val="22"/>
          <w:szCs w:val="22"/>
        </w:rPr>
        <w:t>Community Nursing provider</w:t>
      </w:r>
      <w:r w:rsidR="00C5577E">
        <w:rPr>
          <w:rFonts w:ascii="Open Sans" w:hAnsi="Open Sans" w:cs="Open Sans"/>
          <w:sz w:val="22"/>
          <w:szCs w:val="22"/>
        </w:rPr>
        <w:t xml:space="preserve"> </w:t>
      </w:r>
      <w:r w:rsidRPr="00CA683F">
        <w:rPr>
          <w:rFonts w:ascii="Open Sans" w:hAnsi="Open Sans" w:cs="Open Sans"/>
          <w:sz w:val="22"/>
          <w:szCs w:val="22"/>
        </w:rPr>
        <w:t>following a hospital stay.</w:t>
      </w:r>
    </w:p>
    <w:p w14:paraId="58AD0D0F" w14:textId="77777777" w:rsidR="001E6095" w:rsidRPr="00CA683F" w:rsidRDefault="001E6095" w:rsidP="00C0129A">
      <w:pPr>
        <w:rPr>
          <w:rFonts w:ascii="Open Sans" w:hAnsi="Open Sans" w:cs="Open Sans"/>
          <w:sz w:val="22"/>
          <w:szCs w:val="22"/>
        </w:rPr>
      </w:pPr>
    </w:p>
    <w:p w14:paraId="01DAEC5E" w14:textId="77777777" w:rsidR="00790B16" w:rsidRPr="00FE6677" w:rsidRDefault="00790B16" w:rsidP="00CE270C">
      <w:pPr>
        <w:pStyle w:val="Heading3"/>
        <w:tabs>
          <w:tab w:val="clear" w:pos="1996"/>
          <w:tab w:val="left" w:pos="851"/>
        </w:tabs>
        <w:ind w:left="709" w:hanging="709"/>
        <w:rPr>
          <w:rFonts w:ascii="Open Sans Semibold" w:hAnsi="Open Sans Semibold" w:cs="Open Sans Semibold"/>
          <w:sz w:val="26"/>
          <w:szCs w:val="26"/>
          <w:lang w:val="en-GB"/>
        </w:rPr>
      </w:pPr>
      <w:bookmarkStart w:id="987" w:name="_Toc87001935"/>
      <w:bookmarkStart w:id="988" w:name="_Toc89851275"/>
      <w:bookmarkStart w:id="989" w:name="_Toc87001936"/>
      <w:bookmarkStart w:id="990" w:name="_Toc89851276"/>
      <w:bookmarkStart w:id="991" w:name="_Toc197503800"/>
      <w:bookmarkStart w:id="992" w:name="_Toc198733565"/>
      <w:bookmarkStart w:id="993" w:name="_Toc211263249"/>
      <w:bookmarkEnd w:id="987"/>
      <w:bookmarkEnd w:id="988"/>
      <w:bookmarkEnd w:id="989"/>
      <w:bookmarkEnd w:id="990"/>
      <w:r w:rsidRPr="00FE6677">
        <w:rPr>
          <w:rFonts w:ascii="Open Sans Semibold" w:hAnsi="Open Sans Semibold" w:cs="Open Sans Semibold"/>
          <w:sz w:val="26"/>
          <w:szCs w:val="26"/>
          <w:lang w:val="en-GB"/>
        </w:rPr>
        <w:t>State</w:t>
      </w:r>
      <w:r w:rsidR="00D93A39" w:rsidRPr="00FE6677">
        <w:rPr>
          <w:rFonts w:ascii="Open Sans Semibold" w:hAnsi="Open Sans Semibold" w:cs="Open Sans Semibold"/>
          <w:sz w:val="26"/>
          <w:szCs w:val="26"/>
          <w:lang w:val="en-GB"/>
        </w:rPr>
        <w:t>/Territory</w:t>
      </w:r>
      <w:r w:rsidRPr="00FE6677">
        <w:rPr>
          <w:rFonts w:ascii="Open Sans Semibold" w:hAnsi="Open Sans Semibold" w:cs="Open Sans Semibold"/>
          <w:sz w:val="26"/>
          <w:szCs w:val="26"/>
          <w:lang w:val="en-GB"/>
        </w:rPr>
        <w:t xml:space="preserve"> or local based community services</w:t>
      </w:r>
      <w:bookmarkEnd w:id="967"/>
      <w:bookmarkEnd w:id="991"/>
      <w:bookmarkEnd w:id="992"/>
      <w:bookmarkEnd w:id="993"/>
    </w:p>
    <w:p w14:paraId="46AA858D" w14:textId="7079E9CB"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can deliver </w:t>
      </w:r>
      <w:r w:rsidR="00C91271">
        <w:rPr>
          <w:rFonts w:ascii="Open Sans" w:hAnsi="Open Sans" w:cs="Open Sans"/>
          <w:sz w:val="22"/>
          <w:szCs w:val="22"/>
        </w:rPr>
        <w:t xml:space="preserve">community nursing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with an assessed clinical need who is receiving State</w:t>
      </w:r>
      <w:r w:rsidR="00D93A39" w:rsidRPr="00CA683F">
        <w:rPr>
          <w:rFonts w:ascii="Open Sans" w:hAnsi="Open Sans" w:cs="Open Sans"/>
          <w:sz w:val="22"/>
          <w:szCs w:val="22"/>
        </w:rPr>
        <w:t>/Territory</w:t>
      </w:r>
      <w:r w:rsidRPr="00CA683F">
        <w:rPr>
          <w:rFonts w:ascii="Open Sans" w:hAnsi="Open Sans" w:cs="Open Sans"/>
          <w:sz w:val="22"/>
          <w:szCs w:val="22"/>
        </w:rPr>
        <w:t xml:space="preserve"> or local based</w:t>
      </w:r>
      <w:r w:rsidR="002D13B0" w:rsidRPr="00CA683F">
        <w:rPr>
          <w:rFonts w:ascii="Open Sans" w:hAnsi="Open Sans" w:cs="Open Sans"/>
          <w:sz w:val="22"/>
          <w:szCs w:val="22"/>
        </w:rPr>
        <w:t xml:space="preserve"> community</w:t>
      </w:r>
      <w:r w:rsidRPr="00CA683F">
        <w:rPr>
          <w:rFonts w:ascii="Open Sans" w:hAnsi="Open Sans" w:cs="Open Sans"/>
          <w:sz w:val="22"/>
          <w:szCs w:val="22"/>
        </w:rPr>
        <w:t xml:space="preserve"> services, provided these services do not </w:t>
      </w:r>
      <w:r w:rsidR="003F3F1C" w:rsidRPr="00CA683F">
        <w:rPr>
          <w:rFonts w:ascii="Open Sans" w:hAnsi="Open Sans" w:cs="Open Sans"/>
          <w:sz w:val="22"/>
          <w:szCs w:val="22"/>
        </w:rPr>
        <w:t xml:space="preserve">duplicate </w:t>
      </w:r>
      <w:r w:rsidRPr="00CA683F">
        <w:rPr>
          <w:rFonts w:ascii="Open Sans" w:hAnsi="Open Sans" w:cs="Open Sans"/>
          <w:sz w:val="22"/>
          <w:szCs w:val="22"/>
        </w:rPr>
        <w:t xml:space="preserve">the provision of </w:t>
      </w:r>
      <w:r w:rsidR="00C91271">
        <w:rPr>
          <w:rFonts w:ascii="Open Sans" w:hAnsi="Open Sans" w:cs="Open Sans"/>
          <w:sz w:val="22"/>
          <w:szCs w:val="22"/>
        </w:rPr>
        <w:t>community nursing</w:t>
      </w:r>
      <w:r w:rsidRPr="00CA683F">
        <w:rPr>
          <w:rFonts w:ascii="Open Sans" w:hAnsi="Open Sans" w:cs="Open Sans"/>
          <w:sz w:val="22"/>
          <w:szCs w:val="22"/>
        </w:rPr>
        <w:t xml:space="preserve"> services. </w:t>
      </w:r>
      <w:r w:rsidR="003F3F1C" w:rsidRPr="00CA683F">
        <w:rPr>
          <w:rFonts w:ascii="Open Sans" w:hAnsi="Open Sans" w:cs="Open Sans"/>
          <w:sz w:val="22"/>
          <w:szCs w:val="22"/>
        </w:rPr>
        <w:t xml:space="preserve">Where a client is in receipt of </w:t>
      </w:r>
      <w:r w:rsidR="00C91271">
        <w:rPr>
          <w:rFonts w:ascii="Open Sans" w:hAnsi="Open Sans" w:cs="Open Sans"/>
          <w:sz w:val="22"/>
          <w:szCs w:val="22"/>
        </w:rPr>
        <w:t>community nursing</w:t>
      </w:r>
      <w:r w:rsidR="003F3F1C" w:rsidRPr="00CA683F">
        <w:rPr>
          <w:rFonts w:ascii="Open Sans" w:hAnsi="Open Sans" w:cs="Open Sans"/>
          <w:sz w:val="22"/>
          <w:szCs w:val="22"/>
        </w:rPr>
        <w:t xml:space="preserve"> services as well as State/Territory or local based services, the providers must liaise to coordinate the care being delivered. </w:t>
      </w:r>
    </w:p>
    <w:p w14:paraId="12ECFFD3" w14:textId="05361CB9" w:rsidR="00790B16" w:rsidRPr="00CA683F" w:rsidRDefault="00790B16" w:rsidP="00C0129A">
      <w:pPr>
        <w:rPr>
          <w:rFonts w:ascii="Open Sans" w:hAnsi="Open Sans" w:cs="Open Sans"/>
          <w:i/>
          <w:sz w:val="22"/>
          <w:szCs w:val="22"/>
        </w:rPr>
        <w:sectPr w:rsidR="00790B16" w:rsidRPr="00CA683F">
          <w:headerReference w:type="even" r:id="rId82"/>
          <w:headerReference w:type="default" r:id="rId83"/>
          <w:headerReference w:type="first" r:id="rId84"/>
          <w:pgSz w:w="11907" w:h="16840" w:code="9"/>
          <w:pgMar w:top="1440" w:right="1797" w:bottom="1440" w:left="1797" w:header="680" w:footer="340" w:gutter="0"/>
          <w:cols w:space="720"/>
        </w:sectPr>
      </w:pPr>
      <w:bookmarkStart w:id="994" w:name="_Toc190144692"/>
      <w:bookmarkStart w:id="995" w:name="_Toc154386864"/>
      <w:bookmarkEnd w:id="947"/>
    </w:p>
    <w:p w14:paraId="291EEB64" w14:textId="77777777" w:rsidR="00790B16" w:rsidRPr="00FE6677" w:rsidRDefault="00790B16" w:rsidP="00CE270C">
      <w:pPr>
        <w:pStyle w:val="Heading1"/>
        <w:numPr>
          <w:ilvl w:val="0"/>
          <w:numId w:val="0"/>
        </w:numPr>
        <w:spacing w:after="80"/>
        <w:rPr>
          <w:rFonts w:ascii="Open Sans" w:hAnsi="Open Sans" w:cs="Open Sans"/>
          <w:b/>
          <w:color w:val="1F3864" w:themeColor="accent5" w:themeShade="80"/>
          <w:sz w:val="38"/>
          <w:szCs w:val="38"/>
        </w:rPr>
      </w:pPr>
      <w:bookmarkStart w:id="996" w:name="_Attachment_A_-"/>
      <w:bookmarkStart w:id="997" w:name="_Attachment_A_–"/>
      <w:bookmarkStart w:id="998" w:name="_Toc197503801"/>
      <w:bookmarkStart w:id="999" w:name="_Toc198733566"/>
      <w:bookmarkStart w:id="1000" w:name="_Toc211263250"/>
      <w:bookmarkStart w:id="1001" w:name="OLE_LINK94"/>
      <w:bookmarkEnd w:id="996"/>
      <w:bookmarkEnd w:id="997"/>
      <w:r w:rsidRPr="00FE6677">
        <w:rPr>
          <w:rFonts w:ascii="Open Sans" w:hAnsi="Open Sans" w:cs="Open Sans"/>
          <w:b/>
          <w:color w:val="1F3864" w:themeColor="accent5" w:themeShade="80"/>
          <w:sz w:val="38"/>
          <w:szCs w:val="38"/>
        </w:rPr>
        <w:lastRenderedPageBreak/>
        <w:t xml:space="preserve">Attachment A </w:t>
      </w:r>
      <w:r w:rsidR="004A2181" w:rsidRPr="00FE6677">
        <w:rPr>
          <w:rFonts w:ascii="Open Sans" w:hAnsi="Open Sans" w:cs="Open Sans"/>
          <w:b/>
          <w:color w:val="1F3864" w:themeColor="accent5" w:themeShade="80"/>
          <w:sz w:val="38"/>
          <w:szCs w:val="38"/>
        </w:rPr>
        <w:t>–</w:t>
      </w:r>
      <w:r w:rsidRPr="00FE6677">
        <w:rPr>
          <w:rFonts w:ascii="Open Sans" w:hAnsi="Open Sans" w:cs="Open Sans"/>
          <w:b/>
          <w:color w:val="1F3864" w:themeColor="accent5" w:themeShade="80"/>
          <w:sz w:val="38"/>
          <w:szCs w:val="38"/>
        </w:rPr>
        <w:t xml:space="preserve"> Exceptional Case process</w:t>
      </w:r>
      <w:bookmarkEnd w:id="994"/>
      <w:bookmarkEnd w:id="998"/>
      <w:bookmarkEnd w:id="999"/>
      <w:bookmarkEnd w:id="1000"/>
    </w:p>
    <w:p w14:paraId="02F99B00" w14:textId="3E2070B8"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small number of </w:t>
      </w:r>
      <w:r w:rsidR="00727413" w:rsidRPr="00CA683F">
        <w:rPr>
          <w:rFonts w:ascii="Open Sans" w:hAnsi="Open Sans" w:cs="Open Sans"/>
          <w:sz w:val="22"/>
          <w:szCs w:val="22"/>
        </w:rPr>
        <w:t>client</w:t>
      </w:r>
      <w:r w:rsidRPr="00CA683F">
        <w:rPr>
          <w:rFonts w:ascii="Open Sans" w:hAnsi="Open Sans" w:cs="Open Sans"/>
          <w:sz w:val="22"/>
          <w:szCs w:val="22"/>
        </w:rPr>
        <w:t xml:space="preserve">s will have care needs that fall significantly outside </w:t>
      </w:r>
      <w:r w:rsidR="00617FF3" w:rsidRPr="00CA683F">
        <w:rPr>
          <w:rFonts w:ascii="Open Sans" w:hAnsi="Open Sans" w:cs="Open Sans"/>
          <w:sz w:val="22"/>
          <w:szCs w:val="22"/>
        </w:rPr>
        <w:t>the Schedule of Fees</w:t>
      </w:r>
      <w:r w:rsidRPr="00CA683F">
        <w:rPr>
          <w:rFonts w:ascii="Open Sans" w:hAnsi="Open Sans" w:cs="Open Sans"/>
          <w:sz w:val="22"/>
          <w:szCs w:val="22"/>
        </w:rPr>
        <w:t xml:space="preserve">. To ensure these </w:t>
      </w:r>
      <w:r w:rsidR="00727413" w:rsidRPr="00CA683F">
        <w:rPr>
          <w:rFonts w:ascii="Open Sans" w:hAnsi="Open Sans" w:cs="Open Sans"/>
          <w:sz w:val="22"/>
          <w:szCs w:val="22"/>
        </w:rPr>
        <w:t>client</w:t>
      </w:r>
      <w:r w:rsidRPr="00CA683F">
        <w:rPr>
          <w:rFonts w:ascii="Open Sans" w:hAnsi="Open Sans" w:cs="Open Sans"/>
          <w:sz w:val="22"/>
          <w:szCs w:val="22"/>
        </w:rPr>
        <w:t xml:space="preserve">s receive the </w:t>
      </w:r>
      <w:r w:rsidR="00C91271">
        <w:rPr>
          <w:rFonts w:ascii="Open Sans" w:hAnsi="Open Sans" w:cs="Open Sans"/>
          <w:sz w:val="22"/>
          <w:szCs w:val="22"/>
        </w:rPr>
        <w:t>community nursing</w:t>
      </w:r>
      <w:r w:rsidRPr="00CA683F">
        <w:rPr>
          <w:rFonts w:ascii="Open Sans" w:hAnsi="Open Sans" w:cs="Open Sans"/>
          <w:sz w:val="22"/>
          <w:szCs w:val="22"/>
        </w:rPr>
        <w:t xml:space="preserve"> services they require, they are assessed through the Exceptional Case </w:t>
      </w:r>
      <w:r w:rsidR="00766F10" w:rsidRPr="00CA683F">
        <w:rPr>
          <w:rFonts w:ascii="Open Sans" w:hAnsi="Open Sans" w:cs="Open Sans"/>
          <w:sz w:val="22"/>
          <w:szCs w:val="22"/>
        </w:rPr>
        <w:t xml:space="preserve">(EC) </w:t>
      </w:r>
      <w:r w:rsidRPr="00CA683F">
        <w:rPr>
          <w:rFonts w:ascii="Open Sans" w:hAnsi="Open Sans" w:cs="Open Sans"/>
          <w:sz w:val="22"/>
          <w:szCs w:val="22"/>
        </w:rPr>
        <w:t>process.</w:t>
      </w:r>
      <w:r w:rsidR="009A356D" w:rsidRPr="00CA683F">
        <w:rPr>
          <w:rFonts w:ascii="Open Sans" w:hAnsi="Open Sans" w:cs="Open Sans"/>
          <w:sz w:val="22"/>
          <w:szCs w:val="22"/>
        </w:rPr>
        <w:t xml:space="preserve"> </w:t>
      </w:r>
    </w:p>
    <w:p w14:paraId="3CBC12E3" w14:textId="77777777" w:rsidR="009A356D" w:rsidRPr="00CA683F" w:rsidRDefault="009A356D" w:rsidP="00C0129A">
      <w:pPr>
        <w:rPr>
          <w:rFonts w:ascii="Open Sans" w:hAnsi="Open Sans" w:cs="Open Sans"/>
          <w:sz w:val="22"/>
          <w:szCs w:val="22"/>
        </w:rPr>
      </w:pPr>
    </w:p>
    <w:p w14:paraId="162D57AD" w14:textId="1199BBCD" w:rsidR="009A356D" w:rsidRPr="00CA683F" w:rsidRDefault="00D30D75" w:rsidP="00C0129A">
      <w:pPr>
        <w:pStyle w:val="BodyText2"/>
        <w:rPr>
          <w:rFonts w:ascii="Open Sans" w:hAnsi="Open Sans" w:cs="Open Sans"/>
          <w:sz w:val="22"/>
          <w:szCs w:val="22"/>
        </w:rPr>
      </w:pPr>
      <w:r w:rsidRPr="00CA683F">
        <w:rPr>
          <w:rFonts w:ascii="Open Sans" w:hAnsi="Open Sans" w:cs="Open Sans"/>
          <w:sz w:val="22"/>
          <w:szCs w:val="22"/>
        </w:rPr>
        <w:t>P</w:t>
      </w:r>
      <w:r w:rsidR="009A356D" w:rsidRPr="00CA683F">
        <w:rPr>
          <w:rFonts w:ascii="Open Sans" w:hAnsi="Open Sans" w:cs="Open Sans"/>
          <w:sz w:val="22"/>
          <w:szCs w:val="22"/>
        </w:rPr>
        <w:t>rior approval must be sought from DVA</w:t>
      </w:r>
      <w:r w:rsidR="005B7E76" w:rsidRPr="00CA683F">
        <w:rPr>
          <w:rFonts w:ascii="Open Sans" w:hAnsi="Open Sans" w:cs="Open Sans"/>
          <w:sz w:val="22"/>
          <w:szCs w:val="22"/>
        </w:rPr>
        <w:t xml:space="preserve"> through the EC process</w:t>
      </w:r>
      <w:r w:rsidR="009A356D" w:rsidRPr="00CA683F">
        <w:rPr>
          <w:rFonts w:ascii="Open Sans" w:hAnsi="Open Sans" w:cs="Open Sans"/>
          <w:sz w:val="22"/>
          <w:szCs w:val="22"/>
        </w:rPr>
        <w:t xml:space="preserve"> and approval given before the commencement of care outside the Schedule of Fees. </w:t>
      </w:r>
      <w:r w:rsidR="00FA7AE1" w:rsidRPr="00CA683F">
        <w:rPr>
          <w:rFonts w:ascii="Open Sans" w:hAnsi="Open Sans" w:cs="Open Sans"/>
          <w:sz w:val="22"/>
          <w:szCs w:val="22"/>
        </w:rPr>
        <w:t xml:space="preserve">EC applications </w:t>
      </w:r>
      <w:r w:rsidR="00C778DC" w:rsidRPr="00CA683F">
        <w:rPr>
          <w:rFonts w:ascii="Open Sans" w:hAnsi="Open Sans" w:cs="Open Sans"/>
          <w:sz w:val="22"/>
          <w:szCs w:val="22"/>
        </w:rPr>
        <w:t xml:space="preserve">may be </w:t>
      </w:r>
      <w:r w:rsidR="00FA7AE1" w:rsidRPr="00CA683F">
        <w:rPr>
          <w:rFonts w:ascii="Open Sans" w:hAnsi="Open Sans" w:cs="Open Sans"/>
          <w:sz w:val="22"/>
          <w:szCs w:val="22"/>
        </w:rPr>
        <w:t xml:space="preserve">reviewed by DVA </w:t>
      </w:r>
      <w:r w:rsidR="00805F00">
        <w:rPr>
          <w:rFonts w:ascii="Open Sans" w:hAnsi="Open Sans" w:cs="Open Sans"/>
          <w:sz w:val="22"/>
          <w:szCs w:val="22"/>
        </w:rPr>
        <w:t>N</w:t>
      </w:r>
      <w:r w:rsidR="00805F00" w:rsidRPr="00CA683F">
        <w:rPr>
          <w:rFonts w:ascii="Open Sans" w:hAnsi="Open Sans" w:cs="Open Sans"/>
          <w:sz w:val="22"/>
          <w:szCs w:val="22"/>
        </w:rPr>
        <w:t xml:space="preserve">ursing </w:t>
      </w:r>
      <w:r w:rsidR="00805F00">
        <w:rPr>
          <w:rFonts w:ascii="Open Sans" w:hAnsi="Open Sans" w:cs="Open Sans"/>
          <w:sz w:val="22"/>
          <w:szCs w:val="22"/>
        </w:rPr>
        <w:t>A</w:t>
      </w:r>
      <w:r w:rsidR="00805F00" w:rsidRPr="00CA683F">
        <w:rPr>
          <w:rFonts w:ascii="Open Sans" w:hAnsi="Open Sans" w:cs="Open Sans"/>
          <w:sz w:val="22"/>
          <w:szCs w:val="22"/>
        </w:rPr>
        <w:t>dvisers</w:t>
      </w:r>
      <w:r w:rsidR="00FA7AE1" w:rsidRPr="00CA683F">
        <w:rPr>
          <w:rFonts w:ascii="Open Sans" w:hAnsi="Open Sans" w:cs="Open Sans"/>
          <w:sz w:val="22"/>
          <w:szCs w:val="22"/>
        </w:rPr>
        <w:t>.</w:t>
      </w:r>
      <w:r w:rsidR="00AE14CD" w:rsidRPr="00CA683F">
        <w:rPr>
          <w:rFonts w:ascii="Open Sans" w:hAnsi="Open Sans" w:cs="Open Sans"/>
          <w:sz w:val="22"/>
          <w:szCs w:val="22"/>
        </w:rPr>
        <w:t xml:space="preserve"> </w:t>
      </w:r>
      <w:r w:rsidR="008F3D2E" w:rsidRPr="00CA683F">
        <w:rPr>
          <w:rFonts w:ascii="Open Sans" w:hAnsi="Open Sans" w:cs="Open Sans"/>
          <w:sz w:val="22"/>
          <w:szCs w:val="22"/>
        </w:rPr>
        <w:t xml:space="preserve">DVA is not liable to pay for any services that </w:t>
      </w:r>
      <w:r w:rsidR="00E63B89" w:rsidRPr="00CA683F">
        <w:rPr>
          <w:rFonts w:ascii="Open Sans" w:hAnsi="Open Sans" w:cs="Open Sans"/>
          <w:sz w:val="22"/>
          <w:szCs w:val="22"/>
        </w:rPr>
        <w:t>have been delivered</w:t>
      </w:r>
      <w:r w:rsidR="008D6CB5">
        <w:rPr>
          <w:rFonts w:ascii="Open Sans" w:hAnsi="Open Sans" w:cs="Open Sans"/>
          <w:sz w:val="22"/>
          <w:szCs w:val="22"/>
        </w:rPr>
        <w:t xml:space="preserve"> outside the Schedule of Fees</w:t>
      </w:r>
      <w:r w:rsidR="00E63B89" w:rsidRPr="00CA683F">
        <w:rPr>
          <w:rFonts w:ascii="Open Sans" w:hAnsi="Open Sans" w:cs="Open Sans"/>
          <w:sz w:val="22"/>
          <w:szCs w:val="22"/>
        </w:rPr>
        <w:t xml:space="preserve"> before prior approval has been given</w:t>
      </w:r>
      <w:r w:rsidR="008F3D2E" w:rsidRPr="00CA683F">
        <w:rPr>
          <w:rFonts w:ascii="Open Sans" w:hAnsi="Open Sans" w:cs="Open Sans"/>
          <w:sz w:val="22"/>
          <w:szCs w:val="22"/>
        </w:rPr>
        <w:t>.</w:t>
      </w:r>
    </w:p>
    <w:p w14:paraId="64893DB8" w14:textId="77777777" w:rsidR="00790B16" w:rsidRPr="00CA683F" w:rsidRDefault="00790B16" w:rsidP="00C0129A">
      <w:pPr>
        <w:rPr>
          <w:rFonts w:ascii="Open Sans" w:hAnsi="Open Sans" w:cs="Open Sans"/>
          <w:sz w:val="22"/>
          <w:szCs w:val="22"/>
        </w:rPr>
      </w:pPr>
    </w:p>
    <w:p w14:paraId="0011ACB1" w14:textId="77777777" w:rsidR="00D30D75" w:rsidRPr="00CA683F" w:rsidRDefault="00D30D75" w:rsidP="00D30D75">
      <w:pPr>
        <w:pStyle w:val="BodyText"/>
        <w:ind w:left="0"/>
        <w:rPr>
          <w:rFonts w:ascii="Open Sans" w:hAnsi="Open Sans" w:cs="Open Sans"/>
          <w:sz w:val="22"/>
          <w:szCs w:val="22"/>
        </w:rPr>
      </w:pPr>
      <w:r w:rsidRPr="00CA683F">
        <w:rPr>
          <w:rFonts w:ascii="Open Sans" w:hAnsi="Open Sans" w:cs="Open Sans"/>
          <w:sz w:val="22"/>
          <w:szCs w:val="22"/>
        </w:rPr>
        <w:t>As prior approval is required for all EC applications (including increases to EC care), it is recommended that the application is submitted at least one week prior to the requested commencement date to allow time for processing of the application. EC applications cannot be backdated.</w:t>
      </w:r>
    </w:p>
    <w:p w14:paraId="1B371BE8" w14:textId="77777777" w:rsidR="00AB4D51" w:rsidRPr="00CA683F" w:rsidRDefault="00AB4D51" w:rsidP="00C0129A">
      <w:pPr>
        <w:rPr>
          <w:rFonts w:ascii="Open Sans" w:hAnsi="Open Sans" w:cs="Open Sans"/>
          <w:b/>
          <w:sz w:val="22"/>
          <w:szCs w:val="22"/>
          <w:lang w:val="en-GB"/>
        </w:rPr>
      </w:pPr>
    </w:p>
    <w:p w14:paraId="3913E736" w14:textId="77777777" w:rsidR="004F5719" w:rsidRDefault="004F5719" w:rsidP="00C0129A">
      <w:pPr>
        <w:rPr>
          <w:rFonts w:ascii="Open Sans" w:hAnsi="Open Sans" w:cs="Open Sans"/>
          <w:sz w:val="22"/>
          <w:szCs w:val="22"/>
        </w:rPr>
      </w:pPr>
      <w:r w:rsidRPr="00CA683F">
        <w:rPr>
          <w:rFonts w:ascii="Open Sans" w:hAnsi="Open Sans" w:cs="Open Sans"/>
          <w:sz w:val="22"/>
          <w:szCs w:val="22"/>
        </w:rPr>
        <w:t xml:space="preserve">Where urgent circumstances apply </w:t>
      </w:r>
      <w:proofErr w:type="gramStart"/>
      <w:r>
        <w:rPr>
          <w:rFonts w:ascii="Open Sans" w:hAnsi="Open Sans" w:cs="Open Sans"/>
          <w:sz w:val="22"/>
          <w:szCs w:val="22"/>
        </w:rPr>
        <w:t xml:space="preserve">in regard </w:t>
      </w:r>
      <w:r w:rsidRPr="00CA683F">
        <w:rPr>
          <w:rFonts w:ascii="Open Sans" w:hAnsi="Open Sans" w:cs="Open Sans"/>
          <w:sz w:val="22"/>
          <w:szCs w:val="22"/>
        </w:rPr>
        <w:t>to</w:t>
      </w:r>
      <w:proofErr w:type="gramEnd"/>
      <w:r w:rsidRPr="00CA683F">
        <w:rPr>
          <w:rFonts w:ascii="Open Sans" w:hAnsi="Open Sans" w:cs="Open Sans"/>
          <w:sz w:val="22"/>
          <w:szCs w:val="22"/>
        </w:rPr>
        <w:t xml:space="preserve"> the commencement of care</w:t>
      </w:r>
      <w:r>
        <w:rPr>
          <w:rFonts w:ascii="Open Sans" w:hAnsi="Open Sans" w:cs="Open Sans"/>
          <w:sz w:val="22"/>
          <w:szCs w:val="22"/>
        </w:rPr>
        <w:t xml:space="preserve">, and prior approval </w:t>
      </w:r>
      <w:proofErr w:type="gramStart"/>
      <w:r>
        <w:rPr>
          <w:rFonts w:ascii="Open Sans" w:hAnsi="Open Sans" w:cs="Open Sans"/>
          <w:sz w:val="22"/>
          <w:szCs w:val="22"/>
        </w:rPr>
        <w:t>is not able to</w:t>
      </w:r>
      <w:proofErr w:type="gramEnd"/>
      <w:r>
        <w:rPr>
          <w:rFonts w:ascii="Open Sans" w:hAnsi="Open Sans" w:cs="Open Sans"/>
          <w:sz w:val="22"/>
          <w:szCs w:val="22"/>
        </w:rPr>
        <w:t xml:space="preserve"> be obtained, interim approval can be sought. This is to ensure the appropriate care is in place for the client whilst the provider is completing and submitting the requested documentation.</w:t>
      </w:r>
    </w:p>
    <w:p w14:paraId="69661DC4" w14:textId="77777777" w:rsidR="004F5719" w:rsidRDefault="004F5719" w:rsidP="00C0129A">
      <w:pPr>
        <w:rPr>
          <w:rFonts w:ascii="Open Sans" w:hAnsi="Open Sans" w:cs="Open Sans"/>
          <w:sz w:val="22"/>
          <w:szCs w:val="22"/>
        </w:rPr>
      </w:pPr>
    </w:p>
    <w:p w14:paraId="2C365A51" w14:textId="4B99E153" w:rsidR="00092F9F"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assessment of a </w:t>
      </w:r>
      <w:r w:rsidR="00727413" w:rsidRPr="00CA683F">
        <w:rPr>
          <w:rFonts w:ascii="Open Sans" w:hAnsi="Open Sans" w:cs="Open Sans"/>
          <w:sz w:val="22"/>
          <w:szCs w:val="22"/>
        </w:rPr>
        <w:t>client</w:t>
      </w:r>
      <w:r w:rsidRPr="00CA683F">
        <w:rPr>
          <w:rFonts w:ascii="Open Sans" w:hAnsi="Open Sans" w:cs="Open Sans"/>
          <w:sz w:val="22"/>
          <w:szCs w:val="22"/>
        </w:rPr>
        <w:t xml:space="preserve">’s care </w:t>
      </w:r>
      <w:r w:rsidR="00FA7AE1" w:rsidRPr="00CA683F">
        <w:rPr>
          <w:rFonts w:ascii="Open Sans" w:hAnsi="Open Sans" w:cs="Open Sans"/>
          <w:sz w:val="22"/>
          <w:szCs w:val="22"/>
        </w:rPr>
        <w:t>requirements is</w:t>
      </w:r>
      <w:r w:rsidRPr="00CA683F">
        <w:rPr>
          <w:rFonts w:ascii="Open Sans" w:hAnsi="Open Sans" w:cs="Open Sans"/>
          <w:sz w:val="22"/>
          <w:szCs w:val="22"/>
        </w:rPr>
        <w:t xml:space="preserve"> based on their identified clinical needs at a specific point in time</w:t>
      </w:r>
      <w:r w:rsidR="00722674" w:rsidRPr="00CA683F">
        <w:rPr>
          <w:rFonts w:ascii="Open Sans" w:hAnsi="Open Sans" w:cs="Open Sans"/>
          <w:sz w:val="22"/>
          <w:szCs w:val="22"/>
        </w:rPr>
        <w:t xml:space="preserve"> and approval will be given accordingly, </w:t>
      </w:r>
      <w:r w:rsidR="00D466E8" w:rsidRPr="00CA683F">
        <w:rPr>
          <w:rFonts w:ascii="Open Sans" w:hAnsi="Open Sans" w:cs="Open Sans"/>
          <w:sz w:val="22"/>
          <w:szCs w:val="22"/>
        </w:rPr>
        <w:t>up to</w:t>
      </w:r>
      <w:r w:rsidR="00722674" w:rsidRPr="00CA683F">
        <w:rPr>
          <w:rFonts w:ascii="Open Sans" w:hAnsi="Open Sans" w:cs="Open Sans"/>
          <w:sz w:val="22"/>
          <w:szCs w:val="22"/>
        </w:rPr>
        <w:t xml:space="preserve"> </w:t>
      </w:r>
      <w:r w:rsidR="00722674" w:rsidRPr="00CD23F0">
        <w:rPr>
          <w:rFonts w:ascii="Open Sans" w:hAnsi="Open Sans" w:cs="Open Sans"/>
          <w:sz w:val="22"/>
          <w:szCs w:val="22"/>
        </w:rPr>
        <w:t>a maximum of 12 months</w:t>
      </w:r>
      <w:r w:rsidRPr="00CD23F0">
        <w:rPr>
          <w:rFonts w:ascii="Open Sans" w:hAnsi="Open Sans" w:cs="Open Sans"/>
          <w:sz w:val="22"/>
          <w:szCs w:val="22"/>
        </w:rPr>
        <w:t xml:space="preserve">. </w:t>
      </w:r>
      <w:r w:rsidR="008F3D2E" w:rsidRPr="00CD23F0">
        <w:rPr>
          <w:rFonts w:ascii="Open Sans" w:hAnsi="Open Sans" w:cs="Open Sans"/>
          <w:sz w:val="22"/>
          <w:szCs w:val="22"/>
        </w:rPr>
        <w:t>If further EC funding is required after 12 months, a</w:t>
      </w:r>
      <w:r w:rsidR="00AD5198" w:rsidRPr="00CD23F0">
        <w:rPr>
          <w:rFonts w:ascii="Open Sans" w:hAnsi="Open Sans" w:cs="Open Sans"/>
          <w:sz w:val="22"/>
          <w:szCs w:val="22"/>
        </w:rPr>
        <w:t xml:space="preserve"> </w:t>
      </w:r>
      <w:r w:rsidR="008F3D2E" w:rsidRPr="00CD23F0">
        <w:rPr>
          <w:rFonts w:ascii="Open Sans" w:hAnsi="Open Sans" w:cs="Open Sans"/>
          <w:sz w:val="22"/>
          <w:szCs w:val="22"/>
        </w:rPr>
        <w:t>n</w:t>
      </w:r>
      <w:r w:rsidR="00AD5198" w:rsidRPr="00CD23F0">
        <w:rPr>
          <w:rFonts w:ascii="Open Sans" w:hAnsi="Open Sans" w:cs="Open Sans"/>
          <w:sz w:val="22"/>
          <w:szCs w:val="22"/>
        </w:rPr>
        <w:t>ew</w:t>
      </w:r>
      <w:r w:rsidR="008F3D2E" w:rsidRPr="00CD23F0">
        <w:rPr>
          <w:rFonts w:ascii="Open Sans" w:hAnsi="Open Sans" w:cs="Open Sans"/>
          <w:sz w:val="22"/>
          <w:szCs w:val="22"/>
        </w:rPr>
        <w:t xml:space="preserve"> EC application must be </w:t>
      </w:r>
      <w:r w:rsidR="00AD5198" w:rsidRPr="00CD23F0">
        <w:rPr>
          <w:rFonts w:ascii="Open Sans" w:hAnsi="Open Sans" w:cs="Open Sans"/>
          <w:sz w:val="22"/>
          <w:szCs w:val="22"/>
        </w:rPr>
        <w:t>submitted</w:t>
      </w:r>
      <w:r w:rsidR="008F3D2E" w:rsidRPr="00CA683F">
        <w:rPr>
          <w:rFonts w:ascii="Open Sans" w:hAnsi="Open Sans" w:cs="Open Sans"/>
          <w:sz w:val="22"/>
          <w:szCs w:val="22"/>
        </w:rPr>
        <w:t xml:space="preserve"> 28 days prior to the expiry of the current EC approval. </w:t>
      </w:r>
      <w:r w:rsidR="003F3B6B" w:rsidRPr="00CA683F">
        <w:rPr>
          <w:rFonts w:ascii="Open Sans" w:hAnsi="Open Sans" w:cs="Open Sans"/>
          <w:sz w:val="22"/>
          <w:szCs w:val="22"/>
        </w:rPr>
        <w:t xml:space="preserve">As care needs change over time, where appropriate the funding will return to the Schedule of Fees. </w:t>
      </w:r>
      <w:r w:rsidR="008F3D2E" w:rsidRPr="00CA683F">
        <w:rPr>
          <w:rFonts w:ascii="Open Sans" w:hAnsi="Open Sans" w:cs="Open Sans"/>
          <w:sz w:val="22"/>
          <w:szCs w:val="22"/>
        </w:rPr>
        <w:t>DVA is not liable to pay for any services that have not been given prior approval through the EC process.</w:t>
      </w:r>
    </w:p>
    <w:p w14:paraId="3C339065" w14:textId="77777777" w:rsidR="00790B16" w:rsidRPr="00CA683F" w:rsidRDefault="00790B16" w:rsidP="00C0129A">
      <w:pPr>
        <w:pStyle w:val="BodyText2"/>
        <w:rPr>
          <w:rFonts w:ascii="Open Sans" w:hAnsi="Open Sans" w:cs="Open Sans"/>
          <w:sz w:val="22"/>
          <w:szCs w:val="22"/>
        </w:rPr>
      </w:pPr>
    </w:p>
    <w:p w14:paraId="21374AA9" w14:textId="77C37D9B" w:rsidR="00790B16" w:rsidRPr="00CA683F" w:rsidRDefault="00D30D75"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0A46C9">
        <w:rPr>
          <w:rFonts w:ascii="Open Sans" w:hAnsi="Open Sans" w:cs="Open Sans"/>
          <w:sz w:val="22"/>
          <w:szCs w:val="22"/>
        </w:rPr>
        <w:t>Community Nursing provider</w:t>
      </w:r>
      <w:r w:rsidRPr="00CA683F">
        <w:rPr>
          <w:rFonts w:ascii="Open Sans" w:hAnsi="Open Sans" w:cs="Open Sans"/>
          <w:sz w:val="22"/>
          <w:szCs w:val="22"/>
        </w:rPr>
        <w:t xml:space="preserve"> should</w:t>
      </w:r>
      <w:r w:rsidR="008C785A">
        <w:rPr>
          <w:rFonts w:ascii="Open Sans" w:hAnsi="Open Sans" w:cs="Open Sans"/>
          <w:sz w:val="22"/>
          <w:szCs w:val="22"/>
        </w:rPr>
        <w:t xml:space="preserve"> also</w:t>
      </w:r>
      <w:r w:rsidRPr="00CA683F">
        <w:rPr>
          <w:rFonts w:ascii="Open Sans" w:hAnsi="Open Sans" w:cs="Open Sans"/>
          <w:sz w:val="22"/>
          <w:szCs w:val="22"/>
        </w:rPr>
        <w:t xml:space="preserve"> facilitate an </w:t>
      </w:r>
      <w:r w:rsidR="00B931DB">
        <w:rPr>
          <w:rFonts w:ascii="Open Sans" w:hAnsi="Open Sans" w:cs="Open Sans"/>
          <w:sz w:val="22"/>
          <w:szCs w:val="22"/>
        </w:rPr>
        <w:t>A</w:t>
      </w:r>
      <w:r w:rsidR="00B931DB" w:rsidRPr="00CA683F">
        <w:rPr>
          <w:rFonts w:ascii="Open Sans" w:hAnsi="Open Sans" w:cs="Open Sans"/>
          <w:sz w:val="22"/>
          <w:szCs w:val="22"/>
        </w:rPr>
        <w:t xml:space="preserve">ged </w:t>
      </w:r>
      <w:r w:rsidR="00B931DB">
        <w:rPr>
          <w:rFonts w:ascii="Open Sans" w:hAnsi="Open Sans" w:cs="Open Sans"/>
          <w:sz w:val="22"/>
          <w:szCs w:val="22"/>
        </w:rPr>
        <w:t>C</w:t>
      </w:r>
      <w:r w:rsidR="00B931DB" w:rsidRPr="00CA683F">
        <w:rPr>
          <w:rFonts w:ascii="Open Sans" w:hAnsi="Open Sans" w:cs="Open Sans"/>
          <w:sz w:val="22"/>
          <w:szCs w:val="22"/>
        </w:rPr>
        <w:t xml:space="preserve">are </w:t>
      </w:r>
      <w:r w:rsidRPr="00CA683F">
        <w:rPr>
          <w:rFonts w:ascii="Open Sans" w:hAnsi="Open Sans" w:cs="Open Sans"/>
          <w:sz w:val="22"/>
          <w:szCs w:val="22"/>
        </w:rPr>
        <w:t>assessment for a</w:t>
      </w:r>
      <w:r w:rsidR="00790B16" w:rsidRPr="00CA683F">
        <w:rPr>
          <w:rFonts w:ascii="Open Sans" w:hAnsi="Open Sans" w:cs="Open Sans"/>
          <w:sz w:val="22"/>
          <w:szCs w:val="22"/>
        </w:rPr>
        <w:t xml:space="preserve">ny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t>
      </w:r>
      <w:r w:rsidRPr="00CA683F">
        <w:rPr>
          <w:rFonts w:ascii="Open Sans" w:hAnsi="Open Sans" w:cs="Open Sans"/>
          <w:sz w:val="22"/>
          <w:szCs w:val="22"/>
        </w:rPr>
        <w:t>over 65 years with</w:t>
      </w:r>
      <w:r w:rsidR="00790B16" w:rsidRPr="00CA683F">
        <w:rPr>
          <w:rFonts w:ascii="Open Sans" w:hAnsi="Open Sans" w:cs="Open Sans"/>
          <w:sz w:val="22"/>
          <w:szCs w:val="22"/>
        </w:rPr>
        <w:t xml:space="preserve"> complex care needs</w:t>
      </w:r>
      <w:r w:rsidRPr="00CA683F">
        <w:rPr>
          <w:rFonts w:ascii="Open Sans" w:hAnsi="Open Sans" w:cs="Open Sans"/>
          <w:sz w:val="22"/>
          <w:szCs w:val="22"/>
        </w:rPr>
        <w:t>.</w:t>
      </w:r>
      <w:r w:rsidR="00790B16" w:rsidRPr="00CA683F">
        <w:rPr>
          <w:rFonts w:ascii="Open Sans" w:hAnsi="Open Sans" w:cs="Open Sans"/>
          <w:sz w:val="22"/>
          <w:szCs w:val="22"/>
        </w:rPr>
        <w:t xml:space="preserve"> More information </w:t>
      </w:r>
      <w:r w:rsidR="00766F10" w:rsidRPr="00CA683F">
        <w:rPr>
          <w:rFonts w:ascii="Open Sans" w:hAnsi="Open Sans" w:cs="Open Sans"/>
          <w:sz w:val="22"/>
          <w:szCs w:val="22"/>
        </w:rPr>
        <w:t>about</w:t>
      </w:r>
      <w:r w:rsidR="00790B16" w:rsidRPr="00CA683F">
        <w:rPr>
          <w:rFonts w:ascii="Open Sans" w:hAnsi="Open Sans" w:cs="Open Sans"/>
          <w:sz w:val="22"/>
          <w:szCs w:val="22"/>
        </w:rPr>
        <w:t xml:space="preserve"> ACAT </w:t>
      </w:r>
      <w:r w:rsidR="00766F10" w:rsidRPr="00CA683F">
        <w:rPr>
          <w:rFonts w:ascii="Open Sans" w:hAnsi="Open Sans" w:cs="Open Sans"/>
          <w:sz w:val="22"/>
          <w:szCs w:val="22"/>
        </w:rPr>
        <w:t xml:space="preserve">assessments </w:t>
      </w:r>
      <w:r w:rsidR="00790B16" w:rsidRPr="00CA683F">
        <w:rPr>
          <w:rFonts w:ascii="Open Sans" w:hAnsi="Open Sans" w:cs="Open Sans"/>
          <w:sz w:val="22"/>
          <w:szCs w:val="22"/>
        </w:rPr>
        <w:t>can be found at:</w:t>
      </w:r>
    </w:p>
    <w:p w14:paraId="6137F24F" w14:textId="77777777" w:rsidR="00064397" w:rsidRPr="00CA683F" w:rsidRDefault="00BC26B7" w:rsidP="00C0129A">
      <w:pPr>
        <w:pStyle w:val="BodyText"/>
        <w:ind w:left="0"/>
        <w:rPr>
          <w:rFonts w:ascii="Open Sans" w:hAnsi="Open Sans" w:cs="Open Sans"/>
          <w:sz w:val="22"/>
          <w:szCs w:val="22"/>
        </w:rPr>
      </w:pPr>
      <w:hyperlink r:id="rId85" w:history="1">
        <w:r w:rsidRPr="00CA683F">
          <w:rPr>
            <w:rStyle w:val="Hyperlink"/>
            <w:rFonts w:ascii="Open Sans" w:hAnsi="Open Sans" w:cs="Open Sans"/>
            <w:sz w:val="22"/>
            <w:szCs w:val="22"/>
          </w:rPr>
          <w:t>www.myagedcare.gov.au/eligibility-and-assessment/acat-assessments</w:t>
        </w:r>
      </w:hyperlink>
      <w:r w:rsidR="00BE428D" w:rsidRPr="00CA683F">
        <w:rPr>
          <w:rStyle w:val="Hyperlink"/>
          <w:rFonts w:ascii="Open Sans" w:hAnsi="Open Sans" w:cs="Open Sans"/>
          <w:color w:val="auto"/>
          <w:sz w:val="22"/>
          <w:szCs w:val="22"/>
          <w:u w:val="none"/>
        </w:rPr>
        <w:t>.</w:t>
      </w:r>
      <w:r w:rsidR="00790B16" w:rsidRPr="00CA683F">
        <w:rPr>
          <w:rFonts w:ascii="Open Sans" w:hAnsi="Open Sans" w:cs="Open Sans"/>
          <w:sz w:val="22"/>
          <w:szCs w:val="22"/>
        </w:rPr>
        <w:t xml:space="preserve"> </w:t>
      </w:r>
      <w:bookmarkStart w:id="1002" w:name="_Toc396805070"/>
      <w:bookmarkStart w:id="1003" w:name="_Toc370386748"/>
      <w:bookmarkStart w:id="1004" w:name="_Toc190144694"/>
      <w:bookmarkEnd w:id="1002"/>
    </w:p>
    <w:p w14:paraId="3A57B464" w14:textId="77777777" w:rsidR="00790B16" w:rsidRDefault="00790B16" w:rsidP="00C0129A">
      <w:pPr>
        <w:pStyle w:val="BodyText"/>
        <w:ind w:left="0"/>
        <w:rPr>
          <w:rFonts w:ascii="Open Sans" w:hAnsi="Open Sans" w:cs="Open Sans"/>
          <w:sz w:val="22"/>
          <w:szCs w:val="22"/>
        </w:rPr>
      </w:pPr>
      <w:bookmarkStart w:id="1005" w:name="_Toc396805072"/>
      <w:bookmarkStart w:id="1006" w:name="_Toc251661362"/>
      <w:bookmarkStart w:id="1007" w:name="_Toc396805074"/>
      <w:bookmarkStart w:id="1008" w:name="_Toc396805080"/>
      <w:bookmarkStart w:id="1009" w:name="_Toc396805081"/>
      <w:bookmarkEnd w:id="1003"/>
      <w:bookmarkEnd w:id="1004"/>
      <w:bookmarkEnd w:id="1005"/>
      <w:bookmarkEnd w:id="1006"/>
      <w:bookmarkEnd w:id="1007"/>
      <w:bookmarkEnd w:id="1008"/>
      <w:bookmarkEnd w:id="1009"/>
    </w:p>
    <w:p w14:paraId="7071F931" w14:textId="323522C9" w:rsidR="0002669C" w:rsidRPr="00512A16" w:rsidRDefault="0002669C" w:rsidP="0002669C">
      <w:pPr>
        <w:rPr>
          <w:rFonts w:ascii="Open Sans Semibold" w:hAnsi="Open Sans Semibold" w:cs="Open Sans Semibold"/>
          <w:b/>
          <w:color w:val="1F3864" w:themeColor="accent5" w:themeShade="80"/>
          <w:sz w:val="26"/>
          <w:szCs w:val="26"/>
          <w:lang w:val="en-GB"/>
        </w:rPr>
      </w:pPr>
      <w:r w:rsidRPr="00512A16">
        <w:rPr>
          <w:rFonts w:ascii="Open Sans Semibold" w:hAnsi="Open Sans Semibold" w:cs="Open Sans Semibold"/>
          <w:b/>
          <w:color w:val="1F3864" w:themeColor="accent5" w:themeShade="80"/>
          <w:sz w:val="26"/>
          <w:szCs w:val="26"/>
          <w:lang w:val="en-GB"/>
        </w:rPr>
        <w:t xml:space="preserve">Interim </w:t>
      </w:r>
      <w:r w:rsidR="004F5719">
        <w:rPr>
          <w:rFonts w:ascii="Open Sans Semibold" w:hAnsi="Open Sans Semibold" w:cs="Open Sans Semibold"/>
          <w:b/>
          <w:color w:val="1F3864" w:themeColor="accent5" w:themeShade="80"/>
          <w:sz w:val="26"/>
          <w:szCs w:val="26"/>
          <w:lang w:val="en-GB"/>
        </w:rPr>
        <w:t>A</w:t>
      </w:r>
      <w:r w:rsidRPr="00512A16">
        <w:rPr>
          <w:rFonts w:ascii="Open Sans Semibold" w:hAnsi="Open Sans Semibold" w:cs="Open Sans Semibold"/>
          <w:b/>
          <w:color w:val="1F3864" w:themeColor="accent5" w:themeShade="80"/>
          <w:sz w:val="26"/>
          <w:szCs w:val="26"/>
          <w:lang w:val="en-GB"/>
        </w:rPr>
        <w:t>pproval</w:t>
      </w:r>
    </w:p>
    <w:p w14:paraId="0CB6B587" w14:textId="5C1807AF" w:rsidR="006F6091" w:rsidRPr="006F6091" w:rsidRDefault="006F6091" w:rsidP="006F6091">
      <w:pPr>
        <w:pStyle w:val="BodyText"/>
        <w:ind w:left="0"/>
        <w:rPr>
          <w:rFonts w:ascii="Open Sans" w:hAnsi="Open Sans" w:cs="Open Sans"/>
          <w:sz w:val="22"/>
          <w:szCs w:val="22"/>
        </w:rPr>
      </w:pPr>
      <w:r w:rsidRPr="006F6091">
        <w:rPr>
          <w:rFonts w:ascii="Open Sans" w:hAnsi="Open Sans" w:cs="Open Sans"/>
          <w:sz w:val="22"/>
          <w:szCs w:val="22"/>
        </w:rPr>
        <w:t xml:space="preserve">Where urgent circumstances apply regarding the commencement of care, the </w:t>
      </w:r>
      <w:r w:rsidR="000A46C9">
        <w:rPr>
          <w:rFonts w:ascii="Open Sans" w:hAnsi="Open Sans" w:cs="Open Sans"/>
          <w:sz w:val="22"/>
          <w:szCs w:val="22"/>
        </w:rPr>
        <w:t>Community Nursing provider</w:t>
      </w:r>
      <w:r w:rsidRPr="006F6091">
        <w:rPr>
          <w:rFonts w:ascii="Open Sans" w:hAnsi="Open Sans" w:cs="Open Sans"/>
          <w:sz w:val="22"/>
          <w:szCs w:val="22"/>
        </w:rPr>
        <w:t xml:space="preserve"> must contact DVA via secure email to </w:t>
      </w:r>
      <w:hyperlink r:id="rId86" w:history="1">
        <w:r w:rsidRPr="00A864BE">
          <w:rPr>
            <w:rStyle w:val="Hyperlink"/>
            <w:rFonts w:ascii="Open Sans" w:hAnsi="Open Sans" w:cs="Open Sans"/>
            <w:sz w:val="22"/>
            <w:szCs w:val="22"/>
          </w:rPr>
          <w:t>exceptional.cases@dva.gov.au</w:t>
        </w:r>
      </w:hyperlink>
      <w:r w:rsidRPr="006F6091">
        <w:rPr>
          <w:rFonts w:ascii="Open Sans" w:hAnsi="Open Sans" w:cs="Open Sans"/>
          <w:sz w:val="22"/>
          <w:szCs w:val="22"/>
        </w:rPr>
        <w:t xml:space="preserve">, to seek urgent interim approval. </w:t>
      </w:r>
      <w:r>
        <w:rPr>
          <w:rFonts w:ascii="Open Sans" w:hAnsi="Open Sans" w:cs="Open Sans"/>
          <w:sz w:val="22"/>
          <w:szCs w:val="22"/>
        </w:rPr>
        <w:t>The</w:t>
      </w:r>
      <w:r w:rsidRPr="006F6091">
        <w:rPr>
          <w:rFonts w:ascii="Open Sans" w:hAnsi="Open Sans" w:cs="Open Sans"/>
          <w:sz w:val="22"/>
          <w:szCs w:val="22"/>
        </w:rPr>
        <w:t xml:space="preserve"> </w:t>
      </w:r>
      <w:r w:rsidR="000A46C9">
        <w:rPr>
          <w:rFonts w:ascii="Open Sans" w:hAnsi="Open Sans" w:cs="Open Sans"/>
          <w:sz w:val="22"/>
          <w:szCs w:val="22"/>
        </w:rPr>
        <w:t>Community Nursing provider</w:t>
      </w:r>
      <w:r w:rsidRPr="006F6091">
        <w:rPr>
          <w:rFonts w:ascii="Open Sans" w:hAnsi="Open Sans" w:cs="Open Sans"/>
          <w:sz w:val="22"/>
          <w:szCs w:val="22"/>
        </w:rPr>
        <w:t xml:space="preserve"> must outline the following information to enable consideration of urgent interim approval: </w:t>
      </w:r>
    </w:p>
    <w:p w14:paraId="2A4626C9" w14:textId="77777777" w:rsidR="006F6091" w:rsidRDefault="006F6091" w:rsidP="006F6091">
      <w:pPr>
        <w:numPr>
          <w:ilvl w:val="0"/>
          <w:numId w:val="42"/>
        </w:numPr>
        <w:shd w:val="clear" w:color="auto" w:fill="FFFFFF"/>
        <w:spacing w:after="100" w:afterAutospacing="1"/>
        <w:rPr>
          <w:rFonts w:ascii="Open Sans" w:hAnsi="Open Sans" w:cs="Open Sans"/>
          <w:sz w:val="22"/>
          <w:szCs w:val="22"/>
        </w:rPr>
      </w:pPr>
      <w:r w:rsidRPr="006F6091">
        <w:rPr>
          <w:rFonts w:ascii="Open Sans" w:hAnsi="Open Sans" w:cs="Open Sans"/>
          <w:sz w:val="22"/>
          <w:szCs w:val="22"/>
        </w:rPr>
        <w:t>Overview of urgent circumstances</w:t>
      </w:r>
    </w:p>
    <w:p w14:paraId="39C33616" w14:textId="77777777" w:rsidR="006F6091" w:rsidRDefault="006F6091" w:rsidP="006F6091">
      <w:pPr>
        <w:numPr>
          <w:ilvl w:val="0"/>
          <w:numId w:val="42"/>
        </w:numPr>
        <w:shd w:val="clear" w:color="auto" w:fill="FFFFFF"/>
        <w:spacing w:before="100" w:beforeAutospacing="1" w:after="100" w:afterAutospacing="1"/>
        <w:rPr>
          <w:rFonts w:ascii="Open Sans" w:hAnsi="Open Sans" w:cs="Open Sans"/>
          <w:sz w:val="22"/>
          <w:szCs w:val="22"/>
        </w:rPr>
      </w:pPr>
      <w:r w:rsidRPr="006F6091">
        <w:rPr>
          <w:rFonts w:ascii="Open Sans" w:hAnsi="Open Sans" w:cs="Open Sans"/>
          <w:sz w:val="22"/>
          <w:szCs w:val="22"/>
        </w:rPr>
        <w:t xml:space="preserve">Care details – type of care, number of visits and duration, number of personnel required </w:t>
      </w:r>
    </w:p>
    <w:p w14:paraId="2B983418" w14:textId="0CE0EA3D" w:rsidR="006F6091" w:rsidRPr="00512A16" w:rsidRDefault="006F6091" w:rsidP="00512A16">
      <w:pPr>
        <w:numPr>
          <w:ilvl w:val="0"/>
          <w:numId w:val="42"/>
        </w:numPr>
        <w:shd w:val="clear" w:color="auto" w:fill="FFFFFF"/>
        <w:spacing w:before="100" w:beforeAutospacing="1" w:after="100" w:afterAutospacing="1"/>
        <w:rPr>
          <w:rFonts w:ascii="Open Sans" w:hAnsi="Open Sans" w:cs="Open Sans"/>
          <w:sz w:val="22"/>
          <w:szCs w:val="22"/>
        </w:rPr>
      </w:pPr>
      <w:r w:rsidRPr="006F6091">
        <w:rPr>
          <w:rFonts w:ascii="Open Sans" w:hAnsi="Open Sans" w:cs="Open Sans"/>
          <w:sz w:val="22"/>
          <w:szCs w:val="22"/>
        </w:rPr>
        <w:t>For end-of-life care requests – advice from palliative care specialist or team indicating the phase of palliation</w:t>
      </w:r>
      <w:r w:rsidR="002C4226">
        <w:rPr>
          <w:rFonts w:ascii="Open Sans" w:hAnsi="Open Sans" w:cs="Open Sans"/>
          <w:sz w:val="22"/>
          <w:szCs w:val="22"/>
        </w:rPr>
        <w:t>.</w:t>
      </w:r>
    </w:p>
    <w:p w14:paraId="0F2A3042" w14:textId="77777777" w:rsidR="00491E70" w:rsidRDefault="00491E70" w:rsidP="00C0129A">
      <w:pPr>
        <w:pStyle w:val="BodyText"/>
        <w:ind w:left="0"/>
        <w:rPr>
          <w:rFonts w:ascii="Open Sans" w:hAnsi="Open Sans" w:cs="Open Sans"/>
          <w:sz w:val="22"/>
          <w:szCs w:val="22"/>
        </w:rPr>
      </w:pPr>
    </w:p>
    <w:p w14:paraId="112E72C6" w14:textId="775EE954" w:rsidR="0002669C" w:rsidRDefault="0002669C" w:rsidP="00C0129A">
      <w:pPr>
        <w:pStyle w:val="BodyText"/>
        <w:ind w:left="0"/>
        <w:rPr>
          <w:rFonts w:ascii="Open Sans" w:hAnsi="Open Sans" w:cs="Open Sans"/>
          <w:sz w:val="22"/>
          <w:szCs w:val="22"/>
        </w:rPr>
      </w:pPr>
      <w:r w:rsidRPr="00CA683F">
        <w:rPr>
          <w:rFonts w:ascii="Open Sans" w:hAnsi="Open Sans" w:cs="Open Sans"/>
          <w:sz w:val="22"/>
          <w:szCs w:val="22"/>
        </w:rPr>
        <w:t xml:space="preserve">At DVA’s discretion, interim approval can be granted for a short period of time </w:t>
      </w:r>
      <w:r>
        <w:rPr>
          <w:rFonts w:ascii="Open Sans" w:hAnsi="Open Sans" w:cs="Open Sans"/>
          <w:sz w:val="22"/>
          <w:szCs w:val="22"/>
        </w:rPr>
        <w:t xml:space="preserve">to ensure the appropriate care is in place for the client whilst the </w:t>
      </w:r>
      <w:r w:rsidR="005B5C8B">
        <w:rPr>
          <w:rFonts w:ascii="Open Sans" w:hAnsi="Open Sans" w:cs="Open Sans"/>
          <w:sz w:val="22"/>
          <w:szCs w:val="22"/>
        </w:rPr>
        <w:t>C</w:t>
      </w:r>
      <w:r w:rsidR="004F5719">
        <w:rPr>
          <w:rFonts w:ascii="Open Sans" w:hAnsi="Open Sans" w:cs="Open Sans"/>
          <w:sz w:val="22"/>
          <w:szCs w:val="22"/>
        </w:rPr>
        <w:t xml:space="preserve">ommunity </w:t>
      </w:r>
      <w:r w:rsidR="005B5C8B">
        <w:rPr>
          <w:rFonts w:ascii="Open Sans" w:hAnsi="Open Sans" w:cs="Open Sans"/>
          <w:sz w:val="22"/>
          <w:szCs w:val="22"/>
        </w:rPr>
        <w:t>N</w:t>
      </w:r>
      <w:r w:rsidR="004F5719">
        <w:rPr>
          <w:rFonts w:ascii="Open Sans" w:hAnsi="Open Sans" w:cs="Open Sans"/>
          <w:sz w:val="22"/>
          <w:szCs w:val="22"/>
        </w:rPr>
        <w:t>ursing</w:t>
      </w:r>
      <w:r>
        <w:rPr>
          <w:rFonts w:ascii="Open Sans" w:hAnsi="Open Sans" w:cs="Open Sans"/>
          <w:sz w:val="22"/>
          <w:szCs w:val="22"/>
        </w:rPr>
        <w:t xml:space="preserve"> provider prepares and submits the EC application with supporting documentation.</w:t>
      </w:r>
      <w:r w:rsidRPr="00CA683F">
        <w:rPr>
          <w:rFonts w:ascii="Open Sans" w:hAnsi="Open Sans" w:cs="Open Sans"/>
          <w:sz w:val="22"/>
          <w:szCs w:val="22"/>
        </w:rPr>
        <w:t xml:space="preserve"> DVA will provide interim approval in writing via secure email to the </w:t>
      </w:r>
      <w:r w:rsidR="00904D75">
        <w:rPr>
          <w:rFonts w:ascii="Open Sans" w:hAnsi="Open Sans" w:cs="Open Sans"/>
          <w:sz w:val="22"/>
          <w:szCs w:val="22"/>
        </w:rPr>
        <w:t>C</w:t>
      </w:r>
      <w:r w:rsidR="004F5719">
        <w:rPr>
          <w:rFonts w:ascii="Open Sans" w:hAnsi="Open Sans" w:cs="Open Sans"/>
          <w:sz w:val="22"/>
          <w:szCs w:val="22"/>
        </w:rPr>
        <w:t xml:space="preserve">ommunity </w:t>
      </w:r>
      <w:r w:rsidR="00904D75">
        <w:rPr>
          <w:rFonts w:ascii="Open Sans" w:hAnsi="Open Sans" w:cs="Open Sans"/>
          <w:sz w:val="22"/>
          <w:szCs w:val="22"/>
        </w:rPr>
        <w:t>N</w:t>
      </w:r>
      <w:r w:rsidR="004F5719">
        <w:rPr>
          <w:rFonts w:ascii="Open Sans" w:hAnsi="Open Sans" w:cs="Open Sans"/>
          <w:sz w:val="22"/>
          <w:szCs w:val="22"/>
        </w:rPr>
        <w:t>ursing</w:t>
      </w:r>
      <w:r w:rsidRPr="00CA683F">
        <w:rPr>
          <w:rFonts w:ascii="Open Sans" w:hAnsi="Open Sans" w:cs="Open Sans"/>
          <w:sz w:val="22"/>
          <w:szCs w:val="22"/>
        </w:rPr>
        <w:t xml:space="preserve"> provider. </w:t>
      </w:r>
    </w:p>
    <w:p w14:paraId="71D0962F" w14:textId="77777777" w:rsidR="0002669C" w:rsidRPr="00CA683F" w:rsidRDefault="0002669C" w:rsidP="00C0129A">
      <w:pPr>
        <w:pStyle w:val="BodyText"/>
        <w:ind w:left="0"/>
        <w:rPr>
          <w:rFonts w:ascii="Open Sans" w:hAnsi="Open Sans" w:cs="Open Sans"/>
          <w:sz w:val="22"/>
          <w:szCs w:val="22"/>
        </w:rPr>
      </w:pPr>
    </w:p>
    <w:p w14:paraId="51B02530" w14:textId="77777777" w:rsidR="00982BD2" w:rsidRPr="00F96E02" w:rsidRDefault="00790B16" w:rsidP="009A5321">
      <w:pPr>
        <w:pStyle w:val="Heading1"/>
        <w:numPr>
          <w:ilvl w:val="0"/>
          <w:numId w:val="44"/>
        </w:numPr>
        <w:tabs>
          <w:tab w:val="clear" w:pos="792"/>
          <w:tab w:val="left" w:pos="567"/>
        </w:tabs>
        <w:ind w:hanging="792"/>
        <w:rPr>
          <w:rFonts w:ascii="Open Sans" w:hAnsi="Open Sans" w:cs="Open Sans"/>
          <w:b/>
          <w:bCs/>
          <w:color w:val="2F5496" w:themeColor="accent5" w:themeShade="BF"/>
          <w:sz w:val="36"/>
          <w:szCs w:val="22"/>
        </w:rPr>
      </w:pPr>
      <w:bookmarkStart w:id="1010" w:name="_Toc190144701"/>
      <w:bookmarkStart w:id="1011" w:name="_Toc197503802"/>
      <w:bookmarkStart w:id="1012" w:name="_Toc198733567"/>
      <w:bookmarkStart w:id="1013" w:name="_Toc211263251"/>
      <w:r w:rsidRPr="00F96E02">
        <w:rPr>
          <w:rFonts w:ascii="Open Sans" w:hAnsi="Open Sans" w:cs="Open Sans"/>
          <w:b/>
          <w:bCs/>
          <w:color w:val="2F5496" w:themeColor="accent5" w:themeShade="BF"/>
          <w:sz w:val="36"/>
          <w:szCs w:val="22"/>
        </w:rPr>
        <w:t>E</w:t>
      </w:r>
      <w:r w:rsidR="00766F10" w:rsidRPr="00F96E02">
        <w:rPr>
          <w:rFonts w:ascii="Open Sans" w:hAnsi="Open Sans" w:cs="Open Sans"/>
          <w:b/>
          <w:bCs/>
          <w:color w:val="2F5496" w:themeColor="accent5" w:themeShade="BF"/>
          <w:sz w:val="36"/>
          <w:szCs w:val="22"/>
        </w:rPr>
        <w:t xml:space="preserve">xceptional </w:t>
      </w:r>
      <w:r w:rsidR="001922F6" w:rsidRPr="00F96E02">
        <w:rPr>
          <w:rFonts w:ascii="Open Sans" w:hAnsi="Open Sans" w:cs="Open Sans"/>
          <w:b/>
          <w:bCs/>
          <w:color w:val="2F5496" w:themeColor="accent5" w:themeShade="BF"/>
          <w:sz w:val="36"/>
          <w:szCs w:val="22"/>
        </w:rPr>
        <w:t>C</w:t>
      </w:r>
      <w:r w:rsidR="00766F10" w:rsidRPr="00F96E02">
        <w:rPr>
          <w:rFonts w:ascii="Open Sans" w:hAnsi="Open Sans" w:cs="Open Sans"/>
          <w:b/>
          <w:bCs/>
          <w:color w:val="2F5496" w:themeColor="accent5" w:themeShade="BF"/>
          <w:sz w:val="36"/>
          <w:szCs w:val="22"/>
        </w:rPr>
        <w:t>ase</w:t>
      </w:r>
      <w:r w:rsidRPr="00F96E02">
        <w:rPr>
          <w:rFonts w:ascii="Open Sans" w:hAnsi="Open Sans" w:cs="Open Sans"/>
          <w:b/>
          <w:bCs/>
          <w:color w:val="2F5496" w:themeColor="accent5" w:themeShade="BF"/>
          <w:sz w:val="36"/>
          <w:szCs w:val="22"/>
        </w:rPr>
        <w:t xml:space="preserve"> </w:t>
      </w:r>
      <w:bookmarkEnd w:id="1010"/>
      <w:r w:rsidR="004417EA" w:rsidRPr="00F96E02">
        <w:rPr>
          <w:rFonts w:ascii="Open Sans" w:hAnsi="Open Sans" w:cs="Open Sans"/>
          <w:b/>
          <w:bCs/>
          <w:color w:val="2F5496" w:themeColor="accent5" w:themeShade="BF"/>
          <w:sz w:val="36"/>
          <w:szCs w:val="22"/>
        </w:rPr>
        <w:t>application</w:t>
      </w:r>
      <w:r w:rsidR="00982BD2" w:rsidRPr="00F96E02">
        <w:rPr>
          <w:rFonts w:ascii="Open Sans" w:hAnsi="Open Sans" w:cs="Open Sans"/>
          <w:b/>
          <w:bCs/>
          <w:color w:val="2F5496" w:themeColor="accent5" w:themeShade="BF"/>
          <w:sz w:val="36"/>
          <w:szCs w:val="22"/>
        </w:rPr>
        <w:t>s</w:t>
      </w:r>
      <w:bookmarkEnd w:id="1011"/>
      <w:bookmarkEnd w:id="1012"/>
      <w:bookmarkEnd w:id="1013"/>
    </w:p>
    <w:p w14:paraId="6D8F7980" w14:textId="6AE92FE6" w:rsidR="00087F05" w:rsidRPr="00CA683F" w:rsidRDefault="004417EA"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It is the responsibility of the </w:t>
      </w:r>
      <w:r w:rsidR="00904D75">
        <w:rPr>
          <w:rStyle w:val="Hyperlink"/>
          <w:rFonts w:ascii="Open Sans" w:hAnsi="Open Sans" w:cs="Open Sans"/>
          <w:color w:val="auto"/>
          <w:sz w:val="22"/>
          <w:szCs w:val="22"/>
          <w:u w:val="none"/>
        </w:rPr>
        <w:t>C</w:t>
      </w:r>
      <w:r w:rsidR="004F5719">
        <w:rPr>
          <w:rStyle w:val="Hyperlink"/>
          <w:rFonts w:ascii="Open Sans" w:hAnsi="Open Sans" w:cs="Open Sans"/>
          <w:color w:val="auto"/>
          <w:sz w:val="22"/>
          <w:szCs w:val="22"/>
          <w:u w:val="none"/>
        </w:rPr>
        <w:t xml:space="preserve">ommunity </w:t>
      </w:r>
      <w:r w:rsidR="00904D75">
        <w:rPr>
          <w:rStyle w:val="Hyperlink"/>
          <w:rFonts w:ascii="Open Sans" w:hAnsi="Open Sans" w:cs="Open Sans"/>
          <w:color w:val="auto"/>
          <w:sz w:val="22"/>
          <w:szCs w:val="22"/>
          <w:u w:val="none"/>
        </w:rPr>
        <w:t>N</w:t>
      </w:r>
      <w:r w:rsidR="004F5719">
        <w:rPr>
          <w:rStyle w:val="Hyperlink"/>
          <w:rFonts w:ascii="Open Sans" w:hAnsi="Open Sans" w:cs="Open Sans"/>
          <w:color w:val="auto"/>
          <w:sz w:val="22"/>
          <w:szCs w:val="22"/>
          <w:u w:val="none"/>
        </w:rPr>
        <w:t>ursing</w:t>
      </w:r>
      <w:r w:rsidRPr="00CA683F">
        <w:rPr>
          <w:rStyle w:val="Hyperlink"/>
          <w:rFonts w:ascii="Open Sans" w:hAnsi="Open Sans" w:cs="Open Sans"/>
          <w:color w:val="auto"/>
          <w:sz w:val="22"/>
          <w:szCs w:val="22"/>
          <w:u w:val="none"/>
        </w:rPr>
        <w:t xml:space="preserve"> provider to submit a complete </w:t>
      </w:r>
      <w:r w:rsidR="00560590" w:rsidRPr="00CA683F">
        <w:rPr>
          <w:rStyle w:val="Hyperlink"/>
          <w:rFonts w:ascii="Open Sans" w:hAnsi="Open Sans" w:cs="Open Sans"/>
          <w:color w:val="auto"/>
          <w:sz w:val="22"/>
          <w:szCs w:val="22"/>
          <w:u w:val="none"/>
        </w:rPr>
        <w:t xml:space="preserve">EC </w:t>
      </w:r>
      <w:r w:rsidRPr="00CA683F">
        <w:rPr>
          <w:rStyle w:val="Hyperlink"/>
          <w:rFonts w:ascii="Open Sans" w:hAnsi="Open Sans" w:cs="Open Sans"/>
          <w:color w:val="auto"/>
          <w:sz w:val="22"/>
          <w:szCs w:val="22"/>
          <w:u w:val="none"/>
        </w:rPr>
        <w:t xml:space="preserve">application </w:t>
      </w:r>
      <w:r w:rsidR="00D5754F" w:rsidRPr="00CA683F">
        <w:rPr>
          <w:rStyle w:val="Hyperlink"/>
          <w:rFonts w:ascii="Open Sans" w:hAnsi="Open Sans" w:cs="Open Sans"/>
          <w:color w:val="auto"/>
          <w:sz w:val="22"/>
          <w:szCs w:val="22"/>
          <w:u w:val="none"/>
        </w:rPr>
        <w:t>signed by the RN</w:t>
      </w:r>
      <w:r w:rsidR="00D466E8" w:rsidRPr="00CA683F">
        <w:rPr>
          <w:rStyle w:val="Hyperlink"/>
          <w:rFonts w:ascii="Open Sans" w:hAnsi="Open Sans" w:cs="Open Sans"/>
          <w:color w:val="auto"/>
          <w:sz w:val="22"/>
          <w:szCs w:val="22"/>
          <w:u w:val="none"/>
        </w:rPr>
        <w:t xml:space="preserve"> conducting the assessment</w:t>
      </w:r>
      <w:r w:rsidR="00D5754F"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including all required attachments as detailed in the relevant EC form</w:t>
      </w:r>
      <w:r w:rsidR="00D466E8" w:rsidRPr="00CA683F">
        <w:rPr>
          <w:rStyle w:val="Hyperlink"/>
          <w:rFonts w:ascii="Open Sans" w:hAnsi="Open Sans" w:cs="Open Sans"/>
          <w:color w:val="auto"/>
          <w:sz w:val="22"/>
          <w:szCs w:val="22"/>
          <w:u w:val="none"/>
        </w:rPr>
        <w:t>/s</w:t>
      </w:r>
      <w:r w:rsidRPr="00CA683F">
        <w:rPr>
          <w:rStyle w:val="Hyperlink"/>
          <w:rFonts w:ascii="Open Sans" w:hAnsi="Open Sans" w:cs="Open Sans"/>
          <w:color w:val="auto"/>
          <w:sz w:val="22"/>
          <w:szCs w:val="22"/>
          <w:u w:val="none"/>
        </w:rPr>
        <w:t>.</w:t>
      </w:r>
      <w:r w:rsidR="00736D8F">
        <w:rPr>
          <w:rStyle w:val="Hyperlink"/>
          <w:rFonts w:ascii="Open Sans" w:hAnsi="Open Sans" w:cs="Open Sans"/>
          <w:color w:val="auto"/>
          <w:sz w:val="22"/>
          <w:szCs w:val="22"/>
          <w:u w:val="none"/>
        </w:rPr>
        <w:t xml:space="preserve"> EC applications </w:t>
      </w:r>
      <w:r w:rsidR="00736D8F" w:rsidRPr="006860D0">
        <w:rPr>
          <w:rStyle w:val="Hyperlink"/>
          <w:rFonts w:ascii="Open Sans" w:hAnsi="Open Sans" w:cs="Open Sans"/>
          <w:color w:val="auto"/>
          <w:sz w:val="22"/>
          <w:szCs w:val="22"/>
          <w:u w:val="none"/>
        </w:rPr>
        <w:t>must</w:t>
      </w:r>
      <w:r w:rsidR="00736D8F">
        <w:rPr>
          <w:rStyle w:val="Hyperlink"/>
          <w:rFonts w:ascii="Open Sans" w:hAnsi="Open Sans" w:cs="Open Sans"/>
          <w:b/>
          <w:bCs/>
          <w:color w:val="auto"/>
          <w:sz w:val="22"/>
          <w:szCs w:val="22"/>
          <w:u w:val="none"/>
        </w:rPr>
        <w:t xml:space="preserve"> </w:t>
      </w:r>
      <w:r w:rsidR="00736D8F">
        <w:rPr>
          <w:rStyle w:val="Hyperlink"/>
          <w:rFonts w:ascii="Open Sans" w:hAnsi="Open Sans" w:cs="Open Sans"/>
          <w:color w:val="auto"/>
          <w:sz w:val="22"/>
          <w:szCs w:val="22"/>
          <w:u w:val="none"/>
        </w:rPr>
        <w:t>include all of the required community nursing services</w:t>
      </w:r>
      <w:r w:rsidR="00495863">
        <w:rPr>
          <w:rStyle w:val="Hyperlink"/>
          <w:rFonts w:ascii="Open Sans" w:hAnsi="Open Sans" w:cs="Open Sans"/>
          <w:color w:val="auto"/>
          <w:sz w:val="22"/>
          <w:szCs w:val="22"/>
          <w:u w:val="none"/>
        </w:rPr>
        <w:t xml:space="preserve"> (including overnight care and where two workers are required),</w:t>
      </w:r>
      <w:r w:rsidR="00736D8F">
        <w:rPr>
          <w:rStyle w:val="Hyperlink"/>
          <w:rFonts w:ascii="Open Sans" w:hAnsi="Open Sans" w:cs="Open Sans"/>
          <w:color w:val="auto"/>
          <w:sz w:val="22"/>
          <w:szCs w:val="22"/>
          <w:u w:val="none"/>
        </w:rPr>
        <w:t xml:space="preserve"> and any services the client is currently receiving.</w:t>
      </w:r>
      <w:r w:rsidRPr="00CA683F">
        <w:rPr>
          <w:rStyle w:val="Hyperlink"/>
          <w:rFonts w:ascii="Open Sans" w:hAnsi="Open Sans" w:cs="Open Sans"/>
          <w:color w:val="auto"/>
          <w:sz w:val="22"/>
          <w:szCs w:val="22"/>
          <w:u w:val="none"/>
        </w:rPr>
        <w:t xml:space="preserve"> </w:t>
      </w:r>
      <w:r w:rsidR="00E970B0">
        <w:rPr>
          <w:rStyle w:val="Hyperlink"/>
          <w:rFonts w:ascii="Open Sans" w:hAnsi="Open Sans" w:cs="Open Sans"/>
          <w:color w:val="auto"/>
          <w:sz w:val="22"/>
          <w:szCs w:val="22"/>
          <w:u w:val="none"/>
        </w:rPr>
        <w:t xml:space="preserve">Submission of incomplete applications will delay the assessment </w:t>
      </w:r>
      <w:r w:rsidR="004F5719">
        <w:rPr>
          <w:rStyle w:val="Hyperlink"/>
          <w:rFonts w:ascii="Open Sans" w:hAnsi="Open Sans" w:cs="Open Sans"/>
          <w:color w:val="auto"/>
          <w:sz w:val="22"/>
          <w:szCs w:val="22"/>
          <w:u w:val="none"/>
        </w:rPr>
        <w:t xml:space="preserve">and processing </w:t>
      </w:r>
      <w:r w:rsidR="00E970B0">
        <w:rPr>
          <w:rStyle w:val="Hyperlink"/>
          <w:rFonts w:ascii="Open Sans" w:hAnsi="Open Sans" w:cs="Open Sans"/>
          <w:color w:val="auto"/>
          <w:sz w:val="22"/>
          <w:szCs w:val="22"/>
          <w:u w:val="none"/>
        </w:rPr>
        <w:t xml:space="preserve">of </w:t>
      </w:r>
      <w:r w:rsidRPr="00CA683F">
        <w:rPr>
          <w:rStyle w:val="Hyperlink"/>
          <w:rFonts w:ascii="Open Sans" w:hAnsi="Open Sans" w:cs="Open Sans"/>
          <w:color w:val="auto"/>
          <w:sz w:val="22"/>
          <w:szCs w:val="22"/>
          <w:u w:val="none"/>
        </w:rPr>
        <w:t>the application</w:t>
      </w:r>
      <w:r w:rsidR="00D5754F" w:rsidRPr="00CA683F">
        <w:rPr>
          <w:rStyle w:val="Hyperlink"/>
          <w:rFonts w:ascii="Open Sans" w:hAnsi="Open Sans" w:cs="Open Sans"/>
          <w:color w:val="auto"/>
          <w:sz w:val="22"/>
          <w:szCs w:val="22"/>
          <w:u w:val="none"/>
        </w:rPr>
        <w:t>.</w:t>
      </w:r>
    </w:p>
    <w:p w14:paraId="34352640"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76093DBD" w14:textId="444B41FC" w:rsidR="00D5754F" w:rsidRPr="00CA683F" w:rsidRDefault="00D5754F"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All applications must include:</w:t>
      </w:r>
    </w:p>
    <w:p w14:paraId="5B92695B" w14:textId="0DDA7E3C" w:rsidR="00D5754F" w:rsidRPr="00CA683F" w:rsidRDefault="00560590" w:rsidP="005667AF">
      <w:pPr>
        <w:pStyle w:val="BodyText"/>
        <w:numPr>
          <w:ilvl w:val="0"/>
          <w:numId w:val="34"/>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 copy of the current nursing care plan which must be </w:t>
      </w:r>
      <w:r w:rsidR="00495863">
        <w:rPr>
          <w:rStyle w:val="Hyperlink"/>
          <w:rFonts w:ascii="Open Sans" w:hAnsi="Open Sans" w:cs="Open Sans"/>
          <w:color w:val="auto"/>
          <w:sz w:val="22"/>
          <w:szCs w:val="22"/>
          <w:u w:val="none"/>
        </w:rPr>
        <w:t xml:space="preserve">developed following the comprehensive nursing </w:t>
      </w:r>
      <w:proofErr w:type="gramStart"/>
      <w:r w:rsidR="00495863">
        <w:rPr>
          <w:rStyle w:val="Hyperlink"/>
          <w:rFonts w:ascii="Open Sans" w:hAnsi="Open Sans" w:cs="Open Sans"/>
          <w:color w:val="auto"/>
          <w:sz w:val="22"/>
          <w:szCs w:val="22"/>
          <w:u w:val="none"/>
        </w:rPr>
        <w:t>assessment, and</w:t>
      </w:r>
      <w:proofErr w:type="gramEnd"/>
      <w:r w:rsidR="00495863">
        <w:rPr>
          <w:rStyle w:val="Hyperlink"/>
          <w:rFonts w:ascii="Open Sans" w:hAnsi="Open Sans" w:cs="Open Sans"/>
          <w:color w:val="auto"/>
          <w:sz w:val="22"/>
          <w:szCs w:val="22"/>
          <w:u w:val="none"/>
        </w:rPr>
        <w:t xml:space="preserve"> be </w:t>
      </w:r>
      <w:r w:rsidR="00D5754F" w:rsidRPr="00CA683F">
        <w:rPr>
          <w:rStyle w:val="Hyperlink"/>
          <w:rFonts w:ascii="Open Sans" w:hAnsi="Open Sans" w:cs="Open Sans"/>
          <w:color w:val="auto"/>
          <w:sz w:val="22"/>
          <w:szCs w:val="22"/>
          <w:u w:val="none"/>
        </w:rPr>
        <w:t xml:space="preserve">signed by the RN and the client or </w:t>
      </w:r>
      <w:r w:rsidR="003F3B6B" w:rsidRPr="00CA683F">
        <w:rPr>
          <w:rStyle w:val="Hyperlink"/>
          <w:rFonts w:ascii="Open Sans" w:hAnsi="Open Sans" w:cs="Open Sans"/>
          <w:color w:val="auto"/>
          <w:sz w:val="22"/>
          <w:szCs w:val="22"/>
          <w:u w:val="none"/>
        </w:rPr>
        <w:t xml:space="preserve">their </w:t>
      </w:r>
      <w:r w:rsidR="009E00BD" w:rsidRPr="00CA683F">
        <w:rPr>
          <w:rStyle w:val="Hyperlink"/>
          <w:rFonts w:ascii="Open Sans" w:hAnsi="Open Sans" w:cs="Open Sans"/>
          <w:color w:val="auto"/>
          <w:sz w:val="22"/>
          <w:szCs w:val="22"/>
          <w:u w:val="none"/>
        </w:rPr>
        <w:t>nominated</w:t>
      </w:r>
      <w:r w:rsidR="00D5754F" w:rsidRPr="00CA683F">
        <w:rPr>
          <w:rStyle w:val="Hyperlink"/>
          <w:rFonts w:ascii="Open Sans" w:hAnsi="Open Sans" w:cs="Open Sans"/>
          <w:color w:val="auto"/>
          <w:sz w:val="22"/>
          <w:szCs w:val="22"/>
          <w:u w:val="none"/>
        </w:rPr>
        <w:t xml:space="preserve"> representative</w:t>
      </w:r>
      <w:r w:rsidR="00A63BDA">
        <w:rPr>
          <w:rStyle w:val="Hyperlink"/>
          <w:rFonts w:ascii="Open Sans" w:hAnsi="Open Sans" w:cs="Open Sans"/>
          <w:color w:val="auto"/>
          <w:sz w:val="22"/>
          <w:szCs w:val="22"/>
          <w:u w:val="none"/>
        </w:rPr>
        <w:t xml:space="preserve">. The </w:t>
      </w:r>
      <w:r w:rsidR="00845543">
        <w:rPr>
          <w:rStyle w:val="Hyperlink"/>
          <w:rFonts w:ascii="Open Sans" w:hAnsi="Open Sans" w:cs="Open Sans"/>
          <w:color w:val="auto"/>
          <w:sz w:val="22"/>
          <w:szCs w:val="22"/>
          <w:u w:val="none"/>
        </w:rPr>
        <w:t>n</w:t>
      </w:r>
      <w:r w:rsidR="00A63BDA">
        <w:rPr>
          <w:rStyle w:val="Hyperlink"/>
          <w:rFonts w:ascii="Open Sans" w:hAnsi="Open Sans" w:cs="Open Sans"/>
          <w:color w:val="auto"/>
          <w:sz w:val="22"/>
          <w:szCs w:val="22"/>
          <w:u w:val="none"/>
        </w:rPr>
        <w:t xml:space="preserve">ursing </w:t>
      </w:r>
      <w:r w:rsidR="00845543">
        <w:rPr>
          <w:rStyle w:val="Hyperlink"/>
          <w:rFonts w:ascii="Open Sans" w:hAnsi="Open Sans" w:cs="Open Sans"/>
          <w:color w:val="auto"/>
          <w:sz w:val="22"/>
          <w:szCs w:val="22"/>
          <w:u w:val="none"/>
        </w:rPr>
        <w:t>c</w:t>
      </w:r>
      <w:r w:rsidR="00A63BDA">
        <w:rPr>
          <w:rStyle w:val="Hyperlink"/>
          <w:rFonts w:ascii="Open Sans" w:hAnsi="Open Sans" w:cs="Open Sans"/>
          <w:color w:val="auto"/>
          <w:sz w:val="22"/>
          <w:szCs w:val="22"/>
          <w:u w:val="none"/>
        </w:rPr>
        <w:t xml:space="preserve">are </w:t>
      </w:r>
      <w:r w:rsidR="00845543">
        <w:rPr>
          <w:rStyle w:val="Hyperlink"/>
          <w:rFonts w:ascii="Open Sans" w:hAnsi="Open Sans" w:cs="Open Sans"/>
          <w:color w:val="auto"/>
          <w:sz w:val="22"/>
          <w:szCs w:val="22"/>
          <w:u w:val="none"/>
        </w:rPr>
        <w:t>p</w:t>
      </w:r>
      <w:r w:rsidR="00A63BDA">
        <w:rPr>
          <w:rStyle w:val="Hyperlink"/>
          <w:rFonts w:ascii="Open Sans" w:hAnsi="Open Sans" w:cs="Open Sans"/>
          <w:color w:val="auto"/>
          <w:sz w:val="22"/>
          <w:szCs w:val="22"/>
          <w:u w:val="none"/>
        </w:rPr>
        <w:t xml:space="preserve">lan must be developed or updated within seven days of the </w:t>
      </w:r>
      <w:r w:rsidR="00746B00">
        <w:rPr>
          <w:rStyle w:val="Hyperlink"/>
          <w:rFonts w:ascii="Open Sans" w:hAnsi="Open Sans" w:cs="Open Sans"/>
          <w:color w:val="auto"/>
          <w:sz w:val="22"/>
          <w:szCs w:val="22"/>
          <w:u w:val="none"/>
        </w:rPr>
        <w:t>date the EC application is submitted</w:t>
      </w:r>
      <w:r w:rsidR="00845543">
        <w:rPr>
          <w:rStyle w:val="Hyperlink"/>
          <w:rFonts w:ascii="Open Sans" w:hAnsi="Open Sans" w:cs="Open Sans"/>
          <w:color w:val="auto"/>
          <w:sz w:val="22"/>
          <w:szCs w:val="22"/>
          <w:u w:val="none"/>
        </w:rPr>
        <w:t xml:space="preserve"> to reflect the required care</w:t>
      </w:r>
    </w:p>
    <w:p w14:paraId="1FF9EDBA" w14:textId="77777777" w:rsidR="00B70754" w:rsidRDefault="00560590">
      <w:pPr>
        <w:pStyle w:val="BodyText"/>
        <w:numPr>
          <w:ilvl w:val="0"/>
          <w:numId w:val="34"/>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 GP </w:t>
      </w:r>
      <w:r w:rsidR="00D466E8" w:rsidRPr="00CA683F">
        <w:rPr>
          <w:rStyle w:val="Hyperlink"/>
          <w:rFonts w:ascii="Open Sans" w:hAnsi="Open Sans" w:cs="Open Sans"/>
          <w:color w:val="auto"/>
          <w:sz w:val="22"/>
          <w:szCs w:val="22"/>
          <w:u w:val="none"/>
        </w:rPr>
        <w:t>h</w:t>
      </w:r>
      <w:r w:rsidR="00D5754F" w:rsidRPr="00CA683F">
        <w:rPr>
          <w:rStyle w:val="Hyperlink"/>
          <w:rFonts w:ascii="Open Sans" w:hAnsi="Open Sans" w:cs="Open Sans"/>
          <w:color w:val="auto"/>
          <w:sz w:val="22"/>
          <w:szCs w:val="22"/>
          <w:u w:val="none"/>
        </w:rPr>
        <w:t xml:space="preserve">ealth </w:t>
      </w:r>
      <w:r w:rsidR="00D466E8" w:rsidRPr="00CA683F">
        <w:rPr>
          <w:rStyle w:val="Hyperlink"/>
          <w:rFonts w:ascii="Open Sans" w:hAnsi="Open Sans" w:cs="Open Sans"/>
          <w:color w:val="auto"/>
          <w:sz w:val="22"/>
          <w:szCs w:val="22"/>
          <w:u w:val="none"/>
        </w:rPr>
        <w:t>s</w:t>
      </w:r>
      <w:r w:rsidR="00D5754F" w:rsidRPr="00CA683F">
        <w:rPr>
          <w:rStyle w:val="Hyperlink"/>
          <w:rFonts w:ascii="Open Sans" w:hAnsi="Open Sans" w:cs="Open Sans"/>
          <w:color w:val="auto"/>
          <w:sz w:val="22"/>
          <w:szCs w:val="22"/>
          <w:u w:val="none"/>
        </w:rPr>
        <w:t>ummary</w:t>
      </w:r>
      <w:r w:rsidR="00AE14CD" w:rsidRPr="00CA683F">
        <w:rPr>
          <w:rStyle w:val="Hyperlink"/>
          <w:rFonts w:ascii="Open Sans" w:hAnsi="Open Sans" w:cs="Open Sans"/>
          <w:color w:val="auto"/>
          <w:sz w:val="22"/>
          <w:szCs w:val="22"/>
          <w:u w:val="none"/>
        </w:rPr>
        <w:t xml:space="preserve"> </w:t>
      </w:r>
    </w:p>
    <w:p w14:paraId="63A0E4A9" w14:textId="3D57AACD" w:rsidR="00B70754" w:rsidRDefault="00B70754" w:rsidP="005667AF">
      <w:pPr>
        <w:pStyle w:val="BodyText"/>
        <w:numPr>
          <w:ilvl w:val="0"/>
          <w:numId w:val="34"/>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 xml:space="preserve">a GP </w:t>
      </w:r>
      <w:r w:rsidR="00AE14CD" w:rsidRPr="00CA683F">
        <w:rPr>
          <w:rStyle w:val="Hyperlink"/>
          <w:rFonts w:ascii="Open Sans" w:hAnsi="Open Sans" w:cs="Open Sans"/>
          <w:color w:val="auto"/>
          <w:sz w:val="22"/>
          <w:szCs w:val="22"/>
          <w:u w:val="none"/>
        </w:rPr>
        <w:t>referral</w:t>
      </w:r>
      <w:r w:rsidR="00D5754F" w:rsidRPr="00CA683F">
        <w:rPr>
          <w:rStyle w:val="Hyperlink"/>
          <w:rFonts w:ascii="Open Sans" w:hAnsi="Open Sans" w:cs="Open Sans"/>
          <w:color w:val="auto"/>
          <w:sz w:val="22"/>
          <w:szCs w:val="22"/>
          <w:u w:val="none"/>
        </w:rPr>
        <w:t xml:space="preserve">, </w:t>
      </w:r>
      <w:r w:rsidR="009D4172" w:rsidRPr="00CA683F">
        <w:rPr>
          <w:rStyle w:val="Hyperlink"/>
          <w:rFonts w:ascii="Open Sans" w:hAnsi="Open Sans" w:cs="Open Sans"/>
          <w:color w:val="auto"/>
          <w:sz w:val="22"/>
          <w:szCs w:val="22"/>
          <w:u w:val="none"/>
        </w:rPr>
        <w:t xml:space="preserve">or a </w:t>
      </w:r>
      <w:r w:rsidR="00B32CA6" w:rsidRPr="00CA683F">
        <w:rPr>
          <w:rStyle w:val="Hyperlink"/>
          <w:rFonts w:ascii="Open Sans" w:hAnsi="Open Sans" w:cs="Open Sans"/>
          <w:color w:val="auto"/>
          <w:sz w:val="22"/>
          <w:szCs w:val="22"/>
          <w:u w:val="none"/>
        </w:rPr>
        <w:t xml:space="preserve">referral from a treating </w:t>
      </w:r>
      <w:r w:rsidR="00813FEE" w:rsidRPr="00CA683F">
        <w:rPr>
          <w:rStyle w:val="Hyperlink"/>
          <w:rFonts w:ascii="Open Sans" w:hAnsi="Open Sans" w:cs="Open Sans"/>
          <w:color w:val="auto"/>
          <w:sz w:val="22"/>
          <w:szCs w:val="22"/>
          <w:u w:val="none"/>
        </w:rPr>
        <w:t>medical practitioner</w:t>
      </w:r>
      <w:r w:rsidR="00B32CA6" w:rsidRPr="00CA683F">
        <w:rPr>
          <w:rStyle w:val="Hyperlink"/>
          <w:rFonts w:ascii="Open Sans" w:hAnsi="Open Sans" w:cs="Open Sans"/>
          <w:color w:val="auto"/>
          <w:sz w:val="22"/>
          <w:szCs w:val="22"/>
          <w:u w:val="none"/>
        </w:rPr>
        <w:t xml:space="preserve"> in a hospital,</w:t>
      </w:r>
      <w:r w:rsidR="00D5754F" w:rsidRPr="00CA683F">
        <w:rPr>
          <w:rStyle w:val="Hyperlink"/>
          <w:rFonts w:ascii="Open Sans" w:hAnsi="Open Sans" w:cs="Open Sans"/>
          <w:color w:val="auto"/>
          <w:sz w:val="22"/>
          <w:szCs w:val="22"/>
          <w:u w:val="none"/>
        </w:rPr>
        <w:t xml:space="preserve"> or </w:t>
      </w:r>
      <w:r w:rsidR="00B32CA6" w:rsidRPr="00CA683F">
        <w:rPr>
          <w:rStyle w:val="Hyperlink"/>
          <w:rFonts w:ascii="Open Sans" w:hAnsi="Open Sans" w:cs="Open Sans"/>
          <w:color w:val="auto"/>
          <w:sz w:val="22"/>
          <w:szCs w:val="22"/>
          <w:u w:val="none"/>
        </w:rPr>
        <w:t xml:space="preserve">a </w:t>
      </w:r>
      <w:r w:rsidR="00D466E8" w:rsidRPr="00CA683F">
        <w:rPr>
          <w:rStyle w:val="Hyperlink"/>
          <w:rFonts w:ascii="Open Sans" w:hAnsi="Open Sans" w:cs="Open Sans"/>
          <w:color w:val="auto"/>
          <w:sz w:val="22"/>
          <w:szCs w:val="22"/>
          <w:u w:val="none"/>
        </w:rPr>
        <w:t>h</w:t>
      </w:r>
      <w:r w:rsidR="00D5754F" w:rsidRPr="00CA683F">
        <w:rPr>
          <w:rStyle w:val="Hyperlink"/>
          <w:rFonts w:ascii="Open Sans" w:hAnsi="Open Sans" w:cs="Open Sans"/>
          <w:color w:val="auto"/>
          <w:sz w:val="22"/>
          <w:szCs w:val="22"/>
          <w:u w:val="none"/>
        </w:rPr>
        <w:t xml:space="preserve">ospital </w:t>
      </w:r>
      <w:r w:rsidR="00D466E8" w:rsidRPr="00CA683F">
        <w:rPr>
          <w:rStyle w:val="Hyperlink"/>
          <w:rFonts w:ascii="Open Sans" w:hAnsi="Open Sans" w:cs="Open Sans"/>
          <w:color w:val="auto"/>
          <w:sz w:val="22"/>
          <w:szCs w:val="22"/>
          <w:u w:val="none"/>
        </w:rPr>
        <w:t>d</w:t>
      </w:r>
      <w:r w:rsidR="00D5754F" w:rsidRPr="00CA683F">
        <w:rPr>
          <w:rStyle w:val="Hyperlink"/>
          <w:rFonts w:ascii="Open Sans" w:hAnsi="Open Sans" w:cs="Open Sans"/>
          <w:color w:val="auto"/>
          <w:sz w:val="22"/>
          <w:szCs w:val="22"/>
          <w:u w:val="none"/>
        </w:rPr>
        <w:t xml:space="preserve">ischarge </w:t>
      </w:r>
      <w:r w:rsidR="00CE7D26" w:rsidRPr="00CA683F">
        <w:rPr>
          <w:rStyle w:val="Hyperlink"/>
          <w:rFonts w:ascii="Open Sans" w:hAnsi="Open Sans" w:cs="Open Sans"/>
          <w:color w:val="auto"/>
          <w:sz w:val="22"/>
          <w:szCs w:val="22"/>
          <w:u w:val="none"/>
        </w:rPr>
        <w:t>planner</w:t>
      </w:r>
      <w:r w:rsidR="006C40D2">
        <w:rPr>
          <w:rStyle w:val="Hyperlink"/>
          <w:rFonts w:ascii="Open Sans" w:hAnsi="Open Sans" w:cs="Open Sans"/>
          <w:color w:val="auto"/>
          <w:sz w:val="22"/>
          <w:szCs w:val="22"/>
          <w:u w:val="none"/>
        </w:rPr>
        <w:t>, or a nurse practitioner</w:t>
      </w:r>
    </w:p>
    <w:p w14:paraId="6E3FE800" w14:textId="12296C7C" w:rsidR="00D44659" w:rsidRPr="006860D0" w:rsidRDefault="00B70754">
      <w:pPr>
        <w:pStyle w:val="BodyText"/>
        <w:numPr>
          <w:ilvl w:val="0"/>
          <w:numId w:val="34"/>
        </w:numPr>
        <w:ind w:left="709"/>
        <w:rPr>
          <w:rStyle w:val="Hyperlink"/>
          <w:rFonts w:ascii="Open Sans" w:eastAsiaTheme="majorEastAsia" w:hAnsi="Open Sans" w:cs="Open Sans"/>
          <w:sz w:val="22"/>
          <w:szCs w:val="22"/>
        </w:rPr>
      </w:pPr>
      <w:r>
        <w:rPr>
          <w:rStyle w:val="Hyperlink"/>
          <w:rFonts w:ascii="Open Sans" w:hAnsi="Open Sans" w:cs="Open Sans"/>
          <w:color w:val="auto"/>
          <w:sz w:val="22"/>
          <w:szCs w:val="22"/>
          <w:u w:val="none"/>
        </w:rPr>
        <w:t>a</w:t>
      </w:r>
      <w:r w:rsidRPr="003668BB">
        <w:rPr>
          <w:rStyle w:val="Hyperlink"/>
          <w:rFonts w:ascii="Open Sans" w:hAnsi="Open Sans" w:cs="Open Sans"/>
          <w:color w:val="auto"/>
          <w:sz w:val="22"/>
          <w:szCs w:val="22"/>
          <w:u w:val="none"/>
        </w:rPr>
        <w:t xml:space="preserve"> current medication authority and/or medication chart signed by </w:t>
      </w:r>
      <w:r w:rsidR="006C40D2">
        <w:rPr>
          <w:rStyle w:val="Hyperlink"/>
          <w:rFonts w:ascii="Open Sans" w:hAnsi="Open Sans" w:cs="Open Sans"/>
          <w:color w:val="auto"/>
          <w:sz w:val="22"/>
          <w:szCs w:val="22"/>
          <w:u w:val="none"/>
        </w:rPr>
        <w:t>an authorised prescriber</w:t>
      </w:r>
      <w:r w:rsidRPr="003668BB">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where medication administration is required</w:t>
      </w:r>
    </w:p>
    <w:p w14:paraId="68E5B91F" w14:textId="1450442C" w:rsidR="00BC30FE" w:rsidRPr="006860D0" w:rsidRDefault="00D44659" w:rsidP="006860D0">
      <w:pPr>
        <w:pStyle w:val="BodyText"/>
        <w:numPr>
          <w:ilvl w:val="0"/>
          <w:numId w:val="34"/>
        </w:numPr>
        <w:ind w:left="709"/>
        <w:rPr>
          <w:rStyle w:val="Hyperlink"/>
          <w:rFonts w:ascii="Open Sans" w:eastAsiaTheme="majorEastAsia" w:hAnsi="Open Sans" w:cs="Open Sans"/>
          <w:sz w:val="22"/>
          <w:szCs w:val="22"/>
        </w:rPr>
      </w:pPr>
      <w:r>
        <w:rPr>
          <w:rStyle w:val="Hyperlink"/>
          <w:rFonts w:ascii="Open Sans" w:hAnsi="Open Sans" w:cs="Open Sans"/>
          <w:color w:val="auto"/>
          <w:sz w:val="22"/>
          <w:szCs w:val="22"/>
          <w:u w:val="none"/>
        </w:rPr>
        <w:t xml:space="preserve">a </w:t>
      </w:r>
      <w:r w:rsidR="00B70754" w:rsidRPr="00BE34E7">
        <w:rPr>
          <w:rStyle w:val="Hyperlink"/>
          <w:rFonts w:ascii="Open Sans" w:hAnsi="Open Sans" w:cs="Open Sans"/>
          <w:color w:val="auto"/>
          <w:sz w:val="22"/>
          <w:szCs w:val="22"/>
          <w:u w:val="none"/>
        </w:rPr>
        <w:t xml:space="preserve">current and </w:t>
      </w:r>
      <w:r>
        <w:rPr>
          <w:rStyle w:val="Hyperlink"/>
          <w:rFonts w:ascii="Open Sans" w:hAnsi="Open Sans" w:cs="Open Sans"/>
          <w:color w:val="auto"/>
          <w:sz w:val="22"/>
          <w:szCs w:val="22"/>
          <w:u w:val="none"/>
        </w:rPr>
        <w:t>complete</w:t>
      </w:r>
      <w:r w:rsidR="00B70754" w:rsidRPr="00BE34E7">
        <w:rPr>
          <w:rStyle w:val="Hyperlink"/>
          <w:rFonts w:ascii="Open Sans" w:hAnsi="Open Sans" w:cs="Open Sans"/>
          <w:color w:val="auto"/>
          <w:sz w:val="22"/>
          <w:szCs w:val="22"/>
          <w:u w:val="none"/>
        </w:rPr>
        <w:t xml:space="preserve"> medication list </w:t>
      </w:r>
      <w:r>
        <w:rPr>
          <w:rStyle w:val="Hyperlink"/>
          <w:rFonts w:ascii="Open Sans" w:hAnsi="Open Sans" w:cs="Open Sans"/>
          <w:color w:val="auto"/>
          <w:sz w:val="22"/>
          <w:szCs w:val="22"/>
          <w:u w:val="none"/>
        </w:rPr>
        <w:t>where</w:t>
      </w:r>
      <w:r w:rsidR="00B70754" w:rsidRPr="00BE34E7">
        <w:rPr>
          <w:rStyle w:val="Hyperlink"/>
          <w:rFonts w:ascii="Open Sans" w:hAnsi="Open Sans" w:cs="Open Sans"/>
          <w:color w:val="auto"/>
          <w:sz w:val="22"/>
          <w:szCs w:val="22"/>
          <w:u w:val="none"/>
        </w:rPr>
        <w:t xml:space="preserve"> assistance </w:t>
      </w:r>
      <w:r>
        <w:rPr>
          <w:rStyle w:val="Hyperlink"/>
          <w:rFonts w:ascii="Open Sans" w:hAnsi="Open Sans" w:cs="Open Sans"/>
          <w:color w:val="auto"/>
          <w:sz w:val="22"/>
          <w:szCs w:val="22"/>
          <w:u w:val="none"/>
        </w:rPr>
        <w:t>with</w:t>
      </w:r>
      <w:r w:rsidR="00B70754" w:rsidRPr="00BE34E7">
        <w:rPr>
          <w:rStyle w:val="Hyperlink"/>
          <w:rFonts w:ascii="Open Sans" w:hAnsi="Open Sans" w:cs="Open Sans"/>
          <w:color w:val="auto"/>
          <w:sz w:val="22"/>
          <w:szCs w:val="22"/>
          <w:u w:val="none"/>
        </w:rPr>
        <w:t xml:space="preserve"> medication </w:t>
      </w:r>
      <w:r>
        <w:rPr>
          <w:rStyle w:val="Hyperlink"/>
          <w:rFonts w:ascii="Open Sans" w:hAnsi="Open Sans" w:cs="Open Sans"/>
          <w:color w:val="auto"/>
          <w:sz w:val="22"/>
          <w:szCs w:val="22"/>
          <w:u w:val="none"/>
        </w:rPr>
        <w:t>is required.</w:t>
      </w:r>
    </w:p>
    <w:p w14:paraId="363CCB67"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22CB515E" w14:textId="1CEFC596" w:rsidR="00BC30FE" w:rsidRPr="00CA683F" w:rsidRDefault="00D5754F" w:rsidP="006860D0">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The nursing care plan must detail:</w:t>
      </w:r>
    </w:p>
    <w:p w14:paraId="59FEE840" w14:textId="38E2DA71" w:rsidR="00BC30FE" w:rsidRDefault="00BC30FE" w:rsidP="00D14776">
      <w:pPr>
        <w:pStyle w:val="BodyText"/>
        <w:numPr>
          <w:ilvl w:val="0"/>
          <w:numId w:val="35"/>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 xml:space="preserve">clinical and personal care interventions to meet identified care </w:t>
      </w:r>
      <w:r w:rsidR="00B70754">
        <w:rPr>
          <w:rStyle w:val="Hyperlink"/>
          <w:rFonts w:ascii="Open Sans" w:hAnsi="Open Sans" w:cs="Open Sans"/>
          <w:color w:val="auto"/>
          <w:sz w:val="22"/>
          <w:szCs w:val="22"/>
          <w:u w:val="none"/>
        </w:rPr>
        <w:t>needs</w:t>
      </w:r>
    </w:p>
    <w:p w14:paraId="388D5AAA" w14:textId="357BD034" w:rsidR="00BC30FE" w:rsidRDefault="00BC30FE" w:rsidP="00D14776">
      <w:pPr>
        <w:pStyle w:val="BodyText"/>
        <w:numPr>
          <w:ilvl w:val="0"/>
          <w:numId w:val="35"/>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 xml:space="preserve">the </w:t>
      </w:r>
      <w:r w:rsidR="00DD5F02">
        <w:rPr>
          <w:rStyle w:val="Hyperlink"/>
          <w:rFonts w:ascii="Open Sans" w:hAnsi="Open Sans" w:cs="Open Sans"/>
          <w:color w:val="auto"/>
          <w:sz w:val="22"/>
          <w:szCs w:val="22"/>
          <w:u w:val="none"/>
        </w:rPr>
        <w:t>client’s</w:t>
      </w:r>
      <w:r>
        <w:rPr>
          <w:rStyle w:val="Hyperlink"/>
          <w:rFonts w:ascii="Open Sans" w:hAnsi="Open Sans" w:cs="Open Sans"/>
          <w:color w:val="auto"/>
          <w:sz w:val="22"/>
          <w:szCs w:val="22"/>
          <w:u w:val="none"/>
        </w:rPr>
        <w:t xml:space="preserve"> level of</w:t>
      </w:r>
      <w:r w:rsidR="00B70754">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w:t>
      </w:r>
      <w:r w:rsidR="00B70754">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 xml:space="preserve">capacity for independence </w:t>
      </w:r>
    </w:p>
    <w:p w14:paraId="3AD6BDDF" w14:textId="111ABC11" w:rsidR="00495863" w:rsidRDefault="00B70754" w:rsidP="002D5F08">
      <w:pPr>
        <w:pStyle w:val="BodyText"/>
        <w:widowControl w:val="0"/>
        <w:numPr>
          <w:ilvl w:val="0"/>
          <w:numId w:val="35"/>
        </w:numPr>
        <w:ind w:left="709"/>
        <w:rPr>
          <w:rFonts w:ascii="Open Sans" w:hAnsi="Open Sans" w:cs="Open Sans"/>
          <w:sz w:val="22"/>
          <w:szCs w:val="22"/>
        </w:rPr>
      </w:pPr>
      <w:r>
        <w:rPr>
          <w:rFonts w:ascii="Open Sans" w:hAnsi="Open Sans" w:cs="Open Sans"/>
          <w:sz w:val="22"/>
          <w:szCs w:val="22"/>
        </w:rPr>
        <w:t xml:space="preserve">agreed days and approximate timeframes that services will be delivered, including </w:t>
      </w:r>
      <w:r w:rsidR="00BC30FE">
        <w:rPr>
          <w:rFonts w:ascii="Open Sans" w:hAnsi="Open Sans" w:cs="Open Sans"/>
          <w:sz w:val="22"/>
          <w:szCs w:val="22"/>
        </w:rPr>
        <w:t xml:space="preserve">the </w:t>
      </w:r>
      <w:r w:rsidR="00BC30FE" w:rsidRPr="00CA683F">
        <w:rPr>
          <w:rFonts w:ascii="Open Sans" w:hAnsi="Open Sans" w:cs="Open Sans"/>
          <w:sz w:val="22"/>
          <w:szCs w:val="22"/>
        </w:rPr>
        <w:t>frequency and length of time needed for visits</w:t>
      </w:r>
      <w:r w:rsidR="002D5F08">
        <w:rPr>
          <w:rFonts w:ascii="Open Sans" w:hAnsi="Open Sans" w:cs="Open Sans"/>
          <w:sz w:val="22"/>
          <w:szCs w:val="22"/>
        </w:rPr>
        <w:t xml:space="preserve"> </w:t>
      </w:r>
    </w:p>
    <w:p w14:paraId="475E689F" w14:textId="63B00DA0" w:rsidR="0038567C" w:rsidRPr="00B36942" w:rsidRDefault="0038567C" w:rsidP="0038567C">
      <w:pPr>
        <w:pStyle w:val="BodyText"/>
        <w:widowControl w:val="0"/>
        <w:numPr>
          <w:ilvl w:val="0"/>
          <w:numId w:val="35"/>
        </w:numPr>
        <w:ind w:left="709"/>
        <w:rPr>
          <w:rFonts w:ascii="Open Sans" w:hAnsi="Open Sans" w:cs="Open Sans"/>
          <w:sz w:val="22"/>
          <w:szCs w:val="22"/>
        </w:rPr>
      </w:pPr>
      <w:r w:rsidRPr="00CA683F">
        <w:rPr>
          <w:rFonts w:ascii="Open Sans" w:hAnsi="Open Sans" w:cs="Open Sans"/>
          <w:sz w:val="22"/>
          <w:szCs w:val="22"/>
        </w:rPr>
        <w:t xml:space="preserve">the </w:t>
      </w:r>
      <w:proofErr w:type="gramStart"/>
      <w:r w:rsidRPr="00CA683F">
        <w:rPr>
          <w:rFonts w:ascii="Open Sans" w:hAnsi="Open Sans" w:cs="Open Sans"/>
          <w:sz w:val="22"/>
          <w:szCs w:val="22"/>
        </w:rPr>
        <w:t>short and long term</w:t>
      </w:r>
      <w:proofErr w:type="gramEnd"/>
      <w:r w:rsidRPr="00CA683F">
        <w:rPr>
          <w:rFonts w:ascii="Open Sans" w:hAnsi="Open Sans" w:cs="Open Sans"/>
          <w:sz w:val="22"/>
          <w:szCs w:val="22"/>
        </w:rPr>
        <w:t xml:space="preserve"> goals and objectives to successfully resolve </w:t>
      </w:r>
      <w:r w:rsidR="00B70754">
        <w:rPr>
          <w:rFonts w:ascii="Open Sans" w:hAnsi="Open Sans" w:cs="Open Sans"/>
          <w:sz w:val="22"/>
          <w:szCs w:val="22"/>
        </w:rPr>
        <w:t>or</w:t>
      </w:r>
      <w:r w:rsidRPr="00CA683F">
        <w:rPr>
          <w:rFonts w:ascii="Open Sans" w:hAnsi="Open Sans" w:cs="Open Sans"/>
          <w:sz w:val="22"/>
          <w:szCs w:val="22"/>
        </w:rPr>
        <w:t xml:space="preserve"> manage each identified nursing need</w:t>
      </w:r>
    </w:p>
    <w:p w14:paraId="297A5EB7" w14:textId="7C3EB3B6" w:rsidR="00D5754F" w:rsidRPr="006860D0" w:rsidRDefault="00560590" w:rsidP="00B70754">
      <w:pPr>
        <w:pStyle w:val="BodyText"/>
        <w:numPr>
          <w:ilvl w:val="0"/>
          <w:numId w:val="35"/>
        </w:numPr>
        <w:ind w:left="709"/>
        <w:rPr>
          <w:rStyle w:val="Hyperlink"/>
          <w:rFonts w:ascii="Open Sans" w:eastAsiaTheme="majorEastAsia" w:hAnsi="Open Sans" w:cs="Open Sans"/>
          <w:sz w:val="22"/>
          <w:szCs w:val="22"/>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ll medication interventions including if </w:t>
      </w:r>
      <w:r w:rsidRPr="00CA683F">
        <w:rPr>
          <w:rStyle w:val="Hyperlink"/>
          <w:rFonts w:ascii="Open Sans" w:hAnsi="Open Sans" w:cs="Open Sans"/>
          <w:color w:val="auto"/>
          <w:sz w:val="22"/>
          <w:szCs w:val="22"/>
          <w:u w:val="none"/>
        </w:rPr>
        <w:t>medication</w:t>
      </w:r>
      <w:r w:rsidR="00D5754F" w:rsidRPr="00CA683F">
        <w:rPr>
          <w:rStyle w:val="Hyperlink"/>
          <w:rFonts w:ascii="Open Sans" w:hAnsi="Open Sans" w:cs="Open Sans"/>
          <w:color w:val="auto"/>
          <w:sz w:val="22"/>
          <w:szCs w:val="22"/>
          <w:u w:val="none"/>
        </w:rPr>
        <w:t xml:space="preserve"> is being administered </w:t>
      </w:r>
      <w:r w:rsidR="00D5754F" w:rsidRPr="00D44659">
        <w:rPr>
          <w:rStyle w:val="Hyperlink"/>
          <w:rFonts w:ascii="Open Sans" w:hAnsi="Open Sans" w:cs="Open Sans"/>
          <w:color w:val="auto"/>
          <w:sz w:val="22"/>
          <w:szCs w:val="22"/>
          <w:u w:val="none"/>
        </w:rPr>
        <w:t>by an RN</w:t>
      </w:r>
      <w:r w:rsidR="00B32CA6" w:rsidRPr="00D44659">
        <w:rPr>
          <w:rStyle w:val="Hyperlink"/>
          <w:rFonts w:ascii="Open Sans" w:hAnsi="Open Sans" w:cs="Open Sans"/>
          <w:color w:val="auto"/>
          <w:sz w:val="22"/>
          <w:szCs w:val="22"/>
          <w:u w:val="none"/>
        </w:rPr>
        <w:t>/EN</w:t>
      </w:r>
      <w:r w:rsidR="00D5754F" w:rsidRPr="00D44659">
        <w:rPr>
          <w:rStyle w:val="Hyperlink"/>
          <w:rFonts w:ascii="Open Sans" w:hAnsi="Open Sans" w:cs="Open Sans"/>
          <w:color w:val="auto"/>
          <w:sz w:val="22"/>
          <w:szCs w:val="22"/>
          <w:u w:val="none"/>
        </w:rPr>
        <w:t xml:space="preserve"> or assisted by a PCW</w:t>
      </w:r>
    </w:p>
    <w:p w14:paraId="73D0EC93" w14:textId="09105095" w:rsidR="00D44659" w:rsidRPr="00D44659" w:rsidRDefault="00D44659" w:rsidP="006860D0">
      <w:pPr>
        <w:pStyle w:val="BodyText"/>
        <w:numPr>
          <w:ilvl w:val="0"/>
          <w:numId w:val="35"/>
        </w:numPr>
        <w:ind w:left="709"/>
        <w:rPr>
          <w:rFonts w:ascii="Open Sans" w:hAnsi="Open Sans" w:cs="Open Sans"/>
          <w:sz w:val="22"/>
          <w:szCs w:val="22"/>
        </w:rPr>
      </w:pPr>
      <w:r w:rsidRPr="00D44659">
        <w:rPr>
          <w:rFonts w:ascii="Open Sans" w:hAnsi="Open Sans" w:cs="Open Sans"/>
          <w:sz w:val="22"/>
          <w:szCs w:val="22"/>
        </w:rPr>
        <w:t xml:space="preserve">delegation of tasks within the </w:t>
      </w:r>
      <w:r w:rsidR="0065517B">
        <w:rPr>
          <w:rFonts w:ascii="Open Sans" w:hAnsi="Open Sans" w:cs="Open Sans"/>
          <w:sz w:val="22"/>
          <w:szCs w:val="22"/>
        </w:rPr>
        <w:t>worker’</w:t>
      </w:r>
      <w:r w:rsidR="0065517B" w:rsidRPr="00D44659">
        <w:rPr>
          <w:rFonts w:ascii="Open Sans" w:hAnsi="Open Sans" w:cs="Open Sans"/>
          <w:sz w:val="22"/>
          <w:szCs w:val="22"/>
        </w:rPr>
        <w:t xml:space="preserve">s </w:t>
      </w:r>
      <w:r w:rsidRPr="00D44659">
        <w:rPr>
          <w:rFonts w:ascii="Open Sans" w:hAnsi="Open Sans" w:cs="Open Sans"/>
          <w:sz w:val="22"/>
          <w:szCs w:val="22"/>
        </w:rPr>
        <w:t xml:space="preserve">scope of practice as per </w:t>
      </w:r>
      <w:hyperlink w:anchor="_Delegation_of_care_1" w:history="1">
        <w:r w:rsidRPr="00D44659">
          <w:rPr>
            <w:rStyle w:val="Hyperlink"/>
            <w:rFonts w:ascii="Open Sans" w:hAnsi="Open Sans" w:cs="Open Sans"/>
            <w:i/>
            <w:sz w:val="22"/>
            <w:szCs w:val="22"/>
          </w:rPr>
          <w:t>Section 4.</w:t>
        </w:r>
        <w:r w:rsidR="00A62D5F">
          <w:rPr>
            <w:rStyle w:val="Hyperlink"/>
            <w:rFonts w:ascii="Open Sans" w:hAnsi="Open Sans" w:cs="Open Sans"/>
            <w:i/>
            <w:sz w:val="22"/>
            <w:szCs w:val="22"/>
          </w:rPr>
          <w:t>3</w:t>
        </w:r>
        <w:r w:rsidRPr="00D44659">
          <w:rPr>
            <w:rStyle w:val="Hyperlink"/>
            <w:rFonts w:ascii="Open Sans" w:hAnsi="Open Sans" w:cs="Open Sans"/>
            <w:i/>
            <w:sz w:val="22"/>
            <w:szCs w:val="22"/>
          </w:rPr>
          <w:t xml:space="preserve"> – Delegation of care</w:t>
        </w:r>
      </w:hyperlink>
    </w:p>
    <w:p w14:paraId="73C32933" w14:textId="586EA9E0" w:rsidR="008E0E0D" w:rsidRPr="006860D0" w:rsidRDefault="0038567C" w:rsidP="008E0E0D">
      <w:pPr>
        <w:pStyle w:val="BodyText"/>
        <w:widowControl w:val="0"/>
        <w:numPr>
          <w:ilvl w:val="0"/>
          <w:numId w:val="35"/>
        </w:numPr>
        <w:ind w:left="709"/>
        <w:rPr>
          <w:rFonts w:ascii="Open Sans" w:hAnsi="Open Sans" w:cs="Open Sans"/>
          <w:sz w:val="22"/>
          <w:szCs w:val="22"/>
        </w:rPr>
      </w:pPr>
      <w:r w:rsidRPr="006860D0">
        <w:rPr>
          <w:rStyle w:val="Hyperlink"/>
          <w:rFonts w:ascii="Open Sans" w:hAnsi="Open Sans" w:cs="Open Sans"/>
          <w:color w:val="auto"/>
          <w:sz w:val="22"/>
          <w:szCs w:val="22"/>
          <w:u w:val="none"/>
        </w:rPr>
        <w:t>any aids, appliances, or nursing equipment required to successfully complete interventions</w:t>
      </w:r>
      <w:r w:rsidR="008E0E0D" w:rsidRPr="006860D0">
        <w:rPr>
          <w:rFonts w:ascii="Open Sans" w:hAnsi="Open Sans" w:cs="Open Sans"/>
          <w:sz w:val="22"/>
          <w:szCs w:val="22"/>
        </w:rPr>
        <w:t xml:space="preserve"> </w:t>
      </w:r>
    </w:p>
    <w:p w14:paraId="57DC28BE" w14:textId="30597023" w:rsidR="00C616BC" w:rsidRDefault="0038567C" w:rsidP="00C616BC">
      <w:pPr>
        <w:pStyle w:val="BodyText"/>
        <w:numPr>
          <w:ilvl w:val="0"/>
          <w:numId w:val="35"/>
        </w:numPr>
        <w:ind w:left="709"/>
        <w:rPr>
          <w:rStyle w:val="Hyperlink"/>
          <w:rFonts w:ascii="Open Sans" w:hAnsi="Open Sans" w:cs="Open Sans"/>
          <w:color w:val="auto"/>
          <w:sz w:val="22"/>
          <w:szCs w:val="22"/>
          <w:u w:val="none"/>
        </w:rPr>
      </w:pPr>
      <w:r w:rsidRPr="006860D0">
        <w:rPr>
          <w:rStyle w:val="Hyperlink"/>
          <w:rFonts w:ascii="Open Sans" w:hAnsi="Open Sans" w:cs="Open Sans"/>
          <w:color w:val="auto"/>
          <w:sz w:val="22"/>
          <w:szCs w:val="22"/>
          <w:u w:val="none"/>
        </w:rPr>
        <w:t xml:space="preserve">planned review dates as per </w:t>
      </w:r>
      <w:hyperlink w:anchor="_Review_of_care" w:history="1">
        <w:r w:rsidR="006D717E" w:rsidRPr="00512A16">
          <w:rPr>
            <w:rStyle w:val="Hyperlink"/>
            <w:rFonts w:ascii="Open Sans" w:hAnsi="Open Sans" w:cs="Open Sans"/>
            <w:i/>
            <w:iCs/>
            <w:sz w:val="22"/>
            <w:szCs w:val="22"/>
          </w:rPr>
          <w:t>Section 8 – Review of care</w:t>
        </w:r>
      </w:hyperlink>
      <w:r>
        <w:rPr>
          <w:rStyle w:val="Hyperlink"/>
          <w:rFonts w:ascii="Open Sans" w:hAnsi="Open Sans" w:cs="Open Sans"/>
          <w:color w:val="auto"/>
          <w:sz w:val="22"/>
          <w:szCs w:val="22"/>
          <w:u w:val="none"/>
        </w:rPr>
        <w:t xml:space="preserve"> </w:t>
      </w:r>
    </w:p>
    <w:p w14:paraId="0EDBB37B" w14:textId="36E8F9B3" w:rsidR="0038567C" w:rsidRPr="006860D0" w:rsidRDefault="00B61785" w:rsidP="006860D0">
      <w:pPr>
        <w:pStyle w:val="BodyText"/>
        <w:numPr>
          <w:ilvl w:val="0"/>
          <w:numId w:val="35"/>
        </w:numPr>
        <w:ind w:left="709"/>
        <w:rPr>
          <w:rStyle w:val="Hyperlink"/>
          <w:color w:val="auto"/>
          <w:u w:val="none"/>
        </w:rPr>
      </w:pPr>
      <w:r>
        <w:rPr>
          <w:rFonts w:ascii="Open Sans" w:hAnsi="Open Sans" w:cs="Open Sans"/>
          <w:sz w:val="22"/>
          <w:szCs w:val="22"/>
        </w:rPr>
        <w:lastRenderedPageBreak/>
        <w:t>a summary of other health services and/or supports</w:t>
      </w:r>
      <w:r w:rsidRPr="00CA683F">
        <w:rPr>
          <w:rFonts w:ascii="Open Sans" w:hAnsi="Open Sans" w:cs="Open Sans"/>
          <w:sz w:val="22"/>
          <w:szCs w:val="22"/>
        </w:rPr>
        <w:t xml:space="preserve"> </w:t>
      </w:r>
      <w:r>
        <w:rPr>
          <w:rFonts w:ascii="Open Sans" w:hAnsi="Open Sans" w:cs="Open Sans"/>
          <w:sz w:val="22"/>
          <w:szCs w:val="22"/>
        </w:rPr>
        <w:t xml:space="preserve">the </w:t>
      </w:r>
      <w:r w:rsidRPr="00CA683F">
        <w:rPr>
          <w:rFonts w:ascii="Open Sans" w:hAnsi="Open Sans" w:cs="Open Sans"/>
          <w:sz w:val="22"/>
          <w:szCs w:val="22"/>
        </w:rPr>
        <w:t>client</w:t>
      </w:r>
      <w:r>
        <w:rPr>
          <w:rFonts w:ascii="Open Sans" w:hAnsi="Open Sans" w:cs="Open Sans"/>
          <w:sz w:val="22"/>
          <w:szCs w:val="22"/>
        </w:rPr>
        <w:t xml:space="preserve"> is receiving that support their</w:t>
      </w:r>
      <w:r w:rsidRPr="00CA683F">
        <w:rPr>
          <w:rFonts w:ascii="Open Sans" w:hAnsi="Open Sans" w:cs="Open Sans"/>
          <w:sz w:val="22"/>
          <w:szCs w:val="22"/>
        </w:rPr>
        <w:t xml:space="preserve"> </w:t>
      </w:r>
      <w:r>
        <w:rPr>
          <w:rFonts w:ascii="Open Sans" w:hAnsi="Open Sans" w:cs="Open Sans"/>
          <w:sz w:val="22"/>
          <w:szCs w:val="22"/>
        </w:rPr>
        <w:t xml:space="preserve">health and </w:t>
      </w:r>
      <w:r w:rsidRPr="00CA683F">
        <w:rPr>
          <w:rFonts w:ascii="Open Sans" w:hAnsi="Open Sans" w:cs="Open Sans"/>
          <w:sz w:val="22"/>
          <w:szCs w:val="22"/>
        </w:rPr>
        <w:t>wellbeing,</w:t>
      </w:r>
      <w:r>
        <w:rPr>
          <w:rFonts w:ascii="Open Sans" w:hAnsi="Open Sans" w:cs="Open Sans"/>
          <w:sz w:val="22"/>
          <w:szCs w:val="22"/>
        </w:rPr>
        <w:t xml:space="preserve"> to provide a holistic overview of the client’s care needs</w:t>
      </w:r>
    </w:p>
    <w:p w14:paraId="3324B641" w14:textId="3F652648" w:rsidR="00B36942" w:rsidRPr="00C616BC" w:rsidRDefault="0038567C" w:rsidP="006860D0">
      <w:pPr>
        <w:pStyle w:val="BodyText"/>
        <w:numPr>
          <w:ilvl w:val="0"/>
          <w:numId w:val="35"/>
        </w:numPr>
        <w:ind w:left="709"/>
        <w:rPr>
          <w:rFonts w:ascii="Open Sans" w:hAnsi="Open Sans" w:cs="Open Sans"/>
          <w:sz w:val="22"/>
          <w:szCs w:val="22"/>
        </w:rPr>
      </w:pPr>
      <w:r w:rsidRPr="006860D0">
        <w:rPr>
          <w:rStyle w:val="Hyperlink"/>
          <w:rFonts w:ascii="Open Sans" w:hAnsi="Open Sans" w:cs="Open Sans"/>
          <w:color w:val="auto"/>
          <w:sz w:val="22"/>
          <w:szCs w:val="22"/>
          <w:u w:val="none"/>
        </w:rPr>
        <w:t>the risks associated with the care and service delivery</w:t>
      </w:r>
      <w:r w:rsidR="00281FFD">
        <w:rPr>
          <w:rStyle w:val="Hyperlink"/>
          <w:rFonts w:ascii="Open Sans" w:hAnsi="Open Sans" w:cs="Open Sans"/>
          <w:color w:val="auto"/>
          <w:sz w:val="22"/>
          <w:szCs w:val="22"/>
          <w:u w:val="none"/>
        </w:rPr>
        <w:t>, and how</w:t>
      </w:r>
      <w:r w:rsidRPr="006860D0">
        <w:rPr>
          <w:rStyle w:val="Hyperlink"/>
          <w:rFonts w:ascii="Open Sans" w:hAnsi="Open Sans" w:cs="Open Sans"/>
          <w:color w:val="auto"/>
          <w:sz w:val="22"/>
          <w:szCs w:val="22"/>
          <w:u w:val="none"/>
        </w:rPr>
        <w:t xml:space="preserve"> </w:t>
      </w:r>
      <w:r w:rsidR="00845543">
        <w:rPr>
          <w:rStyle w:val="Hyperlink"/>
          <w:rFonts w:ascii="Open Sans" w:hAnsi="Open Sans" w:cs="Open Sans"/>
          <w:color w:val="auto"/>
          <w:sz w:val="22"/>
          <w:szCs w:val="22"/>
          <w:u w:val="none"/>
        </w:rPr>
        <w:t>workers</w:t>
      </w:r>
      <w:r w:rsidR="00927DB5" w:rsidRPr="006860D0">
        <w:rPr>
          <w:rStyle w:val="Hyperlink"/>
          <w:rFonts w:ascii="Open Sans" w:hAnsi="Open Sans" w:cs="Open Sans"/>
          <w:color w:val="auto"/>
          <w:sz w:val="22"/>
          <w:szCs w:val="22"/>
          <w:u w:val="none"/>
        </w:rPr>
        <w:t xml:space="preserve"> </w:t>
      </w:r>
      <w:r w:rsidRPr="006860D0">
        <w:rPr>
          <w:rStyle w:val="Hyperlink"/>
          <w:rFonts w:ascii="Open Sans" w:hAnsi="Open Sans" w:cs="Open Sans"/>
          <w:color w:val="auto"/>
          <w:sz w:val="22"/>
          <w:szCs w:val="22"/>
          <w:u w:val="none"/>
        </w:rPr>
        <w:t xml:space="preserve">can support </w:t>
      </w:r>
      <w:r w:rsidR="00ED032D">
        <w:rPr>
          <w:rStyle w:val="Hyperlink"/>
          <w:rFonts w:ascii="Open Sans" w:hAnsi="Open Sans" w:cs="Open Sans"/>
          <w:color w:val="auto"/>
          <w:sz w:val="22"/>
          <w:szCs w:val="22"/>
          <w:u w:val="none"/>
        </w:rPr>
        <w:t xml:space="preserve">the </w:t>
      </w:r>
      <w:r w:rsidRPr="006860D0">
        <w:rPr>
          <w:rStyle w:val="Hyperlink"/>
          <w:rFonts w:ascii="Open Sans" w:hAnsi="Open Sans" w:cs="Open Sans"/>
          <w:color w:val="auto"/>
          <w:sz w:val="22"/>
          <w:szCs w:val="22"/>
          <w:u w:val="none"/>
        </w:rPr>
        <w:t>client to manage the identified risks</w:t>
      </w:r>
      <w:r w:rsidR="003668BB">
        <w:rPr>
          <w:rStyle w:val="Hyperlink"/>
          <w:rFonts w:ascii="Open Sans" w:hAnsi="Open Sans" w:cs="Open Sans"/>
          <w:color w:val="auto"/>
          <w:sz w:val="22"/>
          <w:szCs w:val="22"/>
          <w:u w:val="none"/>
        </w:rPr>
        <w:t>.</w:t>
      </w:r>
    </w:p>
    <w:p w14:paraId="7510DA0E" w14:textId="77777777" w:rsidR="0056207F" w:rsidRDefault="0056207F" w:rsidP="00C0129A">
      <w:pPr>
        <w:pStyle w:val="BodyText"/>
        <w:ind w:left="0"/>
        <w:rPr>
          <w:rFonts w:ascii="Open Sans" w:hAnsi="Open Sans" w:cs="Open Sans"/>
          <w:sz w:val="22"/>
          <w:szCs w:val="22"/>
        </w:rPr>
      </w:pPr>
    </w:p>
    <w:p w14:paraId="1B173EAD" w14:textId="2EED2532" w:rsidR="00AE4190" w:rsidRPr="00CA683F" w:rsidRDefault="00AE4190" w:rsidP="00C0129A">
      <w:pPr>
        <w:pStyle w:val="BodyText"/>
        <w:ind w:left="0"/>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identified as having</w:t>
      </w:r>
      <w:r w:rsidRPr="00CA683F">
        <w:rPr>
          <w:rFonts w:ascii="Open Sans" w:hAnsi="Open Sans" w:cs="Open Sans"/>
          <w:b/>
          <w:sz w:val="22"/>
          <w:szCs w:val="22"/>
        </w:rPr>
        <w:t xml:space="preserve"> </w:t>
      </w:r>
      <w:r w:rsidRPr="00CA683F">
        <w:rPr>
          <w:rFonts w:ascii="Open Sans" w:hAnsi="Open Sans" w:cs="Open Sans"/>
          <w:sz w:val="22"/>
          <w:szCs w:val="22"/>
        </w:rPr>
        <w:t xml:space="preserve">potential EC status, the </w:t>
      </w:r>
      <w:r w:rsidR="00904D75">
        <w:rPr>
          <w:rFonts w:ascii="Open Sans" w:hAnsi="Open Sans" w:cs="Open Sans"/>
          <w:sz w:val="22"/>
          <w:szCs w:val="22"/>
        </w:rPr>
        <w:t>C</w:t>
      </w:r>
      <w:r w:rsidR="00C81589">
        <w:rPr>
          <w:rFonts w:ascii="Open Sans" w:hAnsi="Open Sans" w:cs="Open Sans"/>
          <w:sz w:val="22"/>
          <w:szCs w:val="22"/>
        </w:rPr>
        <w:t xml:space="preserve">ommunity </w:t>
      </w:r>
      <w:r w:rsidR="00904D75">
        <w:rPr>
          <w:rFonts w:ascii="Open Sans" w:hAnsi="Open Sans" w:cs="Open Sans"/>
          <w:sz w:val="22"/>
          <w:szCs w:val="22"/>
        </w:rPr>
        <w:t>N</w:t>
      </w:r>
      <w:r w:rsidR="00C81589">
        <w:rPr>
          <w:rFonts w:ascii="Open Sans" w:hAnsi="Open Sans" w:cs="Open Sans"/>
          <w:sz w:val="22"/>
          <w:szCs w:val="22"/>
        </w:rPr>
        <w:t>ursing</w:t>
      </w:r>
      <w:r w:rsidRPr="00CA683F">
        <w:rPr>
          <w:rFonts w:ascii="Open Sans" w:hAnsi="Open Sans" w:cs="Open Sans"/>
          <w:sz w:val="22"/>
          <w:szCs w:val="22"/>
        </w:rPr>
        <w:t xml:space="preserve"> provider must maintain the existing 28-day claim </w:t>
      </w:r>
      <w:r w:rsidR="003F3B6B" w:rsidRPr="00CA683F">
        <w:rPr>
          <w:rFonts w:ascii="Open Sans" w:hAnsi="Open Sans" w:cs="Open Sans"/>
          <w:sz w:val="22"/>
          <w:szCs w:val="22"/>
        </w:rPr>
        <w:t xml:space="preserve">cycle start </w:t>
      </w:r>
      <w:r w:rsidRPr="00CA683F">
        <w:rPr>
          <w:rFonts w:ascii="Open Sans" w:hAnsi="Open Sans" w:cs="Open Sans"/>
          <w:sz w:val="22"/>
          <w:szCs w:val="22"/>
        </w:rPr>
        <w:t xml:space="preserve">date for that </w:t>
      </w:r>
      <w:r w:rsidR="00727413" w:rsidRPr="00CA683F">
        <w:rPr>
          <w:rFonts w:ascii="Open Sans" w:hAnsi="Open Sans" w:cs="Open Sans"/>
          <w:sz w:val="22"/>
          <w:szCs w:val="22"/>
        </w:rPr>
        <w:t>client</w:t>
      </w:r>
      <w:r w:rsidRPr="00CA683F">
        <w:rPr>
          <w:rFonts w:ascii="Open Sans" w:hAnsi="Open Sans" w:cs="Open Sans"/>
          <w:sz w:val="22"/>
          <w:szCs w:val="22"/>
        </w:rPr>
        <w:t>, rather than using a different start date in the application. Recording a different start date will result in delays in the assessment of the application and/or rejected claims for payment, as the 28-day claim cycle has not been maintained.</w:t>
      </w:r>
    </w:p>
    <w:p w14:paraId="5C7EBF2A" w14:textId="77777777" w:rsidR="00466807" w:rsidRDefault="00466807" w:rsidP="00C0129A">
      <w:pPr>
        <w:rPr>
          <w:rFonts w:ascii="Open Sans" w:hAnsi="Open Sans" w:cs="Open Sans"/>
          <w:sz w:val="22"/>
          <w:szCs w:val="22"/>
        </w:rPr>
      </w:pPr>
    </w:p>
    <w:p w14:paraId="5B6B0799" w14:textId="77777777" w:rsidR="008D6CB5" w:rsidRDefault="009D4172" w:rsidP="00C0129A">
      <w:pPr>
        <w:rPr>
          <w:rFonts w:ascii="Open Sans" w:hAnsi="Open Sans" w:cs="Open Sans"/>
          <w:sz w:val="22"/>
          <w:szCs w:val="22"/>
        </w:rPr>
      </w:pPr>
      <w:r w:rsidRPr="00CA683F">
        <w:rPr>
          <w:rFonts w:ascii="Open Sans" w:hAnsi="Open Sans" w:cs="Open Sans"/>
          <w:sz w:val="22"/>
          <w:szCs w:val="22"/>
        </w:rPr>
        <w:t>Where a</w:t>
      </w:r>
      <w:r w:rsidR="00AE4190" w:rsidRPr="00CA683F">
        <w:rPr>
          <w:rFonts w:ascii="Open Sans" w:hAnsi="Open Sans" w:cs="Open Sans"/>
          <w:sz w:val="22"/>
          <w:szCs w:val="22"/>
        </w:rPr>
        <w:t xml:space="preserve"> </w:t>
      </w:r>
      <w:r w:rsidR="007631F1">
        <w:rPr>
          <w:rFonts w:ascii="Open Sans" w:hAnsi="Open Sans" w:cs="Open Sans"/>
          <w:sz w:val="22"/>
          <w:szCs w:val="22"/>
        </w:rPr>
        <w:t>C</w:t>
      </w:r>
      <w:r w:rsidR="00C81589">
        <w:rPr>
          <w:rFonts w:ascii="Open Sans" w:hAnsi="Open Sans" w:cs="Open Sans"/>
          <w:sz w:val="22"/>
          <w:szCs w:val="22"/>
        </w:rPr>
        <w:t xml:space="preserve">ommunity </w:t>
      </w:r>
      <w:r w:rsidR="007631F1">
        <w:rPr>
          <w:rFonts w:ascii="Open Sans" w:hAnsi="Open Sans" w:cs="Open Sans"/>
          <w:sz w:val="22"/>
          <w:szCs w:val="22"/>
        </w:rPr>
        <w:t>N</w:t>
      </w:r>
      <w:r w:rsidR="00C81589">
        <w:rPr>
          <w:rFonts w:ascii="Open Sans" w:hAnsi="Open Sans" w:cs="Open Sans"/>
          <w:sz w:val="22"/>
          <w:szCs w:val="22"/>
        </w:rPr>
        <w:t>ursing</w:t>
      </w:r>
      <w:r w:rsidR="00AE4190" w:rsidRPr="00CA683F">
        <w:rPr>
          <w:rFonts w:ascii="Open Sans" w:hAnsi="Open Sans" w:cs="Open Sans"/>
          <w:sz w:val="22"/>
          <w:szCs w:val="22"/>
        </w:rPr>
        <w:t xml:space="preserve"> provider </w:t>
      </w:r>
      <w:r w:rsidR="00B32CA6" w:rsidRPr="00CA683F">
        <w:rPr>
          <w:rFonts w:ascii="Open Sans" w:hAnsi="Open Sans" w:cs="Open Sans"/>
          <w:sz w:val="22"/>
          <w:szCs w:val="22"/>
        </w:rPr>
        <w:t>deliver</w:t>
      </w:r>
      <w:r w:rsidRPr="00CA683F">
        <w:rPr>
          <w:rFonts w:ascii="Open Sans" w:hAnsi="Open Sans" w:cs="Open Sans"/>
          <w:sz w:val="22"/>
          <w:szCs w:val="22"/>
        </w:rPr>
        <w:t>s</w:t>
      </w:r>
      <w:r w:rsidR="00B32CA6" w:rsidRPr="00CA683F">
        <w:rPr>
          <w:rFonts w:ascii="Open Sans" w:hAnsi="Open Sans" w:cs="Open Sans"/>
          <w:sz w:val="22"/>
          <w:szCs w:val="22"/>
        </w:rPr>
        <w:t xml:space="preserve"> services under the</w:t>
      </w:r>
      <w:r w:rsidR="00AE4190" w:rsidRPr="00CA683F">
        <w:rPr>
          <w:rFonts w:ascii="Open Sans" w:hAnsi="Open Sans" w:cs="Open Sans"/>
          <w:sz w:val="22"/>
          <w:szCs w:val="22"/>
        </w:rPr>
        <w:t xml:space="preserve"> Schedule of Fees whilst awaiting the outcome of an application for EC status</w:t>
      </w:r>
      <w:r w:rsidRPr="00CA683F">
        <w:rPr>
          <w:rFonts w:ascii="Open Sans" w:hAnsi="Open Sans" w:cs="Open Sans"/>
          <w:sz w:val="22"/>
          <w:szCs w:val="22"/>
        </w:rPr>
        <w:t>, services delivered will</w:t>
      </w:r>
      <w:r w:rsidR="00B32CA6" w:rsidRPr="00CA683F">
        <w:rPr>
          <w:rFonts w:ascii="Open Sans" w:hAnsi="Open Sans" w:cs="Open Sans"/>
          <w:sz w:val="22"/>
          <w:szCs w:val="22"/>
        </w:rPr>
        <w:t xml:space="preserve"> be taken into consideration when assessing the EC application</w:t>
      </w:r>
      <w:r w:rsidR="00A922CC">
        <w:rPr>
          <w:rFonts w:ascii="Open Sans" w:hAnsi="Open Sans" w:cs="Open Sans"/>
          <w:sz w:val="22"/>
          <w:szCs w:val="22"/>
        </w:rPr>
        <w:t>. If the application is approved, the services delivered under the Schedule of Fees will be incorporated</w:t>
      </w:r>
      <w:r w:rsidR="00281FFD">
        <w:rPr>
          <w:rFonts w:ascii="Open Sans" w:hAnsi="Open Sans" w:cs="Open Sans"/>
          <w:sz w:val="22"/>
          <w:szCs w:val="22"/>
        </w:rPr>
        <w:t xml:space="preserve"> in the</w:t>
      </w:r>
      <w:r w:rsidR="00A922CC">
        <w:rPr>
          <w:rFonts w:ascii="Open Sans" w:hAnsi="Open Sans" w:cs="Open Sans"/>
          <w:sz w:val="22"/>
          <w:szCs w:val="22"/>
        </w:rPr>
        <w:t xml:space="preserve"> first claim period of the EC approval.</w:t>
      </w:r>
    </w:p>
    <w:p w14:paraId="0F69EC6A" w14:textId="49B8F065" w:rsidR="00292C7B" w:rsidRPr="00101033" w:rsidRDefault="00292C7B" w:rsidP="00292C7B">
      <w:pPr>
        <w:rPr>
          <w:rFonts w:ascii="Calibri" w:hAnsi="Calibri" w:cs="Calibri"/>
          <w:color w:val="FF0000"/>
          <w:sz w:val="22"/>
          <w:szCs w:val="22"/>
        </w:rPr>
      </w:pPr>
    </w:p>
    <w:p w14:paraId="65CC2606" w14:textId="5F33CD8A" w:rsidR="00AE4190" w:rsidRPr="00CA683F" w:rsidRDefault="00292C7B" w:rsidP="00C0129A">
      <w:pPr>
        <w:rPr>
          <w:rFonts w:ascii="Open Sans" w:hAnsi="Open Sans" w:cs="Open Sans"/>
          <w:sz w:val="22"/>
          <w:szCs w:val="22"/>
        </w:rPr>
      </w:pPr>
      <w:r w:rsidRPr="006860D0">
        <w:rPr>
          <w:rFonts w:ascii="Open Sans" w:hAnsi="Open Sans" w:cs="Open Sans"/>
          <w:sz w:val="22"/>
          <w:szCs w:val="22"/>
        </w:rPr>
        <w:t xml:space="preserve">Exceptional Case funding incorporates all the clinically required community nursing services for the client for the approval period. No items should be claimed from the Community Nursing Schedule of Fees unless a comprehensive nursing assessment, additional travel, nursing consumables, or bereavement follow up item apply. </w:t>
      </w:r>
      <w:r w:rsidR="00183C68">
        <w:rPr>
          <w:rFonts w:ascii="Open Sans" w:hAnsi="Open Sans" w:cs="Open Sans"/>
          <w:sz w:val="22"/>
          <w:szCs w:val="22"/>
        </w:rPr>
        <w:t>S</w:t>
      </w:r>
      <w:r w:rsidR="00A922CC">
        <w:rPr>
          <w:rFonts w:ascii="Open Sans" w:hAnsi="Open Sans" w:cs="Open Sans"/>
          <w:sz w:val="22"/>
          <w:szCs w:val="22"/>
        </w:rPr>
        <w:t xml:space="preserve">ee </w:t>
      </w:r>
      <w:hyperlink w:anchor="_Core_Schedule_and" w:history="1">
        <w:r w:rsidR="00183C68" w:rsidRPr="006860D0">
          <w:rPr>
            <w:rStyle w:val="Hyperlink"/>
            <w:rFonts w:ascii="Open Sans" w:hAnsi="Open Sans" w:cs="Open Sans"/>
            <w:i/>
            <w:iCs/>
            <w:sz w:val="22"/>
            <w:szCs w:val="22"/>
          </w:rPr>
          <w:t xml:space="preserve">Section 6.9 </w:t>
        </w:r>
        <w:r w:rsidR="00736D8F">
          <w:rPr>
            <w:rStyle w:val="Hyperlink"/>
            <w:rFonts w:ascii="Open Sans" w:hAnsi="Open Sans" w:cs="Open Sans"/>
            <w:i/>
            <w:iCs/>
            <w:sz w:val="22"/>
            <w:szCs w:val="22"/>
          </w:rPr>
          <w:t>– C</w:t>
        </w:r>
        <w:r w:rsidR="00183C68" w:rsidRPr="006860D0">
          <w:rPr>
            <w:rStyle w:val="Hyperlink"/>
            <w:rFonts w:ascii="Open Sans" w:hAnsi="Open Sans" w:cs="Open Sans"/>
            <w:i/>
            <w:iCs/>
            <w:sz w:val="22"/>
            <w:szCs w:val="22"/>
          </w:rPr>
          <w:t xml:space="preserve">ore </w:t>
        </w:r>
        <w:r w:rsidR="00224B23">
          <w:rPr>
            <w:rStyle w:val="Hyperlink"/>
            <w:rFonts w:ascii="Open Sans" w:hAnsi="Open Sans" w:cs="Open Sans"/>
            <w:i/>
            <w:iCs/>
            <w:sz w:val="22"/>
            <w:szCs w:val="22"/>
          </w:rPr>
          <w:t>S</w:t>
        </w:r>
        <w:r w:rsidR="00183C68" w:rsidRPr="006860D0">
          <w:rPr>
            <w:rStyle w:val="Hyperlink"/>
            <w:rFonts w:ascii="Open Sans" w:hAnsi="Open Sans" w:cs="Open Sans"/>
            <w:i/>
            <w:iCs/>
            <w:sz w:val="22"/>
            <w:szCs w:val="22"/>
          </w:rPr>
          <w:t>chedule and additional items</w:t>
        </w:r>
      </w:hyperlink>
      <w:r w:rsidR="00A922CC">
        <w:rPr>
          <w:rFonts w:ascii="Open Sans" w:hAnsi="Open Sans" w:cs="Open Sans"/>
          <w:sz w:val="22"/>
          <w:szCs w:val="22"/>
        </w:rPr>
        <w:t xml:space="preserve"> for further </w:t>
      </w:r>
      <w:r w:rsidR="00466807">
        <w:rPr>
          <w:rFonts w:ascii="Open Sans" w:hAnsi="Open Sans" w:cs="Open Sans"/>
          <w:sz w:val="22"/>
          <w:szCs w:val="22"/>
        </w:rPr>
        <w:t>information</w:t>
      </w:r>
      <w:r w:rsidR="00A922CC">
        <w:rPr>
          <w:rFonts w:ascii="Open Sans" w:hAnsi="Open Sans" w:cs="Open Sans"/>
          <w:sz w:val="22"/>
          <w:szCs w:val="22"/>
        </w:rPr>
        <w:t xml:space="preserve"> on items </w:t>
      </w:r>
      <w:r w:rsidR="00183C68">
        <w:rPr>
          <w:rFonts w:ascii="Open Sans" w:hAnsi="Open Sans" w:cs="Open Sans"/>
          <w:sz w:val="22"/>
          <w:szCs w:val="22"/>
        </w:rPr>
        <w:t xml:space="preserve">that may be </w:t>
      </w:r>
      <w:r w:rsidR="00A922CC">
        <w:rPr>
          <w:rFonts w:ascii="Open Sans" w:hAnsi="Open Sans" w:cs="Open Sans"/>
          <w:sz w:val="22"/>
          <w:szCs w:val="22"/>
        </w:rPr>
        <w:t>claim</w:t>
      </w:r>
      <w:r w:rsidR="00183C68">
        <w:rPr>
          <w:rFonts w:ascii="Open Sans" w:hAnsi="Open Sans" w:cs="Open Sans"/>
          <w:sz w:val="22"/>
          <w:szCs w:val="22"/>
        </w:rPr>
        <w:t>ed</w:t>
      </w:r>
      <w:r w:rsidR="00A922CC">
        <w:rPr>
          <w:rFonts w:ascii="Open Sans" w:hAnsi="Open Sans" w:cs="Open Sans"/>
          <w:sz w:val="22"/>
          <w:szCs w:val="22"/>
        </w:rPr>
        <w:t xml:space="preserve"> with an EC approval. </w:t>
      </w:r>
    </w:p>
    <w:p w14:paraId="63DB9057" w14:textId="77777777" w:rsidR="00AE4190" w:rsidRPr="00CA683F" w:rsidRDefault="00AE4190" w:rsidP="00C0129A">
      <w:pPr>
        <w:pStyle w:val="BodyText"/>
        <w:ind w:left="0"/>
        <w:rPr>
          <w:rStyle w:val="Hyperlink"/>
          <w:rFonts w:ascii="Open Sans" w:hAnsi="Open Sans" w:cs="Open Sans"/>
          <w:sz w:val="22"/>
          <w:szCs w:val="22"/>
        </w:rPr>
      </w:pPr>
    </w:p>
    <w:p w14:paraId="3E529269" w14:textId="267A77D7" w:rsidR="00D5754F" w:rsidRPr="00CA683F" w:rsidRDefault="003F63F4"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Application</w:t>
      </w:r>
      <w:r w:rsidR="00B36942">
        <w:rPr>
          <w:rStyle w:val="Hyperlink"/>
          <w:rFonts w:ascii="Open Sans" w:hAnsi="Open Sans" w:cs="Open Sans"/>
          <w:color w:val="auto"/>
          <w:sz w:val="22"/>
          <w:szCs w:val="22"/>
          <w:u w:val="none"/>
        </w:rPr>
        <w:t>s</w:t>
      </w:r>
      <w:r w:rsidR="00D5754F" w:rsidRPr="00CA683F">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must be submitted</w:t>
      </w:r>
      <w:r w:rsidR="00D5754F" w:rsidRPr="00CA683F">
        <w:rPr>
          <w:rStyle w:val="Hyperlink"/>
          <w:rFonts w:ascii="Open Sans" w:hAnsi="Open Sans" w:cs="Open Sans"/>
          <w:color w:val="auto"/>
          <w:sz w:val="22"/>
          <w:szCs w:val="22"/>
          <w:u w:val="none"/>
        </w:rPr>
        <w:t xml:space="preserve"> via DVA secure email. </w:t>
      </w:r>
      <w:r w:rsidR="00B36942">
        <w:rPr>
          <w:rStyle w:val="Hyperlink"/>
          <w:rFonts w:ascii="Open Sans" w:hAnsi="Open Sans" w:cs="Open Sans"/>
          <w:color w:val="auto"/>
          <w:sz w:val="22"/>
          <w:szCs w:val="22"/>
          <w:u w:val="none"/>
        </w:rPr>
        <w:t>T</w:t>
      </w:r>
      <w:r w:rsidR="00B36942" w:rsidRPr="00CA683F">
        <w:rPr>
          <w:rStyle w:val="Hyperlink"/>
          <w:rFonts w:ascii="Open Sans" w:hAnsi="Open Sans" w:cs="Open Sans"/>
          <w:color w:val="auto"/>
          <w:sz w:val="22"/>
          <w:szCs w:val="22"/>
          <w:u w:val="none"/>
        </w:rPr>
        <w:t>o set up secure email facilities</w:t>
      </w:r>
      <w:r w:rsidR="00B36942">
        <w:rPr>
          <w:rStyle w:val="Hyperlink"/>
          <w:rFonts w:ascii="Open Sans" w:hAnsi="Open Sans" w:cs="Open Sans"/>
          <w:color w:val="auto"/>
          <w:sz w:val="22"/>
          <w:szCs w:val="22"/>
          <w:u w:val="none"/>
        </w:rPr>
        <w:t>,</w:t>
      </w:r>
      <w:r w:rsidR="00B36942" w:rsidRPr="00CA683F">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p</w:t>
      </w:r>
      <w:r w:rsidR="00D5754F" w:rsidRPr="00CA683F">
        <w:rPr>
          <w:rStyle w:val="Hyperlink"/>
          <w:rFonts w:ascii="Open Sans" w:hAnsi="Open Sans" w:cs="Open Sans"/>
          <w:color w:val="auto"/>
          <w:sz w:val="22"/>
          <w:szCs w:val="22"/>
          <w:u w:val="none"/>
        </w:rPr>
        <w:t xml:space="preserve">lease email </w:t>
      </w:r>
      <w:hyperlink r:id="rId87" w:history="1">
        <w:r w:rsidR="00D5754F" w:rsidRPr="00CA683F">
          <w:rPr>
            <w:rStyle w:val="Hyperlink"/>
            <w:rFonts w:ascii="Open Sans" w:hAnsi="Open Sans" w:cs="Open Sans"/>
            <w:sz w:val="22"/>
            <w:szCs w:val="22"/>
          </w:rPr>
          <w:t>exceptional.cases@dva.gov.au</w:t>
        </w:r>
      </w:hyperlink>
      <w:r w:rsidR="00B36942" w:rsidRPr="00C74335">
        <w:rPr>
          <w:rStyle w:val="Hyperlink"/>
          <w:rFonts w:ascii="Open Sans" w:hAnsi="Open Sans" w:cs="Open Sans"/>
          <w:color w:val="auto"/>
          <w:sz w:val="22"/>
          <w:szCs w:val="22"/>
          <w:u w:val="none"/>
        </w:rPr>
        <w:t>.</w:t>
      </w:r>
      <w:r w:rsidR="00D5754F" w:rsidRPr="00CA683F">
        <w:rPr>
          <w:rStyle w:val="Hyperlink"/>
          <w:rFonts w:ascii="Open Sans" w:hAnsi="Open Sans" w:cs="Open Sans"/>
          <w:sz w:val="22"/>
          <w:szCs w:val="22"/>
          <w:u w:val="none"/>
        </w:rPr>
        <w:t xml:space="preserve"> </w:t>
      </w:r>
      <w:r w:rsidR="00B36942">
        <w:rPr>
          <w:rStyle w:val="Hyperlink"/>
          <w:rFonts w:ascii="Open Sans" w:hAnsi="Open Sans" w:cs="Open Sans"/>
          <w:color w:val="auto"/>
          <w:sz w:val="22"/>
          <w:szCs w:val="22"/>
          <w:u w:val="none"/>
        </w:rPr>
        <w:t>Further</w:t>
      </w:r>
      <w:r w:rsidR="00D5754F" w:rsidRPr="00CA683F">
        <w:rPr>
          <w:rStyle w:val="Hyperlink"/>
          <w:rFonts w:ascii="Open Sans" w:hAnsi="Open Sans" w:cs="Open Sans"/>
          <w:color w:val="auto"/>
          <w:sz w:val="22"/>
          <w:szCs w:val="22"/>
          <w:u w:val="none"/>
        </w:rPr>
        <w:t xml:space="preserve"> </w:t>
      </w:r>
      <w:r w:rsidR="004C69BC" w:rsidRPr="00CA683F">
        <w:rPr>
          <w:rStyle w:val="Hyperlink"/>
          <w:rFonts w:ascii="Open Sans" w:hAnsi="Open Sans" w:cs="Open Sans"/>
          <w:color w:val="auto"/>
          <w:sz w:val="22"/>
          <w:szCs w:val="22"/>
          <w:u w:val="none"/>
        </w:rPr>
        <w:t>i</w:t>
      </w:r>
      <w:r w:rsidR="00D5754F" w:rsidRPr="00CA683F">
        <w:rPr>
          <w:rStyle w:val="Hyperlink"/>
          <w:rFonts w:ascii="Open Sans" w:hAnsi="Open Sans" w:cs="Open Sans"/>
          <w:color w:val="auto"/>
          <w:sz w:val="22"/>
          <w:szCs w:val="22"/>
          <w:u w:val="none"/>
        </w:rPr>
        <w:t>nformation about secure email</w:t>
      </w:r>
      <w:r w:rsidR="00A62149">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 xml:space="preserve">is available </w:t>
      </w:r>
      <w:r w:rsidR="00A62149">
        <w:rPr>
          <w:rStyle w:val="Hyperlink"/>
          <w:rFonts w:ascii="Open Sans" w:hAnsi="Open Sans" w:cs="Open Sans"/>
          <w:color w:val="auto"/>
          <w:sz w:val="22"/>
          <w:szCs w:val="22"/>
          <w:u w:val="none"/>
        </w:rPr>
        <w:t xml:space="preserve">on the DVA website at </w:t>
      </w:r>
      <w:hyperlink r:id="rId88" w:history="1">
        <w:r w:rsidR="00A62149">
          <w:rPr>
            <w:rStyle w:val="Hyperlink"/>
            <w:rFonts w:ascii="Open Sans" w:hAnsi="Open Sans" w:cs="Open Sans"/>
            <w:sz w:val="22"/>
            <w:szCs w:val="22"/>
          </w:rPr>
          <w:t>Sensitive emails</w:t>
        </w:r>
      </w:hyperlink>
      <w:r w:rsidR="0011644E" w:rsidRPr="00CA683F">
        <w:rPr>
          <w:rStyle w:val="Hyperlink"/>
          <w:rFonts w:ascii="Open Sans" w:hAnsi="Open Sans" w:cs="Open Sans"/>
          <w:color w:val="auto"/>
          <w:sz w:val="22"/>
          <w:szCs w:val="22"/>
          <w:u w:val="none"/>
        </w:rPr>
        <w:t>.</w:t>
      </w:r>
    </w:p>
    <w:p w14:paraId="00C79FFD"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05515839" w14:textId="77777777" w:rsidR="00D5754F" w:rsidRPr="00CA683F" w:rsidRDefault="00D5754F"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Enquiries relating to EC</w:t>
      </w:r>
      <w:r w:rsidR="00D70326" w:rsidRPr="00CA683F">
        <w:rPr>
          <w:rStyle w:val="Hyperlink"/>
          <w:rFonts w:ascii="Open Sans" w:hAnsi="Open Sans" w:cs="Open Sans"/>
          <w:color w:val="auto"/>
          <w:sz w:val="22"/>
          <w:szCs w:val="22"/>
          <w:u w:val="none"/>
        </w:rPr>
        <w:t xml:space="preserve"> status</w:t>
      </w:r>
      <w:r w:rsidRPr="00CA683F">
        <w:rPr>
          <w:rStyle w:val="Hyperlink"/>
          <w:rFonts w:ascii="Open Sans" w:hAnsi="Open Sans" w:cs="Open Sans"/>
          <w:color w:val="auto"/>
          <w:sz w:val="22"/>
          <w:szCs w:val="22"/>
          <w:u w:val="none"/>
        </w:rPr>
        <w:t xml:space="preserve"> can be emailed to </w:t>
      </w:r>
      <w:hyperlink r:id="rId89" w:history="1">
        <w:r w:rsidRPr="00CA683F">
          <w:rPr>
            <w:rStyle w:val="Hyperlink"/>
            <w:rFonts w:ascii="Open Sans" w:hAnsi="Open Sans" w:cs="Open Sans"/>
            <w:sz w:val="22"/>
            <w:szCs w:val="22"/>
          </w:rPr>
          <w:t>exceptional.cases@dva.gov.au</w:t>
        </w:r>
      </w:hyperlink>
      <w:r w:rsidR="0011644E" w:rsidRPr="00CA683F">
        <w:rPr>
          <w:rStyle w:val="Hyperlink"/>
          <w:rFonts w:ascii="Open Sans" w:hAnsi="Open Sans" w:cs="Open Sans"/>
          <w:color w:val="auto"/>
          <w:sz w:val="22"/>
          <w:szCs w:val="22"/>
          <w:u w:val="none"/>
        </w:rPr>
        <w:t>.</w:t>
      </w:r>
    </w:p>
    <w:p w14:paraId="1CB235BD" w14:textId="77777777" w:rsidR="004417EA" w:rsidRPr="00CA683F" w:rsidRDefault="004417EA" w:rsidP="00C0129A">
      <w:pPr>
        <w:pStyle w:val="BodyText"/>
        <w:ind w:left="0"/>
        <w:rPr>
          <w:rStyle w:val="Hyperlink"/>
          <w:rFonts w:ascii="Open Sans" w:hAnsi="Open Sans" w:cs="Open Sans"/>
          <w:color w:val="auto"/>
          <w:sz w:val="22"/>
          <w:szCs w:val="22"/>
          <w:u w:val="none"/>
        </w:rPr>
      </w:pPr>
    </w:p>
    <w:p w14:paraId="7BC44704" w14:textId="3613CF72" w:rsidR="004417EA" w:rsidRPr="000906A1"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1014" w:name="_Toc197503803"/>
      <w:bookmarkStart w:id="1015" w:name="_Toc198733568"/>
      <w:bookmarkStart w:id="1016" w:name="_Toc211263252"/>
      <w:r w:rsidRPr="000906A1">
        <w:rPr>
          <w:rFonts w:ascii="Open Sans Semibold" w:hAnsi="Open Sans Semibold" w:cs="Open Sans Semibold"/>
          <w:bCs/>
          <w:color w:val="1F3864" w:themeColor="accent5" w:themeShade="80"/>
          <w:sz w:val="28"/>
        </w:rPr>
        <w:t>EXCEPTIONAL CASE FORMS</w:t>
      </w:r>
      <w:bookmarkEnd w:id="1014"/>
      <w:bookmarkEnd w:id="1015"/>
      <w:bookmarkEnd w:id="1016"/>
    </w:p>
    <w:p w14:paraId="0143AF0A" w14:textId="41246124" w:rsidR="004417EA" w:rsidRPr="00CA683F" w:rsidRDefault="00B36942" w:rsidP="00C5129B">
      <w:pPr>
        <w:rPr>
          <w:rStyle w:val="Hyperlink"/>
          <w:rFonts w:ascii="Open Sans" w:hAnsi="Open Sans" w:cs="Open Sans"/>
          <w:sz w:val="22"/>
          <w:szCs w:val="22"/>
        </w:rPr>
      </w:pPr>
      <w:r>
        <w:rPr>
          <w:rFonts w:ascii="Open Sans" w:hAnsi="Open Sans" w:cs="Open Sans"/>
          <w:sz w:val="22"/>
          <w:szCs w:val="22"/>
        </w:rPr>
        <w:t>All</w:t>
      </w:r>
      <w:r w:rsidRPr="00CA683F">
        <w:rPr>
          <w:rFonts w:ascii="Open Sans" w:hAnsi="Open Sans" w:cs="Open Sans"/>
          <w:sz w:val="22"/>
          <w:szCs w:val="22"/>
        </w:rPr>
        <w:t xml:space="preserve"> </w:t>
      </w:r>
      <w:r w:rsidR="004417EA" w:rsidRPr="00CA683F">
        <w:rPr>
          <w:rFonts w:ascii="Open Sans" w:hAnsi="Open Sans" w:cs="Open Sans"/>
          <w:sz w:val="22"/>
          <w:szCs w:val="22"/>
        </w:rPr>
        <w:t>EC forms</w:t>
      </w:r>
      <w:r w:rsidR="009D2FB0" w:rsidRPr="00CA683F">
        <w:rPr>
          <w:rFonts w:ascii="Open Sans" w:hAnsi="Open Sans" w:cs="Open Sans"/>
          <w:sz w:val="22"/>
          <w:szCs w:val="22"/>
        </w:rPr>
        <w:t xml:space="preserve"> </w:t>
      </w:r>
      <w:r w:rsidR="004417EA" w:rsidRPr="00CA683F">
        <w:rPr>
          <w:rFonts w:ascii="Open Sans" w:hAnsi="Open Sans" w:cs="Open Sans"/>
          <w:sz w:val="22"/>
          <w:szCs w:val="22"/>
        </w:rPr>
        <w:t>are available on</w:t>
      </w:r>
      <w:r w:rsidR="00D466E8" w:rsidRPr="00CA683F">
        <w:rPr>
          <w:rFonts w:ascii="Open Sans" w:hAnsi="Open Sans" w:cs="Open Sans"/>
          <w:sz w:val="22"/>
          <w:szCs w:val="22"/>
        </w:rPr>
        <w:t xml:space="preserve"> the DVA website at</w:t>
      </w:r>
      <w:r w:rsidR="00A62149">
        <w:rPr>
          <w:rFonts w:ascii="Open Sans" w:hAnsi="Open Sans" w:cs="Open Sans"/>
          <w:sz w:val="22"/>
          <w:szCs w:val="22"/>
        </w:rPr>
        <w:t xml:space="preserve"> </w:t>
      </w:r>
      <w:hyperlink r:id="rId90" w:history="1">
        <w:r w:rsidR="00A62149">
          <w:rPr>
            <w:rStyle w:val="Hyperlink"/>
            <w:rFonts w:ascii="Open Sans" w:hAnsi="Open Sans" w:cs="Open Sans"/>
            <w:sz w:val="22"/>
            <w:szCs w:val="22"/>
          </w:rPr>
          <w:t>Exceptional Cases</w:t>
        </w:r>
      </w:hyperlink>
      <w:r w:rsidR="004417EA" w:rsidRPr="00CA683F">
        <w:rPr>
          <w:rStyle w:val="Hyperlink"/>
          <w:rFonts w:ascii="Open Sans" w:hAnsi="Open Sans" w:cs="Open Sans"/>
          <w:color w:val="auto"/>
          <w:sz w:val="22"/>
          <w:szCs w:val="22"/>
          <w:u w:val="none"/>
        </w:rPr>
        <w:t>.</w:t>
      </w:r>
    </w:p>
    <w:p w14:paraId="1C9ED5EC" w14:textId="77777777" w:rsidR="004417EA" w:rsidRPr="00CA683F" w:rsidRDefault="004417EA" w:rsidP="00C0129A">
      <w:pPr>
        <w:pStyle w:val="BodyText"/>
        <w:ind w:left="0"/>
        <w:rPr>
          <w:rStyle w:val="Hyperlink"/>
          <w:rFonts w:ascii="Open Sans" w:hAnsi="Open Sans" w:cs="Open Sans"/>
          <w:sz w:val="22"/>
          <w:szCs w:val="22"/>
        </w:rPr>
      </w:pPr>
    </w:p>
    <w:p w14:paraId="1481768F" w14:textId="77777777" w:rsidR="004417EA" w:rsidRPr="00CA683F" w:rsidRDefault="004417EA"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Forms should be completed electronically where possible. If forms are</w:t>
      </w:r>
      <w:r w:rsidR="00982BD2"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completed manually, black pen should be used.</w:t>
      </w:r>
    </w:p>
    <w:p w14:paraId="45AE174A" w14:textId="77777777" w:rsidR="00982BD2" w:rsidRPr="00CA683F" w:rsidRDefault="00982BD2" w:rsidP="00C0129A">
      <w:pPr>
        <w:pStyle w:val="BodyText"/>
        <w:ind w:left="0"/>
        <w:rPr>
          <w:rStyle w:val="Hyperlink"/>
          <w:rFonts w:ascii="Open Sans" w:hAnsi="Open Sans" w:cs="Open Sans"/>
          <w:sz w:val="22"/>
          <w:szCs w:val="22"/>
        </w:rPr>
      </w:pPr>
    </w:p>
    <w:p w14:paraId="42C05114"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D1004 - </w:t>
      </w:r>
      <w:r w:rsidR="00722674" w:rsidRPr="00CA683F">
        <w:rPr>
          <w:rFonts w:ascii="Open Sans" w:hAnsi="Open Sans" w:cs="Open Sans"/>
          <w:i/>
          <w:sz w:val="22"/>
          <w:szCs w:val="22"/>
          <w:u w:val="single"/>
        </w:rPr>
        <w:t>Application for Exceptional Case status</w:t>
      </w:r>
      <w:r w:rsidR="00722674" w:rsidRPr="00CA683F">
        <w:rPr>
          <w:rFonts w:ascii="Open Sans" w:hAnsi="Open Sans" w:cs="Open Sans"/>
          <w:sz w:val="22"/>
          <w:szCs w:val="22"/>
        </w:rPr>
        <w:t xml:space="preserve"> – </w:t>
      </w:r>
      <w:r w:rsidR="003F63F4" w:rsidRPr="00CA683F">
        <w:rPr>
          <w:rFonts w:ascii="Open Sans" w:hAnsi="Open Sans" w:cs="Open Sans"/>
          <w:sz w:val="22"/>
          <w:szCs w:val="22"/>
        </w:rPr>
        <w:t>this form is used</w:t>
      </w:r>
      <w:r w:rsidR="00722674" w:rsidRPr="00CA683F">
        <w:rPr>
          <w:rFonts w:ascii="Open Sans" w:hAnsi="Open Sans" w:cs="Open Sans"/>
          <w:sz w:val="22"/>
          <w:szCs w:val="22"/>
        </w:rPr>
        <w:t xml:space="preserve"> for new EC applications, </w:t>
      </w:r>
      <w:r w:rsidR="003F3B6B" w:rsidRPr="00CA683F">
        <w:rPr>
          <w:rFonts w:ascii="Open Sans" w:hAnsi="Open Sans" w:cs="Open Sans"/>
          <w:sz w:val="22"/>
          <w:szCs w:val="22"/>
        </w:rPr>
        <w:t>and</w:t>
      </w:r>
      <w:r w:rsidR="00722674" w:rsidRPr="00CA683F">
        <w:rPr>
          <w:rFonts w:ascii="Open Sans" w:hAnsi="Open Sans" w:cs="Open Sans"/>
          <w:sz w:val="22"/>
          <w:szCs w:val="22"/>
        </w:rPr>
        <w:t xml:space="preserve"> applications </w:t>
      </w:r>
      <w:r w:rsidR="00D466E8" w:rsidRPr="00CA683F">
        <w:rPr>
          <w:rFonts w:ascii="Open Sans" w:hAnsi="Open Sans" w:cs="Open Sans"/>
          <w:sz w:val="22"/>
          <w:szCs w:val="22"/>
        </w:rPr>
        <w:t xml:space="preserve">to continue care beyond </w:t>
      </w:r>
      <w:r w:rsidR="00722674" w:rsidRPr="00CA683F">
        <w:rPr>
          <w:rFonts w:ascii="Open Sans" w:hAnsi="Open Sans" w:cs="Open Sans"/>
          <w:sz w:val="22"/>
          <w:szCs w:val="22"/>
        </w:rPr>
        <w:t>the end of a</w:t>
      </w:r>
      <w:r w:rsidR="00D466E8" w:rsidRPr="00CA683F">
        <w:rPr>
          <w:rFonts w:ascii="Open Sans" w:hAnsi="Open Sans" w:cs="Open Sans"/>
          <w:sz w:val="22"/>
          <w:szCs w:val="22"/>
        </w:rPr>
        <w:t>n existing</w:t>
      </w:r>
      <w:r w:rsidR="00722674" w:rsidRPr="00CA683F">
        <w:rPr>
          <w:rFonts w:ascii="Open Sans" w:hAnsi="Open Sans" w:cs="Open Sans"/>
          <w:sz w:val="22"/>
          <w:szCs w:val="22"/>
        </w:rPr>
        <w:t xml:space="preserve"> </w:t>
      </w:r>
      <w:r w:rsidR="00D466E8" w:rsidRPr="00CA683F">
        <w:rPr>
          <w:rFonts w:ascii="Open Sans" w:hAnsi="Open Sans" w:cs="Open Sans"/>
          <w:sz w:val="22"/>
          <w:szCs w:val="22"/>
        </w:rPr>
        <w:t xml:space="preserve">EC </w:t>
      </w:r>
      <w:r w:rsidR="00722674" w:rsidRPr="00CA683F">
        <w:rPr>
          <w:rFonts w:ascii="Open Sans" w:hAnsi="Open Sans" w:cs="Open Sans"/>
          <w:sz w:val="22"/>
          <w:szCs w:val="22"/>
        </w:rPr>
        <w:t>approval period</w:t>
      </w:r>
      <w:r w:rsidR="003F63F4" w:rsidRPr="00CA683F">
        <w:rPr>
          <w:rFonts w:ascii="Open Sans" w:hAnsi="Open Sans" w:cs="Open Sans"/>
          <w:sz w:val="22"/>
          <w:szCs w:val="22"/>
        </w:rPr>
        <w:t>.</w:t>
      </w:r>
    </w:p>
    <w:p w14:paraId="66F350AB" w14:textId="77777777" w:rsidR="003F63F4" w:rsidRPr="00CA683F" w:rsidRDefault="003F63F4" w:rsidP="00C0129A">
      <w:pPr>
        <w:pStyle w:val="BodyText"/>
        <w:ind w:left="720"/>
        <w:rPr>
          <w:rFonts w:ascii="Open Sans" w:hAnsi="Open Sans" w:cs="Open Sans"/>
          <w:sz w:val="22"/>
          <w:szCs w:val="22"/>
        </w:rPr>
      </w:pPr>
    </w:p>
    <w:p w14:paraId="1F6A993F"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D1004A - </w:t>
      </w:r>
      <w:r w:rsidR="00B70545" w:rsidRPr="00CA683F">
        <w:rPr>
          <w:rFonts w:ascii="Open Sans" w:hAnsi="Open Sans" w:cs="Open Sans"/>
          <w:i/>
          <w:sz w:val="22"/>
          <w:szCs w:val="22"/>
          <w:u w:val="single"/>
        </w:rPr>
        <w:t>Attachment 1 – Dementia</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t>
      </w:r>
      <w:r w:rsidR="00D74E3C" w:rsidRPr="00CA683F">
        <w:rPr>
          <w:rFonts w:ascii="Open Sans" w:hAnsi="Open Sans" w:cs="Open Sans"/>
          <w:sz w:val="22"/>
          <w:szCs w:val="22"/>
        </w:rPr>
        <w:t>the client has been diagnosed with dementia</w:t>
      </w:r>
      <w:r w:rsidR="00B70545" w:rsidRPr="00CA683F">
        <w:rPr>
          <w:rFonts w:ascii="Open Sans" w:hAnsi="Open Sans" w:cs="Open Sans"/>
          <w:sz w:val="22"/>
          <w:szCs w:val="22"/>
        </w:rPr>
        <w:t>.</w:t>
      </w:r>
    </w:p>
    <w:p w14:paraId="5785D9A8" w14:textId="77777777" w:rsidR="00B70545" w:rsidRPr="00CA683F" w:rsidRDefault="00B70545" w:rsidP="00C0129A">
      <w:pPr>
        <w:pStyle w:val="BodyText"/>
        <w:ind w:left="720"/>
        <w:rPr>
          <w:rFonts w:ascii="Open Sans" w:hAnsi="Open Sans" w:cs="Open Sans"/>
          <w:sz w:val="22"/>
          <w:szCs w:val="22"/>
        </w:rPr>
      </w:pPr>
    </w:p>
    <w:p w14:paraId="44FBDEB8"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lastRenderedPageBreak/>
        <w:t xml:space="preserve">D1004B - </w:t>
      </w:r>
      <w:r w:rsidR="00B70545" w:rsidRPr="00CA683F">
        <w:rPr>
          <w:rFonts w:ascii="Open Sans" w:hAnsi="Open Sans" w:cs="Open Sans"/>
          <w:i/>
          <w:sz w:val="22"/>
          <w:szCs w:val="22"/>
          <w:u w:val="single"/>
        </w:rPr>
        <w:t>Attachment 2 – Mental Health</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t>
      </w:r>
      <w:r w:rsidR="00D74E3C" w:rsidRPr="00CA683F">
        <w:rPr>
          <w:rFonts w:ascii="Open Sans" w:hAnsi="Open Sans" w:cs="Open Sans"/>
          <w:sz w:val="22"/>
          <w:szCs w:val="22"/>
        </w:rPr>
        <w:t xml:space="preserve">the client has been diagnosed with a </w:t>
      </w:r>
      <w:r w:rsidR="00B70545" w:rsidRPr="00CA683F">
        <w:rPr>
          <w:rFonts w:ascii="Open Sans" w:hAnsi="Open Sans" w:cs="Open Sans"/>
          <w:sz w:val="22"/>
          <w:szCs w:val="22"/>
        </w:rPr>
        <w:t xml:space="preserve">mental health </w:t>
      </w:r>
      <w:r w:rsidR="00D74E3C" w:rsidRPr="00CA683F">
        <w:rPr>
          <w:rFonts w:ascii="Open Sans" w:hAnsi="Open Sans" w:cs="Open Sans"/>
          <w:sz w:val="22"/>
          <w:szCs w:val="22"/>
        </w:rPr>
        <w:t>condition</w:t>
      </w:r>
      <w:r w:rsidR="00B70545" w:rsidRPr="00CA683F">
        <w:rPr>
          <w:rFonts w:ascii="Open Sans" w:hAnsi="Open Sans" w:cs="Open Sans"/>
          <w:sz w:val="22"/>
          <w:szCs w:val="22"/>
        </w:rPr>
        <w:t>.</w:t>
      </w:r>
    </w:p>
    <w:p w14:paraId="0D9C06C6" w14:textId="77777777" w:rsidR="00B70545" w:rsidRPr="00CA683F" w:rsidRDefault="00B70545" w:rsidP="00C0129A">
      <w:pPr>
        <w:pStyle w:val="BodyText"/>
        <w:ind w:left="720"/>
        <w:rPr>
          <w:rFonts w:ascii="Open Sans" w:hAnsi="Open Sans" w:cs="Open Sans"/>
          <w:sz w:val="22"/>
          <w:szCs w:val="22"/>
        </w:rPr>
      </w:pPr>
    </w:p>
    <w:p w14:paraId="35BC89CF"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D1004C - </w:t>
      </w:r>
      <w:r w:rsidR="00B70545" w:rsidRPr="00CA683F">
        <w:rPr>
          <w:rFonts w:ascii="Open Sans" w:hAnsi="Open Sans" w:cs="Open Sans"/>
          <w:i/>
          <w:sz w:val="22"/>
          <w:szCs w:val="22"/>
          <w:u w:val="single"/>
        </w:rPr>
        <w:t>Attachment 3 – Palliative Care</w:t>
      </w:r>
      <w:r w:rsidR="00B70545" w:rsidRPr="00CA683F">
        <w:rPr>
          <w:rFonts w:ascii="Open Sans" w:hAnsi="Open Sans" w:cs="Open Sans"/>
          <w:sz w:val="22"/>
          <w:szCs w:val="22"/>
        </w:rPr>
        <w:t xml:space="preserve"> – this form is to be used as an attachment to an EC</w:t>
      </w:r>
      <w:r w:rsidR="00D70326" w:rsidRPr="00CA683F">
        <w:rPr>
          <w:rFonts w:ascii="Open Sans" w:hAnsi="Open Sans" w:cs="Open Sans"/>
          <w:sz w:val="22"/>
          <w:szCs w:val="22"/>
        </w:rPr>
        <w:t xml:space="preserve"> </w:t>
      </w:r>
      <w:r w:rsidR="00B70545" w:rsidRPr="00CA683F">
        <w:rPr>
          <w:rFonts w:ascii="Open Sans" w:hAnsi="Open Sans" w:cs="Open Sans"/>
          <w:sz w:val="22"/>
          <w:szCs w:val="22"/>
        </w:rPr>
        <w:t>application where palliative care is being provided.</w:t>
      </w:r>
      <w:r w:rsidR="00862446" w:rsidRPr="00CA683F">
        <w:rPr>
          <w:rFonts w:ascii="Open Sans" w:hAnsi="Open Sans" w:cs="Open Sans"/>
          <w:sz w:val="22"/>
          <w:szCs w:val="22"/>
        </w:rPr>
        <w:t xml:space="preserve"> It must include evidence of the involvement and oversight of the specialist palliative care team.</w:t>
      </w:r>
    </w:p>
    <w:p w14:paraId="1CFFA6AA" w14:textId="77777777" w:rsidR="00B70545" w:rsidRPr="00CA683F" w:rsidRDefault="00B70545" w:rsidP="00C0129A">
      <w:pPr>
        <w:pStyle w:val="BodyText"/>
        <w:ind w:left="0"/>
        <w:rPr>
          <w:rFonts w:ascii="Open Sans" w:hAnsi="Open Sans" w:cs="Open Sans"/>
          <w:sz w:val="22"/>
          <w:szCs w:val="22"/>
        </w:rPr>
      </w:pPr>
    </w:p>
    <w:p w14:paraId="16A980C8" w14:textId="7319AD21"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D1004D - </w:t>
      </w:r>
      <w:r w:rsidR="00B70545" w:rsidRPr="00CA683F">
        <w:rPr>
          <w:rFonts w:ascii="Open Sans" w:hAnsi="Open Sans" w:cs="Open Sans"/>
          <w:i/>
          <w:sz w:val="22"/>
          <w:szCs w:val="22"/>
          <w:u w:val="single"/>
        </w:rPr>
        <w:t>Attachment 4 – Wound Care</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wound care is being provided</w:t>
      </w:r>
      <w:r w:rsidR="00D466E8" w:rsidRPr="00CA683F">
        <w:rPr>
          <w:rFonts w:ascii="Open Sans" w:hAnsi="Open Sans" w:cs="Open Sans"/>
          <w:sz w:val="22"/>
          <w:szCs w:val="22"/>
        </w:rPr>
        <w:t>, or as an attachment to a Nursing Consumables over $1,000 form</w:t>
      </w:r>
      <w:r w:rsidR="00591DE6">
        <w:rPr>
          <w:rFonts w:ascii="Open Sans" w:hAnsi="Open Sans" w:cs="Open Sans"/>
          <w:sz w:val="22"/>
          <w:szCs w:val="22"/>
        </w:rPr>
        <w:t xml:space="preserve"> </w:t>
      </w:r>
      <w:r w:rsidR="00B36942">
        <w:rPr>
          <w:rFonts w:ascii="Open Sans" w:hAnsi="Open Sans" w:cs="Open Sans"/>
          <w:sz w:val="22"/>
          <w:szCs w:val="22"/>
        </w:rPr>
        <w:t>where</w:t>
      </w:r>
      <w:r w:rsidR="00B36942" w:rsidRPr="00CA683F">
        <w:rPr>
          <w:rFonts w:ascii="Open Sans" w:hAnsi="Open Sans" w:cs="Open Sans"/>
          <w:sz w:val="22"/>
          <w:szCs w:val="22"/>
        </w:rPr>
        <w:t xml:space="preserve"> </w:t>
      </w:r>
      <w:r w:rsidR="00D466E8" w:rsidRPr="00CA683F">
        <w:rPr>
          <w:rFonts w:ascii="Open Sans" w:hAnsi="Open Sans" w:cs="Open Sans"/>
          <w:sz w:val="22"/>
          <w:szCs w:val="22"/>
        </w:rPr>
        <w:t>consumable</w:t>
      </w:r>
      <w:r w:rsidR="00FB20E7" w:rsidRPr="00CA683F">
        <w:rPr>
          <w:rFonts w:ascii="Open Sans" w:hAnsi="Open Sans" w:cs="Open Sans"/>
          <w:sz w:val="22"/>
          <w:szCs w:val="22"/>
        </w:rPr>
        <w:t>s</w:t>
      </w:r>
      <w:r w:rsidR="00B36942">
        <w:rPr>
          <w:rFonts w:ascii="Open Sans" w:hAnsi="Open Sans" w:cs="Open Sans"/>
          <w:sz w:val="22"/>
          <w:szCs w:val="22"/>
        </w:rPr>
        <w:t xml:space="preserve"> were</w:t>
      </w:r>
      <w:r w:rsidR="00D466E8" w:rsidRPr="00CA683F">
        <w:rPr>
          <w:rFonts w:ascii="Open Sans" w:hAnsi="Open Sans" w:cs="Open Sans"/>
          <w:sz w:val="22"/>
          <w:szCs w:val="22"/>
        </w:rPr>
        <w:t xml:space="preserve"> </w:t>
      </w:r>
      <w:r w:rsidR="00591DE6">
        <w:rPr>
          <w:rFonts w:ascii="Open Sans" w:hAnsi="Open Sans" w:cs="Open Sans"/>
          <w:sz w:val="22"/>
          <w:szCs w:val="22"/>
        </w:rPr>
        <w:t>required</w:t>
      </w:r>
      <w:r w:rsidR="00D466E8" w:rsidRPr="00CA683F">
        <w:rPr>
          <w:rFonts w:ascii="Open Sans" w:hAnsi="Open Sans" w:cs="Open Sans"/>
          <w:sz w:val="22"/>
          <w:szCs w:val="22"/>
        </w:rPr>
        <w:t xml:space="preserve"> for wound care</w:t>
      </w:r>
      <w:r w:rsidR="00805F64" w:rsidRPr="00CA683F">
        <w:rPr>
          <w:rFonts w:ascii="Open Sans" w:hAnsi="Open Sans" w:cs="Open Sans"/>
          <w:sz w:val="22"/>
          <w:szCs w:val="22"/>
        </w:rPr>
        <w:t>.</w:t>
      </w:r>
      <w:r w:rsidR="00B36942">
        <w:rPr>
          <w:rFonts w:ascii="Open Sans" w:hAnsi="Open Sans" w:cs="Open Sans"/>
          <w:sz w:val="22"/>
          <w:szCs w:val="22"/>
        </w:rPr>
        <w:t xml:space="preserve"> It must also include a wound care plan (if separate to the nursing care plan) and current</w:t>
      </w:r>
      <w:r w:rsidR="00466E42">
        <w:rPr>
          <w:rFonts w:ascii="Open Sans" w:hAnsi="Open Sans" w:cs="Open Sans"/>
          <w:sz w:val="22"/>
          <w:szCs w:val="22"/>
        </w:rPr>
        <w:t xml:space="preserve"> dated</w:t>
      </w:r>
      <w:r w:rsidR="00B36942">
        <w:rPr>
          <w:rFonts w:ascii="Open Sans" w:hAnsi="Open Sans" w:cs="Open Sans"/>
          <w:sz w:val="22"/>
          <w:szCs w:val="22"/>
        </w:rPr>
        <w:t xml:space="preserve"> wound images. </w:t>
      </w:r>
    </w:p>
    <w:p w14:paraId="7FBE34E5" w14:textId="77777777" w:rsidR="009D2FB0" w:rsidRPr="00CA683F" w:rsidRDefault="009D2FB0" w:rsidP="00C0129A">
      <w:pPr>
        <w:pStyle w:val="BodyText"/>
        <w:ind w:left="0"/>
        <w:rPr>
          <w:rFonts w:ascii="Open Sans" w:hAnsi="Open Sans" w:cs="Open Sans"/>
          <w:sz w:val="22"/>
          <w:szCs w:val="22"/>
        </w:rPr>
      </w:pPr>
    </w:p>
    <w:p w14:paraId="3F0036E5" w14:textId="77777777" w:rsidR="003F63F4" w:rsidRPr="00CA683F" w:rsidRDefault="00264B63"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D9384 - </w:t>
      </w:r>
      <w:r w:rsidR="003F63F4" w:rsidRPr="00CA683F">
        <w:rPr>
          <w:rFonts w:ascii="Open Sans" w:hAnsi="Open Sans" w:cs="Open Sans"/>
          <w:i/>
          <w:sz w:val="22"/>
          <w:szCs w:val="22"/>
          <w:u w:val="single"/>
        </w:rPr>
        <w:t>Exceptional Case Interruption to Care</w:t>
      </w:r>
      <w:r w:rsidR="003F63F4" w:rsidRPr="00CA683F">
        <w:rPr>
          <w:rFonts w:ascii="Open Sans" w:hAnsi="Open Sans" w:cs="Open Sans"/>
          <w:sz w:val="22"/>
          <w:szCs w:val="22"/>
        </w:rPr>
        <w:t xml:space="preserve"> – this form is </w:t>
      </w:r>
      <w:r w:rsidR="007B0B80" w:rsidRPr="00CA683F">
        <w:rPr>
          <w:rFonts w:ascii="Open Sans" w:hAnsi="Open Sans" w:cs="Open Sans"/>
          <w:sz w:val="22"/>
          <w:szCs w:val="22"/>
        </w:rPr>
        <w:t xml:space="preserve">to be </w:t>
      </w:r>
      <w:r w:rsidR="003F63F4" w:rsidRPr="00CA683F">
        <w:rPr>
          <w:rFonts w:ascii="Open Sans" w:hAnsi="Open Sans" w:cs="Open Sans"/>
          <w:sz w:val="22"/>
          <w:szCs w:val="22"/>
        </w:rPr>
        <w:t xml:space="preserve">used to notify DVA of an interruption to a client’s </w:t>
      </w:r>
      <w:r w:rsidR="000D5BF2" w:rsidRPr="00CA683F">
        <w:rPr>
          <w:rFonts w:ascii="Open Sans" w:hAnsi="Open Sans" w:cs="Open Sans"/>
          <w:sz w:val="22"/>
          <w:szCs w:val="22"/>
        </w:rPr>
        <w:t xml:space="preserve">EC </w:t>
      </w:r>
      <w:r w:rsidR="003F63F4" w:rsidRPr="00CA683F">
        <w:rPr>
          <w:rFonts w:ascii="Open Sans" w:hAnsi="Open Sans" w:cs="Open Sans"/>
          <w:sz w:val="22"/>
          <w:szCs w:val="22"/>
        </w:rPr>
        <w:t>care. Th</w:t>
      </w:r>
      <w:r w:rsidR="000D5BF2" w:rsidRPr="00CA683F">
        <w:rPr>
          <w:rFonts w:ascii="Open Sans" w:hAnsi="Open Sans" w:cs="Open Sans"/>
          <w:sz w:val="22"/>
          <w:szCs w:val="22"/>
        </w:rPr>
        <w:t>is</w:t>
      </w:r>
      <w:r w:rsidR="003F63F4" w:rsidRPr="00CA683F">
        <w:rPr>
          <w:rFonts w:ascii="Open Sans" w:hAnsi="Open Sans" w:cs="Open Sans"/>
          <w:sz w:val="22"/>
          <w:szCs w:val="22"/>
        </w:rPr>
        <w:t xml:space="preserve"> notification must be received within seven business days of the date the interruption to care commenced.</w:t>
      </w:r>
    </w:p>
    <w:p w14:paraId="0646B2DB" w14:textId="77777777" w:rsidR="003F63F4" w:rsidRPr="00CA683F" w:rsidRDefault="003F63F4" w:rsidP="00C0129A">
      <w:pPr>
        <w:pStyle w:val="BodyText"/>
        <w:ind w:left="720"/>
        <w:rPr>
          <w:rFonts w:ascii="Open Sans" w:hAnsi="Open Sans" w:cs="Open Sans"/>
          <w:sz w:val="22"/>
          <w:szCs w:val="22"/>
        </w:rPr>
      </w:pPr>
    </w:p>
    <w:p w14:paraId="61482FDB" w14:textId="77777777" w:rsidR="00E54551" w:rsidRPr="00CA683F" w:rsidRDefault="00E54551" w:rsidP="00C0129A">
      <w:pPr>
        <w:rPr>
          <w:rFonts w:ascii="Open Sans" w:hAnsi="Open Sans" w:cs="Open Sans"/>
          <w:sz w:val="22"/>
          <w:szCs w:val="22"/>
        </w:rPr>
      </w:pPr>
      <w:r w:rsidRPr="00CA683F">
        <w:rPr>
          <w:rFonts w:ascii="Open Sans" w:hAnsi="Open Sans" w:cs="Open Sans"/>
          <w:sz w:val="22"/>
          <w:szCs w:val="22"/>
        </w:rPr>
        <w:t>An interruption to care includes absences from home due to admission to an acute facility or hospice, a period of rehabilitation or residential respite, or going on a holiday.</w:t>
      </w:r>
    </w:p>
    <w:p w14:paraId="2960DC85" w14:textId="77777777" w:rsidR="00E54551" w:rsidRPr="00CA683F" w:rsidRDefault="00E54551" w:rsidP="00C0129A">
      <w:pPr>
        <w:pStyle w:val="BodyText"/>
        <w:ind w:left="720"/>
        <w:rPr>
          <w:rFonts w:ascii="Open Sans" w:hAnsi="Open Sans" w:cs="Open Sans"/>
          <w:sz w:val="22"/>
          <w:szCs w:val="22"/>
        </w:rPr>
      </w:pPr>
    </w:p>
    <w:p w14:paraId="03F8ACBE" w14:textId="7229CB5D" w:rsidR="003F63F4" w:rsidRPr="00CA683F" w:rsidRDefault="003F63F4" w:rsidP="00C0129A">
      <w:pPr>
        <w:pStyle w:val="BodyText"/>
        <w:ind w:left="0"/>
        <w:rPr>
          <w:rFonts w:ascii="Open Sans" w:hAnsi="Open Sans" w:cs="Open Sans"/>
          <w:i/>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has an interruption to care during an a</w:t>
      </w:r>
      <w:r w:rsidR="00C81589">
        <w:rPr>
          <w:rFonts w:ascii="Open Sans" w:hAnsi="Open Sans" w:cs="Open Sans"/>
          <w:sz w:val="22"/>
          <w:szCs w:val="22"/>
        </w:rPr>
        <w:t>pproved</w:t>
      </w:r>
      <w:r w:rsidRPr="00CA683F">
        <w:rPr>
          <w:rFonts w:ascii="Open Sans" w:hAnsi="Open Sans" w:cs="Open Sans"/>
          <w:sz w:val="22"/>
          <w:szCs w:val="22"/>
        </w:rPr>
        <w:t xml:space="preserve"> period of </w:t>
      </w:r>
      <w:r w:rsidR="00D70326" w:rsidRPr="00CA683F">
        <w:rPr>
          <w:rFonts w:ascii="Open Sans" w:hAnsi="Open Sans" w:cs="Open Sans"/>
          <w:sz w:val="22"/>
          <w:szCs w:val="22"/>
        </w:rPr>
        <w:t>EC</w:t>
      </w:r>
      <w:r w:rsidRPr="00CA683F">
        <w:rPr>
          <w:rFonts w:ascii="Open Sans" w:hAnsi="Open Sans" w:cs="Open Sans"/>
          <w:sz w:val="22"/>
          <w:szCs w:val="22"/>
        </w:rPr>
        <w:t xml:space="preserve"> status, an adjustment may be made </w:t>
      </w:r>
      <w:r w:rsidR="00D466E8" w:rsidRPr="00CA683F">
        <w:rPr>
          <w:rFonts w:ascii="Open Sans" w:hAnsi="Open Sans" w:cs="Open Sans"/>
          <w:sz w:val="22"/>
          <w:szCs w:val="22"/>
        </w:rPr>
        <w:t>to</w:t>
      </w:r>
      <w:r w:rsidRPr="00CA683F">
        <w:rPr>
          <w:rFonts w:ascii="Open Sans" w:hAnsi="Open Sans" w:cs="Open Sans"/>
          <w:sz w:val="22"/>
          <w:szCs w:val="22"/>
        </w:rPr>
        <w:t xml:space="preserve"> the fee paid for the 28</w:t>
      </w:r>
      <w:r w:rsidR="00556703">
        <w:rPr>
          <w:rFonts w:ascii="Open Sans" w:hAnsi="Open Sans" w:cs="Open Sans"/>
          <w:sz w:val="22"/>
          <w:szCs w:val="22"/>
        </w:rPr>
        <w:t>-</w:t>
      </w:r>
      <w:r w:rsidRPr="00CA683F">
        <w:rPr>
          <w:rFonts w:ascii="Open Sans" w:hAnsi="Open Sans" w:cs="Open Sans"/>
          <w:sz w:val="22"/>
          <w:szCs w:val="22"/>
        </w:rPr>
        <w:t xml:space="preserve">day claim period during the </w:t>
      </w:r>
      <w:r w:rsidR="00B36942">
        <w:rPr>
          <w:rFonts w:ascii="Open Sans" w:hAnsi="Open Sans" w:cs="Open Sans"/>
          <w:sz w:val="22"/>
          <w:szCs w:val="22"/>
        </w:rPr>
        <w:t xml:space="preserve">period </w:t>
      </w:r>
      <w:r w:rsidR="0059366B">
        <w:rPr>
          <w:rFonts w:ascii="Open Sans" w:hAnsi="Open Sans" w:cs="Open Sans"/>
          <w:sz w:val="22"/>
          <w:szCs w:val="22"/>
        </w:rPr>
        <w:t>the</w:t>
      </w:r>
      <w:r w:rsidR="00B36942">
        <w:rPr>
          <w:rFonts w:ascii="Open Sans" w:hAnsi="Open Sans" w:cs="Open Sans"/>
          <w:sz w:val="22"/>
          <w:szCs w:val="22"/>
        </w:rPr>
        <w:t xml:space="preserve"> </w:t>
      </w:r>
      <w:r w:rsidRPr="00CA683F">
        <w:rPr>
          <w:rFonts w:ascii="Open Sans" w:hAnsi="Open Sans" w:cs="Open Sans"/>
          <w:sz w:val="22"/>
          <w:szCs w:val="22"/>
        </w:rPr>
        <w:t>interruption</w:t>
      </w:r>
      <w:r w:rsidR="0059366B">
        <w:rPr>
          <w:rFonts w:ascii="Open Sans" w:hAnsi="Open Sans" w:cs="Open Sans"/>
          <w:sz w:val="22"/>
          <w:szCs w:val="22"/>
        </w:rPr>
        <w:t xml:space="preserve"> occurred</w:t>
      </w:r>
      <w:r w:rsidR="00B36942">
        <w:rPr>
          <w:rFonts w:ascii="Open Sans" w:hAnsi="Open Sans" w:cs="Open Sans"/>
          <w:sz w:val="22"/>
          <w:szCs w:val="22"/>
        </w:rPr>
        <w:t>.</w:t>
      </w:r>
      <w:r w:rsidRPr="00CA683F">
        <w:rPr>
          <w:rFonts w:ascii="Open Sans" w:hAnsi="Open Sans" w:cs="Open Sans"/>
          <w:sz w:val="22"/>
          <w:szCs w:val="22"/>
        </w:rPr>
        <w:t xml:space="preserve"> If the client has been absent from care for more than 28 days, for whatever reason, they must be discharged from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237537" w:rsidRPr="00CA683F">
        <w:rPr>
          <w:rFonts w:ascii="Open Sans" w:hAnsi="Open Sans" w:cs="Open Sans"/>
          <w:sz w:val="22"/>
          <w:szCs w:val="22"/>
        </w:rPr>
        <w:t>services</w:t>
      </w:r>
      <w:r w:rsidRPr="00CA683F">
        <w:rPr>
          <w:rFonts w:ascii="Open Sans" w:hAnsi="Open Sans" w:cs="Open Sans"/>
          <w:sz w:val="22"/>
          <w:szCs w:val="22"/>
        </w:rPr>
        <w:t xml:space="preserve">. </w:t>
      </w:r>
      <w:r w:rsidR="00237537" w:rsidRPr="00CA683F">
        <w:rPr>
          <w:rFonts w:ascii="Open Sans" w:hAnsi="Open Sans" w:cs="Open Sans"/>
          <w:sz w:val="22"/>
          <w:szCs w:val="22"/>
        </w:rPr>
        <w:t xml:space="preserve">See </w:t>
      </w:r>
      <w:hyperlink w:anchor="OLE_LINK135" w:history="1">
        <w:r w:rsidR="00237537" w:rsidRPr="00CA683F">
          <w:rPr>
            <w:rStyle w:val="Hyperlink"/>
            <w:rFonts w:ascii="Open Sans" w:hAnsi="Open Sans" w:cs="Open Sans"/>
            <w:i/>
            <w:sz w:val="22"/>
            <w:szCs w:val="22"/>
          </w:rPr>
          <w:t xml:space="preserve">Section </w:t>
        </w:r>
        <w:r w:rsidR="00D14776">
          <w:rPr>
            <w:rStyle w:val="Hyperlink"/>
            <w:rFonts w:ascii="Open Sans" w:hAnsi="Open Sans" w:cs="Open Sans"/>
            <w:i/>
            <w:sz w:val="22"/>
            <w:szCs w:val="22"/>
          </w:rPr>
          <w:t>9</w:t>
        </w:r>
        <w:r w:rsidR="004E40DF" w:rsidRPr="00CA683F">
          <w:rPr>
            <w:rStyle w:val="Hyperlink"/>
            <w:rFonts w:ascii="Open Sans" w:hAnsi="Open Sans" w:cs="Open Sans"/>
            <w:i/>
            <w:sz w:val="22"/>
            <w:szCs w:val="22"/>
          </w:rPr>
          <w:t xml:space="preserve"> </w:t>
        </w:r>
        <w:r w:rsidR="00A62149">
          <w:rPr>
            <w:rStyle w:val="Hyperlink"/>
            <w:rFonts w:ascii="Open Sans" w:hAnsi="Open Sans" w:cs="Open Sans"/>
            <w:i/>
            <w:sz w:val="22"/>
            <w:szCs w:val="22"/>
          </w:rPr>
          <w:t xml:space="preserve">– </w:t>
        </w:r>
        <w:r w:rsidR="00AF23BF" w:rsidRPr="00CA683F">
          <w:rPr>
            <w:rStyle w:val="Hyperlink"/>
            <w:rFonts w:ascii="Open Sans" w:hAnsi="Open Sans" w:cs="Open Sans"/>
            <w:i/>
            <w:sz w:val="22"/>
            <w:szCs w:val="22"/>
          </w:rPr>
          <w:t>Discharge from Community Nursing Services</w:t>
        </w:r>
      </w:hyperlink>
      <w:r w:rsidR="00AF23BF" w:rsidRPr="00CA683F">
        <w:rPr>
          <w:rFonts w:ascii="Open Sans" w:hAnsi="Open Sans" w:cs="Open Sans"/>
          <w:i/>
          <w:sz w:val="22"/>
          <w:szCs w:val="22"/>
        </w:rPr>
        <w:t>.</w:t>
      </w:r>
    </w:p>
    <w:p w14:paraId="09E5092B" w14:textId="77777777" w:rsidR="00C81589" w:rsidRDefault="00C81589" w:rsidP="00C0129A">
      <w:pPr>
        <w:pStyle w:val="BodyText"/>
        <w:ind w:left="0"/>
        <w:rPr>
          <w:rFonts w:ascii="Open Sans" w:hAnsi="Open Sans" w:cs="Open Sans"/>
          <w:sz w:val="22"/>
          <w:szCs w:val="22"/>
        </w:rPr>
      </w:pPr>
    </w:p>
    <w:p w14:paraId="7607A101" w14:textId="286A1CF1" w:rsidR="003F63F4" w:rsidRDefault="0059366B" w:rsidP="00C0129A">
      <w:pPr>
        <w:pStyle w:val="BodyText"/>
        <w:ind w:left="0"/>
        <w:rPr>
          <w:rFonts w:ascii="Open Sans" w:hAnsi="Open Sans" w:cs="Open Sans"/>
          <w:sz w:val="22"/>
          <w:szCs w:val="22"/>
        </w:rPr>
      </w:pPr>
      <w:r>
        <w:rPr>
          <w:rFonts w:ascii="Open Sans" w:hAnsi="Open Sans" w:cs="Open Sans"/>
          <w:sz w:val="22"/>
          <w:szCs w:val="22"/>
        </w:rPr>
        <w:t xml:space="preserve">A new application must be submitted for assessment if the client requires EC status on readmission to the provider’s care. </w:t>
      </w:r>
    </w:p>
    <w:p w14:paraId="0FD0E638" w14:textId="77777777" w:rsidR="0059366B" w:rsidRPr="00CA683F" w:rsidRDefault="0059366B" w:rsidP="00C0129A">
      <w:pPr>
        <w:pStyle w:val="BodyText"/>
        <w:ind w:left="0"/>
        <w:rPr>
          <w:rFonts w:ascii="Open Sans" w:hAnsi="Open Sans" w:cs="Open Sans"/>
          <w:sz w:val="22"/>
          <w:szCs w:val="22"/>
        </w:rPr>
      </w:pPr>
    </w:p>
    <w:p w14:paraId="1DB8951B" w14:textId="0FA07D9F" w:rsidR="00AF23BF" w:rsidRPr="00CA683F" w:rsidRDefault="00264B63" w:rsidP="00C0129A">
      <w:pPr>
        <w:pStyle w:val="BodyText"/>
        <w:ind w:left="0"/>
        <w:rPr>
          <w:rFonts w:ascii="Open Sans" w:hAnsi="Open Sans" w:cs="Open Sans"/>
          <w:sz w:val="22"/>
          <w:szCs w:val="22"/>
        </w:rPr>
      </w:pPr>
      <w:bookmarkStart w:id="1017" w:name="OLE_LINK95"/>
      <w:r w:rsidRPr="00CA683F">
        <w:rPr>
          <w:rFonts w:ascii="Open Sans" w:hAnsi="Open Sans" w:cs="Open Sans"/>
          <w:i/>
          <w:sz w:val="22"/>
          <w:szCs w:val="22"/>
          <w:u w:val="single"/>
        </w:rPr>
        <w:t xml:space="preserve">D1307 - </w:t>
      </w:r>
      <w:r w:rsidR="003F63F4" w:rsidRPr="00CA683F">
        <w:rPr>
          <w:rFonts w:ascii="Open Sans" w:hAnsi="Open Sans" w:cs="Open Sans"/>
          <w:i/>
          <w:sz w:val="22"/>
          <w:szCs w:val="22"/>
          <w:u w:val="single"/>
        </w:rPr>
        <w:t>Exceptional Case Variation Form</w:t>
      </w:r>
      <w:r w:rsidR="003F63F4" w:rsidRPr="00CA683F">
        <w:rPr>
          <w:rFonts w:ascii="Open Sans" w:hAnsi="Open Sans" w:cs="Open Sans"/>
          <w:sz w:val="22"/>
          <w:szCs w:val="22"/>
        </w:rPr>
        <w:t xml:space="preserve"> </w:t>
      </w:r>
      <w:bookmarkEnd w:id="1017"/>
      <w:r w:rsidR="003F63F4" w:rsidRPr="00CA683F">
        <w:rPr>
          <w:rFonts w:ascii="Open Sans" w:hAnsi="Open Sans" w:cs="Open Sans"/>
          <w:sz w:val="22"/>
          <w:szCs w:val="22"/>
        </w:rPr>
        <w:t xml:space="preserve">– this form is used to </w:t>
      </w:r>
      <w:r w:rsidR="00DE2AF8" w:rsidRPr="00CA683F">
        <w:rPr>
          <w:rFonts w:ascii="Open Sans" w:hAnsi="Open Sans" w:cs="Open Sans"/>
          <w:sz w:val="22"/>
          <w:szCs w:val="22"/>
        </w:rPr>
        <w:t xml:space="preserve">request </w:t>
      </w:r>
      <w:r w:rsidR="003F63F4" w:rsidRPr="00CA683F">
        <w:rPr>
          <w:rFonts w:ascii="Open Sans" w:hAnsi="Open Sans" w:cs="Open Sans"/>
          <w:sz w:val="22"/>
          <w:szCs w:val="22"/>
        </w:rPr>
        <w:t xml:space="preserve">a variation to a client’s </w:t>
      </w:r>
      <w:r w:rsidR="00DE2AF8" w:rsidRPr="00CA683F">
        <w:rPr>
          <w:rFonts w:ascii="Open Sans" w:hAnsi="Open Sans" w:cs="Open Sans"/>
          <w:sz w:val="22"/>
          <w:szCs w:val="22"/>
        </w:rPr>
        <w:t xml:space="preserve">approved EC </w:t>
      </w:r>
      <w:r w:rsidR="003F63F4" w:rsidRPr="00CA683F">
        <w:rPr>
          <w:rFonts w:ascii="Open Sans" w:hAnsi="Open Sans" w:cs="Open Sans"/>
          <w:sz w:val="22"/>
          <w:szCs w:val="22"/>
        </w:rPr>
        <w:t>care. This notification must be received</w:t>
      </w:r>
      <w:r w:rsidR="00FA3141">
        <w:rPr>
          <w:rFonts w:ascii="Open Sans" w:hAnsi="Open Sans" w:cs="Open Sans"/>
          <w:sz w:val="22"/>
          <w:szCs w:val="22"/>
        </w:rPr>
        <w:t>, and prior approval provided,</w:t>
      </w:r>
      <w:r w:rsidR="003F63F4" w:rsidRPr="00CA683F">
        <w:rPr>
          <w:rFonts w:ascii="Open Sans" w:hAnsi="Open Sans" w:cs="Open Sans"/>
          <w:sz w:val="22"/>
          <w:szCs w:val="22"/>
        </w:rPr>
        <w:t xml:space="preserve"> </w:t>
      </w:r>
      <w:r w:rsidR="00DE2AF8" w:rsidRPr="00CA683F">
        <w:rPr>
          <w:rFonts w:ascii="Open Sans" w:hAnsi="Open Sans" w:cs="Open Sans"/>
          <w:sz w:val="22"/>
          <w:szCs w:val="22"/>
        </w:rPr>
        <w:t>prior to the request for increased care</w:t>
      </w:r>
      <w:r w:rsidR="00DF2FAF">
        <w:rPr>
          <w:rFonts w:ascii="Open Sans" w:hAnsi="Open Sans" w:cs="Open Sans"/>
          <w:sz w:val="22"/>
          <w:szCs w:val="22"/>
        </w:rPr>
        <w:t>,</w:t>
      </w:r>
      <w:r w:rsidR="00DE2AF8" w:rsidRPr="00CA683F">
        <w:rPr>
          <w:rFonts w:ascii="Open Sans" w:hAnsi="Open Sans" w:cs="Open Sans"/>
          <w:sz w:val="22"/>
          <w:szCs w:val="22"/>
        </w:rPr>
        <w:t xml:space="preserve"> or </w:t>
      </w:r>
      <w:r w:rsidR="003F63F4" w:rsidRPr="00CA683F">
        <w:rPr>
          <w:rFonts w:ascii="Open Sans" w:hAnsi="Open Sans" w:cs="Open Sans"/>
          <w:sz w:val="22"/>
          <w:szCs w:val="22"/>
        </w:rPr>
        <w:t xml:space="preserve">within seven business days of the date the </w:t>
      </w:r>
      <w:r w:rsidR="00DE2AF8" w:rsidRPr="00CA683F">
        <w:rPr>
          <w:rFonts w:ascii="Open Sans" w:hAnsi="Open Sans" w:cs="Open Sans"/>
          <w:sz w:val="22"/>
          <w:szCs w:val="22"/>
        </w:rPr>
        <w:t xml:space="preserve">decrease </w:t>
      </w:r>
      <w:r w:rsidR="003F63F4" w:rsidRPr="00CA683F">
        <w:rPr>
          <w:rFonts w:ascii="Open Sans" w:hAnsi="Open Sans" w:cs="Open Sans"/>
          <w:sz w:val="22"/>
          <w:szCs w:val="22"/>
        </w:rPr>
        <w:t>to care commenced</w:t>
      </w:r>
      <w:r w:rsidR="00DF2FAF">
        <w:rPr>
          <w:rFonts w:ascii="Open Sans" w:hAnsi="Open Sans" w:cs="Open Sans"/>
          <w:sz w:val="22"/>
          <w:szCs w:val="22"/>
        </w:rPr>
        <w:t xml:space="preserve"> and prior to a claim for payment being submitted (where the variation </w:t>
      </w:r>
      <w:r w:rsidR="00801294">
        <w:rPr>
          <w:rFonts w:ascii="Open Sans" w:hAnsi="Open Sans" w:cs="Open Sans"/>
          <w:sz w:val="22"/>
          <w:szCs w:val="22"/>
        </w:rPr>
        <w:t>commence</w:t>
      </w:r>
      <w:r w:rsidR="00DF2FAF">
        <w:rPr>
          <w:rFonts w:ascii="Open Sans" w:hAnsi="Open Sans" w:cs="Open Sans"/>
          <w:sz w:val="22"/>
          <w:szCs w:val="22"/>
        </w:rPr>
        <w:t>s near the end of the claim period)</w:t>
      </w:r>
      <w:r w:rsidR="003F63F4" w:rsidRPr="00CA683F">
        <w:rPr>
          <w:rFonts w:ascii="Open Sans" w:hAnsi="Open Sans" w:cs="Open Sans"/>
          <w:sz w:val="22"/>
          <w:szCs w:val="22"/>
        </w:rPr>
        <w:t>.</w:t>
      </w:r>
    </w:p>
    <w:p w14:paraId="4D3CFC75" w14:textId="77777777" w:rsidR="003F63F4" w:rsidRPr="00CA683F" w:rsidRDefault="003F63F4" w:rsidP="00C0129A">
      <w:pPr>
        <w:pStyle w:val="BodyText"/>
        <w:ind w:left="0"/>
        <w:rPr>
          <w:rFonts w:ascii="Open Sans" w:hAnsi="Open Sans" w:cs="Open Sans"/>
          <w:sz w:val="22"/>
          <w:szCs w:val="22"/>
        </w:rPr>
      </w:pPr>
    </w:p>
    <w:p w14:paraId="37ADF191" w14:textId="53423D7F" w:rsidR="003F63F4" w:rsidRPr="00CA683F" w:rsidRDefault="00264B63" w:rsidP="00C0129A">
      <w:pPr>
        <w:pStyle w:val="BodyText"/>
        <w:ind w:left="0"/>
        <w:rPr>
          <w:rFonts w:ascii="Open Sans" w:hAnsi="Open Sans" w:cs="Open Sans"/>
          <w:sz w:val="22"/>
          <w:szCs w:val="22"/>
        </w:rPr>
      </w:pPr>
      <w:bookmarkStart w:id="1018" w:name="OLE_LINK136"/>
      <w:r w:rsidRPr="00CA683F">
        <w:rPr>
          <w:rFonts w:ascii="Open Sans" w:hAnsi="Open Sans" w:cs="Open Sans"/>
          <w:i/>
          <w:sz w:val="22"/>
          <w:szCs w:val="22"/>
          <w:u w:val="single"/>
        </w:rPr>
        <w:t xml:space="preserve">D9297 - </w:t>
      </w:r>
      <w:r w:rsidR="003F63F4" w:rsidRPr="00CA683F">
        <w:rPr>
          <w:rFonts w:ascii="Open Sans" w:hAnsi="Open Sans" w:cs="Open Sans"/>
          <w:i/>
          <w:sz w:val="22"/>
          <w:szCs w:val="22"/>
          <w:u w:val="single"/>
        </w:rPr>
        <w:t>Request for</w:t>
      </w:r>
      <w:r w:rsidR="00491E35" w:rsidRPr="00CA683F">
        <w:rPr>
          <w:rFonts w:ascii="Open Sans" w:hAnsi="Open Sans" w:cs="Open Sans"/>
          <w:i/>
          <w:sz w:val="22"/>
          <w:szCs w:val="22"/>
          <w:u w:val="single"/>
        </w:rPr>
        <w:t xml:space="preserve"> </w:t>
      </w:r>
      <w:r w:rsidRPr="00CA683F">
        <w:rPr>
          <w:rFonts w:ascii="Open Sans" w:hAnsi="Open Sans" w:cs="Open Sans"/>
          <w:i/>
          <w:sz w:val="22"/>
          <w:szCs w:val="22"/>
          <w:u w:val="single"/>
        </w:rPr>
        <w:t>Reimbursement</w:t>
      </w:r>
      <w:r w:rsidR="003F63F4" w:rsidRPr="00CA683F">
        <w:rPr>
          <w:rFonts w:ascii="Open Sans" w:hAnsi="Open Sans" w:cs="Open Sans"/>
          <w:i/>
          <w:sz w:val="22"/>
          <w:szCs w:val="22"/>
          <w:u w:val="single"/>
        </w:rPr>
        <w:t xml:space="preserve"> of Nursing Consumables over $1</w:t>
      </w:r>
      <w:r w:rsidR="00AF23BF" w:rsidRPr="00CA683F">
        <w:rPr>
          <w:rFonts w:ascii="Open Sans" w:hAnsi="Open Sans" w:cs="Open Sans"/>
          <w:i/>
          <w:sz w:val="22"/>
          <w:szCs w:val="22"/>
          <w:u w:val="single"/>
        </w:rPr>
        <w:t>,</w:t>
      </w:r>
      <w:r w:rsidR="003F63F4" w:rsidRPr="00CA683F">
        <w:rPr>
          <w:rFonts w:ascii="Open Sans" w:hAnsi="Open Sans" w:cs="Open Sans"/>
          <w:i/>
          <w:sz w:val="22"/>
          <w:szCs w:val="22"/>
          <w:u w:val="single"/>
        </w:rPr>
        <w:t>000</w:t>
      </w:r>
      <w:bookmarkEnd w:id="1018"/>
      <w:r w:rsidR="003F63F4" w:rsidRPr="00CA683F">
        <w:rPr>
          <w:rFonts w:ascii="Open Sans" w:hAnsi="Open Sans" w:cs="Open Sans"/>
          <w:sz w:val="22"/>
          <w:szCs w:val="22"/>
        </w:rPr>
        <w:t xml:space="preserve"> – this form is used to apply for </w:t>
      </w:r>
      <w:r w:rsidR="002D13B0" w:rsidRPr="00CA683F">
        <w:rPr>
          <w:rFonts w:ascii="Open Sans" w:hAnsi="Open Sans" w:cs="Open Sans"/>
          <w:sz w:val="22"/>
          <w:szCs w:val="22"/>
        </w:rPr>
        <w:t>reimbursement</w:t>
      </w:r>
      <w:r w:rsidR="003F63F4" w:rsidRPr="00CA683F">
        <w:rPr>
          <w:rFonts w:ascii="Open Sans" w:hAnsi="Open Sans" w:cs="Open Sans"/>
          <w:sz w:val="22"/>
          <w:szCs w:val="22"/>
        </w:rPr>
        <w:t xml:space="preserve"> of nursing consumables over $1</w:t>
      </w:r>
      <w:r w:rsidR="00AF23BF" w:rsidRPr="00CA683F">
        <w:rPr>
          <w:rFonts w:ascii="Open Sans" w:hAnsi="Open Sans" w:cs="Open Sans"/>
          <w:sz w:val="22"/>
          <w:szCs w:val="22"/>
        </w:rPr>
        <w:t>,</w:t>
      </w:r>
      <w:r w:rsidR="003F63F4" w:rsidRPr="00CA683F">
        <w:rPr>
          <w:rFonts w:ascii="Open Sans" w:hAnsi="Open Sans" w:cs="Open Sans"/>
          <w:sz w:val="22"/>
          <w:szCs w:val="22"/>
        </w:rPr>
        <w:t>000 which cannot be claimed via the Schedule of Fees.</w:t>
      </w:r>
      <w:r w:rsidR="003109BE" w:rsidRPr="00CA683F">
        <w:rPr>
          <w:rFonts w:ascii="Open Sans" w:hAnsi="Open Sans" w:cs="Open Sans"/>
          <w:sz w:val="22"/>
          <w:szCs w:val="22"/>
        </w:rPr>
        <w:t xml:space="preserve"> See </w:t>
      </w:r>
      <w:hyperlink w:anchor="OLE_LINK140" w:history="1">
        <w:r w:rsidR="003109BE" w:rsidRPr="00CA683F">
          <w:rPr>
            <w:rStyle w:val="Hyperlink"/>
            <w:rFonts w:ascii="Open Sans" w:hAnsi="Open Sans" w:cs="Open Sans"/>
            <w:i/>
            <w:sz w:val="22"/>
            <w:szCs w:val="22"/>
          </w:rPr>
          <w:t xml:space="preserve">Attachment D </w:t>
        </w:r>
        <w:r w:rsidR="00C5577E">
          <w:rPr>
            <w:rStyle w:val="Hyperlink"/>
            <w:rFonts w:ascii="Open Sans" w:hAnsi="Open Sans" w:cs="Open Sans"/>
            <w:i/>
            <w:sz w:val="22"/>
            <w:szCs w:val="22"/>
          </w:rPr>
          <w:t xml:space="preserve">- </w:t>
        </w:r>
        <w:r w:rsidR="003109BE" w:rsidRPr="00CA683F">
          <w:rPr>
            <w:rStyle w:val="Hyperlink"/>
            <w:rFonts w:ascii="Open Sans" w:hAnsi="Open Sans" w:cs="Open Sans"/>
            <w:i/>
            <w:sz w:val="22"/>
            <w:szCs w:val="22"/>
          </w:rPr>
          <w:t>Nursing Consumables</w:t>
        </w:r>
      </w:hyperlink>
      <w:r w:rsidR="003109BE" w:rsidRPr="00CA683F">
        <w:rPr>
          <w:rFonts w:ascii="Open Sans" w:hAnsi="Open Sans" w:cs="Open Sans"/>
          <w:sz w:val="22"/>
          <w:szCs w:val="22"/>
        </w:rPr>
        <w:t>.</w:t>
      </w:r>
      <w:r w:rsidR="000D5BF2" w:rsidRPr="00CA683F">
        <w:rPr>
          <w:rFonts w:ascii="Open Sans" w:hAnsi="Open Sans" w:cs="Open Sans"/>
          <w:sz w:val="22"/>
          <w:szCs w:val="22"/>
        </w:rPr>
        <w:t xml:space="preserve"> There is an upper limit of $1,500 per claim period for nursing consumables.</w:t>
      </w:r>
    </w:p>
    <w:p w14:paraId="27191215" w14:textId="77777777" w:rsidR="00E54551" w:rsidRPr="00CA683F" w:rsidRDefault="00E54551" w:rsidP="00C0129A">
      <w:pPr>
        <w:rPr>
          <w:rFonts w:ascii="Open Sans" w:hAnsi="Open Sans" w:cs="Open Sans"/>
          <w:sz w:val="22"/>
          <w:szCs w:val="22"/>
        </w:rPr>
      </w:pPr>
    </w:p>
    <w:p w14:paraId="07D77145" w14:textId="0C2354DB" w:rsidR="00E54551" w:rsidRPr="00CA683F" w:rsidRDefault="00E54551" w:rsidP="00C0129A">
      <w:pPr>
        <w:pStyle w:val="BodyText"/>
        <w:ind w:left="0"/>
        <w:rPr>
          <w:rFonts w:ascii="Open Sans" w:hAnsi="Open Sans" w:cs="Open Sans"/>
          <w:sz w:val="22"/>
          <w:szCs w:val="22"/>
        </w:rPr>
      </w:pPr>
      <w:r w:rsidRPr="00CA683F">
        <w:rPr>
          <w:rFonts w:ascii="Open Sans" w:hAnsi="Open Sans" w:cs="Open Sans"/>
          <w:sz w:val="22"/>
          <w:szCs w:val="22"/>
        </w:rPr>
        <w:lastRenderedPageBreak/>
        <w:t xml:space="preserve">The application </w:t>
      </w:r>
      <w:r w:rsidR="002C5BBC">
        <w:rPr>
          <w:rFonts w:ascii="Open Sans" w:hAnsi="Open Sans" w:cs="Open Sans"/>
          <w:sz w:val="22"/>
          <w:szCs w:val="22"/>
        </w:rPr>
        <w:t>must</w:t>
      </w:r>
      <w:r w:rsidRPr="00CA683F">
        <w:rPr>
          <w:rFonts w:ascii="Open Sans" w:hAnsi="Open Sans" w:cs="Open Sans"/>
          <w:sz w:val="22"/>
          <w:szCs w:val="22"/>
        </w:rPr>
        <w:t xml:space="preserve"> include itemised evidence of expenditure. If the consumables claim is in relation to wound care, </w:t>
      </w:r>
      <w:r w:rsidR="002D13B0" w:rsidRPr="00CA683F">
        <w:rPr>
          <w:rFonts w:ascii="Open Sans" w:hAnsi="Open Sans" w:cs="Open Sans"/>
          <w:sz w:val="22"/>
          <w:szCs w:val="22"/>
        </w:rPr>
        <w:t xml:space="preserve">the </w:t>
      </w:r>
      <w:r w:rsidR="003F3B6B" w:rsidRPr="00CA683F">
        <w:rPr>
          <w:rFonts w:ascii="Open Sans" w:hAnsi="Open Sans" w:cs="Open Sans"/>
          <w:i/>
          <w:sz w:val="22"/>
          <w:szCs w:val="22"/>
        </w:rPr>
        <w:t xml:space="preserve">D1004D </w:t>
      </w:r>
      <w:r w:rsidR="00690E61" w:rsidRPr="00CA683F">
        <w:rPr>
          <w:rFonts w:ascii="Open Sans" w:hAnsi="Open Sans" w:cs="Open Sans"/>
          <w:i/>
          <w:sz w:val="22"/>
          <w:szCs w:val="22"/>
        </w:rPr>
        <w:t xml:space="preserve">Attachment 4 – Wound Care </w:t>
      </w:r>
      <w:r w:rsidR="00690E61" w:rsidRPr="00CA683F">
        <w:rPr>
          <w:rFonts w:ascii="Open Sans" w:hAnsi="Open Sans" w:cs="Open Sans"/>
          <w:sz w:val="22"/>
          <w:szCs w:val="22"/>
        </w:rPr>
        <w:t>form</w:t>
      </w:r>
      <w:r w:rsidR="00E12FC8">
        <w:rPr>
          <w:rFonts w:ascii="Open Sans" w:hAnsi="Open Sans" w:cs="Open Sans"/>
          <w:sz w:val="22"/>
          <w:szCs w:val="22"/>
        </w:rPr>
        <w:t>, wound care plan,</w:t>
      </w:r>
      <w:r w:rsidRPr="00CA683F">
        <w:rPr>
          <w:rFonts w:ascii="Open Sans" w:hAnsi="Open Sans" w:cs="Open Sans"/>
          <w:sz w:val="22"/>
          <w:szCs w:val="22"/>
        </w:rPr>
        <w:t xml:space="preserve"> and current </w:t>
      </w:r>
      <w:r w:rsidR="00471C96">
        <w:rPr>
          <w:rFonts w:ascii="Open Sans" w:hAnsi="Open Sans" w:cs="Open Sans"/>
          <w:sz w:val="22"/>
          <w:szCs w:val="22"/>
        </w:rPr>
        <w:t xml:space="preserve">dated </w:t>
      </w:r>
      <w:r w:rsidRPr="00CA683F">
        <w:rPr>
          <w:rFonts w:ascii="Open Sans" w:hAnsi="Open Sans" w:cs="Open Sans"/>
          <w:sz w:val="22"/>
          <w:szCs w:val="22"/>
        </w:rPr>
        <w:t>wound images must also be provided.</w:t>
      </w:r>
    </w:p>
    <w:p w14:paraId="6F211C09" w14:textId="77777777" w:rsidR="00E54551" w:rsidRPr="00CA683F" w:rsidRDefault="00E54551" w:rsidP="00C0129A">
      <w:pPr>
        <w:pStyle w:val="BodyText"/>
        <w:ind w:left="0"/>
        <w:rPr>
          <w:rFonts w:ascii="Open Sans" w:hAnsi="Open Sans" w:cs="Open Sans"/>
          <w:sz w:val="22"/>
          <w:szCs w:val="22"/>
        </w:rPr>
      </w:pPr>
    </w:p>
    <w:p w14:paraId="643D7968" w14:textId="6D71A213" w:rsidR="00E54551" w:rsidRPr="00CA683F" w:rsidRDefault="006726BA" w:rsidP="00C0129A">
      <w:pPr>
        <w:pStyle w:val="BodyText"/>
        <w:ind w:left="0"/>
        <w:rPr>
          <w:rFonts w:ascii="Open Sans" w:hAnsi="Open Sans" w:cs="Open Sans"/>
          <w:sz w:val="22"/>
          <w:szCs w:val="22"/>
        </w:rPr>
      </w:pPr>
      <w:r>
        <w:rPr>
          <w:rFonts w:ascii="Open Sans" w:hAnsi="Open Sans" w:cs="Open Sans"/>
          <w:sz w:val="22"/>
          <w:szCs w:val="22"/>
        </w:rPr>
        <w:t xml:space="preserve">Community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54551" w:rsidRPr="00CA683F">
        <w:rPr>
          <w:rFonts w:ascii="Open Sans" w:hAnsi="Open Sans" w:cs="Open Sans"/>
          <w:sz w:val="22"/>
          <w:szCs w:val="22"/>
        </w:rPr>
        <w:t xml:space="preserve">providers must not claim products that are contained in the </w:t>
      </w:r>
      <w:hyperlink w:anchor="_Nurse’s_toolbox" w:history="1">
        <w:r w:rsidR="00AE22E0" w:rsidRPr="00CA683F">
          <w:rPr>
            <w:rStyle w:val="Hyperlink"/>
            <w:rFonts w:ascii="Open Sans" w:hAnsi="Open Sans" w:cs="Open Sans"/>
            <w:sz w:val="22"/>
            <w:szCs w:val="22"/>
          </w:rPr>
          <w:t>‘nurse’s toolbox’</w:t>
        </w:r>
      </w:hyperlink>
      <w:r w:rsidR="00E54551" w:rsidRPr="00CA683F">
        <w:rPr>
          <w:rFonts w:ascii="Open Sans" w:hAnsi="Open Sans" w:cs="Open Sans"/>
          <w:sz w:val="22"/>
          <w:szCs w:val="22"/>
        </w:rPr>
        <w:t xml:space="preserve"> on this form.</w:t>
      </w:r>
      <w:r w:rsidR="002D13B0" w:rsidRPr="00CA683F">
        <w:rPr>
          <w:rFonts w:ascii="Open Sans" w:hAnsi="Open Sans" w:cs="Open Sans"/>
          <w:sz w:val="22"/>
          <w:szCs w:val="22"/>
        </w:rPr>
        <w:t xml:space="preserve"> GST must not be included in the application.</w:t>
      </w:r>
      <w:r w:rsidR="00E54551" w:rsidRPr="00CA683F">
        <w:rPr>
          <w:rFonts w:ascii="Open Sans" w:hAnsi="Open Sans" w:cs="Open Sans"/>
          <w:sz w:val="22"/>
          <w:szCs w:val="22"/>
        </w:rPr>
        <w:t xml:space="preserve"> Any form that includes nurse’s toolbox products </w:t>
      </w:r>
      <w:r w:rsidR="002D13B0" w:rsidRPr="00CA683F">
        <w:rPr>
          <w:rFonts w:ascii="Open Sans" w:hAnsi="Open Sans" w:cs="Open Sans"/>
          <w:sz w:val="22"/>
          <w:szCs w:val="22"/>
        </w:rPr>
        <w:t xml:space="preserve">or GST </w:t>
      </w:r>
      <w:r w:rsidR="00E54551" w:rsidRPr="00CA683F">
        <w:rPr>
          <w:rFonts w:ascii="Open Sans" w:hAnsi="Open Sans" w:cs="Open Sans"/>
          <w:sz w:val="22"/>
          <w:szCs w:val="22"/>
        </w:rPr>
        <w:t xml:space="preserve">will automatically be rejected and the </w:t>
      </w:r>
      <w:r w:rsidR="00904D75">
        <w:rPr>
          <w:rFonts w:ascii="Open Sans" w:hAnsi="Open Sans" w:cs="Open Sans"/>
          <w:sz w:val="22"/>
          <w:szCs w:val="22"/>
        </w:rPr>
        <w:t>C</w:t>
      </w:r>
      <w:r>
        <w:rPr>
          <w:rFonts w:ascii="Open Sans" w:hAnsi="Open Sans" w:cs="Open Sans"/>
          <w:sz w:val="22"/>
          <w:szCs w:val="22"/>
        </w:rPr>
        <w:t xml:space="preserve">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54551" w:rsidRPr="00CA683F">
        <w:rPr>
          <w:rFonts w:ascii="Open Sans" w:hAnsi="Open Sans" w:cs="Open Sans"/>
          <w:sz w:val="22"/>
          <w:szCs w:val="22"/>
        </w:rPr>
        <w:t>provider will not be reimbursed until a correct form is submitted.</w:t>
      </w:r>
    </w:p>
    <w:p w14:paraId="2567799A" w14:textId="77777777" w:rsidR="00B70545" w:rsidRPr="00CA683F" w:rsidRDefault="00B70545" w:rsidP="00C0129A">
      <w:pPr>
        <w:pStyle w:val="BodyText"/>
        <w:ind w:left="0"/>
        <w:rPr>
          <w:rFonts w:ascii="Open Sans" w:hAnsi="Open Sans" w:cs="Open Sans"/>
          <w:sz w:val="22"/>
          <w:szCs w:val="22"/>
        </w:rPr>
      </w:pPr>
    </w:p>
    <w:p w14:paraId="0DB0D53A" w14:textId="60C603A9" w:rsidR="00B70545"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1019" w:name="_Toc197503804"/>
      <w:bookmarkStart w:id="1020" w:name="_Toc198733569"/>
      <w:bookmarkStart w:id="1021" w:name="_Toc211263253"/>
      <w:r w:rsidRPr="001A795F">
        <w:rPr>
          <w:rFonts w:ascii="Open Sans Semibold" w:hAnsi="Open Sans Semibold" w:cs="Open Sans Semibold"/>
          <w:bCs/>
          <w:color w:val="1F3864" w:themeColor="accent5" w:themeShade="80"/>
          <w:sz w:val="28"/>
        </w:rPr>
        <w:t>APPLICATION PROCESSING TIMEFRAMES</w:t>
      </w:r>
      <w:bookmarkEnd w:id="1019"/>
      <w:bookmarkEnd w:id="1020"/>
      <w:bookmarkEnd w:id="1021"/>
    </w:p>
    <w:p w14:paraId="53F0C219" w14:textId="77777777" w:rsidR="00B70545" w:rsidRPr="00CA683F" w:rsidRDefault="00B70545" w:rsidP="00C0129A">
      <w:pPr>
        <w:pStyle w:val="BodyText"/>
        <w:ind w:left="0"/>
        <w:rPr>
          <w:rFonts w:ascii="Open Sans" w:hAnsi="Open Sans" w:cs="Open Sans"/>
          <w:sz w:val="22"/>
          <w:szCs w:val="22"/>
        </w:rPr>
      </w:pPr>
      <w:r w:rsidRPr="00CA683F">
        <w:rPr>
          <w:rFonts w:ascii="Open Sans" w:hAnsi="Open Sans" w:cs="Open Sans"/>
          <w:sz w:val="22"/>
          <w:szCs w:val="22"/>
        </w:rPr>
        <w:t xml:space="preserve">DVA will endeavour to process EC applications </w:t>
      </w:r>
      <w:r w:rsidR="00D70A49" w:rsidRPr="00CA683F">
        <w:rPr>
          <w:rFonts w:ascii="Open Sans" w:hAnsi="Open Sans" w:cs="Open Sans"/>
          <w:sz w:val="22"/>
          <w:szCs w:val="22"/>
        </w:rPr>
        <w:t xml:space="preserve">within ten </w:t>
      </w:r>
      <w:r w:rsidR="00B32CA6" w:rsidRPr="00CA683F">
        <w:rPr>
          <w:rFonts w:ascii="Open Sans" w:hAnsi="Open Sans" w:cs="Open Sans"/>
          <w:sz w:val="22"/>
          <w:szCs w:val="22"/>
        </w:rPr>
        <w:t>business</w:t>
      </w:r>
      <w:r w:rsidR="00D70A49" w:rsidRPr="00CA683F">
        <w:rPr>
          <w:rFonts w:ascii="Open Sans" w:hAnsi="Open Sans" w:cs="Open Sans"/>
          <w:sz w:val="22"/>
          <w:szCs w:val="22"/>
        </w:rPr>
        <w:t xml:space="preserve"> days</w:t>
      </w:r>
      <w:r w:rsidR="00B32CA6" w:rsidRPr="00CA683F">
        <w:rPr>
          <w:rFonts w:ascii="Open Sans" w:hAnsi="Open Sans" w:cs="Open Sans"/>
          <w:sz w:val="22"/>
          <w:szCs w:val="22"/>
        </w:rPr>
        <w:t xml:space="preserve"> o</w:t>
      </w:r>
      <w:r w:rsidR="003F3B6B" w:rsidRPr="00CA683F">
        <w:rPr>
          <w:rFonts w:ascii="Open Sans" w:hAnsi="Open Sans" w:cs="Open Sans"/>
          <w:sz w:val="22"/>
          <w:szCs w:val="22"/>
        </w:rPr>
        <w:t>f</w:t>
      </w:r>
      <w:r w:rsidR="00B32CA6" w:rsidRPr="00CA683F">
        <w:rPr>
          <w:rFonts w:ascii="Open Sans" w:hAnsi="Open Sans" w:cs="Open Sans"/>
          <w:sz w:val="22"/>
          <w:szCs w:val="22"/>
        </w:rPr>
        <w:t xml:space="preserve"> receipt of a complete application</w:t>
      </w:r>
      <w:r w:rsidRPr="00CA683F">
        <w:rPr>
          <w:rFonts w:ascii="Open Sans" w:hAnsi="Open Sans" w:cs="Open Sans"/>
          <w:sz w:val="22"/>
          <w:szCs w:val="22"/>
        </w:rPr>
        <w:t xml:space="preserve">, to prevent unnecessary delays </w:t>
      </w:r>
      <w:r w:rsidR="00D70A49" w:rsidRPr="00CA683F">
        <w:rPr>
          <w:rFonts w:ascii="Open Sans" w:hAnsi="Open Sans" w:cs="Open Sans"/>
          <w:sz w:val="22"/>
          <w:szCs w:val="22"/>
        </w:rPr>
        <w:t>to</w:t>
      </w:r>
      <w:r w:rsidRPr="00CA683F">
        <w:rPr>
          <w:rFonts w:ascii="Open Sans" w:hAnsi="Open Sans" w:cs="Open Sans"/>
          <w:sz w:val="22"/>
          <w:szCs w:val="22"/>
        </w:rPr>
        <w:t xml:space="preserve"> the commencement of care.</w:t>
      </w:r>
    </w:p>
    <w:p w14:paraId="5653237B" w14:textId="77777777" w:rsidR="00AE4190" w:rsidRPr="00CA683F" w:rsidRDefault="00AE4190" w:rsidP="00C0129A">
      <w:pPr>
        <w:pStyle w:val="BodyText"/>
        <w:ind w:left="0"/>
        <w:rPr>
          <w:rFonts w:ascii="Open Sans" w:hAnsi="Open Sans" w:cs="Open Sans"/>
          <w:sz w:val="22"/>
          <w:szCs w:val="22"/>
        </w:rPr>
      </w:pPr>
    </w:p>
    <w:p w14:paraId="4E84FCD3" w14:textId="6B59107A" w:rsidR="00790B16" w:rsidRPr="00CA683F" w:rsidRDefault="00B70545" w:rsidP="00C0129A">
      <w:pPr>
        <w:pStyle w:val="BodyText"/>
        <w:ind w:left="0"/>
        <w:rPr>
          <w:rFonts w:ascii="Open Sans" w:hAnsi="Open Sans" w:cs="Open Sans"/>
          <w:sz w:val="22"/>
          <w:szCs w:val="22"/>
        </w:rPr>
      </w:pPr>
      <w:r w:rsidRPr="00CA683F">
        <w:rPr>
          <w:rFonts w:ascii="Open Sans" w:hAnsi="Open Sans" w:cs="Open Sans"/>
          <w:sz w:val="22"/>
          <w:szCs w:val="22"/>
        </w:rPr>
        <w:t xml:space="preserve">Where applications are not completed in full, </w:t>
      </w:r>
      <w:r w:rsidR="002D13B0" w:rsidRPr="00CA683F">
        <w:rPr>
          <w:rFonts w:ascii="Open Sans" w:hAnsi="Open Sans" w:cs="Open Sans"/>
          <w:sz w:val="22"/>
          <w:szCs w:val="22"/>
        </w:rPr>
        <w:t>including</w:t>
      </w:r>
      <w:r w:rsidRPr="00CA683F">
        <w:rPr>
          <w:rFonts w:ascii="Open Sans" w:hAnsi="Open Sans" w:cs="Open Sans"/>
          <w:sz w:val="22"/>
          <w:szCs w:val="22"/>
        </w:rPr>
        <w:t xml:space="preserve"> necessary relevant attachments and other documentation, DVA will be unable to </w:t>
      </w:r>
      <w:r w:rsidR="00C014B2" w:rsidRPr="00CA683F">
        <w:rPr>
          <w:rFonts w:ascii="Open Sans" w:hAnsi="Open Sans" w:cs="Open Sans"/>
          <w:sz w:val="22"/>
          <w:szCs w:val="22"/>
        </w:rPr>
        <w:t>complete the assessment</w:t>
      </w:r>
      <w:r w:rsidR="002C4AC8" w:rsidRPr="00CA683F">
        <w:rPr>
          <w:rFonts w:ascii="Open Sans" w:hAnsi="Open Sans" w:cs="Open Sans"/>
          <w:sz w:val="22"/>
          <w:szCs w:val="22"/>
        </w:rPr>
        <w:t xml:space="preserve"> of the application</w:t>
      </w:r>
      <w:r w:rsidRPr="00CA683F">
        <w:rPr>
          <w:rFonts w:ascii="Open Sans" w:hAnsi="Open Sans" w:cs="Open Sans"/>
          <w:sz w:val="22"/>
          <w:szCs w:val="22"/>
        </w:rPr>
        <w:t xml:space="preserve">. </w:t>
      </w:r>
      <w:r w:rsidR="00596965" w:rsidRPr="00CA683F">
        <w:rPr>
          <w:rFonts w:ascii="Open Sans" w:hAnsi="Open Sans" w:cs="Open Sans"/>
          <w:sz w:val="22"/>
          <w:szCs w:val="22"/>
        </w:rPr>
        <w:t>DVA will</w:t>
      </w:r>
      <w:r w:rsidR="00790B16" w:rsidRPr="00CA683F">
        <w:rPr>
          <w:rFonts w:ascii="Open Sans" w:hAnsi="Open Sans" w:cs="Open Sans"/>
          <w:sz w:val="22"/>
          <w:szCs w:val="22"/>
        </w:rPr>
        <w:t xml:space="preserve"> contact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rPr>
        <w:t>p</w:t>
      </w:r>
      <w:r w:rsidR="00790B16" w:rsidRPr="00CA683F">
        <w:rPr>
          <w:rFonts w:ascii="Open Sans" w:hAnsi="Open Sans" w:cs="Open Sans"/>
          <w:sz w:val="22"/>
          <w:szCs w:val="22"/>
        </w:rPr>
        <w:t xml:space="preserve">rovider </w:t>
      </w:r>
      <w:r w:rsidR="007B0B80" w:rsidRPr="00CA683F">
        <w:rPr>
          <w:rFonts w:ascii="Open Sans" w:hAnsi="Open Sans" w:cs="Open Sans"/>
          <w:sz w:val="22"/>
          <w:szCs w:val="22"/>
        </w:rPr>
        <w:t xml:space="preserve">by secure email </w:t>
      </w:r>
      <w:r w:rsidRPr="00CA683F">
        <w:rPr>
          <w:rFonts w:ascii="Open Sans" w:hAnsi="Open Sans" w:cs="Open Sans"/>
          <w:sz w:val="22"/>
          <w:szCs w:val="22"/>
        </w:rPr>
        <w:t xml:space="preserve">to notify them that the application is unable to be </w:t>
      </w:r>
      <w:r w:rsidR="00B32CA6" w:rsidRPr="00CA683F">
        <w:rPr>
          <w:rFonts w:ascii="Open Sans" w:hAnsi="Open Sans" w:cs="Open Sans"/>
          <w:sz w:val="22"/>
          <w:szCs w:val="22"/>
        </w:rPr>
        <w:t>processed</w:t>
      </w:r>
      <w:r w:rsidR="003B09FA" w:rsidRPr="00CA683F">
        <w:rPr>
          <w:rFonts w:ascii="Open Sans" w:hAnsi="Open Sans" w:cs="Open Sans"/>
          <w:sz w:val="22"/>
          <w:szCs w:val="22"/>
        </w:rPr>
        <w:t xml:space="preserve">. An Unable to Process letter </w:t>
      </w:r>
      <w:r w:rsidRPr="00CA683F">
        <w:rPr>
          <w:rFonts w:ascii="Open Sans" w:hAnsi="Open Sans" w:cs="Open Sans"/>
          <w:sz w:val="22"/>
          <w:szCs w:val="22"/>
        </w:rPr>
        <w:t>request</w:t>
      </w:r>
      <w:r w:rsidR="003B09FA" w:rsidRPr="00CA683F">
        <w:rPr>
          <w:rFonts w:ascii="Open Sans" w:hAnsi="Open Sans" w:cs="Open Sans"/>
          <w:sz w:val="22"/>
          <w:szCs w:val="22"/>
        </w:rPr>
        <w:t>ing</w:t>
      </w:r>
      <w:r w:rsidRPr="00CA683F">
        <w:rPr>
          <w:rFonts w:ascii="Open Sans" w:hAnsi="Open Sans" w:cs="Open Sans"/>
          <w:sz w:val="22"/>
          <w:szCs w:val="22"/>
        </w:rPr>
        <w:t xml:space="preserve"> the necessary information</w:t>
      </w:r>
      <w:r w:rsidR="00180FA5">
        <w:rPr>
          <w:rFonts w:ascii="Open Sans" w:hAnsi="Open Sans" w:cs="Open Sans"/>
          <w:sz w:val="22"/>
          <w:szCs w:val="22"/>
        </w:rPr>
        <w:t>,</w:t>
      </w:r>
      <w:r w:rsidR="003B09FA" w:rsidRPr="00CA683F">
        <w:rPr>
          <w:rFonts w:ascii="Open Sans" w:hAnsi="Open Sans" w:cs="Open Sans"/>
          <w:sz w:val="22"/>
          <w:szCs w:val="22"/>
        </w:rPr>
        <w:t xml:space="preserve"> </w:t>
      </w:r>
      <w:r w:rsidR="00B15574" w:rsidRPr="00CA683F">
        <w:rPr>
          <w:rFonts w:ascii="Open Sans" w:hAnsi="Open Sans" w:cs="Open Sans"/>
          <w:sz w:val="22"/>
          <w:szCs w:val="22"/>
        </w:rPr>
        <w:t>including any timeframes</w:t>
      </w:r>
      <w:r w:rsidR="00180FA5">
        <w:rPr>
          <w:rFonts w:ascii="Open Sans" w:hAnsi="Open Sans" w:cs="Open Sans"/>
          <w:sz w:val="22"/>
          <w:szCs w:val="22"/>
        </w:rPr>
        <w:t>,</w:t>
      </w:r>
      <w:r w:rsidR="00B15574" w:rsidRPr="00CA683F">
        <w:rPr>
          <w:rFonts w:ascii="Open Sans" w:hAnsi="Open Sans" w:cs="Open Sans"/>
          <w:sz w:val="22"/>
          <w:szCs w:val="22"/>
        </w:rPr>
        <w:t xml:space="preserve"> </w:t>
      </w:r>
      <w:r w:rsidR="003B09FA" w:rsidRPr="00CA683F">
        <w:rPr>
          <w:rFonts w:ascii="Open Sans" w:hAnsi="Open Sans" w:cs="Open Sans"/>
          <w:sz w:val="22"/>
          <w:szCs w:val="22"/>
        </w:rPr>
        <w:t>will be sent</w:t>
      </w:r>
      <w:r w:rsidR="00B15574" w:rsidRPr="00CA683F">
        <w:rPr>
          <w:rFonts w:ascii="Open Sans" w:hAnsi="Open Sans" w:cs="Open Sans"/>
          <w:sz w:val="22"/>
          <w:szCs w:val="22"/>
        </w:rPr>
        <w:t xml:space="preserve"> to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B15574" w:rsidRPr="00CA683F">
        <w:rPr>
          <w:rFonts w:ascii="Open Sans" w:hAnsi="Open Sans" w:cs="Open Sans"/>
          <w:sz w:val="22"/>
          <w:szCs w:val="22"/>
        </w:rPr>
        <w:t>provider.</w:t>
      </w:r>
    </w:p>
    <w:p w14:paraId="5EE40E01" w14:textId="77777777" w:rsidR="00790B16" w:rsidRPr="00CA683F" w:rsidRDefault="00790B16" w:rsidP="00C0129A">
      <w:pPr>
        <w:rPr>
          <w:rFonts w:ascii="Open Sans" w:hAnsi="Open Sans" w:cs="Open Sans"/>
          <w:sz w:val="22"/>
          <w:szCs w:val="22"/>
        </w:rPr>
      </w:pPr>
    </w:p>
    <w:p w14:paraId="6DFA3705" w14:textId="61610098"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requested information is not provided within </w:t>
      </w:r>
      <w:r w:rsidR="00A66B66" w:rsidRPr="00CA683F">
        <w:rPr>
          <w:rFonts w:ascii="Open Sans" w:hAnsi="Open Sans" w:cs="Open Sans"/>
          <w:sz w:val="22"/>
          <w:szCs w:val="22"/>
        </w:rPr>
        <w:t>the requested timeframes</w:t>
      </w:r>
      <w:r w:rsidR="00B32CA6" w:rsidRPr="00CA683F">
        <w:rPr>
          <w:rFonts w:ascii="Open Sans" w:hAnsi="Open Sans" w:cs="Open Sans"/>
          <w:sz w:val="22"/>
          <w:szCs w:val="22"/>
        </w:rPr>
        <w:t>,</w:t>
      </w:r>
      <w:r w:rsidR="00596965" w:rsidRPr="00CA683F">
        <w:rPr>
          <w:rFonts w:ascii="Open Sans" w:hAnsi="Open Sans" w:cs="Open Sans"/>
          <w:sz w:val="22"/>
          <w:szCs w:val="22"/>
        </w:rPr>
        <w:t xml:space="preserve"> the</w:t>
      </w:r>
      <w:r w:rsidR="00B32CA6" w:rsidRPr="00CA683F">
        <w:rPr>
          <w:rFonts w:ascii="Open Sans" w:hAnsi="Open Sans" w:cs="Open Sans"/>
          <w:sz w:val="22"/>
          <w:szCs w:val="22"/>
        </w:rPr>
        <w:t xml:space="preserve"> existing application will be </w:t>
      </w:r>
      <w:r w:rsidR="00292C7B" w:rsidRPr="00CA683F">
        <w:rPr>
          <w:rFonts w:ascii="Open Sans" w:hAnsi="Open Sans" w:cs="Open Sans"/>
          <w:sz w:val="22"/>
          <w:szCs w:val="22"/>
        </w:rPr>
        <w:t>closed,</w:t>
      </w:r>
      <w:r w:rsidR="00B32CA6" w:rsidRPr="00CA683F">
        <w:rPr>
          <w:rFonts w:ascii="Open Sans" w:hAnsi="Open Sans" w:cs="Open Sans"/>
          <w:sz w:val="22"/>
          <w:szCs w:val="22"/>
        </w:rPr>
        <w:t xml:space="preserve"> and the</w:t>
      </w:r>
      <w:r w:rsidR="00596965" w:rsidRPr="00CA683F">
        <w:rPr>
          <w:rFonts w:ascii="Open Sans" w:hAnsi="Open Sans" w:cs="Open Sans"/>
          <w:sz w:val="22"/>
          <w:szCs w:val="22"/>
        </w:rPr>
        <w:t xml:space="preserve"> </w:t>
      </w:r>
      <w:r w:rsidR="00C014B2" w:rsidRPr="00CA683F">
        <w:rPr>
          <w:rFonts w:ascii="Open Sans" w:hAnsi="Open Sans" w:cs="Open Sans"/>
          <w:sz w:val="22"/>
          <w:szCs w:val="22"/>
        </w:rPr>
        <w:t>provider will need to submit a new EC application</w:t>
      </w:r>
      <w:r w:rsidRPr="00CA683F">
        <w:rPr>
          <w:rFonts w:ascii="Open Sans" w:hAnsi="Open Sans" w:cs="Open Sans"/>
          <w:sz w:val="22"/>
          <w:szCs w:val="22"/>
        </w:rPr>
        <w:t>.</w:t>
      </w:r>
    </w:p>
    <w:p w14:paraId="331DA1EB" w14:textId="77777777" w:rsidR="00790B16" w:rsidRPr="00CA683F" w:rsidRDefault="00790B16" w:rsidP="00C0129A">
      <w:pPr>
        <w:rPr>
          <w:rFonts w:ascii="Open Sans" w:hAnsi="Open Sans" w:cs="Open Sans"/>
          <w:sz w:val="22"/>
          <w:szCs w:val="22"/>
        </w:rPr>
      </w:pPr>
    </w:p>
    <w:p w14:paraId="12D98BD1" w14:textId="10C3FCAC" w:rsidR="00790B16" w:rsidRPr="00CA683F" w:rsidRDefault="00AE4190" w:rsidP="00C0129A">
      <w:pPr>
        <w:pStyle w:val="PlainText"/>
        <w:rPr>
          <w:rFonts w:ascii="Open Sans" w:hAnsi="Open Sans" w:cs="Open Sans"/>
          <w:sz w:val="22"/>
          <w:szCs w:val="22"/>
          <w:lang w:val="en-US"/>
        </w:rPr>
      </w:pPr>
      <w:r w:rsidRPr="00CA683F">
        <w:rPr>
          <w:rFonts w:ascii="Open Sans" w:hAnsi="Open Sans" w:cs="Open Sans"/>
          <w:sz w:val="22"/>
          <w:szCs w:val="22"/>
          <w:lang w:val="en-US"/>
        </w:rPr>
        <w:t>It is the responsibility of</w:t>
      </w:r>
      <w:r w:rsidR="00790B16" w:rsidRPr="00CA683F">
        <w:rPr>
          <w:rFonts w:ascii="Open Sans" w:hAnsi="Open Sans" w:cs="Open Sans"/>
          <w:sz w:val="22"/>
          <w:szCs w:val="22"/>
          <w:lang w:val="en-US"/>
        </w:rPr>
        <w:t xml:space="preserve">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lang w:val="en-US"/>
        </w:rPr>
        <w:t xml:space="preserve">provider </w:t>
      </w:r>
      <w:r w:rsidR="00790B16" w:rsidRPr="00CA683F">
        <w:rPr>
          <w:rFonts w:ascii="Open Sans" w:hAnsi="Open Sans" w:cs="Open Sans"/>
          <w:sz w:val="22"/>
          <w:szCs w:val="22"/>
          <w:lang w:val="en-US"/>
        </w:rPr>
        <w:t xml:space="preserve">to </w:t>
      </w:r>
      <w:r w:rsidR="00E12FC8">
        <w:rPr>
          <w:rFonts w:ascii="Open Sans" w:hAnsi="Open Sans" w:cs="Open Sans"/>
          <w:sz w:val="22"/>
          <w:szCs w:val="22"/>
          <w:lang w:val="en-US"/>
        </w:rPr>
        <w:t>submit</w:t>
      </w:r>
      <w:r w:rsidR="00E12FC8" w:rsidRPr="00CA683F">
        <w:rPr>
          <w:rFonts w:ascii="Open Sans" w:hAnsi="Open Sans" w:cs="Open Sans"/>
          <w:sz w:val="22"/>
          <w:szCs w:val="22"/>
          <w:lang w:val="en-US"/>
        </w:rPr>
        <w:t xml:space="preserve"> </w:t>
      </w:r>
      <w:r w:rsidRPr="00CA683F">
        <w:rPr>
          <w:rFonts w:ascii="Open Sans" w:hAnsi="Open Sans" w:cs="Open Sans"/>
          <w:sz w:val="22"/>
          <w:szCs w:val="22"/>
          <w:lang w:val="en-US"/>
        </w:rPr>
        <w:t>a complete application with all relevant attachments</w:t>
      </w:r>
      <w:r w:rsidR="00790B16" w:rsidRPr="00CA683F">
        <w:rPr>
          <w:rFonts w:ascii="Open Sans" w:hAnsi="Open Sans" w:cs="Open Sans"/>
          <w:sz w:val="22"/>
          <w:szCs w:val="22"/>
          <w:lang w:val="en-US"/>
        </w:rPr>
        <w:t xml:space="preserve"> in accordance with the requirements of th</w:t>
      </w:r>
      <w:r w:rsidR="004D3187" w:rsidRPr="00CA683F">
        <w:rPr>
          <w:rFonts w:ascii="Open Sans" w:hAnsi="Open Sans" w:cs="Open Sans"/>
          <w:sz w:val="22"/>
          <w:szCs w:val="22"/>
          <w:lang w:val="en-US"/>
        </w:rPr>
        <w:t xml:space="preserve">e </w:t>
      </w:r>
      <w:r w:rsidR="004036D2" w:rsidRPr="00CA683F">
        <w:rPr>
          <w:rFonts w:ascii="Open Sans" w:hAnsi="Open Sans" w:cs="Open Sans"/>
          <w:sz w:val="22"/>
          <w:szCs w:val="22"/>
          <w:lang w:val="en-US"/>
        </w:rPr>
        <w:t>Notes</w:t>
      </w:r>
      <w:r w:rsidR="00790B16" w:rsidRPr="00CA683F">
        <w:rPr>
          <w:rFonts w:ascii="Open Sans" w:hAnsi="Open Sans" w:cs="Open Sans"/>
          <w:sz w:val="22"/>
          <w:szCs w:val="22"/>
          <w:lang w:val="en-US"/>
        </w:rPr>
        <w:t>. A new application for EC status can be made, if required, once all the required information is available.</w:t>
      </w:r>
    </w:p>
    <w:p w14:paraId="3ED5836E" w14:textId="77777777" w:rsidR="00790B16" w:rsidRPr="00CA683F" w:rsidRDefault="00790B16" w:rsidP="00C0129A">
      <w:pPr>
        <w:rPr>
          <w:rFonts w:ascii="Open Sans" w:hAnsi="Open Sans" w:cs="Open Sans"/>
          <w:sz w:val="22"/>
          <w:szCs w:val="22"/>
        </w:rPr>
      </w:pPr>
    </w:p>
    <w:p w14:paraId="201FD6C6" w14:textId="2F0CE247" w:rsidR="00790B16"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1022" w:name="_Submitting_ECU_Forms"/>
      <w:bookmarkStart w:id="1023" w:name="_Toc197503805"/>
      <w:bookmarkStart w:id="1024" w:name="_Toc198733570"/>
      <w:bookmarkStart w:id="1025" w:name="_Toc211263254"/>
      <w:bookmarkStart w:id="1026" w:name="_Toc190144703"/>
      <w:bookmarkEnd w:id="1022"/>
      <w:r w:rsidRPr="001A795F">
        <w:rPr>
          <w:rFonts w:ascii="Open Sans Semibold" w:hAnsi="Open Sans Semibold" w:cs="Open Sans Semibold"/>
          <w:bCs/>
          <w:color w:val="1F3864" w:themeColor="accent5" w:themeShade="80"/>
          <w:sz w:val="28"/>
        </w:rPr>
        <w:t>APPLICATION ASSESSMENT</w:t>
      </w:r>
      <w:bookmarkEnd w:id="1023"/>
      <w:bookmarkEnd w:id="1024"/>
      <w:bookmarkEnd w:id="1025"/>
      <w:r w:rsidRPr="001A795F">
        <w:rPr>
          <w:rFonts w:ascii="Open Sans Semibold" w:hAnsi="Open Sans Semibold" w:cs="Open Sans Semibold"/>
          <w:bCs/>
          <w:color w:val="1F3864" w:themeColor="accent5" w:themeShade="80"/>
          <w:sz w:val="28"/>
        </w:rPr>
        <w:t xml:space="preserve"> </w:t>
      </w:r>
      <w:bookmarkEnd w:id="1026"/>
    </w:p>
    <w:p w14:paraId="671FE7FD" w14:textId="7859F171" w:rsidR="00790B16" w:rsidRPr="00CA683F" w:rsidRDefault="008B692F" w:rsidP="00C0129A">
      <w:pPr>
        <w:pStyle w:val="BodyText"/>
        <w:ind w:left="0"/>
        <w:rPr>
          <w:rFonts w:ascii="Open Sans" w:hAnsi="Open Sans" w:cs="Open Sans"/>
          <w:sz w:val="22"/>
          <w:szCs w:val="22"/>
        </w:rPr>
      </w:pPr>
      <w:bookmarkStart w:id="1027" w:name="OLE_LINK30"/>
      <w:r w:rsidRPr="00CA683F">
        <w:rPr>
          <w:rFonts w:ascii="Open Sans" w:hAnsi="Open Sans" w:cs="Open Sans"/>
          <w:sz w:val="22"/>
          <w:szCs w:val="22"/>
        </w:rPr>
        <w:t xml:space="preserve">As part of processing an application, </w:t>
      </w:r>
      <w:r w:rsidR="00CD5B1C" w:rsidRPr="00CA683F">
        <w:rPr>
          <w:rFonts w:ascii="Open Sans" w:hAnsi="Open Sans" w:cs="Open Sans"/>
          <w:sz w:val="22"/>
          <w:szCs w:val="22"/>
        </w:rPr>
        <w:t>DVA will</w:t>
      </w:r>
      <w:r w:rsidR="00790B16" w:rsidRPr="00CA683F">
        <w:rPr>
          <w:rFonts w:ascii="Open Sans" w:hAnsi="Open Sans" w:cs="Open Sans"/>
          <w:sz w:val="22"/>
          <w:szCs w:val="22"/>
        </w:rPr>
        <w:t xml:space="preserve"> assess whether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meets the requirements for EC status. </w:t>
      </w:r>
      <w:bookmarkEnd w:id="1027"/>
      <w:r w:rsidR="00790B16" w:rsidRPr="00CA683F">
        <w:rPr>
          <w:rFonts w:ascii="Open Sans" w:hAnsi="Open Sans" w:cs="Open Sans"/>
          <w:sz w:val="22"/>
          <w:szCs w:val="22"/>
        </w:rPr>
        <w:t>A</w:t>
      </w:r>
      <w:r w:rsidR="00CD5B1C" w:rsidRPr="00CA683F">
        <w:rPr>
          <w:rFonts w:ascii="Open Sans" w:hAnsi="Open Sans" w:cs="Open Sans"/>
          <w:sz w:val="22"/>
          <w:szCs w:val="22"/>
        </w:rPr>
        <w:t xml:space="preserve"> DVA representative</w:t>
      </w:r>
      <w:r w:rsidR="002A1B7B" w:rsidRPr="00CA683F">
        <w:rPr>
          <w:rFonts w:ascii="Open Sans" w:hAnsi="Open Sans" w:cs="Open Sans"/>
          <w:sz w:val="22"/>
          <w:szCs w:val="22"/>
        </w:rPr>
        <w:t xml:space="preserve"> </w:t>
      </w:r>
      <w:r w:rsidR="00790B16" w:rsidRPr="00CA683F">
        <w:rPr>
          <w:rFonts w:ascii="Open Sans" w:hAnsi="Open Sans" w:cs="Open Sans"/>
          <w:sz w:val="22"/>
          <w:szCs w:val="22"/>
        </w:rPr>
        <w:t xml:space="preserve">may contact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rPr>
        <w:t>p</w:t>
      </w:r>
      <w:r w:rsidR="00790B16" w:rsidRPr="00CA683F">
        <w:rPr>
          <w:rFonts w:ascii="Open Sans" w:hAnsi="Open Sans" w:cs="Open Sans"/>
          <w:sz w:val="22"/>
          <w:szCs w:val="22"/>
        </w:rPr>
        <w:t>rovider to clarify and/or discuss the application.</w:t>
      </w:r>
    </w:p>
    <w:p w14:paraId="4E13D214" w14:textId="77777777" w:rsidR="00790B16" w:rsidRPr="00CA683F" w:rsidRDefault="00790B16" w:rsidP="00C0129A">
      <w:pPr>
        <w:pStyle w:val="BodyText"/>
        <w:ind w:left="0"/>
        <w:rPr>
          <w:rFonts w:ascii="Open Sans" w:hAnsi="Open Sans" w:cs="Open Sans"/>
          <w:sz w:val="22"/>
          <w:szCs w:val="22"/>
        </w:rPr>
      </w:pPr>
    </w:p>
    <w:p w14:paraId="696F207B"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In assessing an application, </w:t>
      </w:r>
      <w:r w:rsidR="00CD5B1C" w:rsidRPr="00CA683F">
        <w:rPr>
          <w:rFonts w:ascii="Open Sans" w:hAnsi="Open Sans" w:cs="Open Sans"/>
          <w:sz w:val="22"/>
          <w:szCs w:val="22"/>
        </w:rPr>
        <w:t>DVA</w:t>
      </w:r>
      <w:r w:rsidRPr="00CA683F">
        <w:rPr>
          <w:rFonts w:ascii="Open Sans" w:hAnsi="Open Sans" w:cs="Open Sans"/>
          <w:sz w:val="22"/>
          <w:szCs w:val="22"/>
        </w:rPr>
        <w:t xml:space="preserve"> will </w:t>
      </w:r>
      <w:r w:rsidR="00B810A7" w:rsidRPr="00CA683F">
        <w:rPr>
          <w:rFonts w:ascii="Open Sans" w:hAnsi="Open Sans" w:cs="Open Sans"/>
          <w:sz w:val="22"/>
          <w:szCs w:val="22"/>
        </w:rPr>
        <w:t>review</w:t>
      </w:r>
      <w:r w:rsidRPr="00CA683F">
        <w:rPr>
          <w:rFonts w:ascii="Open Sans" w:hAnsi="Open Sans" w:cs="Open Sans"/>
          <w:sz w:val="22"/>
          <w:szCs w:val="22"/>
        </w:rPr>
        <w:t>:</w:t>
      </w:r>
    </w:p>
    <w:p w14:paraId="673DF901"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’s care needs</w:t>
      </w:r>
    </w:p>
    <w:p w14:paraId="4F8691E6"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if the </w:t>
      </w:r>
      <w:r w:rsidR="00727413" w:rsidRPr="00CA683F">
        <w:rPr>
          <w:rFonts w:ascii="Open Sans" w:hAnsi="Open Sans" w:cs="Open Sans"/>
          <w:sz w:val="22"/>
          <w:szCs w:val="22"/>
        </w:rPr>
        <w:t>client</w:t>
      </w:r>
      <w:r w:rsidRPr="00CA683F">
        <w:rPr>
          <w:rFonts w:ascii="Open Sans" w:hAnsi="Open Sans" w:cs="Open Sans"/>
          <w:sz w:val="22"/>
          <w:szCs w:val="22"/>
        </w:rPr>
        <w:t xml:space="preserve">’s care needs exceed the scope of the </w:t>
      </w:r>
      <w:r w:rsidR="000B4464" w:rsidRPr="00CA683F">
        <w:rPr>
          <w:rFonts w:ascii="Open Sans" w:hAnsi="Open Sans" w:cs="Open Sans"/>
          <w:sz w:val="22"/>
          <w:szCs w:val="22"/>
        </w:rPr>
        <w:t>Schedule of Fees</w:t>
      </w:r>
    </w:p>
    <w:p w14:paraId="78980C07" w14:textId="43544B39"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the appropriateness of the </w:t>
      </w:r>
      <w:r w:rsidR="00727413" w:rsidRPr="00CA683F">
        <w:rPr>
          <w:rFonts w:ascii="Open Sans" w:hAnsi="Open Sans" w:cs="Open Sans"/>
          <w:sz w:val="22"/>
          <w:szCs w:val="22"/>
        </w:rPr>
        <w:t>client</w:t>
      </w:r>
      <w:r w:rsidRPr="00CA683F">
        <w:rPr>
          <w:rFonts w:ascii="Open Sans" w:hAnsi="Open Sans" w:cs="Open Sans"/>
          <w:sz w:val="22"/>
          <w:szCs w:val="22"/>
        </w:rPr>
        <w:t>’s care regime</w:t>
      </w:r>
      <w:r w:rsidR="00494968" w:rsidRPr="00CA683F">
        <w:rPr>
          <w:rFonts w:ascii="Open Sans" w:hAnsi="Open Sans" w:cs="Open Sans"/>
          <w:sz w:val="22"/>
          <w:szCs w:val="22"/>
        </w:rPr>
        <w:t>n</w:t>
      </w:r>
      <w:r w:rsidRPr="00CA683F">
        <w:rPr>
          <w:rFonts w:ascii="Open Sans" w:hAnsi="Open Sans" w:cs="Open Sans"/>
          <w:sz w:val="22"/>
          <w:szCs w:val="22"/>
        </w:rPr>
        <w:t xml:space="preserve">, including the skills mix of the </w:t>
      </w:r>
      <w:r w:rsidR="0065517B">
        <w:rPr>
          <w:rFonts w:ascii="Open Sans" w:hAnsi="Open Sans" w:cs="Open Sans"/>
          <w:sz w:val="22"/>
          <w:szCs w:val="22"/>
        </w:rPr>
        <w:t>worker</w:t>
      </w:r>
      <w:r w:rsidR="0065517B" w:rsidRPr="00CA683F">
        <w:rPr>
          <w:rFonts w:ascii="Open Sans" w:hAnsi="Open Sans" w:cs="Open Sans"/>
          <w:sz w:val="22"/>
          <w:szCs w:val="22"/>
        </w:rPr>
        <w:t xml:space="preserve"> </w:t>
      </w:r>
      <w:r w:rsidRPr="00CA683F">
        <w:rPr>
          <w:rFonts w:ascii="Open Sans" w:hAnsi="Open Sans" w:cs="Open Sans"/>
          <w:sz w:val="22"/>
          <w:szCs w:val="22"/>
        </w:rPr>
        <w:t>delivering the care</w:t>
      </w:r>
    </w:p>
    <w:p w14:paraId="7C1262D3"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whether the </w:t>
      </w:r>
      <w:r w:rsidR="00727413" w:rsidRPr="00CA683F">
        <w:rPr>
          <w:rFonts w:ascii="Open Sans" w:hAnsi="Open Sans" w:cs="Open Sans"/>
          <w:sz w:val="22"/>
          <w:szCs w:val="22"/>
        </w:rPr>
        <w:t>client</w:t>
      </w:r>
      <w:r w:rsidRPr="00CA683F">
        <w:rPr>
          <w:rFonts w:ascii="Open Sans" w:hAnsi="Open Sans" w:cs="Open Sans"/>
          <w:sz w:val="22"/>
          <w:szCs w:val="22"/>
        </w:rPr>
        <w:t>’s care regime</w:t>
      </w:r>
      <w:r w:rsidR="00494968" w:rsidRPr="00CA683F">
        <w:rPr>
          <w:rFonts w:ascii="Open Sans" w:hAnsi="Open Sans" w:cs="Open Sans"/>
          <w:sz w:val="22"/>
          <w:szCs w:val="22"/>
        </w:rPr>
        <w:t>n</w:t>
      </w:r>
      <w:r w:rsidRPr="00CA683F">
        <w:rPr>
          <w:rFonts w:ascii="Open Sans" w:hAnsi="Open Sans" w:cs="Open Sans"/>
          <w:sz w:val="22"/>
          <w:szCs w:val="22"/>
        </w:rPr>
        <w:t xml:space="preserve"> will achieve realistic outcomes which include, as much as possible, a return to care </w:t>
      </w:r>
      <w:r w:rsidR="002D13B0" w:rsidRPr="00CA683F">
        <w:rPr>
          <w:rFonts w:ascii="Open Sans" w:hAnsi="Open Sans" w:cs="Open Sans"/>
          <w:sz w:val="22"/>
          <w:szCs w:val="22"/>
        </w:rPr>
        <w:t>levels</w:t>
      </w:r>
      <w:r w:rsidRPr="00CA683F">
        <w:rPr>
          <w:rFonts w:ascii="Open Sans" w:hAnsi="Open Sans" w:cs="Open Sans"/>
          <w:sz w:val="22"/>
          <w:szCs w:val="22"/>
        </w:rPr>
        <w:t xml:space="preserve"> which can be met under the </w:t>
      </w:r>
      <w:r w:rsidR="000B4464" w:rsidRPr="00CA683F">
        <w:rPr>
          <w:rFonts w:ascii="Open Sans" w:hAnsi="Open Sans" w:cs="Open Sans"/>
          <w:sz w:val="22"/>
          <w:szCs w:val="22"/>
        </w:rPr>
        <w:t>Schedule of Fees</w:t>
      </w:r>
      <w:r w:rsidRPr="00CA683F">
        <w:rPr>
          <w:rFonts w:ascii="Open Sans" w:hAnsi="Open Sans" w:cs="Open Sans"/>
          <w:sz w:val="22"/>
          <w:szCs w:val="22"/>
        </w:rPr>
        <w:t>.</w:t>
      </w:r>
    </w:p>
    <w:p w14:paraId="68662346" w14:textId="77777777" w:rsidR="001F43B7" w:rsidRPr="00CA683F" w:rsidRDefault="001F43B7" w:rsidP="00C0129A">
      <w:pPr>
        <w:rPr>
          <w:rFonts w:ascii="Open Sans" w:hAnsi="Open Sans" w:cs="Open Sans"/>
          <w:sz w:val="22"/>
          <w:szCs w:val="22"/>
          <w:lang w:val="en-GB"/>
        </w:rPr>
      </w:pPr>
    </w:p>
    <w:p w14:paraId="3164208D" w14:textId="02A3BFBA" w:rsidR="00790B16"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1028" w:name="_Toc197503806"/>
      <w:bookmarkStart w:id="1029" w:name="_Toc198733571"/>
      <w:bookmarkStart w:id="1030" w:name="_Toc211263255"/>
      <w:r w:rsidRPr="001A795F">
        <w:rPr>
          <w:rFonts w:ascii="Open Sans Semibold" w:hAnsi="Open Sans Semibold" w:cs="Open Sans Semibold"/>
          <w:bCs/>
          <w:color w:val="1F3864" w:themeColor="accent5" w:themeShade="80"/>
          <w:sz w:val="28"/>
        </w:rPr>
        <w:lastRenderedPageBreak/>
        <w:t>APPLICATION OUTCOME</w:t>
      </w:r>
      <w:bookmarkEnd w:id="1028"/>
      <w:bookmarkEnd w:id="1029"/>
      <w:bookmarkEnd w:id="1030"/>
    </w:p>
    <w:p w14:paraId="69419F2E" w14:textId="6B1FB331" w:rsidR="00AE4190" w:rsidRPr="00CA683F" w:rsidRDefault="007E79DB" w:rsidP="00C0129A">
      <w:pPr>
        <w:pStyle w:val="BodyText"/>
        <w:ind w:left="0"/>
        <w:rPr>
          <w:rFonts w:ascii="Open Sans" w:hAnsi="Open Sans" w:cs="Open Sans"/>
          <w:sz w:val="22"/>
          <w:szCs w:val="22"/>
        </w:rPr>
      </w:pPr>
      <w:r w:rsidRPr="00CA683F">
        <w:rPr>
          <w:rFonts w:ascii="Open Sans" w:hAnsi="Open Sans" w:cs="Open Sans"/>
          <w:sz w:val="22"/>
          <w:szCs w:val="22"/>
        </w:rPr>
        <w:t>DVA</w:t>
      </w:r>
      <w:r w:rsidR="00790B16" w:rsidRPr="00CA683F">
        <w:rPr>
          <w:rFonts w:ascii="Open Sans" w:hAnsi="Open Sans" w:cs="Open Sans"/>
          <w:sz w:val="22"/>
          <w:szCs w:val="22"/>
        </w:rPr>
        <w:t xml:space="preserve"> will notify the </w:t>
      </w:r>
      <w:r w:rsidR="000A46C9">
        <w:rPr>
          <w:rFonts w:ascii="Open Sans" w:hAnsi="Open Sans" w:cs="Open Sans"/>
          <w:sz w:val="22"/>
          <w:szCs w:val="22"/>
        </w:rPr>
        <w:t>Community Nursing provider</w:t>
      </w:r>
      <w:r w:rsidR="00790B16" w:rsidRPr="00CA683F">
        <w:rPr>
          <w:rFonts w:ascii="Open Sans" w:hAnsi="Open Sans" w:cs="Open Sans"/>
          <w:sz w:val="22"/>
          <w:szCs w:val="22"/>
        </w:rPr>
        <w:t xml:space="preserve"> by secure email </w:t>
      </w:r>
      <w:r w:rsidR="00AE4190" w:rsidRPr="00CA683F">
        <w:rPr>
          <w:rFonts w:ascii="Open Sans" w:hAnsi="Open Sans" w:cs="Open Sans"/>
          <w:sz w:val="22"/>
          <w:szCs w:val="22"/>
        </w:rPr>
        <w:t>of the outcome of the EC application</w:t>
      </w:r>
      <w:r w:rsidR="00790B16" w:rsidRPr="00CA683F">
        <w:rPr>
          <w:rFonts w:ascii="Open Sans" w:hAnsi="Open Sans" w:cs="Open Sans"/>
          <w:sz w:val="22"/>
          <w:szCs w:val="22"/>
        </w:rPr>
        <w:t>.</w:t>
      </w:r>
    </w:p>
    <w:p w14:paraId="15849F60" w14:textId="77777777" w:rsidR="00D70A49" w:rsidRPr="00CA683F" w:rsidRDefault="00D70A49" w:rsidP="00C0129A">
      <w:pPr>
        <w:rPr>
          <w:rFonts w:ascii="Open Sans" w:hAnsi="Open Sans" w:cs="Open Sans"/>
          <w:sz w:val="22"/>
          <w:szCs w:val="22"/>
        </w:rPr>
      </w:pPr>
    </w:p>
    <w:p w14:paraId="1BE2DC6D" w14:textId="334AF4FB" w:rsidR="00E54551" w:rsidRPr="00FE6677" w:rsidRDefault="00E54551" w:rsidP="00F369DA">
      <w:pPr>
        <w:pStyle w:val="Heading3"/>
        <w:tabs>
          <w:tab w:val="clear" w:pos="1996"/>
          <w:tab w:val="left" w:pos="851"/>
        </w:tabs>
        <w:ind w:left="709" w:hanging="709"/>
        <w:rPr>
          <w:rFonts w:ascii="Open Sans Semibold" w:hAnsi="Open Sans Semibold" w:cs="Open Sans Semibold"/>
          <w:sz w:val="26"/>
          <w:szCs w:val="26"/>
          <w:lang w:val="en-GB"/>
        </w:rPr>
      </w:pPr>
      <w:bookmarkStart w:id="1031" w:name="_Toc197503807"/>
      <w:bookmarkStart w:id="1032" w:name="_Toc198733572"/>
      <w:bookmarkStart w:id="1033" w:name="_Toc211263256"/>
      <w:r w:rsidRPr="00FE6677">
        <w:rPr>
          <w:rFonts w:ascii="Open Sans Semibold" w:hAnsi="Open Sans Semibold" w:cs="Open Sans Semibold"/>
          <w:sz w:val="26"/>
          <w:szCs w:val="26"/>
          <w:lang w:val="en-GB"/>
        </w:rPr>
        <w:t>Application not approved</w:t>
      </w:r>
      <w:bookmarkEnd w:id="1031"/>
      <w:bookmarkEnd w:id="1032"/>
      <w:bookmarkEnd w:id="1033"/>
    </w:p>
    <w:p w14:paraId="692EFE10" w14:textId="77777777" w:rsidR="00E54551" w:rsidRPr="00CA683F" w:rsidRDefault="00AE4190" w:rsidP="00C0129A">
      <w:pPr>
        <w:rPr>
          <w:rFonts w:ascii="Open Sans" w:hAnsi="Open Sans" w:cs="Open Sans"/>
          <w:sz w:val="22"/>
          <w:szCs w:val="22"/>
        </w:rPr>
      </w:pPr>
      <w:r w:rsidRPr="00CA683F">
        <w:rPr>
          <w:rFonts w:ascii="Open Sans" w:hAnsi="Open Sans" w:cs="Open Sans"/>
          <w:sz w:val="22"/>
          <w:szCs w:val="22"/>
        </w:rPr>
        <w:t>If the application is not approved, a reason will be provided.</w:t>
      </w:r>
      <w:r w:rsidR="00E54551" w:rsidRPr="00CA683F">
        <w:rPr>
          <w:rFonts w:ascii="Open Sans" w:hAnsi="Open Sans" w:cs="Open Sans"/>
          <w:sz w:val="22"/>
          <w:szCs w:val="22"/>
        </w:rPr>
        <w:t xml:space="preserve"> Where DVA has determined that the </w:t>
      </w:r>
      <w:r w:rsidR="00727413" w:rsidRPr="00CA683F">
        <w:rPr>
          <w:rFonts w:ascii="Open Sans" w:hAnsi="Open Sans" w:cs="Open Sans"/>
          <w:sz w:val="22"/>
          <w:szCs w:val="22"/>
        </w:rPr>
        <w:t>client</w:t>
      </w:r>
      <w:r w:rsidR="00E54551" w:rsidRPr="00CA683F">
        <w:rPr>
          <w:rFonts w:ascii="Open Sans" w:hAnsi="Open Sans" w:cs="Open Sans"/>
          <w:sz w:val="22"/>
          <w:szCs w:val="22"/>
        </w:rPr>
        <w:t>’s care needs can be managed within the Schedule of Fees, the EC application will not be approved.</w:t>
      </w:r>
    </w:p>
    <w:p w14:paraId="4AD59C0E" w14:textId="77777777" w:rsidR="00AE4190" w:rsidRPr="00CA683F" w:rsidRDefault="00AE4190" w:rsidP="00C0129A">
      <w:pPr>
        <w:pStyle w:val="BodyText"/>
        <w:ind w:left="0"/>
        <w:rPr>
          <w:rFonts w:ascii="Open Sans" w:hAnsi="Open Sans" w:cs="Open Sans"/>
          <w:sz w:val="22"/>
          <w:szCs w:val="22"/>
        </w:rPr>
      </w:pPr>
    </w:p>
    <w:p w14:paraId="7FD0A2AB" w14:textId="5FB7F1C0" w:rsidR="00E54551" w:rsidRPr="00CA683F" w:rsidRDefault="00E54551" w:rsidP="00C0129A">
      <w:pPr>
        <w:rPr>
          <w:rFonts w:ascii="Open Sans" w:hAnsi="Open Sans" w:cs="Open Sans"/>
          <w:sz w:val="22"/>
          <w:szCs w:val="22"/>
        </w:rPr>
      </w:pPr>
      <w:r w:rsidRPr="00CA683F">
        <w:rPr>
          <w:rFonts w:ascii="Open Sans" w:hAnsi="Open Sans" w:cs="Open Sans"/>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provider has additional relevant information about the </w:t>
      </w:r>
      <w:r w:rsidR="00727413" w:rsidRPr="00CA683F">
        <w:rPr>
          <w:rFonts w:ascii="Open Sans" w:hAnsi="Open Sans" w:cs="Open Sans"/>
          <w:sz w:val="22"/>
          <w:szCs w:val="22"/>
        </w:rPr>
        <w:t>client</w:t>
      </w:r>
      <w:r w:rsidRPr="00CA683F">
        <w:rPr>
          <w:rFonts w:ascii="Open Sans" w:hAnsi="Open Sans" w:cs="Open Sans"/>
          <w:sz w:val="22"/>
          <w:szCs w:val="22"/>
        </w:rPr>
        <w:t xml:space="preserve"> which they wish to provide, they should contact DVA to discuss this information. DVA may reconsider the application </w:t>
      </w:r>
      <w:proofErr w:type="gramStart"/>
      <w:r w:rsidRPr="00CA683F">
        <w:rPr>
          <w:rFonts w:ascii="Open Sans" w:hAnsi="Open Sans" w:cs="Open Sans"/>
          <w:sz w:val="22"/>
          <w:szCs w:val="22"/>
        </w:rPr>
        <w:t>in light of</w:t>
      </w:r>
      <w:proofErr w:type="gramEnd"/>
      <w:r w:rsidRPr="00CA683F">
        <w:rPr>
          <w:rFonts w:ascii="Open Sans" w:hAnsi="Open Sans" w:cs="Open Sans"/>
          <w:sz w:val="22"/>
          <w:szCs w:val="22"/>
        </w:rPr>
        <w:t xml:space="preserve"> additional information.</w:t>
      </w:r>
    </w:p>
    <w:p w14:paraId="01FD754F" w14:textId="77777777" w:rsidR="00AE4190" w:rsidRPr="00CA683F" w:rsidRDefault="00AE4190" w:rsidP="00C0129A">
      <w:pPr>
        <w:pStyle w:val="BodyText"/>
        <w:ind w:left="0"/>
        <w:rPr>
          <w:rFonts w:ascii="Open Sans" w:hAnsi="Open Sans" w:cs="Open Sans"/>
          <w:sz w:val="22"/>
          <w:szCs w:val="22"/>
        </w:rPr>
      </w:pPr>
    </w:p>
    <w:p w14:paraId="7389FC7C" w14:textId="79490656" w:rsidR="00E54551" w:rsidRPr="00FE6677" w:rsidRDefault="00E54551" w:rsidP="00F369DA">
      <w:pPr>
        <w:pStyle w:val="Heading3"/>
        <w:tabs>
          <w:tab w:val="clear" w:pos="1996"/>
          <w:tab w:val="left" w:pos="851"/>
        </w:tabs>
        <w:ind w:left="709" w:hanging="709"/>
        <w:rPr>
          <w:rFonts w:ascii="Open Sans Semibold" w:hAnsi="Open Sans Semibold" w:cs="Open Sans Semibold"/>
          <w:sz w:val="26"/>
          <w:szCs w:val="26"/>
          <w:lang w:val="en-GB"/>
        </w:rPr>
      </w:pPr>
      <w:bookmarkStart w:id="1034" w:name="_Toc197503808"/>
      <w:bookmarkStart w:id="1035" w:name="_Toc198733573"/>
      <w:bookmarkStart w:id="1036" w:name="_Toc211263257"/>
      <w:r w:rsidRPr="00FE6677">
        <w:rPr>
          <w:rFonts w:ascii="Open Sans Semibold" w:hAnsi="Open Sans Semibold" w:cs="Open Sans Semibold"/>
          <w:sz w:val="26"/>
          <w:szCs w:val="26"/>
          <w:lang w:val="en-GB"/>
        </w:rPr>
        <w:t>Application approved</w:t>
      </w:r>
      <w:bookmarkEnd w:id="1034"/>
      <w:bookmarkEnd w:id="1035"/>
      <w:bookmarkEnd w:id="1036"/>
    </w:p>
    <w:p w14:paraId="0FA8285F" w14:textId="20EFC002" w:rsidR="00AE4190" w:rsidRPr="00CA683F" w:rsidRDefault="00AE4190" w:rsidP="00C0129A">
      <w:pPr>
        <w:pStyle w:val="BodyText"/>
        <w:ind w:left="0"/>
        <w:rPr>
          <w:rFonts w:ascii="Open Sans" w:hAnsi="Open Sans" w:cs="Open Sans"/>
          <w:sz w:val="22"/>
          <w:szCs w:val="22"/>
        </w:rPr>
      </w:pPr>
      <w:r w:rsidRPr="00CA683F">
        <w:rPr>
          <w:rFonts w:ascii="Open Sans" w:hAnsi="Open Sans" w:cs="Open Sans"/>
          <w:sz w:val="22"/>
          <w:szCs w:val="22"/>
        </w:rPr>
        <w:t>Where the application is approved,</w:t>
      </w:r>
      <w:r w:rsidR="00E12FC8">
        <w:rPr>
          <w:rFonts w:ascii="Open Sans" w:hAnsi="Open Sans" w:cs="Open Sans"/>
          <w:sz w:val="22"/>
          <w:szCs w:val="22"/>
        </w:rPr>
        <w:t xml:space="preserve"> DVA will issue an approval letter to the </w:t>
      </w:r>
      <w:r w:rsidR="00904D75">
        <w:rPr>
          <w:rFonts w:ascii="Open Sans" w:hAnsi="Open Sans" w:cs="Open Sans"/>
          <w:sz w:val="22"/>
          <w:szCs w:val="22"/>
        </w:rPr>
        <w:t>C</w:t>
      </w:r>
      <w:r w:rsidR="00584894">
        <w:rPr>
          <w:rFonts w:ascii="Open Sans" w:hAnsi="Open Sans" w:cs="Open Sans"/>
          <w:sz w:val="22"/>
          <w:szCs w:val="22"/>
        </w:rPr>
        <w:t xml:space="preserve">ommunity </w:t>
      </w:r>
      <w:r w:rsidR="00904D75">
        <w:rPr>
          <w:rFonts w:ascii="Open Sans" w:hAnsi="Open Sans" w:cs="Open Sans"/>
          <w:sz w:val="22"/>
          <w:szCs w:val="22"/>
        </w:rPr>
        <w:t>N</w:t>
      </w:r>
      <w:r w:rsidR="00584894">
        <w:rPr>
          <w:rFonts w:ascii="Open Sans" w:hAnsi="Open Sans" w:cs="Open Sans"/>
          <w:sz w:val="22"/>
          <w:szCs w:val="22"/>
        </w:rPr>
        <w:t>ursing</w:t>
      </w:r>
      <w:r w:rsidR="00E12FC8">
        <w:rPr>
          <w:rFonts w:ascii="Open Sans" w:hAnsi="Open Sans" w:cs="Open Sans"/>
          <w:sz w:val="22"/>
          <w:szCs w:val="22"/>
        </w:rPr>
        <w:t xml:space="preserve"> provider. T</w:t>
      </w:r>
      <w:r w:rsidRPr="00CA683F">
        <w:rPr>
          <w:rFonts w:ascii="Open Sans" w:hAnsi="Open Sans" w:cs="Open Sans"/>
          <w:sz w:val="22"/>
          <w:szCs w:val="22"/>
        </w:rPr>
        <w:t>he approval letter will include:</w:t>
      </w:r>
    </w:p>
    <w:p w14:paraId="3FB98BE8" w14:textId="7A789334" w:rsidR="00790B16" w:rsidRPr="00904D75" w:rsidRDefault="00E864E9" w:rsidP="00904D75">
      <w:pPr>
        <w:numPr>
          <w:ilvl w:val="0"/>
          <w:numId w:val="19"/>
        </w:numPr>
        <w:rPr>
          <w:rFonts w:ascii="Open Sans" w:hAnsi="Open Sans" w:cs="Open Sans"/>
          <w:sz w:val="22"/>
          <w:szCs w:val="22"/>
        </w:rPr>
      </w:pPr>
      <w:r w:rsidRPr="00CA683F">
        <w:rPr>
          <w:rFonts w:ascii="Open Sans" w:hAnsi="Open Sans" w:cs="Open Sans"/>
          <w:sz w:val="22"/>
          <w:szCs w:val="22"/>
        </w:rPr>
        <w:t>a</w:t>
      </w:r>
      <w:r w:rsidR="00E54551" w:rsidRPr="00CA683F">
        <w:rPr>
          <w:rFonts w:ascii="Open Sans" w:hAnsi="Open Sans" w:cs="Open Sans"/>
          <w:sz w:val="22"/>
          <w:szCs w:val="22"/>
        </w:rPr>
        <w:t>pprov</w:t>
      </w:r>
      <w:r w:rsidR="006F56AA" w:rsidRPr="00CA683F">
        <w:rPr>
          <w:rFonts w:ascii="Open Sans" w:hAnsi="Open Sans" w:cs="Open Sans"/>
          <w:sz w:val="22"/>
          <w:szCs w:val="22"/>
        </w:rPr>
        <w:t xml:space="preserve">ed care period </w:t>
      </w:r>
      <w:r w:rsidR="00E54551" w:rsidRPr="00CA683F">
        <w:rPr>
          <w:rFonts w:ascii="Open Sans" w:hAnsi="Open Sans" w:cs="Open Sans"/>
          <w:sz w:val="22"/>
          <w:szCs w:val="22"/>
        </w:rPr>
        <w:t>dates</w:t>
      </w:r>
    </w:p>
    <w:p w14:paraId="4C390B70" w14:textId="62710EC6" w:rsidR="00790B16" w:rsidRPr="00CA683F" w:rsidRDefault="00E12FC8" w:rsidP="009A5321">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 xml:space="preserve">number of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00790B16" w:rsidRPr="00CA683F">
        <w:rPr>
          <w:rFonts w:ascii="Open Sans" w:hAnsi="Open Sans" w:cs="Open Sans"/>
          <w:sz w:val="22"/>
          <w:szCs w:val="22"/>
        </w:rPr>
        <w:t>visits per 28-day claim period covered by the approval, for each level of personnel providing the assessed care</w:t>
      </w:r>
    </w:p>
    <w:p w14:paraId="43789E74" w14:textId="2650ACDB" w:rsidR="00790B16" w:rsidRPr="00CA683F" w:rsidRDefault="00E12FC8" w:rsidP="009A5321">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item number to be claimed for each 28-day claim period covered by the approval</w:t>
      </w:r>
      <w:r w:rsidR="00E54551" w:rsidRPr="00CA683F">
        <w:rPr>
          <w:rFonts w:ascii="Open Sans" w:hAnsi="Open Sans" w:cs="Open Sans"/>
          <w:sz w:val="22"/>
          <w:szCs w:val="22"/>
        </w:rPr>
        <w:t xml:space="preserve"> </w:t>
      </w:r>
    </w:p>
    <w:p w14:paraId="0563AF05" w14:textId="018D912E" w:rsidR="00E54551" w:rsidRPr="00CA683F" w:rsidRDefault="00E12FC8" w:rsidP="009A5321">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fee to be paid for each 28-day claim period covered by the approval.</w:t>
      </w:r>
    </w:p>
    <w:p w14:paraId="5C3E155A" w14:textId="77777777" w:rsidR="00790B16" w:rsidRPr="00CA683F" w:rsidRDefault="00790B16" w:rsidP="00C0129A">
      <w:pPr>
        <w:rPr>
          <w:rFonts w:ascii="Open Sans" w:hAnsi="Open Sans" w:cs="Open Sans"/>
          <w:sz w:val="22"/>
          <w:szCs w:val="22"/>
        </w:rPr>
      </w:pPr>
    </w:p>
    <w:p w14:paraId="54C602EC" w14:textId="77777777" w:rsidR="00790B16" w:rsidRPr="00CA683F" w:rsidRDefault="000B4464" w:rsidP="00C0129A">
      <w:pPr>
        <w:rPr>
          <w:rFonts w:ascii="Open Sans" w:hAnsi="Open Sans" w:cs="Open Sans"/>
          <w:sz w:val="22"/>
          <w:szCs w:val="22"/>
        </w:rPr>
      </w:pPr>
      <w:r w:rsidRPr="00CA683F">
        <w:rPr>
          <w:rFonts w:ascii="Open Sans" w:hAnsi="Open Sans" w:cs="Open Sans"/>
          <w:sz w:val="22"/>
          <w:szCs w:val="22"/>
        </w:rPr>
        <w:t>T</w:t>
      </w:r>
      <w:r w:rsidR="00790B16" w:rsidRPr="00CA683F">
        <w:rPr>
          <w:rFonts w:ascii="Open Sans" w:hAnsi="Open Sans" w:cs="Open Sans"/>
          <w:sz w:val="22"/>
          <w:szCs w:val="22"/>
        </w:rPr>
        <w:t xml:space="preserve">he first payment made for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with EC status may include a component of Schedule of Fees as well as EC funding.</w:t>
      </w:r>
    </w:p>
    <w:p w14:paraId="4B6B00C9" w14:textId="77777777" w:rsidR="00790B16" w:rsidRPr="00CA683F" w:rsidRDefault="00790B16" w:rsidP="00C0129A">
      <w:pPr>
        <w:rPr>
          <w:rFonts w:ascii="Open Sans" w:hAnsi="Open Sans" w:cs="Open Sans"/>
          <w:sz w:val="22"/>
          <w:szCs w:val="22"/>
        </w:rPr>
      </w:pPr>
    </w:p>
    <w:p w14:paraId="6309EBD2" w14:textId="0A3AB78D" w:rsidR="00790B16" w:rsidRPr="00CA683F" w:rsidRDefault="006726BA" w:rsidP="00C0129A">
      <w:pPr>
        <w:pStyle w:val="BodyText"/>
        <w:ind w:left="0"/>
        <w:rPr>
          <w:rFonts w:ascii="Open Sans" w:hAnsi="Open Sans" w:cs="Open Sans"/>
          <w:sz w:val="22"/>
          <w:szCs w:val="22"/>
        </w:rPr>
      </w:pPr>
      <w:r>
        <w:rPr>
          <w:rFonts w:ascii="Open Sans" w:hAnsi="Open Sans" w:cs="Open Sans"/>
          <w:sz w:val="22"/>
          <w:szCs w:val="22"/>
        </w:rPr>
        <w:t xml:space="preserve">Community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D0A9B" w:rsidRPr="00CA683F">
        <w:rPr>
          <w:rFonts w:ascii="Open Sans" w:hAnsi="Open Sans" w:cs="Open Sans"/>
          <w:sz w:val="22"/>
          <w:szCs w:val="22"/>
        </w:rPr>
        <w:t>p</w:t>
      </w:r>
      <w:r w:rsidR="009A7DC2" w:rsidRPr="00CA683F">
        <w:rPr>
          <w:rFonts w:ascii="Open Sans" w:hAnsi="Open Sans" w:cs="Open Sans"/>
          <w:sz w:val="22"/>
          <w:szCs w:val="22"/>
        </w:rPr>
        <w:t>roviders should r</w:t>
      </w:r>
      <w:r w:rsidR="00790B16" w:rsidRPr="00CA683F">
        <w:rPr>
          <w:rFonts w:ascii="Open Sans" w:hAnsi="Open Sans" w:cs="Open Sans"/>
          <w:sz w:val="22"/>
          <w:szCs w:val="22"/>
        </w:rPr>
        <w:t xml:space="preserve">ead the </w:t>
      </w:r>
      <w:r w:rsidR="002D13B0" w:rsidRPr="00CA683F">
        <w:rPr>
          <w:rFonts w:ascii="Open Sans" w:hAnsi="Open Sans" w:cs="Open Sans"/>
          <w:sz w:val="22"/>
          <w:szCs w:val="22"/>
        </w:rPr>
        <w:t>approval</w:t>
      </w:r>
      <w:r w:rsidR="00790B16" w:rsidRPr="00CA683F">
        <w:rPr>
          <w:rFonts w:ascii="Open Sans" w:hAnsi="Open Sans" w:cs="Open Sans"/>
          <w:sz w:val="22"/>
          <w:szCs w:val="22"/>
        </w:rPr>
        <w:t xml:space="preserve"> letter carefully and check all details. If </w:t>
      </w:r>
      <w:r w:rsidR="00E54551" w:rsidRPr="00CA683F">
        <w:rPr>
          <w:rFonts w:ascii="Open Sans" w:hAnsi="Open Sans" w:cs="Open Sans"/>
          <w:sz w:val="22"/>
          <w:szCs w:val="22"/>
        </w:rPr>
        <w:t>there are any issues</w:t>
      </w:r>
      <w:r w:rsidR="003F3B6B" w:rsidRPr="00CA683F">
        <w:rPr>
          <w:rFonts w:ascii="Open Sans" w:hAnsi="Open Sans" w:cs="Open Sans"/>
          <w:sz w:val="22"/>
          <w:szCs w:val="22"/>
        </w:rPr>
        <w:t xml:space="preserve"> identified</w:t>
      </w:r>
      <w:r w:rsidR="00E54551" w:rsidRPr="00CA683F">
        <w:rPr>
          <w:rFonts w:ascii="Open Sans" w:hAnsi="Open Sans" w:cs="Open Sans"/>
          <w:sz w:val="22"/>
          <w:szCs w:val="22"/>
        </w:rPr>
        <w:t>, the provider should contact</w:t>
      </w:r>
      <w:r w:rsidR="005D158E" w:rsidRPr="00CA683F">
        <w:rPr>
          <w:rFonts w:ascii="Open Sans" w:hAnsi="Open Sans" w:cs="Open Sans"/>
          <w:sz w:val="22"/>
          <w:szCs w:val="22"/>
        </w:rPr>
        <w:t xml:space="preserve"> </w:t>
      </w:r>
      <w:r w:rsidR="00433C23" w:rsidRPr="00CA683F">
        <w:rPr>
          <w:rFonts w:ascii="Open Sans" w:hAnsi="Open Sans" w:cs="Open Sans"/>
          <w:sz w:val="22"/>
          <w:szCs w:val="22"/>
        </w:rPr>
        <w:t>DVA</w:t>
      </w:r>
      <w:r w:rsidR="00790B16" w:rsidRPr="00CA683F">
        <w:rPr>
          <w:rFonts w:ascii="Open Sans" w:hAnsi="Open Sans" w:cs="Open Sans"/>
          <w:sz w:val="22"/>
          <w:szCs w:val="22"/>
        </w:rPr>
        <w:t xml:space="preserve"> </w:t>
      </w:r>
      <w:r w:rsidR="00E54551" w:rsidRPr="00CA683F">
        <w:rPr>
          <w:rFonts w:ascii="Open Sans" w:hAnsi="Open Sans" w:cs="Open Sans"/>
          <w:sz w:val="22"/>
          <w:szCs w:val="22"/>
        </w:rPr>
        <w:t xml:space="preserve">immediately. </w:t>
      </w:r>
    </w:p>
    <w:p w14:paraId="0EA8B81A" w14:textId="77777777" w:rsidR="00A968AC" w:rsidRPr="00CA683F" w:rsidRDefault="00A968AC" w:rsidP="00C0129A">
      <w:pPr>
        <w:rPr>
          <w:rFonts w:ascii="Open Sans" w:hAnsi="Open Sans" w:cs="Open Sans"/>
          <w:b/>
          <w:bCs/>
          <w:sz w:val="22"/>
          <w:szCs w:val="22"/>
        </w:rPr>
      </w:pPr>
      <w:bookmarkStart w:id="1037" w:name="_Toc396805092"/>
      <w:bookmarkStart w:id="1038" w:name="_Toc396805093"/>
      <w:bookmarkStart w:id="1039" w:name="_Variation_or_Extension"/>
      <w:bookmarkStart w:id="1040" w:name="_Toc396805098"/>
      <w:bookmarkEnd w:id="1037"/>
      <w:bookmarkEnd w:id="1038"/>
      <w:bookmarkEnd w:id="1039"/>
      <w:bookmarkEnd w:id="1040"/>
    </w:p>
    <w:p w14:paraId="79AB64A1" w14:textId="6160C2C6" w:rsidR="002D13B0" w:rsidRPr="00CA683F" w:rsidRDefault="002D13B0" w:rsidP="00C0129A">
      <w:pPr>
        <w:pStyle w:val="BodyText"/>
        <w:ind w:left="0"/>
        <w:rPr>
          <w:rFonts w:ascii="Open Sans" w:hAnsi="Open Sans" w:cs="Open Sans"/>
          <w:b/>
          <w:sz w:val="22"/>
          <w:szCs w:val="22"/>
        </w:rPr>
      </w:pPr>
      <w:r w:rsidRPr="00CA683F">
        <w:rPr>
          <w:rFonts w:ascii="Open Sans" w:hAnsi="Open Sans" w:cs="Open Sans"/>
          <w:sz w:val="22"/>
          <w:szCs w:val="22"/>
        </w:rPr>
        <w:t xml:space="preserve">If DVA identifies the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services being delivered do not meet </w:t>
      </w:r>
      <w:r w:rsidR="009D3844" w:rsidRPr="00CA683F">
        <w:rPr>
          <w:rFonts w:ascii="Open Sans" w:hAnsi="Open Sans" w:cs="Open Sans"/>
          <w:sz w:val="22"/>
          <w:szCs w:val="22"/>
        </w:rPr>
        <w:t>contemporary</w:t>
      </w:r>
      <w:r w:rsidRPr="00CA683F">
        <w:rPr>
          <w:rFonts w:ascii="Open Sans" w:hAnsi="Open Sans" w:cs="Open Sans"/>
          <w:sz w:val="22"/>
          <w:szCs w:val="22"/>
        </w:rPr>
        <w:t xml:space="preserve"> </w:t>
      </w:r>
      <w:r w:rsidR="00117754" w:rsidRPr="00CA683F">
        <w:rPr>
          <w:rFonts w:ascii="Open Sans" w:hAnsi="Open Sans" w:cs="Open Sans"/>
          <w:sz w:val="22"/>
          <w:szCs w:val="22"/>
        </w:rPr>
        <w:t>evidence-based</w:t>
      </w:r>
      <w:r w:rsidRPr="00CA683F">
        <w:rPr>
          <w:rFonts w:ascii="Open Sans" w:hAnsi="Open Sans" w:cs="Open Sans"/>
          <w:sz w:val="22"/>
          <w:szCs w:val="22"/>
        </w:rPr>
        <w:t xml:space="preserve"> practice, </w:t>
      </w:r>
      <w:r w:rsidR="008B692F" w:rsidRPr="00CA683F">
        <w:rPr>
          <w:rFonts w:ascii="Open Sans" w:hAnsi="Open Sans" w:cs="Open Sans"/>
          <w:sz w:val="22"/>
          <w:szCs w:val="22"/>
        </w:rPr>
        <w:t>DVA may request further supporting information and/or make recommendations in relation to the care provided.</w:t>
      </w:r>
    </w:p>
    <w:p w14:paraId="3F40749E" w14:textId="77777777" w:rsidR="002D13B0" w:rsidRPr="00CA683F" w:rsidRDefault="002D13B0" w:rsidP="00C0129A">
      <w:pPr>
        <w:rPr>
          <w:rFonts w:ascii="Open Sans" w:hAnsi="Open Sans" w:cs="Open Sans"/>
          <w:b/>
          <w:bCs/>
          <w:sz w:val="22"/>
          <w:szCs w:val="22"/>
        </w:rPr>
      </w:pPr>
    </w:p>
    <w:p w14:paraId="26C69C41" w14:textId="63D6D1F3" w:rsidR="009D3844" w:rsidRPr="00CA683F" w:rsidRDefault="009D3844" w:rsidP="009D3844">
      <w:pPr>
        <w:rPr>
          <w:rFonts w:ascii="Open Sans" w:hAnsi="Open Sans" w:cs="Open Sans"/>
          <w:sz w:val="22"/>
          <w:szCs w:val="22"/>
        </w:rPr>
      </w:pPr>
      <w:r w:rsidRPr="00CA683F">
        <w:rPr>
          <w:rFonts w:ascii="Open Sans" w:hAnsi="Open Sans" w:cs="Open Sans"/>
          <w:sz w:val="22"/>
          <w:szCs w:val="22"/>
        </w:rPr>
        <w:t xml:space="preserve">Following the application of indexation to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fees, a subsequent approval letter will be sent for each existing EC approval that extends beyond the indexation date, detailing funding information for the remaining claim periods covered by the approval.</w:t>
      </w:r>
    </w:p>
    <w:p w14:paraId="2C652EB3" w14:textId="77777777" w:rsidR="009D3844" w:rsidRPr="00CA683F" w:rsidRDefault="009D3844" w:rsidP="00C0129A">
      <w:pPr>
        <w:rPr>
          <w:rFonts w:ascii="Open Sans" w:hAnsi="Open Sans" w:cs="Open Sans"/>
          <w:b/>
          <w:bCs/>
          <w:sz w:val="22"/>
          <w:szCs w:val="22"/>
        </w:rPr>
      </w:pPr>
    </w:p>
    <w:p w14:paraId="40BD4EA3" w14:textId="77777777" w:rsidR="00E4128A" w:rsidRPr="00F96E02" w:rsidRDefault="00E4128A" w:rsidP="009A5321">
      <w:pPr>
        <w:pStyle w:val="Heading1"/>
        <w:numPr>
          <w:ilvl w:val="0"/>
          <w:numId w:val="44"/>
        </w:numPr>
        <w:tabs>
          <w:tab w:val="clear" w:pos="792"/>
          <w:tab w:val="left" w:pos="567"/>
        </w:tabs>
        <w:ind w:hanging="792"/>
        <w:rPr>
          <w:rFonts w:ascii="Open Sans" w:hAnsi="Open Sans" w:cs="Open Sans"/>
          <w:b/>
          <w:bCs/>
          <w:color w:val="2F5496" w:themeColor="accent5" w:themeShade="BF"/>
          <w:sz w:val="36"/>
          <w:szCs w:val="22"/>
        </w:rPr>
      </w:pPr>
      <w:bookmarkStart w:id="1041" w:name="_Toc197503809"/>
      <w:bookmarkStart w:id="1042" w:name="_Toc198733574"/>
      <w:bookmarkStart w:id="1043" w:name="_Toc211263258"/>
      <w:r w:rsidRPr="00F96E02">
        <w:rPr>
          <w:rFonts w:ascii="Open Sans" w:hAnsi="Open Sans" w:cs="Open Sans"/>
          <w:b/>
          <w:bCs/>
          <w:color w:val="2F5496" w:themeColor="accent5" w:themeShade="BF"/>
          <w:sz w:val="36"/>
          <w:szCs w:val="22"/>
        </w:rPr>
        <w:t>Appeals process</w:t>
      </w:r>
      <w:bookmarkEnd w:id="1041"/>
      <w:bookmarkEnd w:id="1042"/>
      <w:bookmarkEnd w:id="1043"/>
    </w:p>
    <w:p w14:paraId="397E933D" w14:textId="529B9CED" w:rsidR="00E4128A" w:rsidRPr="00CA683F" w:rsidRDefault="00E4128A" w:rsidP="00C0129A">
      <w:pPr>
        <w:keepNext/>
        <w:keepLines/>
        <w:rPr>
          <w:rFonts w:ascii="Open Sans" w:hAnsi="Open Sans" w:cs="Open Sans"/>
          <w:sz w:val="22"/>
          <w:szCs w:val="22"/>
        </w:rPr>
      </w:pPr>
      <w:r w:rsidRPr="00CA683F">
        <w:rPr>
          <w:rFonts w:ascii="Open Sans" w:hAnsi="Open Sans" w:cs="Open Sans"/>
          <w:sz w:val="22"/>
          <w:szCs w:val="22"/>
        </w:rPr>
        <w:t>The EC process includes an appeals mechanism. In considering an appeal</w:t>
      </w:r>
      <w:r w:rsidR="002F444B" w:rsidRPr="00CA683F">
        <w:rPr>
          <w:rFonts w:ascii="Open Sans" w:hAnsi="Open Sans" w:cs="Open Sans"/>
          <w:sz w:val="22"/>
          <w:szCs w:val="22"/>
        </w:rPr>
        <w:t>,</w:t>
      </w:r>
      <w:r w:rsidRPr="00CA683F">
        <w:rPr>
          <w:rFonts w:ascii="Open Sans" w:hAnsi="Open Sans" w:cs="Open Sans"/>
          <w:sz w:val="22"/>
          <w:szCs w:val="22"/>
        </w:rPr>
        <w:t xml:space="preserve">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must note that:</w:t>
      </w:r>
    </w:p>
    <w:p w14:paraId="47E364B3" w14:textId="1A3CB6C7" w:rsidR="00E4128A" w:rsidRPr="00CA683F" w:rsidRDefault="00E4128A" w:rsidP="009A5321">
      <w:pPr>
        <w:numPr>
          <w:ilvl w:val="0"/>
          <w:numId w:val="19"/>
        </w:numPr>
        <w:rPr>
          <w:rFonts w:ascii="Open Sans" w:hAnsi="Open Sans" w:cs="Open Sans"/>
          <w:sz w:val="22"/>
          <w:szCs w:val="22"/>
        </w:rPr>
      </w:pPr>
      <w:r w:rsidRPr="00CA683F">
        <w:rPr>
          <w:rFonts w:ascii="Open Sans" w:hAnsi="Open Sans" w:cs="Open Sans"/>
          <w:sz w:val="22"/>
          <w:szCs w:val="22"/>
        </w:rPr>
        <w:t xml:space="preserve">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cannot appeal on financial grounds</w:t>
      </w:r>
      <w:r w:rsidR="00471C96">
        <w:rPr>
          <w:rFonts w:ascii="Open Sans" w:hAnsi="Open Sans" w:cs="Open Sans"/>
          <w:sz w:val="22"/>
          <w:szCs w:val="22"/>
        </w:rPr>
        <w:t>,</w:t>
      </w:r>
      <w:r w:rsidR="006F56AA" w:rsidRPr="00CA683F">
        <w:rPr>
          <w:rFonts w:ascii="Open Sans" w:hAnsi="Open Sans" w:cs="Open Sans"/>
          <w:sz w:val="22"/>
          <w:szCs w:val="22"/>
        </w:rPr>
        <w:t xml:space="preserve"> and</w:t>
      </w:r>
    </w:p>
    <w:p w14:paraId="799B0330" w14:textId="77777777" w:rsidR="00E4128A" w:rsidRPr="00CA683F" w:rsidRDefault="00E4128A" w:rsidP="009A5321">
      <w:pPr>
        <w:numPr>
          <w:ilvl w:val="0"/>
          <w:numId w:val="19"/>
        </w:numPr>
        <w:rPr>
          <w:rFonts w:ascii="Open Sans" w:hAnsi="Open Sans" w:cs="Open Sans"/>
          <w:sz w:val="22"/>
          <w:szCs w:val="22"/>
        </w:rPr>
      </w:pPr>
      <w:r w:rsidRPr="00CA683F">
        <w:rPr>
          <w:rFonts w:ascii="Open Sans" w:hAnsi="Open Sans" w:cs="Open Sans"/>
          <w:sz w:val="22"/>
          <w:szCs w:val="22"/>
        </w:rPr>
        <w:lastRenderedPageBreak/>
        <w:t xml:space="preserve">an appeal can only be made when </w:t>
      </w:r>
      <w:r w:rsidR="00486F48" w:rsidRPr="00CA683F">
        <w:rPr>
          <w:rFonts w:ascii="Open Sans" w:hAnsi="Open Sans" w:cs="Open Sans"/>
          <w:sz w:val="22"/>
          <w:szCs w:val="22"/>
        </w:rPr>
        <w:t>DVA</w:t>
      </w:r>
      <w:r w:rsidRPr="00CA683F">
        <w:rPr>
          <w:rFonts w:ascii="Open Sans" w:hAnsi="Open Sans" w:cs="Open Sans"/>
          <w:sz w:val="22"/>
          <w:szCs w:val="22"/>
        </w:rPr>
        <w:t xml:space="preserve"> has accepted that the </w:t>
      </w:r>
      <w:r w:rsidR="00727413" w:rsidRPr="00CA683F">
        <w:rPr>
          <w:rFonts w:ascii="Open Sans" w:hAnsi="Open Sans" w:cs="Open Sans"/>
          <w:sz w:val="22"/>
          <w:szCs w:val="22"/>
        </w:rPr>
        <w:t>client</w:t>
      </w:r>
      <w:r w:rsidRPr="00CA683F">
        <w:rPr>
          <w:rFonts w:ascii="Open Sans" w:hAnsi="Open Sans" w:cs="Open Sans"/>
          <w:sz w:val="22"/>
          <w:szCs w:val="22"/>
        </w:rPr>
        <w:t xml:space="preserve"> has EC status</w:t>
      </w:r>
      <w:r w:rsidR="007A091F" w:rsidRPr="00CA683F">
        <w:rPr>
          <w:rFonts w:ascii="Open Sans" w:hAnsi="Open Sans" w:cs="Open Sans"/>
          <w:sz w:val="22"/>
          <w:szCs w:val="22"/>
        </w:rPr>
        <w:t xml:space="preserve"> and that the required care falls outside the Schedule of Fees</w:t>
      </w:r>
      <w:r w:rsidRPr="00CA683F">
        <w:rPr>
          <w:rFonts w:ascii="Open Sans" w:hAnsi="Open Sans" w:cs="Open Sans"/>
          <w:sz w:val="22"/>
          <w:szCs w:val="22"/>
        </w:rPr>
        <w:t>.</w:t>
      </w:r>
    </w:p>
    <w:p w14:paraId="4AD63250" w14:textId="77777777" w:rsidR="00E4128A" w:rsidRPr="00CA683F" w:rsidRDefault="00E4128A" w:rsidP="00C0129A">
      <w:pPr>
        <w:rPr>
          <w:rFonts w:ascii="Open Sans" w:hAnsi="Open Sans" w:cs="Open Sans"/>
          <w:sz w:val="22"/>
          <w:szCs w:val="22"/>
        </w:rPr>
      </w:pPr>
    </w:p>
    <w:p w14:paraId="1654F3DE" w14:textId="2C9B5002" w:rsidR="00E4128A" w:rsidRPr="00CA683F" w:rsidRDefault="00E4128A" w:rsidP="00B93373">
      <w:pPr>
        <w:rPr>
          <w:rFonts w:ascii="Open Sans" w:hAnsi="Open Sans" w:cs="Open Sans"/>
          <w:sz w:val="22"/>
          <w:szCs w:val="22"/>
        </w:rPr>
      </w:pPr>
      <w:r w:rsidRPr="00CA683F">
        <w:rPr>
          <w:rFonts w:ascii="Open Sans" w:hAnsi="Open Sans" w:cs="Open Sans"/>
          <w:sz w:val="22"/>
          <w:szCs w:val="22"/>
        </w:rPr>
        <w:t xml:space="preserve">To lodge an appeal,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should forward in writing the reason for the appeal. The appeal should be lodged with</w:t>
      </w:r>
      <w:r w:rsidR="004E40DF" w:rsidRPr="00CA683F">
        <w:rPr>
          <w:rFonts w:ascii="Open Sans" w:hAnsi="Open Sans" w:cs="Open Sans"/>
          <w:sz w:val="22"/>
          <w:szCs w:val="22"/>
        </w:rPr>
        <w:t xml:space="preserve"> the </w:t>
      </w:r>
      <w:r w:rsidR="007A091F" w:rsidRPr="00CA683F">
        <w:rPr>
          <w:rFonts w:ascii="Open Sans" w:hAnsi="Open Sans" w:cs="Open Sans"/>
          <w:sz w:val="22"/>
          <w:szCs w:val="22"/>
        </w:rPr>
        <w:t>Assistant</w:t>
      </w:r>
      <w:r w:rsidRPr="00CA683F">
        <w:rPr>
          <w:rFonts w:ascii="Open Sans" w:hAnsi="Open Sans" w:cs="Open Sans"/>
          <w:sz w:val="22"/>
          <w:szCs w:val="22"/>
        </w:rPr>
        <w:t xml:space="preserve"> Director </w:t>
      </w:r>
      <w:r w:rsidR="00693079" w:rsidRPr="00CA683F">
        <w:rPr>
          <w:rFonts w:ascii="Open Sans" w:hAnsi="Open Sans" w:cs="Open Sans"/>
          <w:sz w:val="22"/>
          <w:szCs w:val="22"/>
        </w:rPr>
        <w:t xml:space="preserve">- </w:t>
      </w:r>
      <w:r w:rsidR="00E54551" w:rsidRPr="00CA683F">
        <w:rPr>
          <w:rFonts w:ascii="Open Sans" w:hAnsi="Open Sans" w:cs="Open Sans"/>
          <w:sz w:val="22"/>
          <w:szCs w:val="22"/>
        </w:rPr>
        <w:t>Operations</w:t>
      </w:r>
      <w:r w:rsidR="007A091F" w:rsidRPr="00CA683F">
        <w:rPr>
          <w:rFonts w:ascii="Open Sans" w:hAnsi="Open Sans" w:cs="Open Sans"/>
          <w:sz w:val="22"/>
          <w:szCs w:val="22"/>
        </w:rPr>
        <w:t xml:space="preserve"> via </w:t>
      </w:r>
      <w:r w:rsidR="002D13B0" w:rsidRPr="00CA683F">
        <w:rPr>
          <w:rFonts w:ascii="Open Sans" w:hAnsi="Open Sans" w:cs="Open Sans"/>
          <w:sz w:val="22"/>
          <w:szCs w:val="22"/>
        </w:rPr>
        <w:t xml:space="preserve">secure </w:t>
      </w:r>
      <w:r w:rsidR="007A091F" w:rsidRPr="00CA683F">
        <w:rPr>
          <w:rFonts w:ascii="Open Sans" w:hAnsi="Open Sans" w:cs="Open Sans"/>
          <w:sz w:val="22"/>
          <w:szCs w:val="22"/>
        </w:rPr>
        <w:t xml:space="preserve">email to </w:t>
      </w:r>
      <w:hyperlink r:id="rId91" w:history="1">
        <w:r w:rsidR="007A091F" w:rsidRPr="00CA683F">
          <w:rPr>
            <w:rStyle w:val="Hyperlink"/>
            <w:rFonts w:ascii="Open Sans" w:hAnsi="Open Sans" w:cs="Open Sans"/>
            <w:sz w:val="22"/>
            <w:szCs w:val="22"/>
          </w:rPr>
          <w:t>exceptional.cases@dva.gov.au</w:t>
        </w:r>
      </w:hyperlink>
      <w:r w:rsidR="004301F6" w:rsidRPr="00CA683F">
        <w:rPr>
          <w:rStyle w:val="Hyperlink"/>
          <w:rFonts w:ascii="Open Sans" w:hAnsi="Open Sans" w:cs="Open Sans"/>
          <w:color w:val="auto"/>
          <w:sz w:val="22"/>
          <w:szCs w:val="22"/>
          <w:u w:val="none"/>
        </w:rPr>
        <w:t>.</w:t>
      </w:r>
    </w:p>
    <w:p w14:paraId="541C4617" w14:textId="77777777" w:rsidR="007A091F" w:rsidRPr="00CA683F" w:rsidRDefault="007A091F" w:rsidP="00C0129A">
      <w:pPr>
        <w:rPr>
          <w:rFonts w:ascii="Open Sans" w:hAnsi="Open Sans" w:cs="Open Sans"/>
          <w:sz w:val="22"/>
          <w:szCs w:val="22"/>
        </w:rPr>
      </w:pPr>
    </w:p>
    <w:p w14:paraId="615EF5A9" w14:textId="3ED17138" w:rsidR="002C4226" w:rsidRPr="00CA683F" w:rsidRDefault="00690E61" w:rsidP="00C0129A">
      <w:pPr>
        <w:rPr>
          <w:rFonts w:ascii="Open Sans" w:hAnsi="Open Sans" w:cs="Open Sans"/>
          <w:sz w:val="22"/>
          <w:szCs w:val="22"/>
        </w:rPr>
      </w:pPr>
      <w:r w:rsidRPr="00CA683F">
        <w:rPr>
          <w:rFonts w:ascii="Open Sans" w:hAnsi="Open Sans" w:cs="Open Sans"/>
          <w:sz w:val="22"/>
          <w:szCs w:val="22"/>
        </w:rPr>
        <w:t xml:space="preserve">As part of reviewing </w:t>
      </w:r>
      <w:r w:rsidR="002C5B42" w:rsidRPr="00CA683F">
        <w:rPr>
          <w:rFonts w:ascii="Open Sans" w:hAnsi="Open Sans" w:cs="Open Sans"/>
          <w:sz w:val="22"/>
          <w:szCs w:val="22"/>
        </w:rPr>
        <w:t>an appeal, a clinical review</w:t>
      </w:r>
      <w:r w:rsidRPr="00CA683F">
        <w:rPr>
          <w:rFonts w:ascii="Open Sans" w:hAnsi="Open Sans" w:cs="Open Sans"/>
          <w:sz w:val="22"/>
          <w:szCs w:val="22"/>
        </w:rPr>
        <w:t xml:space="preserve"> may be conducted</w:t>
      </w:r>
      <w:r w:rsidR="002C5B42" w:rsidRPr="00CA683F">
        <w:rPr>
          <w:rFonts w:ascii="Open Sans" w:hAnsi="Open Sans" w:cs="Open Sans"/>
          <w:sz w:val="22"/>
          <w:szCs w:val="22"/>
        </w:rPr>
        <w:t>. T</w:t>
      </w:r>
      <w:r w:rsidR="007A091F" w:rsidRPr="00CA683F">
        <w:rPr>
          <w:rFonts w:ascii="Open Sans" w:hAnsi="Open Sans" w:cs="Open Sans"/>
          <w:sz w:val="22"/>
          <w:szCs w:val="22"/>
        </w:rPr>
        <w:t xml:space="preserve">he clinical review </w:t>
      </w:r>
      <w:r w:rsidRPr="00CA683F">
        <w:rPr>
          <w:rFonts w:ascii="Open Sans" w:hAnsi="Open Sans" w:cs="Open Sans"/>
          <w:sz w:val="22"/>
          <w:szCs w:val="22"/>
        </w:rPr>
        <w:t>may include</w:t>
      </w:r>
      <w:r w:rsidR="007A091F" w:rsidRPr="00CA683F">
        <w:rPr>
          <w:rFonts w:ascii="Open Sans" w:hAnsi="Open Sans" w:cs="Open Sans"/>
          <w:sz w:val="22"/>
          <w:szCs w:val="22"/>
        </w:rPr>
        <w:t xml:space="preserve"> a documentation-based review</w:t>
      </w:r>
      <w:r w:rsidRPr="00CA683F">
        <w:rPr>
          <w:rFonts w:ascii="Open Sans" w:hAnsi="Open Sans" w:cs="Open Sans"/>
          <w:sz w:val="22"/>
          <w:szCs w:val="22"/>
        </w:rPr>
        <w:t xml:space="preserve"> and/or</w:t>
      </w:r>
      <w:r w:rsidR="007A091F" w:rsidRPr="00CA683F">
        <w:rPr>
          <w:rFonts w:ascii="Open Sans" w:hAnsi="Open Sans" w:cs="Open Sans"/>
          <w:sz w:val="22"/>
          <w:szCs w:val="22"/>
        </w:rPr>
        <w:t xml:space="preserve"> an in-home assessment of the client’s care needs. If required, the in-home assessment will be undertaken by a health professional contracted by DVA.</w:t>
      </w:r>
    </w:p>
    <w:p w14:paraId="031134D6" w14:textId="77777777" w:rsidR="002456FA" w:rsidRPr="006860D0" w:rsidRDefault="002456FA" w:rsidP="00512A16">
      <w:pPr>
        <w:rPr>
          <w:rFonts w:ascii="Open Sans" w:hAnsi="Open Sans" w:cs="Open Sans"/>
          <w:sz w:val="22"/>
          <w:szCs w:val="22"/>
        </w:rPr>
      </w:pPr>
    </w:p>
    <w:p w14:paraId="46249A15" w14:textId="613BE197" w:rsidR="00790B16" w:rsidRPr="00514D16" w:rsidRDefault="00C14263" w:rsidP="00C14263">
      <w:pPr>
        <w:pStyle w:val="Heading2"/>
        <w:tabs>
          <w:tab w:val="num" w:pos="709"/>
        </w:tabs>
        <w:ind w:left="993" w:hanging="1015"/>
        <w:rPr>
          <w:rFonts w:ascii="Open Sans Semibold" w:hAnsi="Open Sans Semibold" w:cs="Open Sans Semibold"/>
          <w:bCs/>
          <w:color w:val="1F3864" w:themeColor="accent5" w:themeShade="80"/>
          <w:sz w:val="28"/>
        </w:rPr>
      </w:pPr>
      <w:bookmarkStart w:id="1044" w:name="_Toc197503810"/>
      <w:bookmarkStart w:id="1045" w:name="_Toc198733575"/>
      <w:bookmarkStart w:id="1046" w:name="_Toc211263259"/>
      <w:r w:rsidRPr="00514D16">
        <w:rPr>
          <w:rFonts w:ascii="Open Sans Semibold" w:hAnsi="Open Sans Semibold" w:cs="Open Sans Semibold"/>
          <w:bCs/>
          <w:color w:val="1F3864" w:themeColor="accent5" w:themeShade="80"/>
          <w:sz w:val="28"/>
        </w:rPr>
        <w:t>OUTCOME OF APPEAL</w:t>
      </w:r>
      <w:bookmarkEnd w:id="1044"/>
      <w:bookmarkEnd w:id="1045"/>
      <w:bookmarkEnd w:id="1046"/>
    </w:p>
    <w:p w14:paraId="0537F525" w14:textId="5F05DA9F"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DVA will inform the </w:t>
      </w:r>
      <w:r w:rsidR="000A46C9">
        <w:rPr>
          <w:rFonts w:ascii="Open Sans" w:hAnsi="Open Sans" w:cs="Open Sans"/>
          <w:sz w:val="22"/>
          <w:szCs w:val="22"/>
        </w:rPr>
        <w:t>Community Nursing provider</w:t>
      </w:r>
      <w:r w:rsidRPr="00CA683F">
        <w:rPr>
          <w:rFonts w:ascii="Open Sans" w:hAnsi="Open Sans" w:cs="Open Sans"/>
          <w:sz w:val="22"/>
          <w:szCs w:val="22"/>
        </w:rPr>
        <w:t xml:space="preserve"> of the outcome of the appeal within </w:t>
      </w:r>
      <w:r w:rsidR="00797F2C" w:rsidRPr="00CA683F">
        <w:rPr>
          <w:rFonts w:ascii="Open Sans" w:hAnsi="Open Sans" w:cs="Open Sans"/>
          <w:sz w:val="22"/>
          <w:szCs w:val="22"/>
        </w:rPr>
        <w:t xml:space="preserve">ten </w:t>
      </w:r>
      <w:r w:rsidR="00B32CA6" w:rsidRPr="00CA683F">
        <w:rPr>
          <w:rFonts w:ascii="Open Sans" w:hAnsi="Open Sans" w:cs="Open Sans"/>
          <w:sz w:val="22"/>
          <w:szCs w:val="22"/>
        </w:rPr>
        <w:t>business</w:t>
      </w:r>
      <w:r w:rsidR="00797F2C" w:rsidRPr="00CA683F">
        <w:rPr>
          <w:rFonts w:ascii="Open Sans" w:hAnsi="Open Sans" w:cs="Open Sans"/>
          <w:sz w:val="22"/>
          <w:szCs w:val="22"/>
        </w:rPr>
        <w:t xml:space="preserve"> </w:t>
      </w:r>
      <w:r w:rsidRPr="00CA683F">
        <w:rPr>
          <w:rFonts w:ascii="Open Sans" w:hAnsi="Open Sans" w:cs="Open Sans"/>
          <w:sz w:val="22"/>
          <w:szCs w:val="22"/>
        </w:rPr>
        <w:t>days of receipt of the appeal. The appeal outcome is final.</w:t>
      </w:r>
    </w:p>
    <w:p w14:paraId="4EC44AEE" w14:textId="77777777" w:rsidR="00790B16" w:rsidRPr="00CA683F" w:rsidRDefault="00790B16" w:rsidP="00C0129A">
      <w:pPr>
        <w:pStyle w:val="BodyText"/>
        <w:ind w:left="0"/>
        <w:rPr>
          <w:rFonts w:ascii="Open Sans" w:hAnsi="Open Sans" w:cs="Open Sans"/>
          <w:sz w:val="22"/>
          <w:szCs w:val="22"/>
        </w:rPr>
      </w:pPr>
    </w:p>
    <w:p w14:paraId="2ADF0951" w14:textId="2993B946" w:rsidR="00790B16"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appeal is upheld in full or in part, DVA will </w:t>
      </w:r>
      <w:r w:rsidR="00B81545" w:rsidRPr="00CA683F">
        <w:rPr>
          <w:rFonts w:ascii="Open Sans" w:hAnsi="Open Sans" w:cs="Open Sans"/>
          <w:sz w:val="22"/>
          <w:szCs w:val="22"/>
        </w:rPr>
        <w:t xml:space="preserve">process </w:t>
      </w:r>
      <w:r w:rsidRPr="00CA683F">
        <w:rPr>
          <w:rFonts w:ascii="Open Sans" w:hAnsi="Open Sans" w:cs="Open Sans"/>
          <w:sz w:val="22"/>
          <w:szCs w:val="22"/>
        </w:rPr>
        <w:t>a new approval based on the revi</w:t>
      </w:r>
      <w:r w:rsidR="002D13B0" w:rsidRPr="00CA683F">
        <w:rPr>
          <w:rFonts w:ascii="Open Sans" w:hAnsi="Open Sans" w:cs="Open Sans"/>
          <w:sz w:val="22"/>
          <w:szCs w:val="22"/>
        </w:rPr>
        <w:t>ewed</w:t>
      </w:r>
      <w:r w:rsidRPr="00CA683F">
        <w:rPr>
          <w:rFonts w:ascii="Open Sans" w:hAnsi="Open Sans" w:cs="Open Sans"/>
          <w:sz w:val="22"/>
          <w:szCs w:val="22"/>
        </w:rPr>
        <w:t xml:space="preserve"> care needs. A letter detailing the new approval will be forwarded to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842AA0" w:rsidRPr="00CA683F">
        <w:rPr>
          <w:rFonts w:ascii="Open Sans" w:hAnsi="Open Sans" w:cs="Open Sans"/>
          <w:sz w:val="22"/>
          <w:szCs w:val="22"/>
        </w:rPr>
        <w:t>p</w:t>
      </w:r>
      <w:r w:rsidRPr="00CA683F">
        <w:rPr>
          <w:rFonts w:ascii="Open Sans" w:hAnsi="Open Sans" w:cs="Open Sans"/>
          <w:sz w:val="22"/>
          <w:szCs w:val="22"/>
        </w:rPr>
        <w:t>rovider.</w:t>
      </w:r>
    </w:p>
    <w:p w14:paraId="20B00E39" w14:textId="77777777" w:rsidR="00524C95" w:rsidRPr="00CA683F" w:rsidRDefault="00524C95" w:rsidP="00C0129A">
      <w:pPr>
        <w:pStyle w:val="BodyText"/>
        <w:ind w:left="0"/>
        <w:rPr>
          <w:rFonts w:ascii="Open Sans" w:hAnsi="Open Sans" w:cs="Open Sans"/>
          <w:sz w:val="22"/>
          <w:szCs w:val="22"/>
        </w:rPr>
      </w:pPr>
    </w:p>
    <w:p w14:paraId="497520FF"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appeal is disallowed the original </w:t>
      </w:r>
      <w:r w:rsidR="00E54551" w:rsidRPr="00CA683F">
        <w:rPr>
          <w:rFonts w:ascii="Open Sans" w:hAnsi="Open Sans" w:cs="Open Sans"/>
          <w:sz w:val="22"/>
          <w:szCs w:val="22"/>
        </w:rPr>
        <w:t xml:space="preserve">decision </w:t>
      </w:r>
      <w:r w:rsidRPr="00CA683F">
        <w:rPr>
          <w:rFonts w:ascii="Open Sans" w:hAnsi="Open Sans" w:cs="Open Sans"/>
          <w:sz w:val="22"/>
          <w:szCs w:val="22"/>
        </w:rPr>
        <w:t>stands.</w:t>
      </w:r>
    </w:p>
    <w:p w14:paraId="2D7FB5CC" w14:textId="77777777" w:rsidR="00790B16" w:rsidRPr="00CA683F" w:rsidRDefault="00790B16" w:rsidP="00C0129A">
      <w:pPr>
        <w:pStyle w:val="BodyText"/>
        <w:ind w:left="0"/>
        <w:rPr>
          <w:rFonts w:ascii="Open Sans" w:hAnsi="Open Sans" w:cs="Open Sans"/>
          <w:sz w:val="22"/>
          <w:szCs w:val="22"/>
        </w:rPr>
      </w:pPr>
    </w:p>
    <w:p w14:paraId="76ED8CE6" w14:textId="27E9D159" w:rsidR="00242EB6" w:rsidRPr="00CA683F" w:rsidRDefault="00B81545" w:rsidP="00512A16">
      <w:pPr>
        <w:pStyle w:val="BodyText"/>
        <w:ind w:left="0"/>
      </w:pPr>
      <w:r w:rsidRPr="00CA683F">
        <w:rPr>
          <w:rFonts w:ascii="Open Sans" w:hAnsi="Open Sans" w:cs="Open Sans"/>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842AA0" w:rsidRPr="00CA683F">
        <w:rPr>
          <w:rFonts w:ascii="Open Sans" w:hAnsi="Open Sans" w:cs="Open Sans"/>
          <w:sz w:val="22"/>
          <w:szCs w:val="22"/>
        </w:rPr>
        <w:t>p</w:t>
      </w:r>
      <w:r w:rsidRPr="00CA683F">
        <w:rPr>
          <w:rFonts w:ascii="Open Sans" w:hAnsi="Open Sans" w:cs="Open Sans"/>
          <w:sz w:val="22"/>
          <w:szCs w:val="22"/>
        </w:rPr>
        <w:t xml:space="preserve">rovider </w:t>
      </w:r>
      <w:r w:rsidR="00E2114C" w:rsidRPr="00CA683F">
        <w:rPr>
          <w:rFonts w:ascii="Open Sans" w:hAnsi="Open Sans" w:cs="Open Sans"/>
          <w:sz w:val="22"/>
          <w:szCs w:val="22"/>
        </w:rPr>
        <w:t>does</w:t>
      </w:r>
      <w:r w:rsidR="002D13B0" w:rsidRPr="00CA683F">
        <w:rPr>
          <w:rFonts w:ascii="Open Sans" w:hAnsi="Open Sans" w:cs="Open Sans"/>
          <w:sz w:val="22"/>
          <w:szCs w:val="22"/>
        </w:rPr>
        <w:t xml:space="preserve"> </w:t>
      </w:r>
      <w:r w:rsidR="00E2114C" w:rsidRPr="00CA683F">
        <w:rPr>
          <w:rFonts w:ascii="Open Sans" w:hAnsi="Open Sans" w:cs="Open Sans"/>
          <w:sz w:val="22"/>
          <w:szCs w:val="22"/>
        </w:rPr>
        <w:t>n</w:t>
      </w:r>
      <w:r w:rsidR="002D13B0" w:rsidRPr="00CA683F">
        <w:rPr>
          <w:rFonts w:ascii="Open Sans" w:hAnsi="Open Sans" w:cs="Open Sans"/>
          <w:sz w:val="22"/>
          <w:szCs w:val="22"/>
        </w:rPr>
        <w:t>o</w:t>
      </w:r>
      <w:r w:rsidR="00E2114C" w:rsidRPr="00CA683F">
        <w:rPr>
          <w:rFonts w:ascii="Open Sans" w:hAnsi="Open Sans" w:cs="Open Sans"/>
          <w:sz w:val="22"/>
          <w:szCs w:val="22"/>
        </w:rPr>
        <w:t xml:space="preserve">t want to continue to deliver services to the client </w:t>
      </w:r>
      <w:proofErr w:type="gramStart"/>
      <w:r w:rsidR="00E2114C" w:rsidRPr="00CA683F">
        <w:rPr>
          <w:rFonts w:ascii="Open Sans" w:hAnsi="Open Sans" w:cs="Open Sans"/>
          <w:sz w:val="22"/>
          <w:szCs w:val="22"/>
        </w:rPr>
        <w:t>on the basis of</w:t>
      </w:r>
      <w:proofErr w:type="gramEnd"/>
      <w:r w:rsidR="00E2114C" w:rsidRPr="00CA683F">
        <w:rPr>
          <w:rFonts w:ascii="Open Sans" w:hAnsi="Open Sans" w:cs="Open Sans"/>
          <w:sz w:val="22"/>
          <w:szCs w:val="22"/>
        </w:rPr>
        <w:t xml:space="preserve"> the funding decision, </w:t>
      </w:r>
      <w:r w:rsidR="00E7281B" w:rsidRPr="00CA683F">
        <w:rPr>
          <w:rFonts w:ascii="Open Sans" w:hAnsi="Open Sans" w:cs="Open Sans"/>
          <w:sz w:val="22"/>
          <w:szCs w:val="22"/>
        </w:rPr>
        <w:t xml:space="preserve">the provider must inform DVA so that consideration can be given to alternative provider options. </w:t>
      </w:r>
      <w:bookmarkStart w:id="1047" w:name="_Palliative_Care_Overnight"/>
      <w:bookmarkStart w:id="1048" w:name="_Toc251661368"/>
      <w:bookmarkStart w:id="1049" w:name="_Toc251661369"/>
      <w:bookmarkStart w:id="1050" w:name="_Toc251661370"/>
      <w:bookmarkStart w:id="1051" w:name="_Second_Worker_-"/>
      <w:bookmarkStart w:id="1052" w:name="_Nursing_consumables_exceeding"/>
      <w:bookmarkEnd w:id="1047"/>
      <w:bookmarkEnd w:id="1048"/>
      <w:bookmarkEnd w:id="1049"/>
      <w:bookmarkEnd w:id="1050"/>
      <w:bookmarkEnd w:id="1051"/>
      <w:bookmarkEnd w:id="1052"/>
    </w:p>
    <w:p w14:paraId="12433C62" w14:textId="77777777" w:rsidR="00790B16" w:rsidRPr="00CA683F" w:rsidRDefault="00790B16" w:rsidP="00C0129A">
      <w:pPr>
        <w:pStyle w:val="BodyText"/>
        <w:ind w:left="0"/>
        <w:rPr>
          <w:rFonts w:ascii="Open Sans" w:hAnsi="Open Sans" w:cs="Open Sans"/>
          <w:sz w:val="22"/>
          <w:szCs w:val="22"/>
        </w:rPr>
        <w:sectPr w:rsidR="00790B16" w:rsidRPr="00CA683F">
          <w:headerReference w:type="default" r:id="rId92"/>
          <w:pgSz w:w="11907" w:h="16840" w:code="9"/>
          <w:pgMar w:top="1440" w:right="1797" w:bottom="1440" w:left="1797" w:header="680" w:footer="340" w:gutter="0"/>
          <w:cols w:space="720"/>
        </w:sectPr>
      </w:pPr>
    </w:p>
    <w:p w14:paraId="38703393" w14:textId="77777777" w:rsidR="00790B16" w:rsidRPr="001A46E4" w:rsidRDefault="00790B16" w:rsidP="00C14263">
      <w:pPr>
        <w:pStyle w:val="Heading1"/>
        <w:numPr>
          <w:ilvl w:val="0"/>
          <w:numId w:val="0"/>
        </w:numPr>
        <w:spacing w:after="80"/>
        <w:rPr>
          <w:rFonts w:ascii="Open Sans" w:hAnsi="Open Sans" w:cs="Open Sans"/>
          <w:b/>
          <w:color w:val="1F3864" w:themeColor="accent5" w:themeShade="80"/>
          <w:sz w:val="38"/>
          <w:szCs w:val="38"/>
        </w:rPr>
      </w:pPr>
      <w:bookmarkStart w:id="1053" w:name="_Attachment_B_-"/>
      <w:bookmarkStart w:id="1054" w:name="_Attachment_B_–"/>
      <w:bookmarkStart w:id="1055" w:name="_Toc197503811"/>
      <w:bookmarkStart w:id="1056" w:name="_Toc198733576"/>
      <w:bookmarkStart w:id="1057" w:name="_Toc211263260"/>
      <w:bookmarkStart w:id="1058" w:name="OLE_LINK107"/>
      <w:bookmarkStart w:id="1059" w:name="OLE_LINK108"/>
      <w:bookmarkEnd w:id="995"/>
      <w:bookmarkEnd w:id="1001"/>
      <w:bookmarkEnd w:id="1053"/>
      <w:bookmarkEnd w:id="1054"/>
      <w:r w:rsidRPr="001A46E4">
        <w:rPr>
          <w:rFonts w:ascii="Open Sans" w:hAnsi="Open Sans" w:cs="Open Sans"/>
          <w:b/>
          <w:color w:val="1F3864" w:themeColor="accent5" w:themeShade="80"/>
          <w:sz w:val="38"/>
          <w:szCs w:val="38"/>
        </w:rPr>
        <w:lastRenderedPageBreak/>
        <w:t xml:space="preserve">Attachment B </w:t>
      </w:r>
      <w:r w:rsidR="00EC4093" w:rsidRPr="001A46E4">
        <w:rPr>
          <w:rFonts w:ascii="Open Sans" w:hAnsi="Open Sans" w:cs="Open Sans"/>
          <w:b/>
          <w:color w:val="1F3864" w:themeColor="accent5" w:themeShade="80"/>
          <w:sz w:val="38"/>
          <w:szCs w:val="38"/>
        </w:rPr>
        <w:t>–</w:t>
      </w:r>
      <w:r w:rsidRPr="001A46E4">
        <w:rPr>
          <w:rFonts w:ascii="Open Sans" w:hAnsi="Open Sans" w:cs="Open Sans"/>
          <w:b/>
          <w:color w:val="1F3864" w:themeColor="accent5" w:themeShade="80"/>
          <w:sz w:val="38"/>
          <w:szCs w:val="38"/>
        </w:rPr>
        <w:t xml:space="preserve"> </w:t>
      </w:r>
      <w:r w:rsidR="00EC4093" w:rsidRPr="001A46E4">
        <w:rPr>
          <w:rFonts w:ascii="Open Sans" w:hAnsi="Open Sans" w:cs="Open Sans"/>
          <w:b/>
          <w:color w:val="1F3864" w:themeColor="accent5" w:themeShade="80"/>
          <w:sz w:val="38"/>
          <w:szCs w:val="38"/>
        </w:rPr>
        <w:t xml:space="preserve">Additional </w:t>
      </w:r>
      <w:r w:rsidRPr="001A46E4">
        <w:rPr>
          <w:rFonts w:ascii="Open Sans" w:hAnsi="Open Sans" w:cs="Open Sans"/>
          <w:b/>
          <w:color w:val="1F3864" w:themeColor="accent5" w:themeShade="80"/>
          <w:sz w:val="38"/>
          <w:szCs w:val="38"/>
        </w:rPr>
        <w:t>Travel</w:t>
      </w:r>
      <w:bookmarkEnd w:id="1055"/>
      <w:bookmarkEnd w:id="1056"/>
      <w:bookmarkEnd w:id="1057"/>
      <w:r w:rsidRPr="001A46E4">
        <w:rPr>
          <w:rFonts w:ascii="Open Sans" w:hAnsi="Open Sans" w:cs="Open Sans"/>
          <w:b/>
          <w:color w:val="1F3864" w:themeColor="accent5" w:themeShade="80"/>
          <w:sz w:val="38"/>
          <w:szCs w:val="38"/>
        </w:rPr>
        <w:t xml:space="preserve"> </w:t>
      </w:r>
    </w:p>
    <w:p w14:paraId="59E5E1C1" w14:textId="5C1690E8" w:rsidR="00D71374" w:rsidRPr="00F96E02" w:rsidRDefault="00477246" w:rsidP="009A5321">
      <w:pPr>
        <w:pStyle w:val="Heading1"/>
        <w:numPr>
          <w:ilvl w:val="0"/>
          <w:numId w:val="48"/>
        </w:numPr>
        <w:tabs>
          <w:tab w:val="clear" w:pos="792"/>
        </w:tabs>
        <w:ind w:left="567" w:hanging="567"/>
        <w:rPr>
          <w:rFonts w:ascii="Open Sans" w:hAnsi="Open Sans" w:cs="Open Sans"/>
          <w:b/>
          <w:bCs/>
          <w:color w:val="2F5496" w:themeColor="accent5" w:themeShade="BF"/>
          <w:sz w:val="36"/>
          <w:szCs w:val="22"/>
        </w:rPr>
      </w:pPr>
      <w:bookmarkStart w:id="1060" w:name="_Toc197503812"/>
      <w:bookmarkStart w:id="1061" w:name="_Toc198733577"/>
      <w:bookmarkStart w:id="1062" w:name="_Toc211263261"/>
      <w:r w:rsidRPr="00F96E02">
        <w:rPr>
          <w:rFonts w:ascii="Open Sans" w:hAnsi="Open Sans" w:cs="Open Sans"/>
          <w:b/>
          <w:bCs/>
          <w:color w:val="2F5496" w:themeColor="accent5" w:themeShade="BF"/>
          <w:sz w:val="36"/>
          <w:szCs w:val="22"/>
        </w:rPr>
        <w:t>Overview</w:t>
      </w:r>
      <w:bookmarkEnd w:id="1060"/>
      <w:bookmarkEnd w:id="1061"/>
      <w:bookmarkEnd w:id="1062"/>
    </w:p>
    <w:p w14:paraId="43775C2E" w14:textId="6D3D0B42" w:rsidR="00FC4B62" w:rsidRPr="00CA683F" w:rsidRDefault="00FC4B62" w:rsidP="00C0129A">
      <w:pPr>
        <w:rPr>
          <w:rFonts w:ascii="Open Sans" w:hAnsi="Open Sans" w:cs="Open Sans"/>
          <w:sz w:val="22"/>
          <w:szCs w:val="22"/>
        </w:rPr>
      </w:pPr>
      <w:r w:rsidRPr="00CA683F">
        <w:rPr>
          <w:rFonts w:ascii="Open Sans" w:hAnsi="Open Sans" w:cs="Open Sans"/>
          <w:sz w:val="22"/>
          <w:szCs w:val="22"/>
        </w:rPr>
        <w:t>All Schedule of Fees and E</w:t>
      </w:r>
      <w:r w:rsidR="002D13B0" w:rsidRPr="00CA683F">
        <w:rPr>
          <w:rFonts w:ascii="Open Sans" w:hAnsi="Open Sans" w:cs="Open Sans"/>
          <w:sz w:val="22"/>
          <w:szCs w:val="22"/>
        </w:rPr>
        <w:t xml:space="preserve">xceptional </w:t>
      </w:r>
      <w:r w:rsidRPr="00CA683F">
        <w:rPr>
          <w:rFonts w:ascii="Open Sans" w:hAnsi="Open Sans" w:cs="Open Sans"/>
          <w:sz w:val="22"/>
          <w:szCs w:val="22"/>
        </w:rPr>
        <w:t>C</w:t>
      </w:r>
      <w:r w:rsidR="002D13B0" w:rsidRPr="00CA683F">
        <w:rPr>
          <w:rFonts w:ascii="Open Sans" w:hAnsi="Open Sans" w:cs="Open Sans"/>
          <w:sz w:val="22"/>
          <w:szCs w:val="22"/>
        </w:rPr>
        <w:t>ase</w:t>
      </w:r>
      <w:r w:rsidRPr="00CA683F">
        <w:rPr>
          <w:rFonts w:ascii="Open Sans" w:hAnsi="Open Sans" w:cs="Open Sans"/>
          <w:sz w:val="22"/>
          <w:szCs w:val="22"/>
        </w:rPr>
        <w:t xml:space="preserve"> </w:t>
      </w:r>
      <w:r w:rsidR="00806EA9" w:rsidRPr="00CA683F">
        <w:rPr>
          <w:rFonts w:ascii="Open Sans" w:hAnsi="Open Sans" w:cs="Open Sans"/>
          <w:sz w:val="22"/>
          <w:szCs w:val="22"/>
        </w:rPr>
        <w:t xml:space="preserve">(EC) </w:t>
      </w:r>
      <w:r w:rsidRPr="00CA683F">
        <w:rPr>
          <w:rFonts w:ascii="Open Sans" w:hAnsi="Open Sans" w:cs="Open Sans"/>
          <w:sz w:val="22"/>
          <w:szCs w:val="22"/>
        </w:rPr>
        <w:t>classification item numbers have a built</w:t>
      </w:r>
      <w:r w:rsidRPr="00CA683F">
        <w:rPr>
          <w:rFonts w:ascii="Open Sans" w:hAnsi="Open Sans" w:cs="Open Sans"/>
          <w:sz w:val="22"/>
          <w:szCs w:val="22"/>
        </w:rPr>
        <w:noBreakHyphen/>
        <w:t>in component for travel, including travel for multiple daily visits.</w:t>
      </w:r>
    </w:p>
    <w:p w14:paraId="55181904" w14:textId="77777777" w:rsidR="00FC4B62" w:rsidRPr="00CA683F" w:rsidRDefault="00FC4B62" w:rsidP="00C0129A">
      <w:pPr>
        <w:rPr>
          <w:rFonts w:ascii="Open Sans" w:hAnsi="Open Sans" w:cs="Open Sans"/>
          <w:sz w:val="22"/>
          <w:szCs w:val="22"/>
        </w:rPr>
      </w:pPr>
    </w:p>
    <w:p w14:paraId="18849329" w14:textId="7A1D74E8" w:rsidR="00EC4093" w:rsidRPr="00CA683F" w:rsidRDefault="008A7F93" w:rsidP="00C0129A">
      <w:pPr>
        <w:rPr>
          <w:rFonts w:ascii="Open Sans" w:hAnsi="Open Sans" w:cs="Open Sans"/>
          <w:sz w:val="22"/>
          <w:szCs w:val="22"/>
        </w:rPr>
      </w:pPr>
      <w:r w:rsidRPr="00CA683F">
        <w:rPr>
          <w:rFonts w:ascii="Open Sans" w:hAnsi="Open Sans" w:cs="Open Sans"/>
          <w:sz w:val="22"/>
          <w:szCs w:val="22"/>
        </w:rPr>
        <w:t>W</w:t>
      </w:r>
      <w:r w:rsidR="00EC4093" w:rsidRPr="00CA683F">
        <w:rPr>
          <w:rFonts w:ascii="Open Sans" w:hAnsi="Open Sans" w:cs="Open Sans"/>
          <w:sz w:val="22"/>
          <w:szCs w:val="22"/>
        </w:rPr>
        <w:t xml:space="preserve">here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C4093" w:rsidRPr="00CA683F">
        <w:rPr>
          <w:rFonts w:ascii="Open Sans" w:hAnsi="Open Sans" w:cs="Open Sans"/>
          <w:sz w:val="22"/>
          <w:szCs w:val="22"/>
        </w:rPr>
        <w:t xml:space="preserve">providers </w:t>
      </w:r>
      <w:r w:rsidRPr="00CA683F">
        <w:rPr>
          <w:rFonts w:ascii="Open Sans" w:hAnsi="Open Sans" w:cs="Open Sans"/>
          <w:sz w:val="22"/>
          <w:szCs w:val="22"/>
        </w:rPr>
        <w:t>undertake an exceptional amount of travel to</w:t>
      </w:r>
      <w:r w:rsidR="00013F1E" w:rsidRPr="00CA683F">
        <w:rPr>
          <w:rFonts w:ascii="Open Sans" w:hAnsi="Open Sans" w:cs="Open Sans"/>
          <w:sz w:val="22"/>
          <w:szCs w:val="22"/>
        </w:rPr>
        <w:t xml:space="preserve"> </w:t>
      </w:r>
      <w:r w:rsidR="00E864E9" w:rsidRPr="00CA683F">
        <w:rPr>
          <w:rFonts w:ascii="Open Sans" w:hAnsi="Open Sans" w:cs="Open Sans"/>
          <w:sz w:val="22"/>
          <w:szCs w:val="22"/>
        </w:rPr>
        <w:t>deliver</w:t>
      </w:r>
      <w:r w:rsidRPr="00CA683F">
        <w:rPr>
          <w:rFonts w:ascii="Open Sans" w:hAnsi="Open Sans" w:cs="Open Sans"/>
          <w:sz w:val="22"/>
          <w:szCs w:val="22"/>
        </w:rPr>
        <w:t xml:space="preserve"> required</w:t>
      </w:r>
      <w:r w:rsidR="00EC4093" w:rsidRPr="00CA683F">
        <w:rPr>
          <w:rFonts w:ascii="Open Sans" w:hAnsi="Open Sans" w:cs="Open Sans"/>
          <w:sz w:val="22"/>
          <w:szCs w:val="22"/>
        </w:rPr>
        <w:t xml:space="preserve">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007A618C" w:rsidRPr="00CA683F">
        <w:rPr>
          <w:rFonts w:ascii="Open Sans" w:hAnsi="Open Sans" w:cs="Open Sans"/>
          <w:sz w:val="22"/>
          <w:szCs w:val="22"/>
        </w:rPr>
        <w:t>services</w:t>
      </w:r>
      <w:r w:rsidR="00EC4093" w:rsidRPr="00CA683F">
        <w:rPr>
          <w:rFonts w:ascii="Open Sans" w:hAnsi="Open Sans" w:cs="Open Sans"/>
          <w:sz w:val="22"/>
          <w:szCs w:val="22"/>
        </w:rPr>
        <w:t xml:space="preserve"> to </w:t>
      </w:r>
      <w:r w:rsidR="00727413" w:rsidRPr="00CA683F">
        <w:rPr>
          <w:rFonts w:ascii="Open Sans" w:hAnsi="Open Sans" w:cs="Open Sans"/>
          <w:sz w:val="22"/>
          <w:szCs w:val="22"/>
        </w:rPr>
        <w:t>client</w:t>
      </w:r>
      <w:r w:rsidR="00EC4093" w:rsidRPr="00CA683F">
        <w:rPr>
          <w:rFonts w:ascii="Open Sans" w:hAnsi="Open Sans" w:cs="Open Sans"/>
          <w:sz w:val="22"/>
          <w:szCs w:val="22"/>
        </w:rPr>
        <w:t xml:space="preserve">s living in </w:t>
      </w:r>
      <w:r w:rsidR="0039268C" w:rsidRPr="00CA683F">
        <w:rPr>
          <w:rFonts w:ascii="Open Sans" w:hAnsi="Open Sans" w:cs="Open Sans"/>
          <w:sz w:val="22"/>
          <w:szCs w:val="22"/>
        </w:rPr>
        <w:t xml:space="preserve">regional or </w:t>
      </w:r>
      <w:r w:rsidR="00EC4093" w:rsidRPr="00CA683F">
        <w:rPr>
          <w:rFonts w:ascii="Open Sans" w:hAnsi="Open Sans" w:cs="Open Sans"/>
          <w:sz w:val="22"/>
          <w:szCs w:val="22"/>
        </w:rPr>
        <w:t>remote areas</w:t>
      </w:r>
      <w:r w:rsidR="00D97B30">
        <w:rPr>
          <w:rFonts w:ascii="Open Sans" w:hAnsi="Open Sans" w:cs="Open Sans"/>
          <w:sz w:val="22"/>
          <w:szCs w:val="22"/>
        </w:rPr>
        <w:t xml:space="preserve"> (as classified under the Modified Monash Model)</w:t>
      </w:r>
      <w:r w:rsidRPr="00CA683F">
        <w:rPr>
          <w:rFonts w:ascii="Open Sans" w:hAnsi="Open Sans" w:cs="Open Sans"/>
          <w:sz w:val="22"/>
          <w:szCs w:val="22"/>
        </w:rPr>
        <w:t>, this</w:t>
      </w:r>
      <w:r w:rsidR="00EC4093" w:rsidRPr="00CA683F">
        <w:rPr>
          <w:rFonts w:ascii="Open Sans" w:hAnsi="Open Sans" w:cs="Open Sans"/>
          <w:sz w:val="22"/>
          <w:szCs w:val="22"/>
        </w:rPr>
        <w:t xml:space="preserve"> travel m</w:t>
      </w:r>
      <w:r w:rsidRPr="00CA683F">
        <w:rPr>
          <w:rFonts w:ascii="Open Sans" w:hAnsi="Open Sans" w:cs="Open Sans"/>
          <w:sz w:val="22"/>
          <w:szCs w:val="22"/>
        </w:rPr>
        <w:t>ight</w:t>
      </w:r>
      <w:r w:rsidR="00EC4093" w:rsidRPr="00CA683F">
        <w:rPr>
          <w:rFonts w:ascii="Open Sans" w:hAnsi="Open Sans" w:cs="Open Sans"/>
          <w:sz w:val="22"/>
          <w:szCs w:val="22"/>
        </w:rPr>
        <w:t xml:space="preserve"> not be covered by the Schedule of Fees</w:t>
      </w:r>
      <w:r w:rsidR="007A618C" w:rsidRPr="00CA683F">
        <w:rPr>
          <w:rFonts w:ascii="Open Sans" w:hAnsi="Open Sans" w:cs="Open Sans"/>
          <w:sz w:val="22"/>
          <w:szCs w:val="22"/>
        </w:rPr>
        <w:t xml:space="preserve"> and EC classification item numbers</w:t>
      </w:r>
      <w:r w:rsidR="00EC4093" w:rsidRPr="00CA683F">
        <w:rPr>
          <w:rFonts w:ascii="Open Sans" w:hAnsi="Open Sans" w:cs="Open Sans"/>
          <w:sz w:val="22"/>
          <w:szCs w:val="22"/>
        </w:rPr>
        <w:t>.</w:t>
      </w:r>
    </w:p>
    <w:p w14:paraId="310E442B" w14:textId="77777777" w:rsidR="00EC4093" w:rsidRPr="00CA683F" w:rsidRDefault="00EC4093" w:rsidP="00C0129A">
      <w:pPr>
        <w:rPr>
          <w:rFonts w:ascii="Open Sans" w:hAnsi="Open Sans" w:cs="Open Sans"/>
          <w:sz w:val="22"/>
          <w:szCs w:val="22"/>
        </w:rPr>
      </w:pPr>
    </w:p>
    <w:p w14:paraId="0B59E8E9" w14:textId="321837B5" w:rsidR="00790B16" w:rsidRPr="00CA683F" w:rsidRDefault="00EC4093" w:rsidP="00C0129A">
      <w:pPr>
        <w:rPr>
          <w:rFonts w:ascii="Open Sans" w:hAnsi="Open Sans" w:cs="Open Sans"/>
          <w:sz w:val="22"/>
          <w:szCs w:val="22"/>
        </w:rPr>
      </w:pPr>
      <w:bookmarkStart w:id="1063" w:name="OLE_LINK69"/>
      <w:r w:rsidRPr="00CA683F">
        <w:rPr>
          <w:rFonts w:ascii="Open Sans" w:hAnsi="Open Sans" w:cs="Open Sans"/>
          <w:sz w:val="22"/>
          <w:szCs w:val="22"/>
        </w:rPr>
        <w:t xml:space="preserve">To ensure that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providers are adequately compensated for the travel to deliver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services to these </w:t>
      </w:r>
      <w:r w:rsidR="00727413" w:rsidRPr="00CA683F">
        <w:rPr>
          <w:rFonts w:ascii="Open Sans" w:hAnsi="Open Sans" w:cs="Open Sans"/>
          <w:sz w:val="22"/>
          <w:szCs w:val="22"/>
        </w:rPr>
        <w:t>client</w:t>
      </w:r>
      <w:r w:rsidRPr="00CA683F">
        <w:rPr>
          <w:rFonts w:ascii="Open Sans" w:hAnsi="Open Sans" w:cs="Open Sans"/>
          <w:sz w:val="22"/>
          <w:szCs w:val="22"/>
        </w:rPr>
        <w:t>s in</w:t>
      </w:r>
      <w:r w:rsidR="0039268C" w:rsidRPr="00CA683F">
        <w:rPr>
          <w:rFonts w:ascii="Open Sans" w:hAnsi="Open Sans" w:cs="Open Sans"/>
          <w:sz w:val="22"/>
          <w:szCs w:val="22"/>
        </w:rPr>
        <w:t xml:space="preserve"> regional or</w:t>
      </w:r>
      <w:r w:rsidRPr="00CA683F">
        <w:rPr>
          <w:rFonts w:ascii="Open Sans" w:hAnsi="Open Sans" w:cs="Open Sans"/>
          <w:sz w:val="22"/>
          <w:szCs w:val="22"/>
        </w:rPr>
        <w:t xml:space="preserve"> remote areas, an additional kilometre-based travel payment may be paid in certain circumstances.</w:t>
      </w:r>
      <w:bookmarkStart w:id="1064" w:name="_Toc250981317"/>
      <w:bookmarkStart w:id="1065" w:name="_Toc251661376"/>
      <w:bookmarkStart w:id="1066" w:name="_Toc250981318"/>
      <w:bookmarkStart w:id="1067" w:name="_Toc251661377"/>
      <w:bookmarkStart w:id="1068" w:name="_Toc250981322"/>
      <w:bookmarkStart w:id="1069" w:name="_Toc250981319"/>
      <w:bookmarkEnd w:id="1063"/>
      <w:bookmarkEnd w:id="1064"/>
      <w:bookmarkEnd w:id="1065"/>
      <w:bookmarkEnd w:id="1066"/>
      <w:bookmarkEnd w:id="1067"/>
    </w:p>
    <w:p w14:paraId="1348EA78" w14:textId="77777777" w:rsidR="00790B16" w:rsidRPr="00CA683F" w:rsidRDefault="00790B16" w:rsidP="00C0129A">
      <w:pPr>
        <w:rPr>
          <w:rFonts w:ascii="Open Sans" w:hAnsi="Open Sans" w:cs="Open Sans"/>
          <w:sz w:val="22"/>
          <w:szCs w:val="22"/>
        </w:rPr>
      </w:pPr>
    </w:p>
    <w:p w14:paraId="6F57BD6E" w14:textId="3D61864E" w:rsidR="00790B16" w:rsidRPr="00A17CDA" w:rsidRDefault="00C14263" w:rsidP="00C14263">
      <w:pPr>
        <w:pStyle w:val="Heading2"/>
        <w:tabs>
          <w:tab w:val="num" w:pos="709"/>
        </w:tabs>
        <w:ind w:left="993" w:hanging="1015"/>
        <w:rPr>
          <w:rFonts w:ascii="Open Sans Semibold" w:hAnsi="Open Sans Semibold" w:cs="Open Sans Semibold"/>
          <w:bCs/>
          <w:color w:val="1F3864" w:themeColor="accent5" w:themeShade="80"/>
          <w:sz w:val="28"/>
        </w:rPr>
      </w:pPr>
      <w:bookmarkStart w:id="1070" w:name="_Toc197503813"/>
      <w:bookmarkStart w:id="1071" w:name="_Toc198733578"/>
      <w:bookmarkStart w:id="1072" w:name="_Toc211263262"/>
      <w:r w:rsidRPr="00A17CDA">
        <w:rPr>
          <w:rFonts w:ascii="Open Sans Semibold" w:hAnsi="Open Sans Semibold" w:cs="Open Sans Semibold"/>
          <w:bCs/>
          <w:color w:val="1F3864" w:themeColor="accent5" w:themeShade="80"/>
          <w:sz w:val="28"/>
        </w:rPr>
        <w:t>NEAREST SUITABLE PROVIDER</w:t>
      </w:r>
      <w:bookmarkEnd w:id="1070"/>
      <w:bookmarkEnd w:id="1071"/>
      <w:bookmarkEnd w:id="1072"/>
    </w:p>
    <w:p w14:paraId="140B1BE0" w14:textId="1C6DFA1A"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 xml:space="preserve">rovider may not </w:t>
      </w:r>
      <w:r w:rsidR="00A62723" w:rsidRPr="00CA683F">
        <w:rPr>
          <w:rFonts w:ascii="Open Sans" w:hAnsi="Open Sans" w:cs="Open Sans"/>
          <w:sz w:val="22"/>
          <w:szCs w:val="22"/>
        </w:rPr>
        <w:t xml:space="preserve">claim </w:t>
      </w:r>
      <w:r w:rsidRPr="00CA683F">
        <w:rPr>
          <w:rFonts w:ascii="Open Sans" w:hAnsi="Open Sans" w:cs="Open Sans"/>
          <w:sz w:val="22"/>
          <w:szCs w:val="22"/>
        </w:rPr>
        <w:t xml:space="preserve">for travel for a </w:t>
      </w:r>
      <w:r w:rsidR="00727413" w:rsidRPr="00CA683F">
        <w:rPr>
          <w:rFonts w:ascii="Open Sans" w:hAnsi="Open Sans" w:cs="Open Sans"/>
          <w:sz w:val="22"/>
          <w:szCs w:val="22"/>
        </w:rPr>
        <w:t>client</w:t>
      </w:r>
      <w:r w:rsidRPr="00CA683F">
        <w:rPr>
          <w:rFonts w:ascii="Open Sans" w:hAnsi="Open Sans" w:cs="Open Sans"/>
          <w:sz w:val="22"/>
          <w:szCs w:val="22"/>
        </w:rPr>
        <w:t xml:space="preserve"> under the </w:t>
      </w:r>
      <w:r w:rsidR="00A80D8C" w:rsidRPr="00CA683F">
        <w:rPr>
          <w:rFonts w:ascii="Open Sans" w:hAnsi="Open Sans" w:cs="Open Sans"/>
          <w:sz w:val="22"/>
          <w:szCs w:val="22"/>
        </w:rPr>
        <w:t xml:space="preserve">Additional </w:t>
      </w:r>
      <w:r w:rsidRPr="00CA683F">
        <w:rPr>
          <w:rFonts w:ascii="Open Sans" w:hAnsi="Open Sans" w:cs="Open Sans"/>
          <w:sz w:val="22"/>
          <w:szCs w:val="22"/>
        </w:rPr>
        <w:t xml:space="preserve">Travel </w:t>
      </w:r>
      <w:r w:rsidR="008A7F93" w:rsidRPr="00CA683F">
        <w:rPr>
          <w:rFonts w:ascii="Open Sans" w:hAnsi="Open Sans" w:cs="Open Sans"/>
          <w:sz w:val="22"/>
          <w:szCs w:val="22"/>
        </w:rPr>
        <w:t>item</w:t>
      </w:r>
      <w:r w:rsidRPr="00CA683F">
        <w:rPr>
          <w:rFonts w:ascii="Open Sans" w:hAnsi="Open Sans" w:cs="Open Sans"/>
          <w:sz w:val="22"/>
          <w:szCs w:val="22"/>
        </w:rPr>
        <w:t xml:space="preserve"> if they are not the nearest suitable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rovider.</w:t>
      </w:r>
    </w:p>
    <w:p w14:paraId="09391E0B" w14:textId="77777777" w:rsidR="00790B16" w:rsidRPr="00CA683F" w:rsidRDefault="00790B16" w:rsidP="00C0129A">
      <w:pPr>
        <w:pStyle w:val="BodyText"/>
        <w:ind w:left="0"/>
        <w:rPr>
          <w:rFonts w:ascii="Open Sans" w:hAnsi="Open Sans" w:cs="Open Sans"/>
          <w:sz w:val="22"/>
          <w:szCs w:val="22"/>
        </w:rPr>
      </w:pPr>
    </w:p>
    <w:p w14:paraId="6F425247" w14:textId="2A0E1D66"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bCs/>
          <w:sz w:val="22"/>
          <w:szCs w:val="22"/>
        </w:rPr>
        <w:t xml:space="preserve">For </w:t>
      </w:r>
      <w:r w:rsidR="00A80D8C" w:rsidRPr="00CA683F">
        <w:rPr>
          <w:rFonts w:ascii="Open Sans" w:hAnsi="Open Sans" w:cs="Open Sans"/>
          <w:bCs/>
          <w:sz w:val="22"/>
          <w:szCs w:val="22"/>
        </w:rPr>
        <w:t xml:space="preserve">Additional </w:t>
      </w:r>
      <w:r w:rsidRPr="00CA683F">
        <w:rPr>
          <w:rFonts w:ascii="Open Sans" w:hAnsi="Open Sans" w:cs="Open Sans"/>
          <w:bCs/>
          <w:sz w:val="22"/>
          <w:szCs w:val="22"/>
        </w:rPr>
        <w:t>Travel purposes the nearest suitable provider also includes the location of its personnel. For example</w:t>
      </w:r>
      <w:r w:rsidR="009D782F" w:rsidRPr="00CA683F">
        <w:rPr>
          <w:rFonts w:ascii="Open Sans" w:hAnsi="Open Sans" w:cs="Open Sans"/>
          <w:bCs/>
          <w:sz w:val="22"/>
          <w:szCs w:val="22"/>
        </w:rPr>
        <w:t>,</w:t>
      </w:r>
      <w:r w:rsidRPr="00CA683F">
        <w:rPr>
          <w:rFonts w:ascii="Open Sans" w:hAnsi="Open Sans" w:cs="Open Sans"/>
          <w:bCs/>
          <w:sz w:val="22"/>
          <w:szCs w:val="22"/>
        </w:rPr>
        <w:t xml:space="preserve"> one of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w:t>
      </w:r>
      <w:r w:rsidR="00A90B82">
        <w:rPr>
          <w:rFonts w:ascii="Open Sans" w:hAnsi="Open Sans" w:cs="Open Sans"/>
          <w:bCs/>
          <w:sz w:val="22"/>
          <w:szCs w:val="22"/>
        </w:rPr>
        <w:t>personnel</w:t>
      </w:r>
      <w:r w:rsidR="00BC360C" w:rsidRPr="00CA683F">
        <w:rPr>
          <w:rFonts w:ascii="Open Sans" w:hAnsi="Open Sans" w:cs="Open Sans"/>
          <w:bCs/>
          <w:sz w:val="22"/>
          <w:szCs w:val="22"/>
        </w:rPr>
        <w:t xml:space="preserve"> </w:t>
      </w:r>
      <w:r w:rsidRPr="00CA683F">
        <w:rPr>
          <w:rFonts w:ascii="Open Sans" w:hAnsi="Open Sans" w:cs="Open Sans"/>
          <w:bCs/>
          <w:sz w:val="22"/>
          <w:szCs w:val="22"/>
        </w:rPr>
        <w:t xml:space="preserve">may live closer to the </w:t>
      </w:r>
      <w:r w:rsidR="00727413" w:rsidRPr="00CA683F">
        <w:rPr>
          <w:rFonts w:ascii="Open Sans" w:hAnsi="Open Sans" w:cs="Open Sans"/>
          <w:bCs/>
          <w:sz w:val="22"/>
          <w:szCs w:val="22"/>
        </w:rPr>
        <w:t>client</w:t>
      </w:r>
      <w:r w:rsidRPr="00CA683F">
        <w:rPr>
          <w:rFonts w:ascii="Open Sans" w:hAnsi="Open Sans" w:cs="Open Sans"/>
          <w:bCs/>
          <w:sz w:val="22"/>
          <w:szCs w:val="22"/>
        </w:rPr>
        <w:t xml:space="preserve"> than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head office, in this case the </w:t>
      </w:r>
      <w:r w:rsidR="00BC360C">
        <w:rPr>
          <w:rFonts w:ascii="Open Sans" w:hAnsi="Open Sans" w:cs="Open Sans"/>
          <w:bCs/>
          <w:sz w:val="22"/>
          <w:szCs w:val="22"/>
        </w:rPr>
        <w:t>worker</w:t>
      </w:r>
      <w:r w:rsidR="00BC360C" w:rsidRPr="00CA683F">
        <w:rPr>
          <w:rFonts w:ascii="Open Sans" w:hAnsi="Open Sans" w:cs="Open Sans"/>
          <w:bCs/>
          <w:sz w:val="22"/>
          <w:szCs w:val="22"/>
        </w:rPr>
        <w:t xml:space="preserve"> </w:t>
      </w:r>
      <w:r w:rsidRPr="00CA683F">
        <w:rPr>
          <w:rFonts w:ascii="Open Sans" w:hAnsi="Open Sans" w:cs="Open Sans"/>
          <w:bCs/>
          <w:sz w:val="22"/>
          <w:szCs w:val="22"/>
        </w:rPr>
        <w:t xml:space="preserve">living closest to the </w:t>
      </w:r>
      <w:r w:rsidR="00727413" w:rsidRPr="00CA683F">
        <w:rPr>
          <w:rFonts w:ascii="Open Sans" w:hAnsi="Open Sans" w:cs="Open Sans"/>
          <w:bCs/>
          <w:sz w:val="22"/>
          <w:szCs w:val="22"/>
        </w:rPr>
        <w:t>client</w:t>
      </w:r>
      <w:r w:rsidRPr="00CA683F">
        <w:rPr>
          <w:rFonts w:ascii="Open Sans" w:hAnsi="Open Sans" w:cs="Open Sans"/>
          <w:bCs/>
          <w:sz w:val="22"/>
          <w:szCs w:val="22"/>
        </w:rPr>
        <w:t xml:space="preserve"> </w:t>
      </w:r>
      <w:r w:rsidR="00BF346E" w:rsidRPr="00CA683F">
        <w:rPr>
          <w:rFonts w:ascii="Open Sans" w:hAnsi="Open Sans" w:cs="Open Sans"/>
          <w:bCs/>
          <w:sz w:val="22"/>
          <w:szCs w:val="22"/>
        </w:rPr>
        <w:t>should be considered in</w:t>
      </w:r>
      <w:r w:rsidRPr="00CA683F">
        <w:rPr>
          <w:rFonts w:ascii="Open Sans" w:hAnsi="Open Sans" w:cs="Open Sans"/>
          <w:bCs/>
          <w:sz w:val="22"/>
          <w:szCs w:val="22"/>
        </w:rPr>
        <w:t xml:space="preserve"> provid</w:t>
      </w:r>
      <w:r w:rsidR="00BF346E" w:rsidRPr="00CA683F">
        <w:rPr>
          <w:rFonts w:ascii="Open Sans" w:hAnsi="Open Sans" w:cs="Open Sans"/>
          <w:bCs/>
          <w:sz w:val="22"/>
          <w:szCs w:val="22"/>
        </w:rPr>
        <w:t>ing</w:t>
      </w:r>
      <w:r w:rsidRPr="00CA683F">
        <w:rPr>
          <w:rFonts w:ascii="Open Sans" w:hAnsi="Open Sans" w:cs="Open Sans"/>
          <w:bCs/>
          <w:sz w:val="22"/>
          <w:szCs w:val="22"/>
        </w:rPr>
        <w:t xml:space="preserve"> the care.</w:t>
      </w:r>
    </w:p>
    <w:p w14:paraId="5E5B562B" w14:textId="77777777" w:rsidR="00790B16" w:rsidRPr="00CA683F" w:rsidRDefault="00790B16" w:rsidP="00C0129A">
      <w:pPr>
        <w:rPr>
          <w:rFonts w:ascii="Open Sans" w:hAnsi="Open Sans" w:cs="Open Sans"/>
          <w:sz w:val="22"/>
          <w:szCs w:val="22"/>
        </w:rPr>
      </w:pPr>
    </w:p>
    <w:p w14:paraId="71058A82" w14:textId="4CEB4E0B" w:rsidR="00790B16" w:rsidRPr="00A17CDA" w:rsidRDefault="00C14263" w:rsidP="00C14263">
      <w:pPr>
        <w:pStyle w:val="Heading2"/>
        <w:tabs>
          <w:tab w:val="num" w:pos="709"/>
        </w:tabs>
        <w:ind w:left="709" w:hanging="731"/>
        <w:rPr>
          <w:rFonts w:ascii="Open Sans Semibold" w:hAnsi="Open Sans Semibold" w:cs="Open Sans Semibold"/>
          <w:bCs/>
          <w:color w:val="1F3864" w:themeColor="accent5" w:themeShade="80"/>
          <w:sz w:val="28"/>
        </w:rPr>
      </w:pPr>
      <w:bookmarkStart w:id="1073" w:name="_Toc197503814"/>
      <w:bookmarkStart w:id="1074" w:name="_Toc198733579"/>
      <w:bookmarkStart w:id="1075" w:name="_Toc211263263"/>
      <w:r w:rsidRPr="00A17CDA">
        <w:rPr>
          <w:rFonts w:ascii="Open Sans Semibold" w:hAnsi="Open Sans Semibold" w:cs="Open Sans Semibold"/>
          <w:bCs/>
          <w:color w:val="1F3864" w:themeColor="accent5" w:themeShade="80"/>
          <w:sz w:val="28"/>
        </w:rPr>
        <w:t>SITUATIONS WHERE ADDITIONAL TRAVEL MAY BE CLAIMED</w:t>
      </w:r>
      <w:bookmarkEnd w:id="1068"/>
      <w:bookmarkEnd w:id="1073"/>
      <w:bookmarkEnd w:id="1074"/>
      <w:bookmarkEnd w:id="1075"/>
    </w:p>
    <w:p w14:paraId="7C9F83BA"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A kilometre-based travel payment is only</w:t>
      </w:r>
      <w:r w:rsidRPr="00CA683F">
        <w:rPr>
          <w:rFonts w:ascii="Open Sans" w:hAnsi="Open Sans" w:cs="Open Sans"/>
          <w:b/>
          <w:sz w:val="22"/>
          <w:szCs w:val="22"/>
        </w:rPr>
        <w:t xml:space="preserve"> </w:t>
      </w:r>
      <w:r w:rsidRPr="00CA683F">
        <w:rPr>
          <w:rFonts w:ascii="Open Sans" w:hAnsi="Open Sans" w:cs="Open Sans"/>
          <w:sz w:val="22"/>
          <w:szCs w:val="22"/>
        </w:rPr>
        <w:t>paid</w:t>
      </w:r>
      <w:r w:rsidR="00D21E4C" w:rsidRPr="00CA683F">
        <w:rPr>
          <w:rFonts w:ascii="Open Sans" w:hAnsi="Open Sans" w:cs="Open Sans"/>
          <w:sz w:val="22"/>
          <w:szCs w:val="22"/>
        </w:rPr>
        <w:t xml:space="preserve"> when the following criteria are all met</w:t>
      </w:r>
      <w:r w:rsidRPr="00CA683F">
        <w:rPr>
          <w:rFonts w:ascii="Open Sans" w:hAnsi="Open Sans" w:cs="Open Sans"/>
          <w:sz w:val="22"/>
          <w:szCs w:val="22"/>
        </w:rPr>
        <w:t>:</w:t>
      </w:r>
    </w:p>
    <w:p w14:paraId="0E8D62FF" w14:textId="77777777" w:rsidR="00EC4093" w:rsidRPr="00CA683F" w:rsidRDefault="00790B16" w:rsidP="009A5321">
      <w:pPr>
        <w:numPr>
          <w:ilvl w:val="0"/>
          <w:numId w:val="6"/>
        </w:numPr>
        <w:rPr>
          <w:rFonts w:ascii="Open Sans" w:hAnsi="Open Sans" w:cs="Open Sans"/>
          <w:sz w:val="22"/>
          <w:szCs w:val="22"/>
        </w:rPr>
      </w:pPr>
      <w:r w:rsidRPr="00CA683F">
        <w:rPr>
          <w:rFonts w:ascii="Open Sans" w:hAnsi="Open Sans" w:cs="Open Sans"/>
          <w:sz w:val="22"/>
          <w:szCs w:val="22"/>
        </w:rPr>
        <w:t>the nearest suitable provider</w:t>
      </w:r>
      <w:r w:rsidR="00A80D8C" w:rsidRPr="00CA683F">
        <w:rPr>
          <w:rFonts w:ascii="Open Sans" w:hAnsi="Open Sans" w:cs="Open Sans"/>
          <w:sz w:val="22"/>
          <w:szCs w:val="22"/>
        </w:rPr>
        <w:t xml:space="preserve"> delivers the care</w:t>
      </w:r>
    </w:p>
    <w:p w14:paraId="611B7DD1" w14:textId="77777777" w:rsidR="00790B16" w:rsidRPr="00CA683F" w:rsidRDefault="00EC4093" w:rsidP="009A5321">
      <w:pPr>
        <w:numPr>
          <w:ilvl w:val="0"/>
          <w:numId w:val="6"/>
        </w:numPr>
        <w:rPr>
          <w:rFonts w:ascii="Open Sans" w:hAnsi="Open Sans" w:cs="Open Sans"/>
          <w:sz w:val="22"/>
          <w:szCs w:val="22"/>
        </w:rPr>
      </w:pPr>
      <w:r w:rsidRPr="00CA683F">
        <w:rPr>
          <w:rFonts w:ascii="Open Sans" w:hAnsi="Open Sans" w:cs="Open Sans"/>
          <w:sz w:val="22"/>
          <w:szCs w:val="22"/>
        </w:rPr>
        <w:t xml:space="preserve">for travel only in </w:t>
      </w:r>
      <w:r w:rsidR="000412A1" w:rsidRPr="00CA683F">
        <w:rPr>
          <w:rFonts w:ascii="Open Sans" w:hAnsi="Open Sans" w:cs="Open Sans"/>
          <w:sz w:val="22"/>
          <w:szCs w:val="22"/>
        </w:rPr>
        <w:t xml:space="preserve">regional or </w:t>
      </w:r>
      <w:r w:rsidRPr="00CA683F">
        <w:rPr>
          <w:rFonts w:ascii="Open Sans" w:hAnsi="Open Sans" w:cs="Open Sans"/>
          <w:sz w:val="22"/>
          <w:szCs w:val="22"/>
        </w:rPr>
        <w:t>remote areas</w:t>
      </w:r>
      <w:r w:rsidR="000412A1" w:rsidRPr="00CA683F">
        <w:rPr>
          <w:rFonts w:ascii="Open Sans" w:hAnsi="Open Sans" w:cs="Open Sans"/>
          <w:sz w:val="22"/>
          <w:szCs w:val="22"/>
        </w:rPr>
        <w:t>, classified</w:t>
      </w:r>
      <w:r w:rsidR="00013F1E" w:rsidRPr="00CA683F">
        <w:rPr>
          <w:rFonts w:ascii="Open Sans" w:hAnsi="Open Sans" w:cs="Open Sans"/>
          <w:sz w:val="22"/>
          <w:szCs w:val="22"/>
        </w:rPr>
        <w:t xml:space="preserve"> under the </w:t>
      </w:r>
      <w:hyperlink r:id="rId93" w:history="1">
        <w:r w:rsidR="00013F1E" w:rsidRPr="00CA683F">
          <w:rPr>
            <w:rStyle w:val="Hyperlink"/>
            <w:rFonts w:ascii="Open Sans" w:hAnsi="Open Sans" w:cs="Open Sans"/>
            <w:sz w:val="22"/>
            <w:szCs w:val="22"/>
          </w:rPr>
          <w:t>Modified Monash Model (MMM)</w:t>
        </w:r>
      </w:hyperlink>
      <w:r w:rsidR="000412A1" w:rsidRPr="00CA683F">
        <w:rPr>
          <w:rFonts w:ascii="Open Sans" w:hAnsi="Open Sans" w:cs="Open Sans"/>
          <w:sz w:val="22"/>
          <w:szCs w:val="22"/>
        </w:rPr>
        <w:t xml:space="preserve"> as regions MMM4 to MMM7</w:t>
      </w:r>
    </w:p>
    <w:p w14:paraId="76B6A911" w14:textId="31E924C8" w:rsidR="00790B16" w:rsidRPr="00CA683F" w:rsidRDefault="00790B16" w:rsidP="009A5321">
      <w:pPr>
        <w:numPr>
          <w:ilvl w:val="0"/>
          <w:numId w:val="6"/>
        </w:numPr>
        <w:rPr>
          <w:rFonts w:ascii="Open Sans" w:hAnsi="Open Sans" w:cs="Open Sans"/>
          <w:sz w:val="22"/>
          <w:szCs w:val="22"/>
        </w:rPr>
      </w:pPr>
      <w:r w:rsidRPr="00CA683F">
        <w:rPr>
          <w:rFonts w:ascii="Open Sans" w:hAnsi="Open Sans" w:cs="Open Sans"/>
          <w:sz w:val="22"/>
          <w:szCs w:val="22"/>
        </w:rPr>
        <w:t xml:space="preserve">for distances of </w:t>
      </w:r>
      <w:r w:rsidR="002B6A5D" w:rsidRPr="00CA683F">
        <w:rPr>
          <w:rFonts w:ascii="Open Sans" w:hAnsi="Open Sans" w:cs="Open Sans"/>
          <w:sz w:val="22"/>
          <w:szCs w:val="22"/>
        </w:rPr>
        <w:t xml:space="preserve">over </w:t>
      </w:r>
      <w:r w:rsidR="00EC4093" w:rsidRPr="00CA683F">
        <w:rPr>
          <w:rFonts w:ascii="Open Sans" w:hAnsi="Open Sans" w:cs="Open Sans"/>
          <w:sz w:val="22"/>
          <w:szCs w:val="22"/>
        </w:rPr>
        <w:t>2</w:t>
      </w:r>
      <w:r w:rsidRPr="00CA683F">
        <w:rPr>
          <w:rFonts w:ascii="Open Sans" w:hAnsi="Open Sans" w:cs="Open Sans"/>
          <w:sz w:val="22"/>
          <w:szCs w:val="22"/>
        </w:rPr>
        <w:t>0 kilometres from the community nurs</w:t>
      </w:r>
      <w:r w:rsidR="00904D75">
        <w:rPr>
          <w:rFonts w:ascii="Open Sans" w:hAnsi="Open Sans" w:cs="Open Sans"/>
          <w:sz w:val="22"/>
          <w:szCs w:val="22"/>
        </w:rPr>
        <w:t xml:space="preserve">ing </w:t>
      </w:r>
      <w:r w:rsidR="00A90B82">
        <w:rPr>
          <w:rFonts w:ascii="Open Sans" w:hAnsi="Open Sans" w:cs="Open Sans"/>
          <w:sz w:val="22"/>
          <w:szCs w:val="22"/>
        </w:rPr>
        <w:t>worker’s</w:t>
      </w:r>
      <w:r w:rsidR="00A90B82" w:rsidRPr="00CA683F">
        <w:rPr>
          <w:rFonts w:ascii="Open Sans" w:hAnsi="Open Sans" w:cs="Open Sans"/>
          <w:sz w:val="22"/>
          <w:szCs w:val="22"/>
        </w:rPr>
        <w:t xml:space="preserve"> </w:t>
      </w:r>
      <w:r w:rsidRPr="00CA683F">
        <w:rPr>
          <w:rFonts w:ascii="Open Sans" w:hAnsi="Open Sans" w:cs="Open Sans"/>
          <w:sz w:val="22"/>
          <w:szCs w:val="22"/>
        </w:rPr>
        <w:t xml:space="preserve">final departure point to the </w:t>
      </w:r>
      <w:r w:rsidR="00727413" w:rsidRPr="00CA683F">
        <w:rPr>
          <w:rFonts w:ascii="Open Sans" w:hAnsi="Open Sans" w:cs="Open Sans"/>
          <w:sz w:val="22"/>
          <w:szCs w:val="22"/>
        </w:rPr>
        <w:t>client</w:t>
      </w:r>
      <w:r w:rsidRPr="00CA683F">
        <w:rPr>
          <w:rFonts w:ascii="Open Sans" w:hAnsi="Open Sans" w:cs="Open Sans"/>
          <w:sz w:val="22"/>
          <w:szCs w:val="22"/>
        </w:rPr>
        <w:t>’s home.</w:t>
      </w:r>
    </w:p>
    <w:p w14:paraId="5880F1D4" w14:textId="77777777" w:rsidR="00790B16" w:rsidRPr="00CA683F" w:rsidRDefault="00790B16" w:rsidP="00C0129A">
      <w:pPr>
        <w:rPr>
          <w:rFonts w:ascii="Open Sans" w:hAnsi="Open Sans" w:cs="Open Sans"/>
          <w:sz w:val="22"/>
          <w:szCs w:val="22"/>
        </w:rPr>
      </w:pPr>
    </w:p>
    <w:p w14:paraId="65CA2735"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kilometre-based travel payment </w:t>
      </w:r>
      <w:r w:rsidR="00EC4093" w:rsidRPr="00CA683F">
        <w:rPr>
          <w:rFonts w:ascii="Open Sans" w:hAnsi="Open Sans" w:cs="Open Sans"/>
          <w:sz w:val="22"/>
          <w:szCs w:val="22"/>
        </w:rPr>
        <w:t>is</w:t>
      </w:r>
      <w:r w:rsidRPr="00CA683F">
        <w:rPr>
          <w:rFonts w:ascii="Open Sans" w:hAnsi="Open Sans" w:cs="Open Sans"/>
          <w:sz w:val="22"/>
          <w:szCs w:val="22"/>
        </w:rPr>
        <w:t xml:space="preserve"> not</w:t>
      </w:r>
      <w:r w:rsidR="00831298" w:rsidRPr="00CA683F">
        <w:rPr>
          <w:rFonts w:ascii="Open Sans" w:hAnsi="Open Sans" w:cs="Open Sans"/>
          <w:sz w:val="22"/>
          <w:szCs w:val="22"/>
        </w:rPr>
        <w:t xml:space="preserve"> </w:t>
      </w:r>
      <w:r w:rsidRPr="00CA683F">
        <w:rPr>
          <w:rFonts w:ascii="Open Sans" w:hAnsi="Open Sans" w:cs="Open Sans"/>
          <w:sz w:val="22"/>
          <w:szCs w:val="22"/>
        </w:rPr>
        <w:t>paid:</w:t>
      </w:r>
    </w:p>
    <w:p w14:paraId="174F0A40" w14:textId="7EEB9C6D" w:rsidR="00EC4093" w:rsidRPr="00CA683F" w:rsidRDefault="00EC4093" w:rsidP="009A5321">
      <w:pPr>
        <w:pStyle w:val="ListParagraph"/>
        <w:numPr>
          <w:ilvl w:val="0"/>
          <w:numId w:val="6"/>
        </w:num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color w:val="000000"/>
          <w:sz w:val="22"/>
          <w:szCs w:val="22"/>
        </w:rPr>
        <w:t xml:space="preserve">provider is already receiving additional travel for another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in the same region who is visited on the same day</w:t>
      </w:r>
    </w:p>
    <w:p w14:paraId="4E49059A" w14:textId="2FDD06E5" w:rsidR="00EC4093" w:rsidRPr="00CA683F" w:rsidRDefault="00EC4093" w:rsidP="009A5321">
      <w:pPr>
        <w:pStyle w:val="ListParagraph"/>
        <w:numPr>
          <w:ilvl w:val="0"/>
          <w:numId w:val="6"/>
        </w:num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if there is another suitable provider closer to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w:t>
      </w:r>
      <w:r w:rsidR="000E0CCF">
        <w:rPr>
          <w:rFonts w:ascii="Open Sans" w:hAnsi="Open Sans" w:cs="Open Sans"/>
          <w:color w:val="000000"/>
          <w:sz w:val="22"/>
          <w:szCs w:val="22"/>
        </w:rPr>
        <w:t>home</w:t>
      </w:r>
    </w:p>
    <w:p w14:paraId="6268C24E" w14:textId="006FE854" w:rsidR="006D48A7" w:rsidRPr="00C74335" w:rsidRDefault="00EC4093" w:rsidP="001F37C7">
      <w:pPr>
        <w:pStyle w:val="ListParagraph"/>
        <w:numPr>
          <w:ilvl w:val="0"/>
          <w:numId w:val="6"/>
        </w:numPr>
        <w:rPr>
          <w:rFonts w:ascii="Open Sans" w:hAnsi="Open Sans" w:cs="Open Sans"/>
          <w:sz w:val="22"/>
          <w:szCs w:val="22"/>
        </w:rPr>
      </w:pPr>
      <w:r w:rsidRPr="00CA683F">
        <w:rPr>
          <w:rFonts w:ascii="Open Sans" w:hAnsi="Open Sans" w:cs="Open Sans"/>
          <w:color w:val="000000"/>
          <w:sz w:val="22"/>
          <w:szCs w:val="22"/>
        </w:rPr>
        <w:t xml:space="preserve">if the distance is 20 kilometres </w:t>
      </w:r>
      <w:r w:rsidR="002B6A5D" w:rsidRPr="00CA683F">
        <w:rPr>
          <w:rFonts w:ascii="Open Sans" w:hAnsi="Open Sans" w:cs="Open Sans"/>
          <w:color w:val="000000"/>
          <w:sz w:val="22"/>
          <w:szCs w:val="22"/>
        </w:rPr>
        <w:t xml:space="preserve">or less </w:t>
      </w:r>
      <w:r w:rsidR="003B2A7A" w:rsidRPr="00CA683F">
        <w:rPr>
          <w:rFonts w:ascii="Open Sans" w:hAnsi="Open Sans" w:cs="Open Sans"/>
          <w:color w:val="000000"/>
          <w:sz w:val="22"/>
          <w:szCs w:val="22"/>
        </w:rPr>
        <w:t xml:space="preserve">for each segment of the </w:t>
      </w:r>
      <w:r w:rsidRPr="00CA683F">
        <w:rPr>
          <w:rFonts w:ascii="Open Sans" w:hAnsi="Open Sans" w:cs="Open Sans"/>
          <w:color w:val="000000"/>
          <w:sz w:val="22"/>
          <w:szCs w:val="22"/>
        </w:rPr>
        <w:t>community nurs</w:t>
      </w:r>
      <w:r w:rsidR="00904D75">
        <w:rPr>
          <w:rFonts w:ascii="Open Sans" w:hAnsi="Open Sans" w:cs="Open Sans"/>
          <w:color w:val="000000"/>
          <w:sz w:val="22"/>
          <w:szCs w:val="22"/>
        </w:rPr>
        <w:t xml:space="preserve">ing </w:t>
      </w:r>
      <w:r w:rsidR="001F37C7">
        <w:rPr>
          <w:rFonts w:ascii="Open Sans" w:hAnsi="Open Sans" w:cs="Open Sans"/>
          <w:color w:val="000000"/>
          <w:sz w:val="22"/>
          <w:szCs w:val="22"/>
        </w:rPr>
        <w:t>worker’</w:t>
      </w:r>
      <w:r w:rsidR="001F37C7" w:rsidRPr="00C74335">
        <w:rPr>
          <w:rFonts w:ascii="Open Sans" w:hAnsi="Open Sans" w:cs="Open Sans"/>
          <w:color w:val="000000"/>
          <w:sz w:val="22"/>
          <w:szCs w:val="22"/>
        </w:rPr>
        <w:t xml:space="preserve">s </w:t>
      </w:r>
      <w:r w:rsidR="003B2A7A" w:rsidRPr="00C74335">
        <w:rPr>
          <w:rFonts w:ascii="Open Sans" w:hAnsi="Open Sans" w:cs="Open Sans"/>
          <w:color w:val="000000"/>
          <w:sz w:val="22"/>
          <w:szCs w:val="22"/>
        </w:rPr>
        <w:t>journey</w:t>
      </w:r>
      <w:r w:rsidRPr="00C74335">
        <w:rPr>
          <w:rFonts w:ascii="Open Sans" w:hAnsi="Open Sans" w:cs="Open Sans"/>
          <w:color w:val="000000"/>
          <w:sz w:val="22"/>
          <w:szCs w:val="22"/>
        </w:rPr>
        <w:t>.</w:t>
      </w:r>
      <w:bookmarkEnd w:id="1069"/>
    </w:p>
    <w:p w14:paraId="67F3109C" w14:textId="77777777" w:rsidR="004F231A" w:rsidRPr="00CA683F" w:rsidRDefault="004F231A" w:rsidP="00C0129A">
      <w:pPr>
        <w:rPr>
          <w:rFonts w:ascii="Open Sans" w:hAnsi="Open Sans" w:cs="Open Sans"/>
          <w:sz w:val="22"/>
          <w:szCs w:val="22"/>
        </w:rPr>
      </w:pPr>
    </w:p>
    <w:p w14:paraId="72D12E8C" w14:textId="2AE60F36" w:rsidR="00AB2440" w:rsidRPr="00A17CDA" w:rsidRDefault="00C14263" w:rsidP="00C14263">
      <w:pPr>
        <w:pStyle w:val="Heading2"/>
        <w:tabs>
          <w:tab w:val="num" w:pos="709"/>
        </w:tabs>
        <w:ind w:left="709" w:hanging="731"/>
        <w:rPr>
          <w:rFonts w:ascii="Open Sans Semibold" w:hAnsi="Open Sans Semibold" w:cs="Open Sans Semibold"/>
          <w:bCs/>
          <w:color w:val="1F3864" w:themeColor="accent5" w:themeShade="80"/>
          <w:sz w:val="28"/>
        </w:rPr>
      </w:pPr>
      <w:bookmarkStart w:id="1076" w:name="_Toc197503815"/>
      <w:bookmarkStart w:id="1077" w:name="_Toc198733580"/>
      <w:bookmarkStart w:id="1078" w:name="_Toc211263264"/>
      <w:r w:rsidRPr="00A17CDA">
        <w:rPr>
          <w:rFonts w:ascii="Open Sans Semibold" w:hAnsi="Open Sans Semibold" w:cs="Open Sans Semibold"/>
          <w:bCs/>
          <w:color w:val="1F3864" w:themeColor="accent5" w:themeShade="80"/>
          <w:sz w:val="28"/>
        </w:rPr>
        <w:lastRenderedPageBreak/>
        <w:t>CLAIMING FOR ADDITIONAL TRAVEL</w:t>
      </w:r>
      <w:bookmarkEnd w:id="1076"/>
      <w:bookmarkEnd w:id="1077"/>
      <w:bookmarkEnd w:id="1078"/>
    </w:p>
    <w:p w14:paraId="5DF3B70E" w14:textId="7CADCE6D" w:rsidR="00AB2440" w:rsidRPr="00CA683F" w:rsidRDefault="00A80D8C" w:rsidP="00C0129A">
      <w:pPr>
        <w:rPr>
          <w:rFonts w:ascii="Open Sans" w:hAnsi="Open Sans" w:cs="Open Sans"/>
          <w:sz w:val="22"/>
          <w:szCs w:val="22"/>
        </w:rPr>
      </w:pPr>
      <w:r w:rsidRPr="00CA683F">
        <w:rPr>
          <w:rFonts w:ascii="Open Sans" w:hAnsi="Open Sans" w:cs="Open Sans"/>
          <w:sz w:val="22"/>
          <w:szCs w:val="22"/>
        </w:rPr>
        <w:t>Additional t</w:t>
      </w:r>
      <w:r w:rsidR="009D782F" w:rsidRPr="00CA683F">
        <w:rPr>
          <w:rFonts w:ascii="Open Sans" w:hAnsi="Open Sans" w:cs="Open Sans"/>
          <w:sz w:val="22"/>
          <w:szCs w:val="22"/>
        </w:rPr>
        <w:t>ravel</w:t>
      </w:r>
      <w:r w:rsidR="00A62723" w:rsidRPr="00CA683F">
        <w:rPr>
          <w:rFonts w:ascii="Open Sans" w:hAnsi="Open Sans" w:cs="Open Sans"/>
          <w:sz w:val="22"/>
          <w:szCs w:val="22"/>
        </w:rPr>
        <w:t xml:space="preserve"> can be claimed with the</w:t>
      </w:r>
      <w:r w:rsidRPr="00CA683F">
        <w:rPr>
          <w:rFonts w:ascii="Open Sans" w:hAnsi="Open Sans" w:cs="Open Sans"/>
          <w:sz w:val="22"/>
          <w:szCs w:val="22"/>
        </w:rPr>
        <w:t xml:space="preserve"> Schedule of</w:t>
      </w:r>
      <w:r w:rsidR="00A62723" w:rsidRPr="00CA683F">
        <w:rPr>
          <w:rFonts w:ascii="Open Sans" w:hAnsi="Open Sans" w:cs="Open Sans"/>
          <w:sz w:val="22"/>
          <w:szCs w:val="22"/>
        </w:rPr>
        <w:t xml:space="preserve"> </w:t>
      </w:r>
      <w:r w:rsidRPr="00CA683F">
        <w:rPr>
          <w:rFonts w:ascii="Open Sans" w:hAnsi="Open Sans" w:cs="Open Sans"/>
          <w:sz w:val="22"/>
          <w:szCs w:val="22"/>
        </w:rPr>
        <w:t>F</w:t>
      </w:r>
      <w:r w:rsidR="00A62723" w:rsidRPr="00CA683F">
        <w:rPr>
          <w:rFonts w:ascii="Open Sans" w:hAnsi="Open Sans" w:cs="Open Sans"/>
          <w:sz w:val="22"/>
          <w:szCs w:val="22"/>
        </w:rPr>
        <w:t>ee</w:t>
      </w:r>
      <w:r w:rsidRPr="00CA683F">
        <w:rPr>
          <w:rFonts w:ascii="Open Sans" w:hAnsi="Open Sans" w:cs="Open Sans"/>
          <w:sz w:val="22"/>
          <w:szCs w:val="22"/>
        </w:rPr>
        <w:t>s</w:t>
      </w:r>
      <w:r w:rsidR="00E864E9" w:rsidRPr="00CA683F">
        <w:rPr>
          <w:rFonts w:ascii="Open Sans" w:hAnsi="Open Sans" w:cs="Open Sans"/>
          <w:sz w:val="22"/>
          <w:szCs w:val="22"/>
        </w:rPr>
        <w:t xml:space="preserve"> and EC</w:t>
      </w:r>
      <w:r w:rsidR="00A62723" w:rsidRPr="00CA683F">
        <w:rPr>
          <w:rFonts w:ascii="Open Sans" w:hAnsi="Open Sans" w:cs="Open Sans"/>
          <w:sz w:val="22"/>
          <w:szCs w:val="22"/>
        </w:rPr>
        <w:t xml:space="preserve"> items for the relevant 28</w:t>
      </w:r>
      <w:r w:rsidR="00642776">
        <w:rPr>
          <w:rFonts w:ascii="Open Sans" w:hAnsi="Open Sans" w:cs="Open Sans"/>
          <w:sz w:val="22"/>
          <w:szCs w:val="22"/>
        </w:rPr>
        <w:t>-</w:t>
      </w:r>
      <w:r w:rsidR="00A62723" w:rsidRPr="00CA683F">
        <w:rPr>
          <w:rFonts w:ascii="Open Sans" w:hAnsi="Open Sans" w:cs="Open Sans"/>
          <w:sz w:val="22"/>
          <w:szCs w:val="22"/>
        </w:rPr>
        <w:t>day claim period.</w:t>
      </w:r>
    </w:p>
    <w:p w14:paraId="69C27A36" w14:textId="77777777" w:rsidR="00164862" w:rsidRPr="00CA683F" w:rsidRDefault="00164862" w:rsidP="00C0129A">
      <w:pPr>
        <w:pStyle w:val="Header"/>
        <w:tabs>
          <w:tab w:val="clear" w:pos="4153"/>
          <w:tab w:val="clear" w:pos="8306"/>
          <w:tab w:val="num" w:pos="1675"/>
        </w:tabs>
        <w:ind w:right="295"/>
        <w:rPr>
          <w:rFonts w:ascii="Open Sans" w:hAnsi="Open Sans" w:cs="Open Sans"/>
          <w:sz w:val="22"/>
          <w:szCs w:val="22"/>
        </w:rPr>
      </w:pPr>
    </w:p>
    <w:p w14:paraId="64D7598F" w14:textId="0269C8CD" w:rsidR="00013F1E" w:rsidRPr="00CA683F" w:rsidRDefault="00013F1E" w:rsidP="00C0129A">
      <w:pPr>
        <w:rPr>
          <w:rFonts w:ascii="Open Sans" w:hAnsi="Open Sans" w:cs="Open Sans"/>
          <w:sz w:val="22"/>
          <w:szCs w:val="22"/>
        </w:rPr>
      </w:pPr>
      <w:r w:rsidRPr="00CA683F">
        <w:rPr>
          <w:rFonts w:ascii="Open Sans" w:hAnsi="Open Sans" w:cs="Open Sans"/>
          <w:sz w:val="22"/>
          <w:szCs w:val="22"/>
        </w:rPr>
        <w:t xml:space="preserve">The Additional Travel item number must be claimed in conjunction with an item number/s from either the </w:t>
      </w:r>
      <w:r w:rsidR="00E12FC8">
        <w:rPr>
          <w:rFonts w:ascii="Open Sans" w:hAnsi="Open Sans" w:cs="Open Sans"/>
          <w:sz w:val="22"/>
          <w:szCs w:val="22"/>
        </w:rPr>
        <w:t>Schedule of Fees</w:t>
      </w:r>
      <w:r w:rsidRPr="00CA683F">
        <w:rPr>
          <w:rFonts w:ascii="Open Sans" w:hAnsi="Open Sans" w:cs="Open Sans"/>
          <w:sz w:val="22"/>
          <w:szCs w:val="22"/>
        </w:rPr>
        <w:t xml:space="preserve"> or EC </w:t>
      </w:r>
      <w:r w:rsidR="00E12FC8">
        <w:rPr>
          <w:rFonts w:ascii="Open Sans" w:hAnsi="Open Sans" w:cs="Open Sans"/>
          <w:sz w:val="22"/>
          <w:szCs w:val="22"/>
        </w:rPr>
        <w:t>items</w:t>
      </w:r>
      <w:r w:rsidRPr="00CA683F">
        <w:rPr>
          <w:rFonts w:ascii="Open Sans" w:hAnsi="Open Sans" w:cs="Open Sans"/>
          <w:sz w:val="22"/>
          <w:szCs w:val="22"/>
        </w:rPr>
        <w:t>.</w:t>
      </w:r>
    </w:p>
    <w:p w14:paraId="3493AB07" w14:textId="77777777" w:rsidR="00013F1E" w:rsidRPr="00CA683F" w:rsidRDefault="00013F1E" w:rsidP="00C0129A">
      <w:pPr>
        <w:rPr>
          <w:rFonts w:ascii="Open Sans" w:hAnsi="Open Sans" w:cs="Open Sans"/>
          <w:sz w:val="22"/>
          <w:szCs w:val="22"/>
        </w:rPr>
      </w:pPr>
    </w:p>
    <w:p w14:paraId="2014EA7C" w14:textId="6030A206" w:rsidR="00164862" w:rsidRPr="00CA683F" w:rsidRDefault="00A80D8C" w:rsidP="00C0129A">
      <w:pPr>
        <w:rPr>
          <w:rFonts w:ascii="Open Sans" w:hAnsi="Open Sans" w:cs="Open Sans"/>
          <w:sz w:val="22"/>
          <w:szCs w:val="22"/>
        </w:rPr>
      </w:pPr>
      <w:r w:rsidRPr="00CA683F">
        <w:rPr>
          <w:rFonts w:ascii="Open Sans" w:hAnsi="Open Sans" w:cs="Open Sans"/>
          <w:sz w:val="22"/>
          <w:szCs w:val="22"/>
        </w:rPr>
        <w:t>Additional t</w:t>
      </w:r>
      <w:r w:rsidR="00164862" w:rsidRPr="00CA683F">
        <w:rPr>
          <w:rFonts w:ascii="Open Sans" w:hAnsi="Open Sans" w:cs="Open Sans"/>
          <w:sz w:val="22"/>
          <w:szCs w:val="22"/>
        </w:rPr>
        <w:t xml:space="preserve">ravel is funded retrospectively. </w:t>
      </w:r>
      <w:r w:rsidR="00A62723" w:rsidRPr="00CA683F">
        <w:rPr>
          <w:rFonts w:ascii="Open Sans" w:hAnsi="Open Sans" w:cs="Open Sans"/>
          <w:sz w:val="22"/>
          <w:szCs w:val="22"/>
        </w:rPr>
        <w:t>Claim</w:t>
      </w:r>
      <w:r w:rsidR="00164862" w:rsidRPr="00CA683F">
        <w:rPr>
          <w:rFonts w:ascii="Open Sans" w:hAnsi="Open Sans" w:cs="Open Sans"/>
          <w:sz w:val="22"/>
          <w:szCs w:val="22"/>
        </w:rPr>
        <w:t xml:space="preserve">s should </w:t>
      </w:r>
      <w:r w:rsidR="002B6A5D" w:rsidRPr="00CA683F">
        <w:rPr>
          <w:rFonts w:ascii="Open Sans" w:hAnsi="Open Sans" w:cs="Open Sans"/>
          <w:sz w:val="22"/>
          <w:szCs w:val="22"/>
        </w:rPr>
        <w:t>deduct the first 20 kilometres</w:t>
      </w:r>
      <w:r w:rsidR="003B2A7A" w:rsidRPr="00CA683F">
        <w:rPr>
          <w:rFonts w:ascii="Open Sans" w:hAnsi="Open Sans" w:cs="Open Sans"/>
          <w:sz w:val="22"/>
          <w:szCs w:val="22"/>
        </w:rPr>
        <w:t xml:space="preserve"> of each </w:t>
      </w:r>
      <w:r w:rsidR="003C7BB2" w:rsidRPr="00CA683F">
        <w:rPr>
          <w:rFonts w:ascii="Open Sans" w:hAnsi="Open Sans" w:cs="Open Sans"/>
          <w:sz w:val="22"/>
          <w:szCs w:val="22"/>
        </w:rPr>
        <w:t xml:space="preserve">segment of the </w:t>
      </w:r>
      <w:r w:rsidR="001F37C7">
        <w:rPr>
          <w:rFonts w:ascii="Open Sans" w:hAnsi="Open Sans" w:cs="Open Sans"/>
          <w:sz w:val="22"/>
          <w:szCs w:val="22"/>
        </w:rPr>
        <w:t xml:space="preserve">worker’s </w:t>
      </w:r>
      <w:r w:rsidR="00292C7B" w:rsidRPr="00CA683F">
        <w:rPr>
          <w:rFonts w:ascii="Open Sans" w:hAnsi="Open Sans" w:cs="Open Sans"/>
          <w:sz w:val="22"/>
          <w:szCs w:val="22"/>
        </w:rPr>
        <w:t>journey and</w:t>
      </w:r>
      <w:r w:rsidR="002B6A5D" w:rsidRPr="00CA683F">
        <w:rPr>
          <w:rFonts w:ascii="Open Sans" w:hAnsi="Open Sans" w:cs="Open Sans"/>
          <w:sz w:val="22"/>
          <w:szCs w:val="22"/>
        </w:rPr>
        <w:t xml:space="preserve"> </w:t>
      </w:r>
      <w:r w:rsidR="00D97B30">
        <w:rPr>
          <w:rFonts w:ascii="Open Sans" w:hAnsi="Open Sans" w:cs="Open Sans"/>
          <w:sz w:val="22"/>
          <w:szCs w:val="22"/>
        </w:rPr>
        <w:t>calculate</w:t>
      </w:r>
      <w:r w:rsidR="00E12FC8">
        <w:rPr>
          <w:rFonts w:ascii="Open Sans" w:hAnsi="Open Sans" w:cs="Open Sans"/>
          <w:sz w:val="22"/>
          <w:szCs w:val="22"/>
        </w:rPr>
        <w:t xml:space="preserve"> the </w:t>
      </w:r>
      <w:r w:rsidR="00FA0D94">
        <w:rPr>
          <w:rFonts w:ascii="Open Sans" w:hAnsi="Open Sans" w:cs="Open Sans"/>
          <w:sz w:val="22"/>
          <w:szCs w:val="22"/>
        </w:rPr>
        <w:t xml:space="preserve">total number of </w:t>
      </w:r>
      <w:r w:rsidR="00E12FC8">
        <w:rPr>
          <w:rFonts w:ascii="Open Sans" w:hAnsi="Open Sans" w:cs="Open Sans"/>
          <w:sz w:val="22"/>
          <w:szCs w:val="22"/>
        </w:rPr>
        <w:t>eligible kilometres travelled during the</w:t>
      </w:r>
      <w:r w:rsidR="00164862" w:rsidRPr="00CA683F">
        <w:rPr>
          <w:rFonts w:ascii="Open Sans" w:hAnsi="Open Sans" w:cs="Open Sans"/>
          <w:sz w:val="22"/>
          <w:szCs w:val="22"/>
        </w:rPr>
        <w:t xml:space="preserve"> </w:t>
      </w:r>
      <w:r w:rsidR="00960D63" w:rsidRPr="00CA683F">
        <w:rPr>
          <w:rFonts w:ascii="Open Sans" w:hAnsi="Open Sans" w:cs="Open Sans"/>
          <w:sz w:val="22"/>
          <w:szCs w:val="22"/>
        </w:rPr>
        <w:t>28</w:t>
      </w:r>
      <w:r w:rsidR="00642776">
        <w:rPr>
          <w:rFonts w:ascii="Open Sans" w:hAnsi="Open Sans" w:cs="Open Sans"/>
          <w:sz w:val="22"/>
          <w:szCs w:val="22"/>
        </w:rPr>
        <w:t>-</w:t>
      </w:r>
      <w:r w:rsidR="00960D63" w:rsidRPr="00CA683F">
        <w:rPr>
          <w:rFonts w:ascii="Open Sans" w:hAnsi="Open Sans" w:cs="Open Sans"/>
          <w:sz w:val="22"/>
          <w:szCs w:val="22"/>
        </w:rPr>
        <w:t>day claim period</w:t>
      </w:r>
      <w:r w:rsidR="00E12FC8">
        <w:rPr>
          <w:rFonts w:ascii="Open Sans" w:hAnsi="Open Sans" w:cs="Open Sans"/>
          <w:sz w:val="22"/>
          <w:szCs w:val="22"/>
        </w:rPr>
        <w:t>.</w:t>
      </w:r>
    </w:p>
    <w:p w14:paraId="5D7460B3" w14:textId="77777777" w:rsidR="00164862" w:rsidRPr="00CA683F" w:rsidRDefault="00164862" w:rsidP="00C0129A">
      <w:pPr>
        <w:pStyle w:val="Header"/>
        <w:tabs>
          <w:tab w:val="clear" w:pos="4153"/>
          <w:tab w:val="clear" w:pos="8306"/>
          <w:tab w:val="num" w:pos="1675"/>
        </w:tabs>
        <w:ind w:right="295"/>
        <w:rPr>
          <w:rFonts w:ascii="Open Sans" w:hAnsi="Open Sans" w:cs="Open Sans"/>
          <w:sz w:val="22"/>
          <w:szCs w:val="22"/>
        </w:rPr>
      </w:pPr>
    </w:p>
    <w:p w14:paraId="54AEA212" w14:textId="14E656FF" w:rsidR="00790B16" w:rsidRPr="00CA683F" w:rsidRDefault="00AB2440" w:rsidP="00C0129A">
      <w:pPr>
        <w:autoSpaceDE w:val="0"/>
        <w:autoSpaceDN w:val="0"/>
        <w:adjustRightInd w:val="0"/>
        <w:rPr>
          <w:rFonts w:ascii="Open Sans" w:hAnsi="Open Sans" w:cs="Open Sans"/>
          <w:bCs/>
          <w:sz w:val="22"/>
          <w:szCs w:val="22"/>
        </w:rPr>
      </w:pPr>
      <w:r w:rsidRPr="00CA683F">
        <w:rPr>
          <w:rFonts w:ascii="Open Sans" w:hAnsi="Open Sans" w:cs="Open Sans"/>
          <w:sz w:val="22"/>
          <w:szCs w:val="22"/>
        </w:rPr>
        <w:t xml:space="preserve">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 xml:space="preserve">rovider </w:t>
      </w:r>
      <w:r w:rsidR="00A62723" w:rsidRPr="00CA683F">
        <w:rPr>
          <w:rFonts w:ascii="Open Sans" w:hAnsi="Open Sans" w:cs="Open Sans"/>
          <w:sz w:val="22"/>
          <w:szCs w:val="22"/>
        </w:rPr>
        <w:t>should</w:t>
      </w:r>
      <w:r w:rsidRPr="00CA683F">
        <w:rPr>
          <w:rFonts w:ascii="Open Sans" w:hAnsi="Open Sans" w:cs="Open Sans"/>
          <w:sz w:val="22"/>
          <w:szCs w:val="22"/>
        </w:rPr>
        <w:t xml:space="preserve"> submit claims for payment </w:t>
      </w:r>
      <w:r w:rsidR="008A7F93" w:rsidRPr="00CA683F">
        <w:rPr>
          <w:rFonts w:ascii="Open Sans" w:hAnsi="Open Sans" w:cs="Open Sans"/>
          <w:sz w:val="22"/>
          <w:szCs w:val="22"/>
        </w:rPr>
        <w:t xml:space="preserve">of Additional </w:t>
      </w:r>
      <w:r w:rsidR="00E12FC8">
        <w:rPr>
          <w:rFonts w:ascii="Open Sans" w:hAnsi="Open Sans" w:cs="Open Sans"/>
          <w:sz w:val="22"/>
          <w:szCs w:val="22"/>
        </w:rPr>
        <w:t xml:space="preserve">Travel </w:t>
      </w:r>
      <w:r w:rsidR="008A7F93" w:rsidRPr="00CA683F">
        <w:rPr>
          <w:rFonts w:ascii="Open Sans" w:hAnsi="Open Sans" w:cs="Open Sans"/>
          <w:sz w:val="22"/>
          <w:szCs w:val="22"/>
        </w:rPr>
        <w:t>using t</w:t>
      </w:r>
      <w:r w:rsidR="00790B16" w:rsidRPr="00CA683F">
        <w:rPr>
          <w:rFonts w:ascii="Open Sans" w:hAnsi="Open Sans" w:cs="Open Sans"/>
          <w:sz w:val="22"/>
          <w:szCs w:val="22"/>
        </w:rPr>
        <w:t xml:space="preserve">he </w:t>
      </w:r>
      <w:r w:rsidR="009871D1" w:rsidRPr="00CA683F">
        <w:rPr>
          <w:rFonts w:ascii="Open Sans" w:hAnsi="Open Sans" w:cs="Open Sans"/>
          <w:sz w:val="22"/>
          <w:szCs w:val="22"/>
        </w:rPr>
        <w:t>Other Item</w:t>
      </w:r>
      <w:r w:rsidR="00790B16" w:rsidRPr="00CA683F">
        <w:rPr>
          <w:rFonts w:ascii="Open Sans" w:hAnsi="Open Sans" w:cs="Open Sans"/>
          <w:sz w:val="22"/>
          <w:szCs w:val="22"/>
        </w:rPr>
        <w:t xml:space="preserve">s </w:t>
      </w:r>
      <w:r w:rsidR="000412A1" w:rsidRPr="00CA683F">
        <w:rPr>
          <w:rFonts w:ascii="Open Sans" w:hAnsi="Open Sans" w:cs="Open Sans"/>
          <w:sz w:val="22"/>
          <w:szCs w:val="22"/>
        </w:rPr>
        <w:t>–</w:t>
      </w:r>
      <w:r w:rsidR="00790B16" w:rsidRPr="00CA683F">
        <w:rPr>
          <w:rFonts w:ascii="Open Sans" w:hAnsi="Open Sans" w:cs="Open Sans"/>
          <w:sz w:val="22"/>
          <w:szCs w:val="22"/>
        </w:rPr>
        <w:t xml:space="preserve"> </w:t>
      </w:r>
      <w:r w:rsidR="000412A1" w:rsidRPr="00CA683F">
        <w:rPr>
          <w:rFonts w:ascii="Open Sans" w:hAnsi="Open Sans" w:cs="Open Sans"/>
          <w:sz w:val="22"/>
          <w:szCs w:val="22"/>
        </w:rPr>
        <w:t xml:space="preserve">Additional </w:t>
      </w:r>
      <w:r w:rsidR="00790B16" w:rsidRPr="00CA683F">
        <w:rPr>
          <w:rFonts w:ascii="Open Sans" w:hAnsi="Open Sans" w:cs="Open Sans"/>
          <w:sz w:val="22"/>
          <w:szCs w:val="22"/>
        </w:rPr>
        <w:t xml:space="preserve">Travel item number </w:t>
      </w:r>
      <w:r w:rsidR="00FC4B62" w:rsidRPr="00CA683F">
        <w:rPr>
          <w:rFonts w:ascii="Open Sans" w:hAnsi="Open Sans" w:cs="Open Sans"/>
          <w:sz w:val="22"/>
          <w:szCs w:val="22"/>
        </w:rPr>
        <w:t>(NA10)</w:t>
      </w:r>
      <w:r w:rsidR="008A7F93" w:rsidRPr="00CA683F">
        <w:rPr>
          <w:rFonts w:ascii="Open Sans" w:hAnsi="Open Sans" w:cs="Open Sans"/>
          <w:sz w:val="22"/>
          <w:szCs w:val="22"/>
        </w:rPr>
        <w:t xml:space="preserve">, in conjunction with </w:t>
      </w:r>
      <w:r w:rsidR="00FA0D94">
        <w:rPr>
          <w:rFonts w:ascii="Open Sans" w:hAnsi="Open Sans" w:cs="Open Sans"/>
          <w:sz w:val="22"/>
          <w:szCs w:val="22"/>
        </w:rPr>
        <w:t xml:space="preserve">other relevant </w:t>
      </w:r>
      <w:r w:rsidR="008A7F93" w:rsidRPr="00CA683F">
        <w:rPr>
          <w:rFonts w:ascii="Open Sans" w:hAnsi="Open Sans" w:cs="Open Sans"/>
          <w:sz w:val="22"/>
          <w:szCs w:val="22"/>
        </w:rPr>
        <w:t>item number/s for services provided during the claim period</w:t>
      </w:r>
      <w:r w:rsidR="00790B16" w:rsidRPr="00CA683F">
        <w:rPr>
          <w:rFonts w:ascii="Open Sans" w:hAnsi="Open Sans" w:cs="Open Sans"/>
          <w:sz w:val="22"/>
          <w:szCs w:val="22"/>
        </w:rPr>
        <w:t>.</w:t>
      </w:r>
    </w:p>
    <w:p w14:paraId="4A8C6DB9" w14:textId="77777777" w:rsidR="00A62723" w:rsidRPr="00CA683F" w:rsidRDefault="00A62723" w:rsidP="00C0129A">
      <w:pPr>
        <w:rPr>
          <w:rFonts w:ascii="Open Sans" w:hAnsi="Open Sans" w:cs="Open Sans"/>
          <w:sz w:val="22"/>
          <w:szCs w:val="22"/>
        </w:rPr>
      </w:pPr>
    </w:p>
    <w:p w14:paraId="085A1C3D" w14:textId="77777777" w:rsidR="00A62723" w:rsidRPr="00CA683F" w:rsidRDefault="00A62723" w:rsidP="00C0129A">
      <w:pPr>
        <w:rPr>
          <w:rFonts w:ascii="Open Sans" w:hAnsi="Open Sans" w:cs="Open Sans"/>
          <w:b/>
          <w:sz w:val="22"/>
          <w:szCs w:val="22"/>
        </w:rPr>
      </w:pPr>
    </w:p>
    <w:p w14:paraId="03FA1553" w14:textId="77777777" w:rsidR="00A62723" w:rsidRPr="00CA683F" w:rsidRDefault="00A62723" w:rsidP="00C0129A">
      <w:pPr>
        <w:rPr>
          <w:rFonts w:ascii="Open Sans" w:hAnsi="Open Sans" w:cs="Open Sans"/>
          <w:sz w:val="22"/>
          <w:szCs w:val="22"/>
        </w:rPr>
      </w:pPr>
    </w:p>
    <w:p w14:paraId="2C10B75E" w14:textId="77777777" w:rsidR="00790B16" w:rsidRPr="00CA683F" w:rsidRDefault="00790B16" w:rsidP="00C0129A">
      <w:pPr>
        <w:rPr>
          <w:rFonts w:ascii="Open Sans" w:hAnsi="Open Sans" w:cs="Open Sans"/>
          <w:sz w:val="22"/>
          <w:szCs w:val="22"/>
        </w:rPr>
      </w:pPr>
    </w:p>
    <w:p w14:paraId="18575D0E" w14:textId="77777777" w:rsidR="00790B16" w:rsidRPr="00CA683F" w:rsidRDefault="00790B16" w:rsidP="00C0129A">
      <w:pPr>
        <w:rPr>
          <w:rFonts w:ascii="Open Sans" w:hAnsi="Open Sans" w:cs="Open Sans"/>
          <w:sz w:val="22"/>
          <w:szCs w:val="22"/>
        </w:rPr>
        <w:sectPr w:rsidR="00790B16" w:rsidRPr="00CA683F">
          <w:headerReference w:type="even" r:id="rId94"/>
          <w:headerReference w:type="default" r:id="rId95"/>
          <w:headerReference w:type="first" r:id="rId96"/>
          <w:pgSz w:w="11907" w:h="16840" w:code="9"/>
          <w:pgMar w:top="1440" w:right="1797" w:bottom="1440" w:left="1797" w:header="680" w:footer="340" w:gutter="0"/>
          <w:cols w:space="720"/>
        </w:sectPr>
      </w:pPr>
    </w:p>
    <w:p w14:paraId="6A9995A2" w14:textId="77777777" w:rsidR="00790B16" w:rsidRPr="001A46E4" w:rsidRDefault="00790B16" w:rsidP="00AA5AE0">
      <w:pPr>
        <w:pStyle w:val="Heading1"/>
        <w:numPr>
          <w:ilvl w:val="0"/>
          <w:numId w:val="0"/>
        </w:numPr>
        <w:spacing w:after="80"/>
        <w:rPr>
          <w:rFonts w:ascii="Open Sans" w:hAnsi="Open Sans" w:cs="Open Sans"/>
          <w:b/>
          <w:bCs/>
          <w:color w:val="1F3864" w:themeColor="accent5" w:themeShade="80"/>
          <w:sz w:val="22"/>
          <w:szCs w:val="22"/>
        </w:rPr>
      </w:pPr>
      <w:bookmarkStart w:id="1079" w:name="_Attachment_C_-"/>
      <w:bookmarkStart w:id="1080" w:name="_Attachment_C_–"/>
      <w:bookmarkStart w:id="1081" w:name="_Toc197503816"/>
      <w:bookmarkStart w:id="1082" w:name="_Toc198733581"/>
      <w:bookmarkStart w:id="1083" w:name="_Toc211263265"/>
      <w:bookmarkEnd w:id="1058"/>
      <w:bookmarkEnd w:id="1059"/>
      <w:bookmarkEnd w:id="1079"/>
      <w:bookmarkEnd w:id="1080"/>
      <w:r w:rsidRPr="001A46E4">
        <w:rPr>
          <w:rFonts w:ascii="Open Sans" w:hAnsi="Open Sans" w:cs="Open Sans"/>
          <w:b/>
          <w:color w:val="1F3864" w:themeColor="accent5" w:themeShade="80"/>
          <w:sz w:val="38"/>
          <w:szCs w:val="38"/>
        </w:rPr>
        <w:lastRenderedPageBreak/>
        <w:t xml:space="preserve">Attachment C </w:t>
      </w:r>
      <w:r w:rsidR="0068251B" w:rsidRPr="001A46E4">
        <w:rPr>
          <w:rFonts w:ascii="Open Sans" w:hAnsi="Open Sans" w:cs="Open Sans"/>
          <w:b/>
          <w:color w:val="1F3864" w:themeColor="accent5" w:themeShade="80"/>
          <w:sz w:val="38"/>
          <w:szCs w:val="38"/>
        </w:rPr>
        <w:t>–</w:t>
      </w:r>
      <w:r w:rsidRPr="001A46E4">
        <w:rPr>
          <w:rFonts w:ascii="Open Sans" w:hAnsi="Open Sans" w:cs="Open Sans"/>
          <w:b/>
          <w:color w:val="1F3864" w:themeColor="accent5" w:themeShade="80"/>
          <w:sz w:val="38"/>
          <w:szCs w:val="38"/>
        </w:rPr>
        <w:t xml:space="preserve"> Palliative Care Phases</w:t>
      </w:r>
      <w:bookmarkEnd w:id="1081"/>
      <w:bookmarkEnd w:id="1082"/>
      <w:bookmarkEnd w:id="1083"/>
    </w:p>
    <w:p w14:paraId="210E66DB" w14:textId="77777777" w:rsidR="00790B16" w:rsidRPr="009836B1" w:rsidRDefault="00790B16" w:rsidP="009A5321">
      <w:pPr>
        <w:pStyle w:val="Heading1"/>
        <w:numPr>
          <w:ilvl w:val="0"/>
          <w:numId w:val="45"/>
        </w:numPr>
        <w:tabs>
          <w:tab w:val="clear" w:pos="792"/>
        </w:tabs>
        <w:ind w:left="567" w:hanging="567"/>
        <w:rPr>
          <w:rFonts w:ascii="Open Sans" w:hAnsi="Open Sans" w:cs="Open Sans"/>
          <w:b/>
          <w:bCs/>
          <w:color w:val="2F5496" w:themeColor="accent5" w:themeShade="BF"/>
          <w:sz w:val="36"/>
          <w:szCs w:val="22"/>
        </w:rPr>
      </w:pPr>
      <w:bookmarkStart w:id="1084" w:name="_Toc197503817"/>
      <w:bookmarkStart w:id="1085" w:name="_Toc198733582"/>
      <w:bookmarkStart w:id="1086" w:name="_Toc211263266"/>
      <w:r w:rsidRPr="009836B1">
        <w:rPr>
          <w:rFonts w:ascii="Open Sans" w:hAnsi="Open Sans" w:cs="Open Sans"/>
          <w:b/>
          <w:bCs/>
          <w:color w:val="2F5496" w:themeColor="accent5" w:themeShade="BF"/>
          <w:sz w:val="36"/>
          <w:szCs w:val="22"/>
        </w:rPr>
        <w:t>Palliative Care</w:t>
      </w:r>
      <w:bookmarkEnd w:id="1084"/>
      <w:bookmarkEnd w:id="1085"/>
      <w:bookmarkEnd w:id="1086"/>
    </w:p>
    <w:p w14:paraId="408CB4D4" w14:textId="22E2E812" w:rsidR="00AA25A8" w:rsidRPr="00CA683F" w:rsidRDefault="00AA25A8" w:rsidP="00B93373">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primary care team (including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provider) usually provides </w:t>
      </w:r>
      <w:proofErr w:type="gramStart"/>
      <w:r w:rsidRPr="00CA683F">
        <w:rPr>
          <w:rFonts w:ascii="Open Sans" w:hAnsi="Open Sans" w:cs="Open Sans"/>
          <w:sz w:val="22"/>
          <w:szCs w:val="22"/>
        </w:rPr>
        <w:t>the majority of</w:t>
      </w:r>
      <w:proofErr w:type="gramEnd"/>
      <w:r w:rsidRPr="00CA683F">
        <w:rPr>
          <w:rFonts w:ascii="Open Sans" w:hAnsi="Open Sans" w:cs="Open Sans"/>
          <w:sz w:val="22"/>
          <w:szCs w:val="22"/>
        </w:rPr>
        <w:t xml:space="preserve"> the care under a palliative approach. Generally, a specialist palliative care team would not be directly involved in the ongoing care of clients who have uncomplicated needs associated with a life-limiting illness.</w:t>
      </w:r>
    </w:p>
    <w:p w14:paraId="7101F79D" w14:textId="77777777" w:rsidR="00AA25A8" w:rsidRPr="00CA683F" w:rsidRDefault="00AA25A8" w:rsidP="00AA25A8">
      <w:pPr>
        <w:rPr>
          <w:rFonts w:ascii="Open Sans" w:hAnsi="Open Sans" w:cs="Open Sans"/>
          <w:sz w:val="22"/>
          <w:szCs w:val="22"/>
        </w:rPr>
      </w:pPr>
    </w:p>
    <w:p w14:paraId="738530A0" w14:textId="03EF3781" w:rsidR="00AA25A8" w:rsidRPr="00CA683F" w:rsidRDefault="00AA25A8" w:rsidP="00AA25A8">
      <w:pPr>
        <w:pStyle w:val="BodyText2"/>
        <w:rPr>
          <w:rFonts w:ascii="Open Sans" w:hAnsi="Open Sans" w:cs="Open Sans"/>
          <w:sz w:val="22"/>
          <w:szCs w:val="22"/>
        </w:rPr>
      </w:pPr>
      <w:r w:rsidRPr="00CA683F">
        <w:rPr>
          <w:rFonts w:ascii="Open Sans" w:hAnsi="Open Sans" w:cs="Open Sans"/>
          <w:sz w:val="22"/>
          <w:szCs w:val="22"/>
        </w:rPr>
        <w:t xml:space="preserve">Specialist palliative care teams may be required to provide ongoing or episodic care when the symptoms or issues experienced are complex, or beyond the capabilities of the primary care team. This scenario may vary depending on the State or Territory in which the </w:t>
      </w:r>
      <w:r w:rsidR="007631F1">
        <w:rPr>
          <w:rFonts w:ascii="Open Sans" w:hAnsi="Open Sans" w:cs="Open Sans"/>
          <w:sz w:val="22"/>
          <w:szCs w:val="22"/>
        </w:rPr>
        <w:t>C</w:t>
      </w:r>
      <w:r w:rsidR="006726BA">
        <w:rPr>
          <w:rFonts w:ascii="Open Sans" w:hAnsi="Open Sans" w:cs="Open Sans"/>
          <w:sz w:val="22"/>
          <w:szCs w:val="22"/>
        </w:rPr>
        <w:t xml:space="preserve">ommunity </w:t>
      </w:r>
      <w:r w:rsidR="007631F1">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provider </w:t>
      </w:r>
      <w:proofErr w:type="gramStart"/>
      <w:r w:rsidRPr="00CA683F">
        <w:rPr>
          <w:rFonts w:ascii="Open Sans" w:hAnsi="Open Sans" w:cs="Open Sans"/>
          <w:sz w:val="22"/>
          <w:szCs w:val="22"/>
        </w:rPr>
        <w:t>operates</w:t>
      </w:r>
      <w:proofErr w:type="gramEnd"/>
      <w:r w:rsidRPr="00CA683F">
        <w:rPr>
          <w:rFonts w:ascii="Open Sans" w:hAnsi="Open Sans" w:cs="Open Sans"/>
          <w:sz w:val="22"/>
          <w:szCs w:val="22"/>
        </w:rPr>
        <w:t xml:space="preserve"> or the client resides.</w:t>
      </w:r>
    </w:p>
    <w:p w14:paraId="57A76E39" w14:textId="77777777" w:rsidR="00AA25A8" w:rsidRPr="00CA683F" w:rsidRDefault="00AA25A8" w:rsidP="00AA25A8">
      <w:pPr>
        <w:pStyle w:val="BodyText2"/>
        <w:rPr>
          <w:rFonts w:ascii="Open Sans" w:hAnsi="Open Sans" w:cs="Open Sans"/>
          <w:sz w:val="22"/>
          <w:szCs w:val="22"/>
        </w:rPr>
      </w:pPr>
      <w:r w:rsidRPr="00CA683F">
        <w:rPr>
          <w:rFonts w:ascii="Open Sans" w:hAnsi="Open Sans" w:cs="Open Sans"/>
          <w:sz w:val="22"/>
          <w:szCs w:val="22"/>
        </w:rPr>
        <w:t xml:space="preserve"> </w:t>
      </w:r>
    </w:p>
    <w:p w14:paraId="50966374" w14:textId="5B629054" w:rsidR="004937DF" w:rsidRDefault="00AA25A8" w:rsidP="004937DF">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palliative care phase is a stage of the client’s illness and can provide a clinical indication of the level of care required. Palliative care phases are not </w:t>
      </w:r>
      <w:proofErr w:type="gramStart"/>
      <w:r w:rsidRPr="00CA683F">
        <w:rPr>
          <w:rFonts w:ascii="Open Sans" w:hAnsi="Open Sans" w:cs="Open Sans"/>
          <w:sz w:val="22"/>
          <w:szCs w:val="22"/>
        </w:rPr>
        <w:t>sequential</w:t>
      </w:r>
      <w:proofErr w:type="gramEnd"/>
      <w:r w:rsidRPr="00CA683F">
        <w:rPr>
          <w:rFonts w:ascii="Open Sans" w:hAnsi="Open Sans" w:cs="Open Sans"/>
          <w:sz w:val="22"/>
          <w:szCs w:val="22"/>
        </w:rPr>
        <w:t xml:space="preserve"> and a client may move back and forth between phases. </w:t>
      </w:r>
      <w:r w:rsidR="004937DF" w:rsidRPr="00CA683F">
        <w:rPr>
          <w:rFonts w:ascii="Open Sans" w:hAnsi="Open Sans" w:cs="Open Sans"/>
          <w:sz w:val="22"/>
          <w:szCs w:val="22"/>
        </w:rPr>
        <w:t xml:space="preserve">Phases are defined in terms of the </w:t>
      </w:r>
      <w:r w:rsidR="004937DF">
        <w:rPr>
          <w:rFonts w:ascii="Open Sans" w:hAnsi="Open Sans" w:cs="Open Sans"/>
          <w:sz w:val="22"/>
          <w:szCs w:val="22"/>
        </w:rPr>
        <w:t>below</w:t>
      </w:r>
      <w:r w:rsidR="004937DF" w:rsidRPr="00CA683F">
        <w:rPr>
          <w:rFonts w:ascii="Open Sans" w:hAnsi="Open Sans" w:cs="Open Sans"/>
          <w:sz w:val="22"/>
          <w:szCs w:val="22"/>
        </w:rPr>
        <w:t xml:space="preserve"> criteria as these highlight the essential issues to be considered when assigning a phase.</w:t>
      </w:r>
      <w:r w:rsidR="004937DF" w:rsidRPr="004937DF">
        <w:rPr>
          <w:rFonts w:ascii="Open Sans" w:hAnsi="Open Sans" w:cs="Open Sans"/>
          <w:sz w:val="22"/>
          <w:szCs w:val="22"/>
        </w:rPr>
        <w:t xml:space="preserve"> </w:t>
      </w:r>
      <w:r w:rsidR="004937DF" w:rsidRPr="00CA683F">
        <w:rPr>
          <w:rFonts w:ascii="Open Sans" w:hAnsi="Open Sans" w:cs="Open Sans"/>
          <w:sz w:val="22"/>
          <w:szCs w:val="22"/>
        </w:rPr>
        <w:t>These phases are aligned with Palliative Care Australia’s national standards.</w:t>
      </w:r>
    </w:p>
    <w:p w14:paraId="3AA6DCE2" w14:textId="77777777" w:rsidR="004937DF" w:rsidRDefault="004937DF" w:rsidP="004937DF">
      <w:pPr>
        <w:autoSpaceDE w:val="0"/>
        <w:autoSpaceDN w:val="0"/>
        <w:adjustRightInd w:val="0"/>
        <w:rPr>
          <w:rFonts w:ascii="Open Sans" w:hAnsi="Open Sans" w:cs="Open Sans"/>
          <w:sz w:val="22"/>
          <w:szCs w:val="22"/>
        </w:rPr>
      </w:pPr>
    </w:p>
    <w:p w14:paraId="674688EB" w14:textId="6C41FD7F" w:rsidR="004937DF" w:rsidRPr="00CA683F" w:rsidRDefault="004937DF" w:rsidP="004937DF">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Further information can be found on the Palliative Care Australia website at: </w:t>
      </w:r>
    </w:p>
    <w:p w14:paraId="37B53148" w14:textId="33A546C4" w:rsidR="004937DF" w:rsidRPr="00CA683F" w:rsidRDefault="004937DF" w:rsidP="00512A16">
      <w:pPr>
        <w:rPr>
          <w:rFonts w:ascii="Open Sans" w:hAnsi="Open Sans" w:cs="Open Sans"/>
          <w:sz w:val="22"/>
          <w:szCs w:val="22"/>
        </w:rPr>
      </w:pPr>
      <w:hyperlink r:id="rId97" w:history="1">
        <w:r w:rsidRPr="00CA683F">
          <w:rPr>
            <w:rStyle w:val="Hyperlink"/>
            <w:rFonts w:ascii="Open Sans" w:hAnsi="Open Sans" w:cs="Open Sans"/>
            <w:sz w:val="22"/>
            <w:szCs w:val="22"/>
          </w:rPr>
          <w:t>http://palliativecare.org.au/</w:t>
        </w:r>
      </w:hyperlink>
      <w:r w:rsidRPr="00CA683F">
        <w:rPr>
          <w:rStyle w:val="Hyperlink"/>
          <w:rFonts w:ascii="Open Sans" w:hAnsi="Open Sans" w:cs="Open Sans"/>
          <w:color w:val="auto"/>
          <w:sz w:val="22"/>
          <w:szCs w:val="22"/>
          <w:u w:val="none"/>
        </w:rPr>
        <w:t>.</w:t>
      </w:r>
      <w:r>
        <w:rPr>
          <w:rStyle w:val="Hyperlink"/>
          <w:rFonts w:ascii="Open Sans" w:hAnsi="Open Sans" w:cs="Open Sans"/>
          <w:color w:val="auto"/>
          <w:sz w:val="22"/>
          <w:szCs w:val="22"/>
          <w:u w:val="none"/>
        </w:rPr>
        <w:t xml:space="preserve"> </w:t>
      </w:r>
      <w:r w:rsidRPr="00CA683F">
        <w:rPr>
          <w:rFonts w:ascii="Open Sans" w:hAnsi="Open Sans" w:cs="Open Sans"/>
          <w:sz w:val="22"/>
          <w:szCs w:val="22"/>
        </w:rPr>
        <w:t xml:space="preserve">Additional information and educational resources can be found at: Palliative Care Outcomes Collaboration (PCOC) University of Wollongong. </w:t>
      </w:r>
      <w:hyperlink r:id="rId98" w:history="1">
        <w:r w:rsidRPr="00CA683F">
          <w:rPr>
            <w:rStyle w:val="Hyperlink"/>
            <w:rFonts w:ascii="Open Sans" w:hAnsi="Open Sans" w:cs="Open Sans"/>
            <w:sz w:val="22"/>
            <w:szCs w:val="22"/>
          </w:rPr>
          <w:t>https://ahsri.uow.edu.au/pcoc/index.html</w:t>
        </w:r>
      </w:hyperlink>
      <w:r w:rsidRPr="00CA683F">
        <w:rPr>
          <w:rStyle w:val="Hyperlink"/>
          <w:rFonts w:ascii="Open Sans" w:hAnsi="Open Sans" w:cs="Open Sans"/>
          <w:color w:val="auto"/>
          <w:sz w:val="22"/>
          <w:szCs w:val="22"/>
          <w:u w:val="none"/>
        </w:rPr>
        <w:t>.</w:t>
      </w:r>
    </w:p>
    <w:p w14:paraId="20C36F04" w14:textId="77777777" w:rsidR="00AA25A8" w:rsidRPr="00CA683F" w:rsidRDefault="00AA25A8" w:rsidP="00C0129A">
      <w:pPr>
        <w:autoSpaceDE w:val="0"/>
        <w:autoSpaceDN w:val="0"/>
        <w:adjustRightInd w:val="0"/>
        <w:rPr>
          <w:rFonts w:ascii="Open Sans" w:hAnsi="Open Sans" w:cs="Open Sans"/>
          <w:sz w:val="22"/>
          <w:szCs w:val="22"/>
        </w:rPr>
      </w:pPr>
    </w:p>
    <w:p w14:paraId="0486A3AE" w14:textId="51D09A57"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1087" w:name="_Toc197503818"/>
      <w:bookmarkStart w:id="1088" w:name="_Toc198733583"/>
      <w:bookmarkStart w:id="1089" w:name="_Toc211263267"/>
      <w:r w:rsidRPr="00A17CDA">
        <w:rPr>
          <w:rFonts w:ascii="Open Sans Semibold" w:hAnsi="Open Sans Semibold" w:cs="Open Sans Semibold"/>
          <w:bCs/>
          <w:color w:val="1F3864" w:themeColor="accent5" w:themeShade="80"/>
          <w:sz w:val="28"/>
        </w:rPr>
        <w:t>PHASE 1: STABLE</w:t>
      </w:r>
      <w:bookmarkEnd w:id="1087"/>
      <w:bookmarkEnd w:id="1088"/>
      <w:bookmarkEnd w:id="1089"/>
    </w:p>
    <w:p w14:paraId="3C41F8AB" w14:textId="77777777" w:rsidR="00790B16" w:rsidRPr="00CA683F" w:rsidRDefault="00A65827" w:rsidP="00C0129A">
      <w:p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 xml:space="preserve">A client will not usually require high levels of interventions in this phase. </w:t>
      </w:r>
      <w:r w:rsidR="00790B16" w:rsidRPr="00CA683F">
        <w:rPr>
          <w:rFonts w:ascii="Open Sans" w:hAnsi="Open Sans" w:cs="Open Sans"/>
          <w:sz w:val="22"/>
          <w:szCs w:val="22"/>
        </w:rPr>
        <w:t>Symptoms are adequately controlled by established management. Further interventions</w:t>
      </w:r>
      <w:r w:rsidR="00790B16" w:rsidRPr="00CA683F">
        <w:rPr>
          <w:rFonts w:ascii="Open Sans" w:hAnsi="Open Sans" w:cs="Open Sans"/>
          <w:color w:val="000000"/>
          <w:sz w:val="22"/>
          <w:szCs w:val="22"/>
        </w:rPr>
        <w:t xml:space="preserve"> to maintain symptom control </w:t>
      </w:r>
      <w:r w:rsidR="00805F64" w:rsidRPr="00CA683F">
        <w:rPr>
          <w:rFonts w:ascii="Open Sans" w:hAnsi="Open Sans" w:cs="Open Sans"/>
          <w:color w:val="000000"/>
          <w:sz w:val="22"/>
          <w:szCs w:val="22"/>
        </w:rPr>
        <w:t>and</w:t>
      </w:r>
      <w:r w:rsidR="00790B16" w:rsidRPr="00CA683F">
        <w:rPr>
          <w:rFonts w:ascii="Open Sans" w:hAnsi="Open Sans" w:cs="Open Sans"/>
          <w:color w:val="000000"/>
          <w:sz w:val="22"/>
          <w:szCs w:val="22"/>
        </w:rPr>
        <w:t xml:space="preserve"> quality of life have been planned. The family/carer situation is relatively </w:t>
      </w:r>
      <w:proofErr w:type="gramStart"/>
      <w:r w:rsidR="00790B16" w:rsidRPr="00CA683F">
        <w:rPr>
          <w:rFonts w:ascii="Open Sans" w:hAnsi="Open Sans" w:cs="Open Sans"/>
          <w:color w:val="000000"/>
          <w:sz w:val="22"/>
          <w:szCs w:val="22"/>
        </w:rPr>
        <w:t>stable</w:t>
      </w:r>
      <w:proofErr w:type="gramEnd"/>
      <w:r w:rsidR="00790B16" w:rsidRPr="00CA683F">
        <w:rPr>
          <w:rFonts w:ascii="Open Sans" w:hAnsi="Open Sans" w:cs="Open Sans"/>
          <w:color w:val="000000"/>
          <w:sz w:val="22"/>
          <w:szCs w:val="22"/>
        </w:rPr>
        <w:t xml:space="preserve"> </w:t>
      </w:r>
      <w:r w:rsidR="006F62F3" w:rsidRPr="00CA683F">
        <w:rPr>
          <w:rFonts w:ascii="Open Sans" w:hAnsi="Open Sans" w:cs="Open Sans"/>
          <w:color w:val="000000"/>
          <w:sz w:val="22"/>
          <w:szCs w:val="22"/>
        </w:rPr>
        <w:t xml:space="preserve">and </w:t>
      </w:r>
      <w:r w:rsidR="00790B16" w:rsidRPr="00CA683F">
        <w:rPr>
          <w:rFonts w:ascii="Open Sans" w:hAnsi="Open Sans" w:cs="Open Sans"/>
          <w:color w:val="000000"/>
          <w:sz w:val="22"/>
          <w:szCs w:val="22"/>
        </w:rPr>
        <w:t>no new issues are apparent. Any needs are met by the established plan of care.</w:t>
      </w:r>
    </w:p>
    <w:p w14:paraId="49ED8346" w14:textId="77777777" w:rsidR="00790B16" w:rsidRPr="00CA683F" w:rsidRDefault="00790B16" w:rsidP="00C0129A">
      <w:pPr>
        <w:autoSpaceDE w:val="0"/>
        <w:autoSpaceDN w:val="0"/>
        <w:adjustRightInd w:val="0"/>
        <w:rPr>
          <w:rFonts w:ascii="Open Sans" w:hAnsi="Open Sans" w:cs="Open Sans"/>
          <w:bCs/>
          <w:sz w:val="22"/>
          <w:szCs w:val="22"/>
        </w:rPr>
      </w:pPr>
    </w:p>
    <w:p w14:paraId="37D1F563" w14:textId="6C750CEB"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1090" w:name="_Toc197503819"/>
      <w:bookmarkStart w:id="1091" w:name="_Toc198733584"/>
      <w:bookmarkStart w:id="1092" w:name="_Toc211263268"/>
      <w:r w:rsidRPr="00A17CDA">
        <w:rPr>
          <w:rFonts w:ascii="Open Sans Semibold" w:hAnsi="Open Sans Semibold" w:cs="Open Sans Semibold"/>
          <w:bCs/>
          <w:color w:val="1F3864" w:themeColor="accent5" w:themeShade="80"/>
          <w:sz w:val="28"/>
        </w:rPr>
        <w:t>PHASE 2: UNSTABLE</w:t>
      </w:r>
      <w:bookmarkEnd w:id="1090"/>
      <w:bookmarkEnd w:id="1091"/>
      <w:bookmarkEnd w:id="1092"/>
    </w:p>
    <w:p w14:paraId="0CBFB275"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client generally requires high levels of interventions in the short term in this phase. </w:t>
      </w:r>
    </w:p>
    <w:p w14:paraId="312DDDAA" w14:textId="77777777" w:rsidR="00A65827" w:rsidRPr="00CA683F" w:rsidRDefault="00A65827" w:rsidP="00C0129A">
      <w:pPr>
        <w:autoSpaceDE w:val="0"/>
        <w:autoSpaceDN w:val="0"/>
        <w:adjustRightInd w:val="0"/>
        <w:rPr>
          <w:rFonts w:ascii="Open Sans" w:hAnsi="Open Sans" w:cs="Open Sans"/>
          <w:sz w:val="22"/>
          <w:szCs w:val="22"/>
        </w:rPr>
      </w:pPr>
    </w:p>
    <w:p w14:paraId="479D8E36" w14:textId="7D7E0653"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w:t>
      </w:r>
      <w:r w:rsidR="00117754">
        <w:rPr>
          <w:rFonts w:ascii="Open Sans" w:hAnsi="Open Sans" w:cs="Open Sans"/>
          <w:sz w:val="22"/>
          <w:szCs w:val="22"/>
        </w:rPr>
        <w:t>client</w:t>
      </w:r>
      <w:r w:rsidR="00117754" w:rsidRPr="00CA683F">
        <w:rPr>
          <w:rFonts w:ascii="Open Sans" w:hAnsi="Open Sans" w:cs="Open Sans"/>
          <w:sz w:val="22"/>
          <w:szCs w:val="22"/>
        </w:rPr>
        <w:t xml:space="preserve"> </w:t>
      </w:r>
      <w:r w:rsidRPr="00CA683F">
        <w:rPr>
          <w:rFonts w:ascii="Open Sans" w:hAnsi="Open Sans" w:cs="Open Sans"/>
          <w:sz w:val="22"/>
          <w:szCs w:val="22"/>
        </w:rPr>
        <w:t xml:space="preserve">experiences the development of a new unexpected problem or a rapid increase in severity of existing problems, either of which require an urgent change in management or emergency treatment. </w:t>
      </w:r>
    </w:p>
    <w:p w14:paraId="02658417" w14:textId="77777777" w:rsidR="00790B16" w:rsidRPr="00CA683F" w:rsidRDefault="00790B16" w:rsidP="00C0129A">
      <w:pPr>
        <w:autoSpaceDE w:val="0"/>
        <w:autoSpaceDN w:val="0"/>
        <w:adjustRightInd w:val="0"/>
        <w:rPr>
          <w:rFonts w:ascii="Open Sans" w:hAnsi="Open Sans" w:cs="Open Sans"/>
          <w:sz w:val="22"/>
          <w:szCs w:val="22"/>
        </w:rPr>
      </w:pPr>
    </w:p>
    <w:p w14:paraId="0B890B00"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 family/carer experience a sudden change in their situation requiring urgent intervention by members of the</w:t>
      </w:r>
      <w:r w:rsidR="00013F1E" w:rsidRPr="00CA683F">
        <w:rPr>
          <w:rFonts w:ascii="Open Sans" w:hAnsi="Open Sans" w:cs="Open Sans"/>
          <w:sz w:val="22"/>
          <w:szCs w:val="22"/>
        </w:rPr>
        <w:t xml:space="preserve"> palliative care</w:t>
      </w:r>
      <w:r w:rsidRPr="00CA683F">
        <w:rPr>
          <w:rFonts w:ascii="Open Sans" w:hAnsi="Open Sans" w:cs="Open Sans"/>
          <w:sz w:val="22"/>
          <w:szCs w:val="22"/>
        </w:rPr>
        <w:t xml:space="preserve"> team.</w:t>
      </w:r>
    </w:p>
    <w:p w14:paraId="2377ABA9" w14:textId="77777777" w:rsidR="00790B16" w:rsidRPr="00CA683F" w:rsidRDefault="00790B16" w:rsidP="00C0129A">
      <w:pPr>
        <w:autoSpaceDE w:val="0"/>
        <w:autoSpaceDN w:val="0"/>
        <w:adjustRightInd w:val="0"/>
        <w:rPr>
          <w:rFonts w:ascii="Open Sans" w:hAnsi="Open Sans" w:cs="Open Sans"/>
          <w:bCs/>
          <w:sz w:val="22"/>
          <w:szCs w:val="22"/>
        </w:rPr>
      </w:pPr>
    </w:p>
    <w:p w14:paraId="410146C1" w14:textId="0DD38202"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1093" w:name="_Toc197503820"/>
      <w:bookmarkStart w:id="1094" w:name="_Toc198733585"/>
      <w:bookmarkStart w:id="1095" w:name="_Toc211263269"/>
      <w:r w:rsidRPr="00A17CDA">
        <w:rPr>
          <w:rFonts w:ascii="Open Sans Semibold" w:hAnsi="Open Sans Semibold" w:cs="Open Sans Semibold"/>
          <w:bCs/>
          <w:color w:val="1F3864" w:themeColor="accent5" w:themeShade="80"/>
          <w:sz w:val="28"/>
        </w:rPr>
        <w:lastRenderedPageBreak/>
        <w:t>PHASE 3: DETERIORATING</w:t>
      </w:r>
      <w:bookmarkEnd w:id="1093"/>
      <w:bookmarkEnd w:id="1094"/>
      <w:bookmarkEnd w:id="1095"/>
    </w:p>
    <w:p w14:paraId="690438EF"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A client may require high levels of interventions to enable them to remain at home in this phase.</w:t>
      </w:r>
    </w:p>
    <w:p w14:paraId="620910AC" w14:textId="77777777" w:rsidR="00A65827" w:rsidRPr="00CA683F" w:rsidRDefault="00A65827" w:rsidP="00C0129A">
      <w:pPr>
        <w:autoSpaceDE w:val="0"/>
        <w:autoSpaceDN w:val="0"/>
        <w:adjustRightInd w:val="0"/>
        <w:rPr>
          <w:rFonts w:ascii="Open Sans" w:hAnsi="Open Sans" w:cs="Open Sans"/>
          <w:sz w:val="22"/>
          <w:szCs w:val="22"/>
        </w:rPr>
      </w:pPr>
    </w:p>
    <w:p w14:paraId="10D18D40" w14:textId="66C5A6D2"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w:t>
      </w:r>
      <w:r w:rsidR="00117754">
        <w:rPr>
          <w:rFonts w:ascii="Open Sans" w:hAnsi="Open Sans" w:cs="Open Sans"/>
          <w:sz w:val="22"/>
          <w:szCs w:val="22"/>
        </w:rPr>
        <w:t>client</w:t>
      </w:r>
      <w:r w:rsidR="00117754" w:rsidRPr="00CA683F">
        <w:rPr>
          <w:rFonts w:ascii="Open Sans" w:hAnsi="Open Sans" w:cs="Open Sans"/>
          <w:sz w:val="22"/>
          <w:szCs w:val="22"/>
        </w:rPr>
        <w:t xml:space="preserve"> </w:t>
      </w:r>
      <w:r w:rsidRPr="00CA683F">
        <w:rPr>
          <w:rFonts w:ascii="Open Sans" w:hAnsi="Open Sans" w:cs="Open Sans"/>
          <w:sz w:val="22"/>
          <w:szCs w:val="22"/>
        </w:rPr>
        <w:t xml:space="preserve">experiences a gradual worsening of existing symptoms or development of new but expected problems. These require the application of specific plans of care and regular review but </w:t>
      </w:r>
      <w:r w:rsidR="006F62F3" w:rsidRPr="00CA683F">
        <w:rPr>
          <w:rFonts w:ascii="Open Sans" w:hAnsi="Open Sans" w:cs="Open Sans"/>
          <w:i/>
          <w:sz w:val="22"/>
          <w:szCs w:val="22"/>
        </w:rPr>
        <w:t>not</w:t>
      </w:r>
      <w:r w:rsidR="006F62F3" w:rsidRPr="00CA683F">
        <w:rPr>
          <w:rFonts w:ascii="Open Sans" w:hAnsi="Open Sans" w:cs="Open Sans"/>
          <w:sz w:val="22"/>
          <w:szCs w:val="22"/>
        </w:rPr>
        <w:t xml:space="preserve"> </w:t>
      </w:r>
      <w:r w:rsidRPr="00CA683F">
        <w:rPr>
          <w:rFonts w:ascii="Open Sans" w:hAnsi="Open Sans" w:cs="Open Sans"/>
          <w:sz w:val="22"/>
          <w:szCs w:val="22"/>
        </w:rPr>
        <w:t>urgent or emergency treatment.</w:t>
      </w:r>
    </w:p>
    <w:p w14:paraId="52247FE7" w14:textId="77777777" w:rsidR="004A63DF" w:rsidRPr="00CA683F" w:rsidRDefault="004A63DF" w:rsidP="00C0129A">
      <w:pPr>
        <w:autoSpaceDE w:val="0"/>
        <w:autoSpaceDN w:val="0"/>
        <w:adjustRightInd w:val="0"/>
        <w:rPr>
          <w:rFonts w:ascii="Open Sans" w:hAnsi="Open Sans" w:cs="Open Sans"/>
          <w:sz w:val="22"/>
          <w:szCs w:val="22"/>
        </w:rPr>
      </w:pPr>
    </w:p>
    <w:p w14:paraId="5D4BAED6" w14:textId="479DAC1E"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family/carer experience gradually worsening distress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other difficulties, including social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practical difficulties, </w:t>
      </w:r>
      <w:proofErr w:type="gramStart"/>
      <w:r w:rsidRPr="00CA683F">
        <w:rPr>
          <w:rFonts w:ascii="Open Sans" w:hAnsi="Open Sans" w:cs="Open Sans"/>
          <w:sz w:val="22"/>
          <w:szCs w:val="22"/>
        </w:rPr>
        <w:t>as a result of</w:t>
      </w:r>
      <w:proofErr w:type="gramEnd"/>
      <w:r w:rsidRPr="00CA683F">
        <w:rPr>
          <w:rFonts w:ascii="Open Sans" w:hAnsi="Open Sans" w:cs="Open Sans"/>
          <w:sz w:val="22"/>
          <w:szCs w:val="22"/>
        </w:rPr>
        <w:t xml:space="preserve"> the illness of the </w:t>
      </w:r>
      <w:r w:rsidR="00117754">
        <w:rPr>
          <w:rFonts w:ascii="Open Sans" w:hAnsi="Open Sans" w:cs="Open Sans"/>
          <w:sz w:val="22"/>
          <w:szCs w:val="22"/>
        </w:rPr>
        <w:t>client</w:t>
      </w:r>
      <w:r w:rsidRPr="00CA683F">
        <w:rPr>
          <w:rFonts w:ascii="Open Sans" w:hAnsi="Open Sans" w:cs="Open Sans"/>
          <w:sz w:val="22"/>
          <w:szCs w:val="22"/>
        </w:rPr>
        <w:t xml:space="preserve">. This requires a planned support program </w:t>
      </w:r>
      <w:r w:rsidR="006F62F3" w:rsidRPr="00CA683F">
        <w:rPr>
          <w:rFonts w:ascii="Open Sans" w:hAnsi="Open Sans" w:cs="Open Sans"/>
          <w:sz w:val="22"/>
          <w:szCs w:val="22"/>
        </w:rPr>
        <w:t xml:space="preserve">and </w:t>
      </w:r>
      <w:r w:rsidRPr="00CA683F">
        <w:rPr>
          <w:rFonts w:ascii="Open Sans" w:hAnsi="Open Sans" w:cs="Open Sans"/>
          <w:sz w:val="22"/>
          <w:szCs w:val="22"/>
        </w:rPr>
        <w:t>counselling</w:t>
      </w:r>
      <w:r w:rsidR="006F62F3" w:rsidRPr="00CA683F">
        <w:rPr>
          <w:rFonts w:ascii="Open Sans" w:hAnsi="Open Sans" w:cs="Open Sans"/>
          <w:sz w:val="22"/>
          <w:szCs w:val="22"/>
        </w:rPr>
        <w:t>,</w:t>
      </w:r>
      <w:r w:rsidRPr="00CA683F">
        <w:rPr>
          <w:rFonts w:ascii="Open Sans" w:hAnsi="Open Sans" w:cs="Open Sans"/>
          <w:sz w:val="22"/>
          <w:szCs w:val="22"/>
        </w:rPr>
        <w:t xml:space="preserve"> as necessary.</w:t>
      </w:r>
    </w:p>
    <w:p w14:paraId="3B7F337D" w14:textId="77777777" w:rsidR="00790B16" w:rsidRPr="00CA683F" w:rsidRDefault="00790B16" w:rsidP="00C0129A">
      <w:pPr>
        <w:autoSpaceDE w:val="0"/>
        <w:autoSpaceDN w:val="0"/>
        <w:adjustRightInd w:val="0"/>
        <w:rPr>
          <w:rFonts w:ascii="Open Sans" w:hAnsi="Open Sans" w:cs="Open Sans"/>
          <w:sz w:val="22"/>
          <w:szCs w:val="22"/>
        </w:rPr>
      </w:pPr>
    </w:p>
    <w:p w14:paraId="19E723E5" w14:textId="2AD57480"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1096" w:name="_Toc197503821"/>
      <w:bookmarkStart w:id="1097" w:name="_Toc198733586"/>
      <w:bookmarkStart w:id="1098" w:name="_Toc211263270"/>
      <w:r w:rsidRPr="00A17CDA">
        <w:rPr>
          <w:rFonts w:ascii="Open Sans Semibold" w:hAnsi="Open Sans Semibold" w:cs="Open Sans Semibold"/>
          <w:bCs/>
          <w:color w:val="1F3864" w:themeColor="accent5" w:themeShade="80"/>
          <w:sz w:val="28"/>
        </w:rPr>
        <w:t>PHASE 4: TERMINAL</w:t>
      </w:r>
      <w:bookmarkEnd w:id="1096"/>
      <w:bookmarkEnd w:id="1097"/>
      <w:bookmarkEnd w:id="1098"/>
    </w:p>
    <w:p w14:paraId="5358C7BB"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client will usually require interventions aimed at physical and emotional issues, and/or requires overnight nursing care in the short term.  </w:t>
      </w:r>
    </w:p>
    <w:p w14:paraId="0FF32BFA" w14:textId="77777777" w:rsidR="00A65827" w:rsidRPr="00CA683F" w:rsidRDefault="00A65827" w:rsidP="00C0129A">
      <w:pPr>
        <w:autoSpaceDE w:val="0"/>
        <w:autoSpaceDN w:val="0"/>
        <w:adjustRightInd w:val="0"/>
        <w:rPr>
          <w:rFonts w:ascii="Open Sans" w:hAnsi="Open Sans" w:cs="Open Sans"/>
          <w:sz w:val="22"/>
          <w:szCs w:val="22"/>
        </w:rPr>
      </w:pPr>
    </w:p>
    <w:p w14:paraId="7EEABD87"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Death is likely in a matter of </w:t>
      </w:r>
      <w:proofErr w:type="gramStart"/>
      <w:r w:rsidRPr="00CA683F">
        <w:rPr>
          <w:rFonts w:ascii="Open Sans" w:hAnsi="Open Sans" w:cs="Open Sans"/>
          <w:sz w:val="22"/>
          <w:szCs w:val="22"/>
        </w:rPr>
        <w:t>days</w:t>
      </w:r>
      <w:proofErr w:type="gramEnd"/>
      <w:r w:rsidRPr="00CA683F">
        <w:rPr>
          <w:rFonts w:ascii="Open Sans" w:hAnsi="Open Sans" w:cs="Open Sans"/>
          <w:sz w:val="22"/>
          <w:szCs w:val="22"/>
        </w:rPr>
        <w:t xml:space="preserve"> and no acute intervention is planned or required. The use of frequent, usually daily, interventions aimed at physical, emotional </w:t>
      </w:r>
      <w:r w:rsidR="00805F64" w:rsidRPr="00CA683F">
        <w:rPr>
          <w:rFonts w:ascii="Open Sans" w:hAnsi="Open Sans" w:cs="Open Sans"/>
          <w:sz w:val="22"/>
          <w:szCs w:val="22"/>
        </w:rPr>
        <w:t>and</w:t>
      </w:r>
      <w:r w:rsidRPr="00CA683F">
        <w:rPr>
          <w:rFonts w:ascii="Open Sans" w:hAnsi="Open Sans" w:cs="Open Sans"/>
          <w:sz w:val="22"/>
          <w:szCs w:val="22"/>
        </w:rPr>
        <w:t xml:space="preserve"> spiritual issues is required.</w:t>
      </w:r>
    </w:p>
    <w:p w14:paraId="0E75EE97" w14:textId="77777777" w:rsidR="00790B16" w:rsidRPr="00CA683F" w:rsidRDefault="00790B16" w:rsidP="00C0129A">
      <w:pPr>
        <w:autoSpaceDE w:val="0"/>
        <w:autoSpaceDN w:val="0"/>
        <w:adjustRightInd w:val="0"/>
        <w:rPr>
          <w:rFonts w:ascii="Open Sans" w:hAnsi="Open Sans" w:cs="Open Sans"/>
          <w:sz w:val="22"/>
          <w:szCs w:val="22"/>
        </w:rPr>
      </w:pPr>
    </w:p>
    <w:p w14:paraId="5D4EC4C9"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family/carers recognise that death is </w:t>
      </w:r>
      <w:proofErr w:type="gramStart"/>
      <w:r w:rsidRPr="00CA683F">
        <w:rPr>
          <w:rFonts w:ascii="Open Sans" w:hAnsi="Open Sans" w:cs="Open Sans"/>
          <w:sz w:val="22"/>
          <w:szCs w:val="22"/>
        </w:rPr>
        <w:t>imminent</w:t>
      </w:r>
      <w:proofErr w:type="gramEnd"/>
      <w:r w:rsidRPr="00CA683F">
        <w:rPr>
          <w:rFonts w:ascii="Open Sans" w:hAnsi="Open Sans" w:cs="Open Sans"/>
          <w:sz w:val="22"/>
          <w:szCs w:val="22"/>
        </w:rPr>
        <w:t xml:space="preserve">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care is focussed on emotional </w:t>
      </w:r>
      <w:r w:rsidR="006F62F3" w:rsidRPr="00CA683F">
        <w:rPr>
          <w:rFonts w:ascii="Open Sans" w:hAnsi="Open Sans" w:cs="Open Sans"/>
          <w:sz w:val="22"/>
          <w:szCs w:val="22"/>
        </w:rPr>
        <w:t xml:space="preserve">and </w:t>
      </w:r>
      <w:r w:rsidRPr="00CA683F">
        <w:rPr>
          <w:rFonts w:ascii="Open Sans" w:hAnsi="Open Sans" w:cs="Open Sans"/>
          <w:sz w:val="22"/>
          <w:szCs w:val="22"/>
        </w:rPr>
        <w:t>spiritual issues as a prelude to bereavement.</w:t>
      </w:r>
    </w:p>
    <w:p w14:paraId="31E03A1F" w14:textId="77777777" w:rsidR="00790B16" w:rsidRPr="00CA683F" w:rsidRDefault="00790B16" w:rsidP="00C0129A">
      <w:pPr>
        <w:autoSpaceDE w:val="0"/>
        <w:autoSpaceDN w:val="0"/>
        <w:adjustRightInd w:val="0"/>
        <w:rPr>
          <w:rFonts w:ascii="Open Sans" w:hAnsi="Open Sans" w:cs="Open Sans"/>
          <w:sz w:val="22"/>
          <w:szCs w:val="22"/>
        </w:rPr>
      </w:pPr>
    </w:p>
    <w:p w14:paraId="02228EB5" w14:textId="4C375F94"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1099" w:name="_Toc197503822"/>
      <w:bookmarkStart w:id="1100" w:name="_Toc198733587"/>
      <w:bookmarkStart w:id="1101" w:name="_Toc211263271"/>
      <w:r w:rsidRPr="00A17CDA">
        <w:rPr>
          <w:rFonts w:ascii="Open Sans Semibold" w:hAnsi="Open Sans Semibold" w:cs="Open Sans Semibold"/>
          <w:bCs/>
          <w:color w:val="1F3864" w:themeColor="accent5" w:themeShade="80"/>
          <w:sz w:val="28"/>
        </w:rPr>
        <w:t>BEREAVEMENT</w:t>
      </w:r>
      <w:bookmarkEnd w:id="1099"/>
      <w:bookmarkEnd w:id="1100"/>
      <w:bookmarkEnd w:id="1101"/>
    </w:p>
    <w:p w14:paraId="02C96842" w14:textId="6698AE75" w:rsidR="00790B16"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 d</w:t>
      </w:r>
      <w:r w:rsidR="00790B16" w:rsidRPr="00CA683F">
        <w:rPr>
          <w:rFonts w:ascii="Open Sans" w:hAnsi="Open Sans" w:cs="Open Sans"/>
          <w:sz w:val="22"/>
          <w:szCs w:val="22"/>
        </w:rPr>
        <w:t xml:space="preserve">eath of a </w:t>
      </w:r>
      <w:r w:rsidR="004B70C1" w:rsidRPr="00CA683F">
        <w:rPr>
          <w:rFonts w:ascii="Open Sans" w:hAnsi="Open Sans" w:cs="Open Sans"/>
          <w:sz w:val="22"/>
          <w:szCs w:val="22"/>
        </w:rPr>
        <w:t>client</w:t>
      </w:r>
      <w:r w:rsidR="00790B16" w:rsidRPr="00CA683F">
        <w:rPr>
          <w:rFonts w:ascii="Open Sans" w:hAnsi="Open Sans" w:cs="Open Sans"/>
          <w:sz w:val="22"/>
          <w:szCs w:val="22"/>
        </w:rPr>
        <w:t xml:space="preserve"> has </w:t>
      </w:r>
      <w:proofErr w:type="gramStart"/>
      <w:r w:rsidR="00790B16" w:rsidRPr="00CA683F">
        <w:rPr>
          <w:rFonts w:ascii="Open Sans" w:hAnsi="Open Sans" w:cs="Open Sans"/>
          <w:sz w:val="22"/>
          <w:szCs w:val="22"/>
        </w:rPr>
        <w:t>occurred</w:t>
      </w:r>
      <w:proofErr w:type="gramEnd"/>
      <w:r w:rsidR="00790B16" w:rsidRPr="00CA683F">
        <w:rPr>
          <w:rFonts w:ascii="Open Sans" w:hAnsi="Open Sans" w:cs="Open Sans"/>
          <w:sz w:val="22"/>
          <w:szCs w:val="22"/>
        </w:rPr>
        <w:t xml:space="preserve"> and the </w:t>
      </w:r>
      <w:r w:rsidR="00013F1E" w:rsidRPr="00CA683F">
        <w:rPr>
          <w:rFonts w:ascii="Open Sans" w:hAnsi="Open Sans" w:cs="Open Sans"/>
          <w:sz w:val="22"/>
          <w:szCs w:val="22"/>
        </w:rPr>
        <w:t>family/</w:t>
      </w:r>
      <w:r w:rsidR="00790B16" w:rsidRPr="00CA683F">
        <w:rPr>
          <w:rFonts w:ascii="Open Sans" w:hAnsi="Open Sans" w:cs="Open Sans"/>
          <w:sz w:val="22"/>
          <w:szCs w:val="22"/>
        </w:rPr>
        <w:t>carer are grieving. A planned bereavement support program is</w:t>
      </w:r>
      <w:r w:rsidR="00EB151B">
        <w:rPr>
          <w:rFonts w:ascii="Open Sans" w:hAnsi="Open Sans" w:cs="Open Sans"/>
          <w:sz w:val="22"/>
          <w:szCs w:val="22"/>
        </w:rPr>
        <w:t xml:space="preserve"> </w:t>
      </w:r>
      <w:r w:rsidR="00790B16" w:rsidRPr="00CA683F">
        <w:rPr>
          <w:rFonts w:ascii="Open Sans" w:hAnsi="Open Sans" w:cs="Open Sans"/>
          <w:sz w:val="22"/>
          <w:szCs w:val="22"/>
        </w:rPr>
        <w:t xml:space="preserve">available including referral for counselling as necessary. </w:t>
      </w:r>
    </w:p>
    <w:p w14:paraId="03B16FCB" w14:textId="77777777" w:rsidR="00790B16" w:rsidRPr="00CA683F" w:rsidRDefault="00790B16" w:rsidP="00C0129A">
      <w:pPr>
        <w:autoSpaceDE w:val="0"/>
        <w:autoSpaceDN w:val="0"/>
        <w:adjustRightInd w:val="0"/>
        <w:rPr>
          <w:rFonts w:ascii="Open Sans" w:hAnsi="Open Sans" w:cs="Open Sans"/>
          <w:sz w:val="22"/>
          <w:szCs w:val="22"/>
        </w:rPr>
      </w:pPr>
    </w:p>
    <w:p w14:paraId="18D0E77F" w14:textId="77777777" w:rsidR="00981EEB" w:rsidRPr="00CA683F" w:rsidRDefault="00981EEB" w:rsidP="00C0129A">
      <w:pPr>
        <w:pStyle w:val="BodyText2"/>
        <w:rPr>
          <w:rStyle w:val="Hyperlink"/>
          <w:rFonts w:ascii="Open Sans" w:hAnsi="Open Sans" w:cs="Open Sans"/>
          <w:color w:val="auto"/>
          <w:sz w:val="22"/>
          <w:szCs w:val="22"/>
          <w:u w:val="none"/>
        </w:rPr>
      </w:pPr>
    </w:p>
    <w:p w14:paraId="214DB141" w14:textId="77777777" w:rsidR="00790B16" w:rsidRPr="00CA683F" w:rsidRDefault="00790B16" w:rsidP="00C0129A">
      <w:pPr>
        <w:pStyle w:val="BodyText2"/>
        <w:ind w:left="-181"/>
        <w:rPr>
          <w:rFonts w:ascii="Open Sans" w:hAnsi="Open Sans" w:cs="Open Sans"/>
          <w:sz w:val="22"/>
          <w:szCs w:val="22"/>
        </w:rPr>
      </w:pPr>
    </w:p>
    <w:p w14:paraId="3C95D458" w14:textId="77777777" w:rsidR="00790B16" w:rsidRPr="00CA683F" w:rsidRDefault="00790B16" w:rsidP="00C0129A">
      <w:pPr>
        <w:pStyle w:val="BodyText2"/>
        <w:ind w:left="-181"/>
        <w:rPr>
          <w:rFonts w:ascii="Open Sans" w:hAnsi="Open Sans" w:cs="Open Sans"/>
          <w:sz w:val="22"/>
          <w:szCs w:val="22"/>
        </w:rPr>
        <w:sectPr w:rsidR="00790B16" w:rsidRPr="00CA683F">
          <w:headerReference w:type="even" r:id="rId99"/>
          <w:headerReference w:type="default" r:id="rId100"/>
          <w:headerReference w:type="first" r:id="rId101"/>
          <w:pgSz w:w="11907" w:h="16840" w:code="9"/>
          <w:pgMar w:top="1440" w:right="1797" w:bottom="1440" w:left="1797" w:header="680" w:footer="340" w:gutter="0"/>
          <w:cols w:space="720"/>
        </w:sectPr>
      </w:pPr>
    </w:p>
    <w:p w14:paraId="5B00039E" w14:textId="77777777" w:rsidR="00790B16" w:rsidRPr="001A46E4" w:rsidRDefault="00790B16" w:rsidP="00FF05DD">
      <w:pPr>
        <w:pStyle w:val="Heading1"/>
        <w:numPr>
          <w:ilvl w:val="0"/>
          <w:numId w:val="0"/>
        </w:numPr>
        <w:spacing w:after="80"/>
        <w:rPr>
          <w:rFonts w:ascii="Open Sans" w:hAnsi="Open Sans" w:cs="Open Sans"/>
          <w:b/>
          <w:color w:val="1F3864" w:themeColor="accent5" w:themeShade="80"/>
          <w:sz w:val="22"/>
          <w:szCs w:val="22"/>
        </w:rPr>
      </w:pPr>
      <w:bookmarkStart w:id="1102" w:name="_Attachment_D_–Arrangements"/>
      <w:bookmarkStart w:id="1103" w:name="_Attachment_D_–Wound"/>
      <w:bookmarkStart w:id="1104" w:name="_Attachment_D_–Nursing"/>
      <w:bookmarkStart w:id="1105" w:name="_Attachment_D_–"/>
      <w:bookmarkStart w:id="1106" w:name="OLE_LINK140"/>
      <w:bookmarkStart w:id="1107" w:name="_Toc197503823"/>
      <w:bookmarkStart w:id="1108" w:name="_Toc198733588"/>
      <w:bookmarkStart w:id="1109" w:name="_Toc211263272"/>
      <w:bookmarkEnd w:id="1102"/>
      <w:bookmarkEnd w:id="1103"/>
      <w:bookmarkEnd w:id="1104"/>
      <w:bookmarkEnd w:id="1105"/>
      <w:r w:rsidRPr="001A46E4">
        <w:rPr>
          <w:rFonts w:ascii="Open Sans" w:hAnsi="Open Sans" w:cs="Open Sans"/>
          <w:b/>
          <w:color w:val="1F3864" w:themeColor="accent5" w:themeShade="80"/>
          <w:sz w:val="38"/>
          <w:szCs w:val="38"/>
        </w:rPr>
        <w:lastRenderedPageBreak/>
        <w:t>Attachment D –</w:t>
      </w:r>
      <w:r w:rsidR="0068251B" w:rsidRPr="001A46E4">
        <w:rPr>
          <w:rFonts w:ascii="Open Sans" w:hAnsi="Open Sans" w:cs="Open Sans"/>
          <w:b/>
          <w:color w:val="1F3864" w:themeColor="accent5" w:themeShade="80"/>
          <w:sz w:val="38"/>
          <w:szCs w:val="38"/>
        </w:rPr>
        <w:t xml:space="preserve"> </w:t>
      </w:r>
      <w:r w:rsidR="004D1285" w:rsidRPr="001A46E4">
        <w:rPr>
          <w:rFonts w:ascii="Open Sans" w:hAnsi="Open Sans" w:cs="Open Sans"/>
          <w:b/>
          <w:color w:val="1F3864" w:themeColor="accent5" w:themeShade="80"/>
          <w:sz w:val="38"/>
          <w:szCs w:val="38"/>
        </w:rPr>
        <w:t>Nursing</w:t>
      </w:r>
      <w:r w:rsidRPr="001A46E4">
        <w:rPr>
          <w:rFonts w:ascii="Open Sans" w:hAnsi="Open Sans" w:cs="Open Sans"/>
          <w:b/>
          <w:color w:val="1F3864" w:themeColor="accent5" w:themeShade="80"/>
          <w:sz w:val="38"/>
          <w:szCs w:val="38"/>
        </w:rPr>
        <w:t xml:space="preserve"> Consumables</w:t>
      </w:r>
      <w:bookmarkEnd w:id="1106"/>
      <w:bookmarkEnd w:id="1107"/>
      <w:bookmarkEnd w:id="1108"/>
      <w:bookmarkEnd w:id="1109"/>
    </w:p>
    <w:p w14:paraId="2A97A176" w14:textId="77777777" w:rsidR="00957A6D" w:rsidRPr="009836B1" w:rsidRDefault="00957A6D" w:rsidP="009A5321">
      <w:pPr>
        <w:pStyle w:val="Heading1"/>
        <w:numPr>
          <w:ilvl w:val="0"/>
          <w:numId w:val="46"/>
        </w:numPr>
        <w:tabs>
          <w:tab w:val="clear" w:pos="792"/>
          <w:tab w:val="num" w:pos="567"/>
        </w:tabs>
        <w:ind w:hanging="792"/>
        <w:rPr>
          <w:rFonts w:ascii="Open Sans" w:hAnsi="Open Sans" w:cs="Open Sans"/>
          <w:b/>
          <w:bCs/>
          <w:color w:val="2F5496" w:themeColor="accent5" w:themeShade="BF"/>
          <w:sz w:val="36"/>
          <w:szCs w:val="22"/>
        </w:rPr>
      </w:pPr>
      <w:bookmarkStart w:id="1110" w:name="_Toc197503824"/>
      <w:bookmarkStart w:id="1111" w:name="_Toc198733589"/>
      <w:bookmarkStart w:id="1112" w:name="_Toc211263273"/>
      <w:r w:rsidRPr="009836B1">
        <w:rPr>
          <w:rFonts w:ascii="Open Sans" w:hAnsi="Open Sans" w:cs="Open Sans"/>
          <w:b/>
          <w:bCs/>
          <w:color w:val="2F5496" w:themeColor="accent5" w:themeShade="BF"/>
          <w:sz w:val="36"/>
          <w:szCs w:val="22"/>
        </w:rPr>
        <w:t>Overview</w:t>
      </w:r>
      <w:bookmarkEnd w:id="1110"/>
      <w:bookmarkEnd w:id="1111"/>
      <w:bookmarkEnd w:id="1112"/>
    </w:p>
    <w:p w14:paraId="1619F646" w14:textId="06E0CEF9" w:rsidR="00790B16"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The following</w:t>
      </w:r>
      <w:r w:rsidR="00013F1E" w:rsidRPr="00CA683F">
        <w:rPr>
          <w:rFonts w:ascii="Open Sans" w:hAnsi="Open Sans" w:cs="Open Sans"/>
          <w:color w:val="000000"/>
          <w:sz w:val="22"/>
          <w:szCs w:val="22"/>
        </w:rPr>
        <w:t xml:space="preserve"> information</w:t>
      </w:r>
      <w:r w:rsidRPr="00CA683F">
        <w:rPr>
          <w:rFonts w:ascii="Open Sans" w:hAnsi="Open Sans" w:cs="Open Sans"/>
          <w:color w:val="000000"/>
          <w:sz w:val="22"/>
          <w:szCs w:val="22"/>
        </w:rPr>
        <w:t xml:space="preserve"> outlines the methods that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roviders can use to obtain </w:t>
      </w:r>
      <w:r w:rsidR="004D1285" w:rsidRPr="00CA683F">
        <w:rPr>
          <w:rFonts w:ascii="Open Sans" w:hAnsi="Open Sans" w:cs="Open Sans"/>
          <w:color w:val="000000"/>
          <w:sz w:val="22"/>
          <w:szCs w:val="22"/>
        </w:rPr>
        <w:t>nursing</w:t>
      </w:r>
      <w:r w:rsidRPr="00CA683F">
        <w:rPr>
          <w:rFonts w:ascii="Open Sans" w:hAnsi="Open Sans" w:cs="Open Sans"/>
          <w:color w:val="000000"/>
          <w:sz w:val="22"/>
          <w:szCs w:val="22"/>
        </w:rPr>
        <w:t xml:space="preserve"> consumables for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w:t>
      </w:r>
      <w:r w:rsidR="00AA25A8" w:rsidRPr="00CA683F">
        <w:rPr>
          <w:rFonts w:ascii="Open Sans" w:hAnsi="Open Sans" w:cs="Open Sans"/>
          <w:color w:val="000000"/>
          <w:sz w:val="22"/>
          <w:szCs w:val="22"/>
        </w:rPr>
        <w:t xml:space="preserve"> Where products are available through either the Repatriation Pharmaceutical Benefits Scheme or Rehabilitation Appliances Program, 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AA25A8" w:rsidRPr="00CA683F">
        <w:rPr>
          <w:rFonts w:ascii="Open Sans" w:hAnsi="Open Sans" w:cs="Open Sans"/>
          <w:color w:val="000000"/>
          <w:sz w:val="22"/>
          <w:szCs w:val="22"/>
        </w:rPr>
        <w:t>provider cannot claim for these items under Nursing Consumables.</w:t>
      </w:r>
    </w:p>
    <w:p w14:paraId="7D099D10" w14:textId="77777777" w:rsidR="00790B16" w:rsidRPr="00FF05DD" w:rsidRDefault="00790B16" w:rsidP="00C0129A">
      <w:pPr>
        <w:pStyle w:val="BodyText"/>
        <w:ind w:left="0"/>
        <w:rPr>
          <w:rFonts w:ascii="Open Sans" w:hAnsi="Open Sans" w:cs="Open Sans"/>
          <w:sz w:val="18"/>
          <w:szCs w:val="22"/>
        </w:rPr>
      </w:pPr>
    </w:p>
    <w:p w14:paraId="74DB7382" w14:textId="7BCE63B6"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1113" w:name="_Toc197503825"/>
      <w:bookmarkStart w:id="1114" w:name="_Toc198733590"/>
      <w:bookmarkStart w:id="1115" w:name="_Toc211263274"/>
      <w:r w:rsidRPr="00A17CDA">
        <w:rPr>
          <w:rFonts w:ascii="Open Sans Semibold" w:hAnsi="Open Sans Semibold" w:cs="Open Sans Semibold"/>
          <w:bCs/>
          <w:color w:val="1F3864" w:themeColor="accent5" w:themeShade="80"/>
          <w:sz w:val="28"/>
        </w:rPr>
        <w:t>REPATRIATION PHARMACEUTICAL BENEFITS SCHEME</w:t>
      </w:r>
      <w:bookmarkEnd w:id="1113"/>
      <w:bookmarkEnd w:id="1114"/>
      <w:bookmarkEnd w:id="1115"/>
    </w:p>
    <w:p w14:paraId="21EB3671"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w:t>
      </w:r>
      <w:r w:rsidR="00000FDF" w:rsidRPr="00CA683F">
        <w:rPr>
          <w:rFonts w:ascii="Open Sans" w:hAnsi="Open Sans" w:cs="Open Sans"/>
          <w:sz w:val="22"/>
          <w:szCs w:val="22"/>
        </w:rPr>
        <w:t>re are</w:t>
      </w:r>
      <w:r w:rsidR="00491E35" w:rsidRPr="00CA683F">
        <w:rPr>
          <w:rFonts w:ascii="Open Sans" w:hAnsi="Open Sans" w:cs="Open Sans"/>
          <w:sz w:val="22"/>
          <w:szCs w:val="22"/>
        </w:rPr>
        <w:t xml:space="preserve"> a</w:t>
      </w:r>
      <w:r w:rsidRPr="00CA683F">
        <w:rPr>
          <w:rFonts w:ascii="Open Sans" w:hAnsi="Open Sans" w:cs="Open Sans"/>
          <w:sz w:val="22"/>
          <w:szCs w:val="22"/>
        </w:rPr>
        <w:t xml:space="preserve"> range of medications and wound dressings available through the </w:t>
      </w:r>
      <w:r w:rsidR="00045AEC" w:rsidRPr="00CA683F">
        <w:rPr>
          <w:rFonts w:ascii="Open Sans" w:hAnsi="Open Sans" w:cs="Open Sans"/>
          <w:sz w:val="22"/>
          <w:szCs w:val="22"/>
        </w:rPr>
        <w:t>Repatriation Pharmaceutical Benefits Scheme (</w:t>
      </w:r>
      <w:r w:rsidRPr="00CA683F">
        <w:rPr>
          <w:rFonts w:ascii="Open Sans" w:hAnsi="Open Sans" w:cs="Open Sans"/>
          <w:sz w:val="22"/>
          <w:szCs w:val="22"/>
        </w:rPr>
        <w:t>RPBS</w:t>
      </w:r>
      <w:r w:rsidR="00045AEC" w:rsidRPr="00CA683F">
        <w:rPr>
          <w:rFonts w:ascii="Open Sans" w:hAnsi="Open Sans" w:cs="Open Sans"/>
          <w:sz w:val="22"/>
          <w:szCs w:val="22"/>
        </w:rPr>
        <w:t>)</w:t>
      </w:r>
      <w:r w:rsidRPr="00CA683F">
        <w:rPr>
          <w:rFonts w:ascii="Open Sans" w:hAnsi="Open Sans" w:cs="Open Sans"/>
          <w:sz w:val="22"/>
          <w:szCs w:val="22"/>
        </w:rPr>
        <w:t>.</w:t>
      </w:r>
      <w:r w:rsidR="00000FDF" w:rsidRPr="00CA683F">
        <w:rPr>
          <w:rFonts w:ascii="Open Sans" w:hAnsi="Open Sans" w:cs="Open Sans"/>
          <w:sz w:val="22"/>
          <w:szCs w:val="22"/>
        </w:rPr>
        <w:t xml:space="preserve"> </w:t>
      </w:r>
      <w:r w:rsidRPr="00CA683F">
        <w:rPr>
          <w:rFonts w:ascii="Open Sans" w:hAnsi="Open Sans" w:cs="Open Sans"/>
          <w:sz w:val="22"/>
          <w:szCs w:val="22"/>
        </w:rPr>
        <w:t xml:space="preserve">RPBS items require a prescription or authority prescription from a </w:t>
      </w:r>
      <w:r w:rsidR="00813FEE" w:rsidRPr="00CA683F">
        <w:rPr>
          <w:rFonts w:ascii="Open Sans" w:hAnsi="Open Sans" w:cs="Open Sans"/>
          <w:sz w:val="22"/>
          <w:szCs w:val="22"/>
        </w:rPr>
        <w:t>medical practitioner</w:t>
      </w:r>
      <w:r w:rsidRPr="00CA683F">
        <w:rPr>
          <w:rFonts w:ascii="Open Sans" w:hAnsi="Open Sans" w:cs="Open Sans"/>
          <w:sz w:val="22"/>
          <w:szCs w:val="22"/>
        </w:rPr>
        <w:t xml:space="preserve">. </w:t>
      </w:r>
    </w:p>
    <w:p w14:paraId="57945C66" w14:textId="77777777" w:rsidR="00790B16" w:rsidRPr="00FF05DD" w:rsidRDefault="00790B16" w:rsidP="00C0129A">
      <w:pPr>
        <w:rPr>
          <w:rFonts w:ascii="Open Sans" w:hAnsi="Open Sans" w:cs="Open Sans"/>
          <w:sz w:val="18"/>
          <w:szCs w:val="22"/>
        </w:rPr>
      </w:pPr>
    </w:p>
    <w:p w14:paraId="71A99C9A"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RPBS can be accessed online at </w:t>
      </w:r>
      <w:hyperlink r:id="rId102" w:history="1">
        <w:r w:rsidRPr="00CA683F">
          <w:rPr>
            <w:rStyle w:val="Hyperlink"/>
            <w:rFonts w:ascii="Open Sans" w:hAnsi="Open Sans" w:cs="Open Sans"/>
            <w:sz w:val="22"/>
            <w:szCs w:val="22"/>
          </w:rPr>
          <w:t>www.pbs.gov.au/browse/rpbs</w:t>
        </w:r>
      </w:hyperlink>
      <w:r w:rsidR="006F62F3" w:rsidRPr="00CA683F">
        <w:rPr>
          <w:rStyle w:val="Hyperlink"/>
          <w:rFonts w:ascii="Open Sans" w:hAnsi="Open Sans" w:cs="Open Sans"/>
          <w:color w:val="auto"/>
          <w:sz w:val="22"/>
          <w:szCs w:val="22"/>
          <w:u w:val="none"/>
        </w:rPr>
        <w:t>.</w:t>
      </w:r>
    </w:p>
    <w:p w14:paraId="12E9C133" w14:textId="77777777" w:rsidR="00790B16" w:rsidRPr="00FF05DD" w:rsidRDefault="00790B16" w:rsidP="00C0129A">
      <w:pPr>
        <w:pStyle w:val="BodyText"/>
        <w:ind w:left="0"/>
        <w:rPr>
          <w:rFonts w:ascii="Open Sans" w:hAnsi="Open Sans" w:cs="Open Sans"/>
          <w:sz w:val="18"/>
          <w:szCs w:val="22"/>
        </w:rPr>
      </w:pPr>
    </w:p>
    <w:p w14:paraId="2CA581BE" w14:textId="129CF6A4" w:rsidR="00283A1C"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1116" w:name="_Toc197503826"/>
      <w:bookmarkStart w:id="1117" w:name="_Toc198733591"/>
      <w:bookmarkStart w:id="1118" w:name="_Toc211263275"/>
      <w:r w:rsidRPr="00A17CDA">
        <w:rPr>
          <w:rFonts w:ascii="Open Sans Semibold" w:hAnsi="Open Sans Semibold" w:cs="Open Sans Semibold"/>
          <w:bCs/>
          <w:color w:val="1F3864" w:themeColor="accent5" w:themeShade="80"/>
          <w:sz w:val="28"/>
        </w:rPr>
        <w:t>REHABILITATION APPLIANCES PROGRAM</w:t>
      </w:r>
      <w:bookmarkEnd w:id="1116"/>
      <w:bookmarkEnd w:id="1117"/>
      <w:bookmarkEnd w:id="1118"/>
      <w:r w:rsidRPr="00A17CDA">
        <w:rPr>
          <w:rFonts w:ascii="Open Sans Semibold" w:hAnsi="Open Sans Semibold" w:cs="Open Sans Semibold"/>
          <w:bCs/>
          <w:color w:val="1F3864" w:themeColor="accent5" w:themeShade="80"/>
          <w:sz w:val="28"/>
        </w:rPr>
        <w:t xml:space="preserve"> </w:t>
      </w:r>
    </w:p>
    <w:p w14:paraId="646F230C" w14:textId="0ED54B5A" w:rsidR="00283A1C" w:rsidRPr="00CA683F" w:rsidRDefault="00B64839"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DA0260" w:rsidRPr="00CA683F">
        <w:rPr>
          <w:rFonts w:ascii="Open Sans" w:hAnsi="Open Sans" w:cs="Open Sans"/>
          <w:sz w:val="22"/>
          <w:szCs w:val="22"/>
        </w:rPr>
        <w:t>Rehabilitation Appliances Program</w:t>
      </w:r>
      <w:r w:rsidR="000724B1" w:rsidRPr="00CA683F">
        <w:rPr>
          <w:rFonts w:ascii="Open Sans" w:hAnsi="Open Sans" w:cs="Open Sans"/>
          <w:sz w:val="22"/>
          <w:szCs w:val="22"/>
        </w:rPr>
        <w:t xml:space="preserve"> (RAP)</w:t>
      </w:r>
      <w:r w:rsidR="00DA0260" w:rsidRPr="00CA683F">
        <w:rPr>
          <w:rFonts w:ascii="Open Sans" w:hAnsi="Open Sans" w:cs="Open Sans"/>
          <w:sz w:val="22"/>
          <w:szCs w:val="22"/>
        </w:rPr>
        <w:t xml:space="preserve"> provides access to a range of aids </w:t>
      </w:r>
      <w:r w:rsidR="008C268F">
        <w:rPr>
          <w:rFonts w:ascii="Open Sans" w:hAnsi="Open Sans" w:cs="Open Sans"/>
          <w:sz w:val="22"/>
          <w:szCs w:val="22"/>
        </w:rPr>
        <w:t>and</w:t>
      </w:r>
      <w:r w:rsidR="00DA0260" w:rsidRPr="00CA683F">
        <w:rPr>
          <w:rFonts w:ascii="Open Sans" w:hAnsi="Open Sans" w:cs="Open Sans"/>
          <w:sz w:val="22"/>
          <w:szCs w:val="22"/>
        </w:rPr>
        <w:t xml:space="preserve"> </w:t>
      </w:r>
      <w:r w:rsidR="008C268F">
        <w:rPr>
          <w:rFonts w:ascii="Open Sans" w:hAnsi="Open Sans" w:cs="Open Sans"/>
          <w:sz w:val="22"/>
          <w:szCs w:val="22"/>
        </w:rPr>
        <w:t>equipment</w:t>
      </w:r>
      <w:r w:rsidR="008C268F" w:rsidRPr="00CA683F">
        <w:rPr>
          <w:rFonts w:ascii="Open Sans" w:hAnsi="Open Sans" w:cs="Open Sans"/>
          <w:sz w:val="22"/>
          <w:szCs w:val="22"/>
        </w:rPr>
        <w:t xml:space="preserve"> </w:t>
      </w:r>
      <w:r w:rsidR="000724B1" w:rsidRPr="00CA683F">
        <w:rPr>
          <w:rFonts w:ascii="Open Sans" w:hAnsi="Open Sans" w:cs="Open Sans"/>
          <w:sz w:val="22"/>
          <w:szCs w:val="22"/>
        </w:rPr>
        <w:t xml:space="preserve">to assist </w:t>
      </w:r>
      <w:r w:rsidR="00727413" w:rsidRPr="00CA683F">
        <w:rPr>
          <w:rFonts w:ascii="Open Sans" w:hAnsi="Open Sans" w:cs="Open Sans"/>
          <w:sz w:val="22"/>
          <w:szCs w:val="22"/>
        </w:rPr>
        <w:t>client</w:t>
      </w:r>
      <w:r w:rsidR="000724B1" w:rsidRPr="00CA683F">
        <w:rPr>
          <w:rFonts w:ascii="Open Sans" w:hAnsi="Open Sans" w:cs="Open Sans"/>
          <w:sz w:val="22"/>
          <w:szCs w:val="22"/>
        </w:rPr>
        <w:t xml:space="preserve">s to maintain their independence at home. Aids or </w:t>
      </w:r>
      <w:r w:rsidR="008C268F">
        <w:rPr>
          <w:rFonts w:ascii="Open Sans" w:hAnsi="Open Sans" w:cs="Open Sans"/>
          <w:sz w:val="22"/>
          <w:szCs w:val="22"/>
        </w:rPr>
        <w:t>equipment</w:t>
      </w:r>
      <w:r w:rsidR="000724B1" w:rsidRPr="00CA683F">
        <w:rPr>
          <w:rFonts w:ascii="Open Sans" w:hAnsi="Open Sans" w:cs="Open Sans"/>
          <w:sz w:val="22"/>
          <w:szCs w:val="22"/>
        </w:rPr>
        <w:t xml:space="preserve"> prescribed through RAP can include:</w:t>
      </w:r>
    </w:p>
    <w:p w14:paraId="16A07913" w14:textId="74BFD563"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continence products</w:t>
      </w:r>
    </w:p>
    <w:p w14:paraId="25518F18" w14:textId="26F51487"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mobility and functional support aids</w:t>
      </w:r>
    </w:p>
    <w:p w14:paraId="44EB403E" w14:textId="1B74BCEC"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Personal Response Systems</w:t>
      </w:r>
    </w:p>
    <w:p w14:paraId="100C7107" w14:textId="22A77561" w:rsidR="000724B1" w:rsidRPr="00CA683F" w:rsidRDefault="000A23FA" w:rsidP="009A5321">
      <w:pPr>
        <w:numPr>
          <w:ilvl w:val="0"/>
          <w:numId w:val="19"/>
        </w:numPr>
        <w:rPr>
          <w:rFonts w:ascii="Open Sans" w:hAnsi="Open Sans" w:cs="Open Sans"/>
          <w:sz w:val="22"/>
          <w:szCs w:val="22"/>
        </w:rPr>
      </w:pPr>
      <w:r w:rsidRPr="00CA683F">
        <w:rPr>
          <w:rFonts w:ascii="Open Sans" w:hAnsi="Open Sans" w:cs="Open Sans"/>
          <w:sz w:val="22"/>
          <w:szCs w:val="22"/>
        </w:rPr>
        <w:t>h</w:t>
      </w:r>
      <w:r w:rsidR="000724B1" w:rsidRPr="00CA683F">
        <w:rPr>
          <w:rFonts w:ascii="Open Sans" w:hAnsi="Open Sans" w:cs="Open Sans"/>
          <w:sz w:val="22"/>
          <w:szCs w:val="22"/>
        </w:rPr>
        <w:t>ome medical oxygen</w:t>
      </w:r>
    </w:p>
    <w:p w14:paraId="4858DF9A" w14:textId="717C7771"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diabetic supplies</w:t>
      </w:r>
      <w:r w:rsidR="00457F60" w:rsidRPr="00CA683F">
        <w:rPr>
          <w:rFonts w:ascii="Open Sans" w:hAnsi="Open Sans" w:cs="Open Sans"/>
          <w:sz w:val="22"/>
          <w:szCs w:val="22"/>
        </w:rPr>
        <w:t xml:space="preserve"> and</w:t>
      </w:r>
    </w:p>
    <w:p w14:paraId="1486EA6B" w14:textId="77777777"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Continuous Positive Airways Pressure (CPAP) supplies</w:t>
      </w:r>
      <w:r w:rsidR="00457F60" w:rsidRPr="00CA683F">
        <w:rPr>
          <w:rFonts w:ascii="Open Sans" w:hAnsi="Open Sans" w:cs="Open Sans"/>
          <w:sz w:val="22"/>
          <w:szCs w:val="22"/>
        </w:rPr>
        <w:t>.</w:t>
      </w:r>
    </w:p>
    <w:p w14:paraId="16DBCBB0" w14:textId="77777777" w:rsidR="000724B1" w:rsidRPr="00FF05DD" w:rsidRDefault="000724B1" w:rsidP="00C0129A">
      <w:pPr>
        <w:pStyle w:val="BodyText"/>
        <w:ind w:left="0"/>
        <w:rPr>
          <w:rFonts w:ascii="Open Sans" w:hAnsi="Open Sans" w:cs="Open Sans"/>
          <w:sz w:val="18"/>
          <w:szCs w:val="22"/>
        </w:rPr>
      </w:pPr>
    </w:p>
    <w:p w14:paraId="0921D6FD" w14:textId="784F7EE0" w:rsidR="000724B1" w:rsidRPr="00CA683F" w:rsidRDefault="000724B1" w:rsidP="00C0129A">
      <w:pPr>
        <w:pStyle w:val="BodyText"/>
        <w:ind w:left="0"/>
        <w:rPr>
          <w:rFonts w:ascii="Open Sans" w:hAnsi="Open Sans" w:cs="Open Sans"/>
          <w:sz w:val="22"/>
          <w:szCs w:val="22"/>
        </w:rPr>
      </w:pPr>
      <w:r w:rsidRPr="00CA683F">
        <w:rPr>
          <w:rFonts w:ascii="Open Sans" w:hAnsi="Open Sans" w:cs="Open Sans"/>
          <w:sz w:val="22"/>
          <w:szCs w:val="22"/>
        </w:rPr>
        <w:t xml:space="preserve">Further information on RAP can be found on the DVA website at </w:t>
      </w:r>
      <w:hyperlink r:id="rId103" w:history="1">
        <w:r w:rsidR="00A62149">
          <w:rPr>
            <w:rStyle w:val="Hyperlink"/>
            <w:rFonts w:ascii="Open Sans" w:hAnsi="Open Sans" w:cs="Open Sans"/>
            <w:sz w:val="22"/>
            <w:szCs w:val="22"/>
          </w:rPr>
          <w:t>Rehabilitation Appliances Program</w:t>
        </w:r>
      </w:hyperlink>
      <w:r w:rsidR="00CE5AE4" w:rsidRPr="00CA683F">
        <w:rPr>
          <w:rStyle w:val="Hyperlink"/>
          <w:rFonts w:ascii="Open Sans" w:hAnsi="Open Sans" w:cs="Open Sans"/>
          <w:color w:val="auto"/>
          <w:sz w:val="22"/>
          <w:szCs w:val="22"/>
          <w:u w:val="none"/>
        </w:rPr>
        <w:t>.</w:t>
      </w:r>
    </w:p>
    <w:p w14:paraId="7241564A" w14:textId="77777777" w:rsidR="00283A1C" w:rsidRPr="00FF05DD" w:rsidRDefault="00283A1C" w:rsidP="00C0129A">
      <w:pPr>
        <w:pStyle w:val="BodyText"/>
        <w:ind w:left="0"/>
        <w:rPr>
          <w:rFonts w:ascii="Open Sans" w:hAnsi="Open Sans" w:cs="Open Sans"/>
          <w:sz w:val="18"/>
          <w:szCs w:val="22"/>
        </w:rPr>
      </w:pPr>
    </w:p>
    <w:p w14:paraId="4F983F6E" w14:textId="7211C977"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1119" w:name="_Toc197503827"/>
      <w:bookmarkStart w:id="1120" w:name="_Toc198733592"/>
      <w:bookmarkStart w:id="1121" w:name="_Toc211263276"/>
      <w:r w:rsidRPr="00A17CDA">
        <w:rPr>
          <w:rFonts w:ascii="Open Sans Semibold" w:hAnsi="Open Sans Semibold" w:cs="Open Sans Semibold"/>
          <w:bCs/>
          <w:color w:val="1F3864" w:themeColor="accent5" w:themeShade="80"/>
          <w:sz w:val="28"/>
        </w:rPr>
        <w:t>CLAIMING FOR NURSING CONSUMABLES $1,000 AND UNDER</w:t>
      </w:r>
      <w:bookmarkEnd w:id="1119"/>
      <w:bookmarkEnd w:id="1120"/>
      <w:bookmarkEnd w:id="1121"/>
    </w:p>
    <w:p w14:paraId="1EC64431" w14:textId="00FDB825" w:rsidR="00790B16"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A range</w:t>
      </w:r>
      <w:r w:rsidR="001F08CD" w:rsidRPr="00CA683F">
        <w:rPr>
          <w:rFonts w:ascii="Open Sans" w:hAnsi="Open Sans" w:cs="Open Sans"/>
          <w:color w:val="000000"/>
          <w:sz w:val="22"/>
          <w:szCs w:val="22"/>
        </w:rPr>
        <w:t xml:space="preserve"> </w:t>
      </w:r>
      <w:r w:rsidR="00EF73F9" w:rsidRPr="00CA683F">
        <w:rPr>
          <w:rFonts w:ascii="Open Sans" w:hAnsi="Open Sans" w:cs="Open Sans"/>
          <w:color w:val="000000"/>
          <w:sz w:val="22"/>
          <w:szCs w:val="22"/>
        </w:rPr>
        <w:t xml:space="preserve">of </w:t>
      </w:r>
      <w:r w:rsidR="003C3392">
        <w:rPr>
          <w:rFonts w:ascii="Open Sans" w:hAnsi="Open Sans" w:cs="Open Sans"/>
          <w:color w:val="000000"/>
          <w:sz w:val="22"/>
          <w:szCs w:val="22"/>
        </w:rPr>
        <w:t>N</w:t>
      </w:r>
      <w:r w:rsidR="00283A1C" w:rsidRPr="00CA683F">
        <w:rPr>
          <w:rFonts w:ascii="Open Sans" w:hAnsi="Open Sans" w:cs="Open Sans"/>
          <w:color w:val="000000"/>
          <w:sz w:val="22"/>
          <w:szCs w:val="22"/>
        </w:rPr>
        <w:t xml:space="preserve">ursing </w:t>
      </w:r>
      <w:r w:rsidR="003C3392">
        <w:rPr>
          <w:rFonts w:ascii="Open Sans" w:hAnsi="Open Sans" w:cs="Open Sans"/>
          <w:color w:val="000000"/>
          <w:sz w:val="22"/>
          <w:szCs w:val="22"/>
        </w:rPr>
        <w:t>C</w:t>
      </w:r>
      <w:r w:rsidRPr="00CA683F">
        <w:rPr>
          <w:rFonts w:ascii="Open Sans" w:hAnsi="Open Sans" w:cs="Open Sans"/>
          <w:color w:val="000000"/>
          <w:sz w:val="22"/>
          <w:szCs w:val="22"/>
        </w:rPr>
        <w:t>onsumables item numbers</w:t>
      </w:r>
      <w:r w:rsidR="002D13B0" w:rsidRPr="00CA683F">
        <w:rPr>
          <w:rFonts w:ascii="Open Sans" w:hAnsi="Open Sans" w:cs="Open Sans"/>
          <w:color w:val="000000"/>
          <w:sz w:val="22"/>
          <w:szCs w:val="22"/>
        </w:rPr>
        <w:t xml:space="preserve"> ($10 to $1,000)</w:t>
      </w:r>
      <w:r w:rsidR="00000FDF" w:rsidRPr="00CA683F">
        <w:rPr>
          <w:rFonts w:ascii="Open Sans" w:hAnsi="Open Sans" w:cs="Open Sans"/>
          <w:color w:val="000000"/>
          <w:sz w:val="22"/>
          <w:szCs w:val="22"/>
        </w:rPr>
        <w:t xml:space="preserve"> </w:t>
      </w:r>
      <w:r w:rsidRPr="00CA683F">
        <w:rPr>
          <w:rFonts w:ascii="Open Sans" w:hAnsi="Open Sans" w:cs="Open Sans"/>
          <w:color w:val="000000"/>
          <w:sz w:val="22"/>
          <w:szCs w:val="22"/>
        </w:rPr>
        <w:t>is available through the Schedule of Fees.</w:t>
      </w:r>
      <w:r w:rsidR="00EB3DF7" w:rsidRPr="00CA683F">
        <w:rPr>
          <w:rFonts w:ascii="Open Sans" w:hAnsi="Open Sans" w:cs="Open Sans"/>
          <w:color w:val="000000"/>
          <w:sz w:val="22"/>
          <w:szCs w:val="22"/>
        </w:rPr>
        <w:t xml:space="preserve"> These item numbers are exclusive of GST and are not subject to annual indexation</w:t>
      </w:r>
      <w:r w:rsidR="006F62F3" w:rsidRPr="00CA683F">
        <w:rPr>
          <w:rFonts w:ascii="Open Sans" w:hAnsi="Open Sans" w:cs="Open Sans"/>
          <w:color w:val="000000"/>
          <w:sz w:val="22"/>
          <w:szCs w:val="22"/>
        </w:rPr>
        <w:t>.</w:t>
      </w:r>
    </w:p>
    <w:p w14:paraId="3732CE7D" w14:textId="77777777" w:rsidR="00790B16" w:rsidRPr="00FF05DD" w:rsidRDefault="00790B16" w:rsidP="00C0129A">
      <w:pPr>
        <w:rPr>
          <w:rFonts w:ascii="Open Sans" w:hAnsi="Open Sans" w:cs="Open Sans"/>
          <w:color w:val="000000"/>
          <w:sz w:val="18"/>
          <w:szCs w:val="22"/>
        </w:rPr>
      </w:pPr>
    </w:p>
    <w:p w14:paraId="33285E36" w14:textId="6A8CEA90"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1122" w:name="_Toc197503828"/>
      <w:bookmarkStart w:id="1123" w:name="_Toc198733593"/>
      <w:bookmarkStart w:id="1124" w:name="_Toc211263277"/>
      <w:r w:rsidRPr="00A17CDA">
        <w:rPr>
          <w:rFonts w:ascii="Open Sans Semibold" w:hAnsi="Open Sans Semibold" w:cs="Open Sans Semibold"/>
          <w:bCs/>
          <w:color w:val="1F3864" w:themeColor="accent5" w:themeShade="80"/>
          <w:sz w:val="28"/>
        </w:rPr>
        <w:t>CLAIMING FOR NURSING CONSUMABLES EXCEEDING $1,000</w:t>
      </w:r>
      <w:bookmarkEnd w:id="1122"/>
      <w:bookmarkEnd w:id="1123"/>
      <w:bookmarkEnd w:id="1124"/>
    </w:p>
    <w:p w14:paraId="2EB31E6D" w14:textId="08677793" w:rsidR="00790B16" w:rsidRPr="00CA683F" w:rsidRDefault="003C3392" w:rsidP="00C0129A">
      <w:pPr>
        <w:rPr>
          <w:rFonts w:ascii="Open Sans" w:hAnsi="Open Sans" w:cs="Open Sans"/>
          <w:color w:val="000000"/>
          <w:sz w:val="22"/>
          <w:szCs w:val="22"/>
        </w:rPr>
      </w:pPr>
      <w:r>
        <w:rPr>
          <w:rFonts w:ascii="Open Sans" w:hAnsi="Open Sans" w:cs="Open Sans"/>
          <w:color w:val="000000"/>
          <w:sz w:val="22"/>
          <w:szCs w:val="22"/>
        </w:rPr>
        <w:t xml:space="preserve">Where the total cost of eligible nursing consumables used for a client </w:t>
      </w:r>
      <w:r w:rsidR="00790B16" w:rsidRPr="00CA683F">
        <w:rPr>
          <w:rFonts w:ascii="Open Sans" w:hAnsi="Open Sans" w:cs="Open Sans"/>
          <w:color w:val="000000"/>
          <w:sz w:val="22"/>
          <w:szCs w:val="22"/>
        </w:rPr>
        <w:t>exceeds $</w:t>
      </w:r>
      <w:r w:rsidR="000C535A" w:rsidRPr="00CA683F">
        <w:rPr>
          <w:rFonts w:ascii="Open Sans" w:hAnsi="Open Sans" w:cs="Open Sans"/>
          <w:color w:val="000000"/>
          <w:sz w:val="22"/>
          <w:szCs w:val="22"/>
        </w:rPr>
        <w:t>1,0</w:t>
      </w:r>
      <w:r w:rsidR="00790B16" w:rsidRPr="00CA683F">
        <w:rPr>
          <w:rFonts w:ascii="Open Sans" w:hAnsi="Open Sans" w:cs="Open Sans"/>
          <w:color w:val="000000"/>
          <w:sz w:val="22"/>
          <w:szCs w:val="22"/>
        </w:rPr>
        <w:t>00 (exclusive of GST) in a 28</w:t>
      </w:r>
      <w:r w:rsidR="008C268F">
        <w:rPr>
          <w:rFonts w:ascii="Open Sans" w:hAnsi="Open Sans" w:cs="Open Sans"/>
          <w:color w:val="000000"/>
          <w:sz w:val="22"/>
          <w:szCs w:val="22"/>
        </w:rPr>
        <w:t>-</w:t>
      </w:r>
      <w:r w:rsidR="00790B16" w:rsidRPr="00CA683F">
        <w:rPr>
          <w:rFonts w:ascii="Open Sans" w:hAnsi="Open Sans" w:cs="Open Sans"/>
          <w:color w:val="000000"/>
          <w:sz w:val="22"/>
          <w:szCs w:val="22"/>
        </w:rPr>
        <w:t>day claim period</w:t>
      </w:r>
      <w:r>
        <w:rPr>
          <w:rFonts w:ascii="Open Sans" w:hAnsi="Open Sans" w:cs="Open Sans"/>
          <w:color w:val="000000"/>
          <w:sz w:val="22"/>
          <w:szCs w:val="22"/>
        </w:rPr>
        <w:t>,</w:t>
      </w:r>
      <w:r w:rsidR="006726BA" w:rsidRPr="006726BA">
        <w:rPr>
          <w:rFonts w:ascii="Open Sans" w:hAnsi="Open Sans" w:cs="Open Sans"/>
          <w:sz w:val="22"/>
          <w:szCs w:val="22"/>
        </w:rPr>
        <w:t xml:space="preserv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Pr>
          <w:rFonts w:ascii="Open Sans" w:hAnsi="Open Sans" w:cs="Open Sans"/>
          <w:color w:val="000000"/>
          <w:sz w:val="22"/>
          <w:szCs w:val="22"/>
        </w:rPr>
        <w:t xml:space="preserve">providers </w:t>
      </w:r>
      <w:r w:rsidR="00E57645">
        <w:rPr>
          <w:rFonts w:ascii="Open Sans" w:hAnsi="Open Sans" w:cs="Open Sans"/>
          <w:color w:val="000000"/>
          <w:sz w:val="22"/>
          <w:szCs w:val="22"/>
        </w:rPr>
        <w:t>can</w:t>
      </w:r>
      <w:r>
        <w:rPr>
          <w:rFonts w:ascii="Open Sans" w:hAnsi="Open Sans" w:cs="Open Sans"/>
          <w:color w:val="000000"/>
          <w:sz w:val="22"/>
          <w:szCs w:val="22"/>
        </w:rPr>
        <w:t xml:space="preserve"> seek reimbursement by applying via</w:t>
      </w:r>
      <w:r w:rsidR="000D5014" w:rsidRPr="00CA683F">
        <w:rPr>
          <w:rFonts w:ascii="Open Sans" w:hAnsi="Open Sans" w:cs="Open Sans"/>
          <w:color w:val="000000"/>
          <w:sz w:val="22"/>
          <w:szCs w:val="22"/>
        </w:rPr>
        <w:t xml:space="preserve"> the EC process</w:t>
      </w:r>
      <w:r w:rsidR="00045AEC" w:rsidRPr="00CA683F">
        <w:rPr>
          <w:rFonts w:ascii="Open Sans" w:hAnsi="Open Sans" w:cs="Open Sans"/>
          <w:color w:val="000000"/>
          <w:sz w:val="22"/>
          <w:szCs w:val="22"/>
        </w:rPr>
        <w:t>.</w:t>
      </w:r>
      <w:r w:rsidR="000D5014" w:rsidRPr="00CA683F">
        <w:rPr>
          <w:rFonts w:ascii="Open Sans" w:hAnsi="Open Sans" w:cs="Open Sans"/>
          <w:color w:val="000000"/>
          <w:sz w:val="22"/>
          <w:szCs w:val="22"/>
        </w:rPr>
        <w:t xml:space="preserve"> </w:t>
      </w:r>
      <w:r w:rsidR="00045AEC" w:rsidRPr="00CA683F">
        <w:rPr>
          <w:rFonts w:ascii="Open Sans" w:hAnsi="Open Sans" w:cs="Open Sans"/>
          <w:color w:val="000000"/>
          <w:sz w:val="22"/>
          <w:szCs w:val="22"/>
        </w:rPr>
        <w:t>S</w:t>
      </w:r>
      <w:r w:rsidR="000D5014" w:rsidRPr="00CA683F">
        <w:rPr>
          <w:rFonts w:ascii="Open Sans" w:hAnsi="Open Sans" w:cs="Open Sans"/>
          <w:color w:val="000000"/>
          <w:sz w:val="22"/>
          <w:szCs w:val="22"/>
        </w:rPr>
        <w:t>ee</w:t>
      </w:r>
      <w:r w:rsidR="00013F1E" w:rsidRPr="00CA683F">
        <w:rPr>
          <w:rFonts w:ascii="Open Sans" w:hAnsi="Open Sans" w:cs="Open Sans"/>
          <w:color w:val="000000"/>
          <w:sz w:val="22"/>
          <w:szCs w:val="22"/>
        </w:rPr>
        <w:t xml:space="preserve"> </w:t>
      </w:r>
      <w:hyperlink w:anchor="OLE_LINK136" w:history="1">
        <w:r w:rsidR="00491E35" w:rsidRPr="00CA683F">
          <w:rPr>
            <w:rStyle w:val="Hyperlink"/>
            <w:rFonts w:ascii="Open Sans" w:hAnsi="Open Sans" w:cs="Open Sans"/>
            <w:i/>
            <w:sz w:val="22"/>
            <w:szCs w:val="22"/>
          </w:rPr>
          <w:t>Attachment A – Request for Funding of Nursing Consumables Over $1,000</w:t>
        </w:r>
      </w:hyperlink>
      <w:r w:rsidR="00EE6F21" w:rsidRPr="00CA683F">
        <w:rPr>
          <w:rFonts w:ascii="Open Sans" w:hAnsi="Open Sans" w:cs="Open Sans"/>
          <w:color w:val="000000"/>
          <w:sz w:val="22"/>
          <w:szCs w:val="22"/>
        </w:rPr>
        <w:t>.</w:t>
      </w:r>
      <w:r w:rsidR="00790B16" w:rsidRPr="00CA683F">
        <w:rPr>
          <w:rFonts w:ascii="Open Sans" w:hAnsi="Open Sans" w:cs="Open Sans"/>
          <w:color w:val="000000"/>
          <w:sz w:val="22"/>
          <w:szCs w:val="22"/>
        </w:rPr>
        <w:t xml:space="preserve"> </w:t>
      </w:r>
      <w:r w:rsidR="000164CE" w:rsidRPr="00CA683F">
        <w:rPr>
          <w:rFonts w:ascii="Open Sans" w:hAnsi="Open Sans" w:cs="Open Sans"/>
          <w:color w:val="000000"/>
          <w:sz w:val="22"/>
          <w:szCs w:val="22"/>
        </w:rPr>
        <w:t>T</w:t>
      </w:r>
      <w:r w:rsidR="003C2DDD" w:rsidRPr="00CA683F">
        <w:rPr>
          <w:rFonts w:ascii="Open Sans" w:hAnsi="Open Sans" w:cs="Open Sans"/>
          <w:color w:val="000000"/>
          <w:sz w:val="22"/>
          <w:szCs w:val="22"/>
        </w:rPr>
        <w:t>here is an upper</w:t>
      </w:r>
      <w:r w:rsidR="005F7585" w:rsidRPr="00CA683F">
        <w:rPr>
          <w:rFonts w:ascii="Open Sans" w:hAnsi="Open Sans" w:cs="Open Sans"/>
          <w:color w:val="000000"/>
          <w:sz w:val="22"/>
          <w:szCs w:val="22"/>
        </w:rPr>
        <w:t xml:space="preserve"> </w:t>
      </w:r>
      <w:r w:rsidR="003C2DDD" w:rsidRPr="00CA683F">
        <w:rPr>
          <w:rFonts w:ascii="Open Sans" w:hAnsi="Open Sans" w:cs="Open Sans"/>
          <w:color w:val="000000"/>
          <w:sz w:val="22"/>
          <w:szCs w:val="22"/>
        </w:rPr>
        <w:t>limit of $1,50</w:t>
      </w:r>
      <w:r w:rsidR="000164CE" w:rsidRPr="00CA683F">
        <w:rPr>
          <w:rFonts w:ascii="Open Sans" w:hAnsi="Open Sans" w:cs="Open Sans"/>
          <w:color w:val="000000"/>
          <w:sz w:val="22"/>
          <w:szCs w:val="22"/>
        </w:rPr>
        <w:t>0 for consumables</w:t>
      </w:r>
      <w:r w:rsidR="0027321F" w:rsidRPr="00CA683F">
        <w:rPr>
          <w:rFonts w:ascii="Open Sans" w:hAnsi="Open Sans" w:cs="Open Sans"/>
          <w:color w:val="000000"/>
          <w:sz w:val="22"/>
          <w:szCs w:val="22"/>
        </w:rPr>
        <w:t xml:space="preserve"> per </w:t>
      </w:r>
      <w:r w:rsidR="006F56AA" w:rsidRPr="00CA683F">
        <w:rPr>
          <w:rFonts w:ascii="Open Sans" w:hAnsi="Open Sans" w:cs="Open Sans"/>
          <w:color w:val="000000"/>
          <w:sz w:val="22"/>
          <w:szCs w:val="22"/>
        </w:rPr>
        <w:t>28</w:t>
      </w:r>
      <w:r w:rsidR="00642776">
        <w:rPr>
          <w:rFonts w:ascii="Open Sans" w:hAnsi="Open Sans" w:cs="Open Sans"/>
          <w:color w:val="000000"/>
          <w:sz w:val="22"/>
          <w:szCs w:val="22"/>
        </w:rPr>
        <w:t>-</w:t>
      </w:r>
      <w:r w:rsidR="006F56AA" w:rsidRPr="00CA683F">
        <w:rPr>
          <w:rFonts w:ascii="Open Sans" w:hAnsi="Open Sans" w:cs="Open Sans"/>
          <w:color w:val="000000"/>
          <w:sz w:val="22"/>
          <w:szCs w:val="22"/>
        </w:rPr>
        <w:t xml:space="preserve">day </w:t>
      </w:r>
      <w:r w:rsidR="0027321F" w:rsidRPr="00CA683F">
        <w:rPr>
          <w:rFonts w:ascii="Open Sans" w:hAnsi="Open Sans" w:cs="Open Sans"/>
          <w:color w:val="000000"/>
          <w:sz w:val="22"/>
          <w:szCs w:val="22"/>
        </w:rPr>
        <w:t>claim period</w:t>
      </w:r>
      <w:r w:rsidR="000164CE" w:rsidRPr="00CA683F">
        <w:rPr>
          <w:rFonts w:ascii="Open Sans" w:hAnsi="Open Sans" w:cs="Open Sans"/>
          <w:color w:val="000000"/>
          <w:sz w:val="22"/>
          <w:szCs w:val="22"/>
        </w:rPr>
        <w:t>.</w:t>
      </w:r>
    </w:p>
    <w:p w14:paraId="28A30926" w14:textId="77777777" w:rsidR="00790B16" w:rsidRPr="00CA683F" w:rsidRDefault="00790B16" w:rsidP="00C0129A">
      <w:pPr>
        <w:rPr>
          <w:rFonts w:ascii="Open Sans" w:hAnsi="Open Sans" w:cs="Open Sans"/>
          <w:color w:val="000000"/>
          <w:sz w:val="22"/>
          <w:szCs w:val="22"/>
        </w:rPr>
      </w:pPr>
    </w:p>
    <w:p w14:paraId="48E880FF" w14:textId="02449892" w:rsidR="00584894"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 xml:space="preserve">Substantiation of </w:t>
      </w:r>
      <w:r w:rsidR="003C3392">
        <w:rPr>
          <w:rFonts w:ascii="Open Sans" w:hAnsi="Open Sans" w:cs="Open Sans"/>
          <w:color w:val="000000"/>
          <w:sz w:val="22"/>
          <w:szCs w:val="22"/>
        </w:rPr>
        <w:t>consumables and amounts</w:t>
      </w:r>
      <w:r w:rsidR="003C3392" w:rsidRPr="00CA683F">
        <w:rPr>
          <w:rFonts w:ascii="Open Sans" w:hAnsi="Open Sans" w:cs="Open Sans"/>
          <w:color w:val="000000"/>
          <w:sz w:val="22"/>
          <w:szCs w:val="22"/>
        </w:rPr>
        <w:t xml:space="preserve"> </w:t>
      </w:r>
      <w:r w:rsidRPr="00CA683F">
        <w:rPr>
          <w:rFonts w:ascii="Open Sans" w:hAnsi="Open Sans" w:cs="Open Sans"/>
          <w:color w:val="000000"/>
          <w:sz w:val="22"/>
          <w:szCs w:val="22"/>
        </w:rPr>
        <w:t xml:space="preserve">used, and </w:t>
      </w:r>
      <w:r w:rsidR="003C3392">
        <w:rPr>
          <w:rFonts w:ascii="Open Sans" w:hAnsi="Open Sans" w:cs="Open Sans"/>
          <w:color w:val="000000"/>
          <w:sz w:val="22"/>
          <w:szCs w:val="22"/>
        </w:rPr>
        <w:t xml:space="preserve">itemised </w:t>
      </w:r>
      <w:r w:rsidRPr="00CA683F">
        <w:rPr>
          <w:rFonts w:ascii="Open Sans" w:hAnsi="Open Sans" w:cs="Open Sans"/>
          <w:color w:val="000000"/>
          <w:sz w:val="22"/>
          <w:szCs w:val="22"/>
        </w:rPr>
        <w:t>cost</w:t>
      </w:r>
      <w:r w:rsidR="003C3392">
        <w:rPr>
          <w:rFonts w:ascii="Open Sans" w:hAnsi="Open Sans" w:cs="Open Sans"/>
          <w:color w:val="000000"/>
          <w:sz w:val="22"/>
          <w:szCs w:val="22"/>
        </w:rPr>
        <w:t>s</w:t>
      </w:r>
      <w:r w:rsidRPr="00CA683F">
        <w:rPr>
          <w:rFonts w:ascii="Open Sans" w:hAnsi="Open Sans" w:cs="Open Sans"/>
          <w:color w:val="000000"/>
          <w:sz w:val="22"/>
          <w:szCs w:val="22"/>
        </w:rPr>
        <w:t xml:space="preserve"> in the </w:t>
      </w:r>
      <w:r w:rsidR="00B643F7">
        <w:rPr>
          <w:rFonts w:ascii="Open Sans" w:hAnsi="Open Sans" w:cs="Open Sans"/>
          <w:color w:val="000000"/>
          <w:sz w:val="22"/>
          <w:szCs w:val="22"/>
        </w:rPr>
        <w:br/>
      </w:r>
      <w:r w:rsidRPr="00CA683F">
        <w:rPr>
          <w:rFonts w:ascii="Open Sans" w:hAnsi="Open Sans" w:cs="Open Sans"/>
          <w:color w:val="000000"/>
          <w:sz w:val="22"/>
          <w:szCs w:val="22"/>
        </w:rPr>
        <w:t>28</w:t>
      </w:r>
      <w:r w:rsidR="008C268F">
        <w:rPr>
          <w:rFonts w:ascii="Open Sans" w:hAnsi="Open Sans" w:cs="Open Sans"/>
          <w:color w:val="000000"/>
          <w:sz w:val="22"/>
          <w:szCs w:val="22"/>
        </w:rPr>
        <w:t>-</w:t>
      </w:r>
      <w:r w:rsidRPr="00CA683F">
        <w:rPr>
          <w:rFonts w:ascii="Open Sans" w:hAnsi="Open Sans" w:cs="Open Sans"/>
          <w:color w:val="000000"/>
          <w:sz w:val="22"/>
          <w:szCs w:val="22"/>
        </w:rPr>
        <w:t xml:space="preserve">day claim period must accompany the </w:t>
      </w:r>
      <w:r w:rsidR="000D5014" w:rsidRPr="00CA683F">
        <w:rPr>
          <w:rFonts w:ascii="Open Sans" w:hAnsi="Open Sans" w:cs="Open Sans"/>
          <w:color w:val="000000"/>
          <w:sz w:val="22"/>
          <w:szCs w:val="22"/>
        </w:rPr>
        <w:t>EC form</w:t>
      </w:r>
      <w:r w:rsidRPr="00CA683F">
        <w:rPr>
          <w:rFonts w:ascii="Open Sans" w:hAnsi="Open Sans" w:cs="Open Sans"/>
          <w:color w:val="000000"/>
          <w:sz w:val="22"/>
          <w:szCs w:val="22"/>
        </w:rPr>
        <w:t>.</w:t>
      </w:r>
    </w:p>
    <w:p w14:paraId="120EE6A0" w14:textId="7B0E83A9" w:rsidR="00790B16" w:rsidRPr="00A17CDA" w:rsidRDefault="00FF05DD"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125" w:name="_Toc197503829"/>
      <w:bookmarkStart w:id="1126" w:name="_Toc198733594"/>
      <w:bookmarkStart w:id="1127" w:name="_Toc211263278"/>
      <w:r w:rsidRPr="00A17CDA">
        <w:rPr>
          <w:rFonts w:ascii="Open Sans Semibold" w:hAnsi="Open Sans Semibold" w:cs="Open Sans Semibold"/>
          <w:bCs/>
          <w:color w:val="1F3864" w:themeColor="accent5" w:themeShade="80"/>
          <w:sz w:val="28"/>
        </w:rPr>
        <w:lastRenderedPageBreak/>
        <w:t>CLAIMING RULES</w:t>
      </w:r>
      <w:bookmarkEnd w:id="1125"/>
      <w:bookmarkEnd w:id="1126"/>
      <w:bookmarkEnd w:id="1127"/>
    </w:p>
    <w:p w14:paraId="60B23109" w14:textId="7213431E"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claim</w:t>
      </w:r>
      <w:r w:rsidR="00DF5168" w:rsidRPr="00CA683F">
        <w:rPr>
          <w:rFonts w:ascii="Open Sans" w:hAnsi="Open Sans" w:cs="Open Sans"/>
          <w:sz w:val="22"/>
          <w:szCs w:val="22"/>
        </w:rPr>
        <w:t>s</w:t>
      </w:r>
      <w:r w:rsidRPr="00CA683F">
        <w:rPr>
          <w:rFonts w:ascii="Open Sans" w:hAnsi="Open Sans" w:cs="Open Sans"/>
          <w:sz w:val="22"/>
          <w:szCs w:val="22"/>
        </w:rPr>
        <w:t xml:space="preserve"> the item number that is closest in value to the actual cost </w:t>
      </w:r>
      <w:r w:rsidR="00F962FD" w:rsidRPr="00CA683F">
        <w:rPr>
          <w:rFonts w:ascii="Open Sans" w:hAnsi="Open Sans" w:cs="Open Sans"/>
          <w:sz w:val="22"/>
          <w:szCs w:val="22"/>
        </w:rPr>
        <w:t xml:space="preserve">(excluding </w:t>
      </w:r>
      <w:hyperlink w:anchor="_Nurse’s_toolbox" w:history="1">
        <w:r w:rsidR="00AE22E0" w:rsidRPr="00CA683F">
          <w:rPr>
            <w:rStyle w:val="Hyperlink"/>
            <w:rFonts w:ascii="Open Sans" w:hAnsi="Open Sans" w:cs="Open Sans"/>
            <w:sz w:val="22"/>
            <w:szCs w:val="22"/>
          </w:rPr>
          <w:t>‘nurse’s toolbox’</w:t>
        </w:r>
      </w:hyperlink>
      <w:r w:rsidR="00F962FD" w:rsidRPr="00CA683F">
        <w:rPr>
          <w:rFonts w:ascii="Open Sans" w:hAnsi="Open Sans" w:cs="Open Sans"/>
          <w:sz w:val="22"/>
          <w:szCs w:val="22"/>
        </w:rPr>
        <w:t xml:space="preserve"> items) </w:t>
      </w:r>
      <w:r w:rsidRPr="00CA683F">
        <w:rPr>
          <w:rFonts w:ascii="Open Sans" w:hAnsi="Open Sans" w:cs="Open Sans"/>
          <w:sz w:val="22"/>
          <w:szCs w:val="22"/>
        </w:rPr>
        <w:t xml:space="preserve">within the listed range for </w:t>
      </w:r>
      <w:r w:rsidR="00B40CF7" w:rsidRPr="00CA683F">
        <w:rPr>
          <w:rFonts w:ascii="Open Sans" w:hAnsi="Open Sans" w:cs="Open Sans"/>
          <w:sz w:val="22"/>
          <w:szCs w:val="22"/>
        </w:rPr>
        <w:t xml:space="preserve">nursing </w:t>
      </w:r>
      <w:r w:rsidRPr="00CA683F">
        <w:rPr>
          <w:rFonts w:ascii="Open Sans" w:hAnsi="Open Sans" w:cs="Open Sans"/>
          <w:sz w:val="22"/>
          <w:szCs w:val="22"/>
        </w:rPr>
        <w:t xml:space="preserve">consumables </w:t>
      </w:r>
      <w:r w:rsidR="003B5BD4">
        <w:rPr>
          <w:rFonts w:ascii="Open Sans" w:hAnsi="Open Sans" w:cs="Open Sans"/>
          <w:sz w:val="22"/>
          <w:szCs w:val="22"/>
        </w:rPr>
        <w:t>for products used in the provision of care</w:t>
      </w:r>
      <w:r w:rsidR="003B5BD4" w:rsidRPr="00CA683F">
        <w:rPr>
          <w:rFonts w:ascii="Open Sans" w:hAnsi="Open Sans" w:cs="Open Sans"/>
          <w:sz w:val="22"/>
          <w:szCs w:val="22"/>
        </w:rPr>
        <w:t xml:space="preserve"> </w:t>
      </w:r>
      <w:r w:rsidRPr="00CA683F">
        <w:rPr>
          <w:rFonts w:ascii="Open Sans" w:hAnsi="Open Sans" w:cs="Open Sans"/>
          <w:sz w:val="22"/>
          <w:szCs w:val="22"/>
        </w:rPr>
        <w:t xml:space="preserve">to the </w:t>
      </w:r>
      <w:r w:rsidR="00727413" w:rsidRPr="00CA683F">
        <w:rPr>
          <w:rFonts w:ascii="Open Sans" w:hAnsi="Open Sans" w:cs="Open Sans"/>
          <w:sz w:val="22"/>
          <w:szCs w:val="22"/>
        </w:rPr>
        <w:t>client</w:t>
      </w:r>
      <w:r w:rsidRPr="00CA683F">
        <w:rPr>
          <w:rFonts w:ascii="Open Sans" w:hAnsi="Open Sans" w:cs="Open Sans"/>
          <w:sz w:val="22"/>
          <w:szCs w:val="22"/>
        </w:rPr>
        <w:t xml:space="preserve"> in </w:t>
      </w:r>
      <w:r w:rsidR="00013F1E" w:rsidRPr="00CA683F">
        <w:rPr>
          <w:rFonts w:ascii="Open Sans" w:hAnsi="Open Sans" w:cs="Open Sans"/>
          <w:sz w:val="22"/>
          <w:szCs w:val="22"/>
        </w:rPr>
        <w:t>a</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F1006DA" w14:textId="49C5531A"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B931DB">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w:t>
      </w:r>
      <w:r w:rsidRPr="00CA683F">
        <w:rPr>
          <w:rFonts w:ascii="Open Sans" w:hAnsi="Open Sans" w:cs="Open Sans"/>
          <w:i/>
          <w:sz w:val="22"/>
          <w:szCs w:val="22"/>
        </w:rPr>
        <w:t>must not</w:t>
      </w:r>
      <w:r w:rsidRPr="00CA683F">
        <w:rPr>
          <w:rFonts w:ascii="Open Sans" w:hAnsi="Open Sans" w:cs="Open Sans"/>
          <w:sz w:val="22"/>
          <w:szCs w:val="22"/>
        </w:rPr>
        <w:t xml:space="preserve"> include any GST component when calculating which </w:t>
      </w:r>
      <w:r w:rsidR="003C3392">
        <w:rPr>
          <w:rFonts w:ascii="Open Sans" w:hAnsi="Open Sans" w:cs="Open Sans"/>
          <w:sz w:val="22"/>
          <w:szCs w:val="22"/>
        </w:rPr>
        <w:t>N</w:t>
      </w:r>
      <w:r w:rsidR="000D5014" w:rsidRPr="00CA683F">
        <w:rPr>
          <w:rFonts w:ascii="Open Sans" w:hAnsi="Open Sans" w:cs="Open Sans"/>
          <w:sz w:val="22"/>
          <w:szCs w:val="22"/>
        </w:rPr>
        <w:t>ursing</w:t>
      </w:r>
      <w:r w:rsidRPr="00CA683F">
        <w:rPr>
          <w:rFonts w:ascii="Open Sans" w:hAnsi="Open Sans" w:cs="Open Sans"/>
          <w:sz w:val="22"/>
          <w:szCs w:val="22"/>
        </w:rPr>
        <w:t xml:space="preserve"> </w:t>
      </w:r>
      <w:r w:rsidR="003C3392">
        <w:rPr>
          <w:rFonts w:ascii="Open Sans" w:hAnsi="Open Sans" w:cs="Open Sans"/>
          <w:sz w:val="22"/>
          <w:szCs w:val="22"/>
        </w:rPr>
        <w:t>C</w:t>
      </w:r>
      <w:r w:rsidRPr="00CA683F">
        <w:rPr>
          <w:rFonts w:ascii="Open Sans" w:hAnsi="Open Sans" w:cs="Open Sans"/>
          <w:sz w:val="22"/>
          <w:szCs w:val="22"/>
        </w:rPr>
        <w:t>onsumable</w:t>
      </w:r>
      <w:r w:rsidR="007847B6" w:rsidRPr="00CA683F">
        <w:rPr>
          <w:rFonts w:ascii="Open Sans" w:hAnsi="Open Sans" w:cs="Open Sans"/>
          <w:sz w:val="22"/>
          <w:szCs w:val="22"/>
        </w:rPr>
        <w:t>s</w:t>
      </w:r>
      <w:r w:rsidRPr="00CA683F">
        <w:rPr>
          <w:rFonts w:ascii="Open Sans" w:hAnsi="Open Sans" w:cs="Open Sans"/>
          <w:sz w:val="22"/>
          <w:szCs w:val="22"/>
        </w:rPr>
        <w:t xml:space="preserve"> item number to claim. </w:t>
      </w:r>
      <w:r w:rsidR="00285120" w:rsidRPr="00CA683F">
        <w:rPr>
          <w:rFonts w:ascii="Open Sans" w:hAnsi="Open Sans" w:cs="Open Sans"/>
          <w:sz w:val="22"/>
          <w:szCs w:val="22"/>
        </w:rPr>
        <w:t>P</w:t>
      </w:r>
      <w:r w:rsidRPr="00CA683F">
        <w:rPr>
          <w:rFonts w:ascii="Open Sans" w:hAnsi="Open Sans" w:cs="Open Sans"/>
          <w:sz w:val="22"/>
          <w:szCs w:val="22"/>
        </w:rPr>
        <w:t>ayments made on behalf of DVA automatically add the GST component prior to payment.</w:t>
      </w:r>
    </w:p>
    <w:p w14:paraId="14E3B835" w14:textId="6C321378"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GST law allows a supplier and a recipient to agree to treat as GST-taxable any item listed in Schedule 3 that would otherwise be GST-free under the GST Act [subsection 38-45(3)]. To give effect to this arrangement, 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that </w:t>
      </w:r>
      <w:r w:rsidR="00E33C2E">
        <w:rPr>
          <w:rFonts w:ascii="Open Sans" w:hAnsi="Open Sans" w:cs="Open Sans"/>
          <w:sz w:val="22"/>
          <w:szCs w:val="22"/>
        </w:rPr>
        <w:t>claims</w:t>
      </w:r>
      <w:r w:rsidRPr="00CA683F">
        <w:rPr>
          <w:rFonts w:ascii="Open Sans" w:hAnsi="Open Sans" w:cs="Open Sans"/>
          <w:sz w:val="22"/>
          <w:szCs w:val="22"/>
        </w:rPr>
        <w:t xml:space="preserve"> any of the </w:t>
      </w:r>
      <w:r w:rsidR="003C3392">
        <w:rPr>
          <w:rFonts w:ascii="Open Sans" w:hAnsi="Open Sans" w:cs="Open Sans"/>
          <w:sz w:val="22"/>
          <w:szCs w:val="22"/>
        </w:rPr>
        <w:t>N</w:t>
      </w:r>
      <w:r w:rsidR="000D5014" w:rsidRPr="00CA683F">
        <w:rPr>
          <w:rFonts w:ascii="Open Sans" w:hAnsi="Open Sans" w:cs="Open Sans"/>
          <w:sz w:val="22"/>
          <w:szCs w:val="22"/>
        </w:rPr>
        <w:t xml:space="preserve">ursing </w:t>
      </w:r>
      <w:r w:rsidR="003C3392">
        <w:rPr>
          <w:rFonts w:ascii="Open Sans" w:hAnsi="Open Sans" w:cs="Open Sans"/>
          <w:sz w:val="22"/>
          <w:szCs w:val="22"/>
        </w:rPr>
        <w:t>C</w:t>
      </w:r>
      <w:r w:rsidRPr="00CA683F">
        <w:rPr>
          <w:rFonts w:ascii="Open Sans" w:hAnsi="Open Sans" w:cs="Open Sans"/>
          <w:sz w:val="22"/>
          <w:szCs w:val="22"/>
        </w:rPr>
        <w:t xml:space="preserve">onsumables item numbers will be taken to have accepted the GST-taxable status of these item numbers and to have agreed to the treatment of Schedule 3 items under subsection 38-45(3) of the GST Act. Schedule 3 items in supplies over $100 will continue to be GST-free. </w:t>
      </w:r>
    </w:p>
    <w:p w14:paraId="7F1E8904" w14:textId="77777777"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DVA does not pay for the cost of delivery of </w:t>
      </w:r>
      <w:r w:rsidR="000D5014" w:rsidRPr="00CA683F">
        <w:rPr>
          <w:rFonts w:ascii="Open Sans" w:hAnsi="Open Sans" w:cs="Open Sans"/>
          <w:sz w:val="22"/>
          <w:szCs w:val="22"/>
        </w:rPr>
        <w:t>nursing</w:t>
      </w:r>
      <w:r w:rsidRPr="00CA683F">
        <w:rPr>
          <w:rFonts w:ascii="Open Sans" w:hAnsi="Open Sans" w:cs="Open Sans"/>
          <w:sz w:val="22"/>
          <w:szCs w:val="22"/>
        </w:rPr>
        <w:t xml:space="preserve"> consumables to a </w:t>
      </w:r>
      <w:r w:rsidR="00727413" w:rsidRPr="00CA683F">
        <w:rPr>
          <w:rFonts w:ascii="Open Sans" w:hAnsi="Open Sans" w:cs="Open Sans"/>
          <w:sz w:val="22"/>
          <w:szCs w:val="22"/>
        </w:rPr>
        <w:t>client</w:t>
      </w:r>
      <w:r w:rsidRPr="00CA683F">
        <w:rPr>
          <w:rFonts w:ascii="Open Sans" w:hAnsi="Open Sans" w:cs="Open Sans"/>
          <w:sz w:val="22"/>
          <w:szCs w:val="22"/>
        </w:rPr>
        <w:t xml:space="preserve">. </w:t>
      </w:r>
    </w:p>
    <w:p w14:paraId="517B4E65" w14:textId="0469F424" w:rsidR="00790B16" w:rsidRPr="00CA683F" w:rsidRDefault="006726BA" w:rsidP="009A5321">
      <w:pPr>
        <w:keepLines/>
        <w:numPr>
          <w:ilvl w:val="0"/>
          <w:numId w:val="4"/>
        </w:numPr>
        <w:tabs>
          <w:tab w:val="num" w:pos="714"/>
        </w:tabs>
        <w:ind w:left="714" w:hanging="357"/>
        <w:rPr>
          <w:rFonts w:ascii="Open Sans" w:hAnsi="Open Sans" w:cs="Open Sans"/>
          <w:sz w:val="22"/>
          <w:szCs w:val="22"/>
        </w:rPr>
      </w:pPr>
      <w:r>
        <w:rPr>
          <w:rFonts w:ascii="Open Sans" w:hAnsi="Open Sans" w:cs="Open Sans"/>
          <w:sz w:val="22"/>
          <w:szCs w:val="22"/>
        </w:rPr>
        <w:t xml:space="preserve">Community </w:t>
      </w:r>
      <w:r w:rsidR="00B931D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B1E51" w:rsidRPr="00CA683F">
        <w:rPr>
          <w:rFonts w:ascii="Open Sans" w:hAnsi="Open Sans" w:cs="Open Sans"/>
          <w:sz w:val="22"/>
          <w:szCs w:val="22"/>
        </w:rPr>
        <w:t>p</w:t>
      </w:r>
      <w:r w:rsidR="00790B16" w:rsidRPr="00CA683F">
        <w:rPr>
          <w:rFonts w:ascii="Open Sans" w:hAnsi="Open Sans" w:cs="Open Sans"/>
          <w:sz w:val="22"/>
          <w:szCs w:val="22"/>
        </w:rPr>
        <w:t xml:space="preserve">roviders agree not to add any dollar amount or percentage or ‘mark-up’ on to the actual cost of the </w:t>
      </w:r>
      <w:r w:rsidR="007847B6" w:rsidRPr="00CA683F">
        <w:rPr>
          <w:rFonts w:ascii="Open Sans" w:hAnsi="Open Sans" w:cs="Open Sans"/>
          <w:sz w:val="22"/>
          <w:szCs w:val="22"/>
        </w:rPr>
        <w:t>nursing</w:t>
      </w:r>
      <w:r w:rsidR="00790B16" w:rsidRPr="00CA683F">
        <w:rPr>
          <w:rFonts w:ascii="Open Sans" w:hAnsi="Open Sans" w:cs="Open Sans"/>
          <w:sz w:val="22"/>
          <w:szCs w:val="22"/>
        </w:rPr>
        <w:t xml:space="preserve"> consumables prior to claiming a </w:t>
      </w:r>
      <w:r w:rsidR="003C3392">
        <w:rPr>
          <w:rFonts w:ascii="Open Sans" w:hAnsi="Open Sans" w:cs="Open Sans"/>
          <w:sz w:val="22"/>
          <w:szCs w:val="22"/>
        </w:rPr>
        <w:t>N</w:t>
      </w:r>
      <w:r w:rsidR="007847B6" w:rsidRPr="00CA683F">
        <w:rPr>
          <w:rFonts w:ascii="Open Sans" w:hAnsi="Open Sans" w:cs="Open Sans"/>
          <w:sz w:val="22"/>
          <w:szCs w:val="22"/>
        </w:rPr>
        <w:t>ursing</w:t>
      </w:r>
      <w:r w:rsidR="00790B16" w:rsidRPr="00CA683F">
        <w:rPr>
          <w:rFonts w:ascii="Open Sans" w:hAnsi="Open Sans" w:cs="Open Sans"/>
          <w:sz w:val="22"/>
          <w:szCs w:val="22"/>
        </w:rPr>
        <w:t xml:space="preserve"> </w:t>
      </w:r>
      <w:r w:rsidR="003C3392">
        <w:rPr>
          <w:rFonts w:ascii="Open Sans" w:hAnsi="Open Sans" w:cs="Open Sans"/>
          <w:sz w:val="22"/>
          <w:szCs w:val="22"/>
        </w:rPr>
        <w:t>C</w:t>
      </w:r>
      <w:r w:rsidR="00790B16" w:rsidRPr="00CA683F">
        <w:rPr>
          <w:rFonts w:ascii="Open Sans" w:hAnsi="Open Sans" w:cs="Open Sans"/>
          <w:sz w:val="22"/>
          <w:szCs w:val="22"/>
        </w:rPr>
        <w:t>onsumables item number</w:t>
      </w:r>
      <w:r w:rsidR="003E3605" w:rsidRPr="00CA683F">
        <w:rPr>
          <w:rFonts w:ascii="Open Sans" w:hAnsi="Open Sans" w:cs="Open Sans"/>
          <w:sz w:val="22"/>
          <w:szCs w:val="22"/>
        </w:rPr>
        <w:t>.</w:t>
      </w:r>
    </w:p>
    <w:p w14:paraId="027B60EC" w14:textId="5C266A6E" w:rsidR="00790B16" w:rsidRPr="00CA683F" w:rsidRDefault="006726BA" w:rsidP="009A5321">
      <w:pPr>
        <w:pStyle w:val="LogoHeader"/>
        <w:keepLines w:val="0"/>
        <w:numPr>
          <w:ilvl w:val="0"/>
          <w:numId w:val="4"/>
        </w:numPr>
        <w:tabs>
          <w:tab w:val="num" w:pos="714"/>
        </w:tabs>
        <w:ind w:left="714" w:hanging="357"/>
        <w:rPr>
          <w:rFonts w:ascii="Open Sans" w:hAnsi="Open Sans" w:cs="Open Sans"/>
          <w:sz w:val="22"/>
          <w:szCs w:val="22"/>
          <w:lang w:val="en-AU"/>
        </w:rPr>
      </w:pPr>
      <w:r>
        <w:rPr>
          <w:rFonts w:ascii="Open Sans" w:hAnsi="Open Sans" w:cs="Open Sans"/>
          <w:sz w:val="22"/>
          <w:szCs w:val="22"/>
        </w:rPr>
        <w:t xml:space="preserve">Community </w:t>
      </w:r>
      <w:r w:rsidR="00B931D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B1E51" w:rsidRPr="00CA683F">
        <w:rPr>
          <w:rFonts w:ascii="Open Sans" w:hAnsi="Open Sans" w:cs="Open Sans"/>
          <w:sz w:val="22"/>
          <w:szCs w:val="22"/>
          <w:lang w:val="en-AU"/>
        </w:rPr>
        <w:t>p</w:t>
      </w:r>
      <w:r w:rsidR="00790B16" w:rsidRPr="00CA683F">
        <w:rPr>
          <w:rFonts w:ascii="Open Sans" w:hAnsi="Open Sans" w:cs="Open Sans"/>
          <w:sz w:val="22"/>
          <w:szCs w:val="22"/>
          <w:lang w:val="en-AU"/>
        </w:rPr>
        <w:t>roviders agree not to claim for items that:</w:t>
      </w:r>
    </w:p>
    <w:p w14:paraId="5241E43F" w14:textId="15E19019"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should purchase through a pharmacy or supermarket for ongoing non-clinical self-management of conditions (for example moisturiser</w:t>
      </w:r>
      <w:r w:rsidR="00A87D3B" w:rsidRPr="00CA683F">
        <w:rPr>
          <w:rFonts w:ascii="Open Sans" w:hAnsi="Open Sans" w:cs="Open Sans"/>
          <w:sz w:val="22"/>
          <w:szCs w:val="22"/>
        </w:rPr>
        <w:t xml:space="preserve">, </w:t>
      </w:r>
      <w:r w:rsidR="00F862EF">
        <w:rPr>
          <w:rFonts w:ascii="Open Sans" w:hAnsi="Open Sans" w:cs="Open Sans"/>
          <w:sz w:val="22"/>
          <w:szCs w:val="22"/>
        </w:rPr>
        <w:t xml:space="preserve">body wash, </w:t>
      </w:r>
      <w:r w:rsidR="00A87D3B" w:rsidRPr="00CA683F">
        <w:rPr>
          <w:rFonts w:ascii="Open Sans" w:hAnsi="Open Sans" w:cs="Open Sans"/>
          <w:sz w:val="22"/>
          <w:szCs w:val="22"/>
        </w:rPr>
        <w:t xml:space="preserve">over-the-counter medication </w:t>
      </w:r>
      <w:r w:rsidR="003C2DDD" w:rsidRPr="00CA683F">
        <w:rPr>
          <w:rFonts w:ascii="Open Sans" w:hAnsi="Open Sans" w:cs="Open Sans"/>
          <w:sz w:val="22"/>
          <w:szCs w:val="22"/>
        </w:rPr>
        <w:t>etc.</w:t>
      </w:r>
      <w:r w:rsidR="004E40DF" w:rsidRPr="00CA683F">
        <w:rPr>
          <w:rFonts w:ascii="Open Sans" w:hAnsi="Open Sans" w:cs="Open Sans"/>
          <w:sz w:val="22"/>
          <w:szCs w:val="22"/>
        </w:rPr>
        <w:t>)</w:t>
      </w:r>
    </w:p>
    <w:p w14:paraId="44DE2CAA"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has obtained via the RPBS</w:t>
      </w:r>
    </w:p>
    <w:p w14:paraId="1A645631"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has been supplied via RAP</w:t>
      </w:r>
    </w:p>
    <w:p w14:paraId="164B66E0" w14:textId="5821D588" w:rsidR="00663AC0"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items which are covered in the cost of the visit, including the </w:t>
      </w:r>
      <w:bookmarkStart w:id="1128" w:name="OLE_LINK70"/>
      <w:r w:rsidR="00475997" w:rsidRPr="00CA683F">
        <w:rPr>
          <w:rFonts w:ascii="Open Sans" w:hAnsi="Open Sans" w:cs="Open Sans"/>
          <w:sz w:val="22"/>
          <w:szCs w:val="22"/>
        </w:rPr>
        <w:fldChar w:fldCharType="begin"/>
      </w:r>
      <w:r w:rsidR="00475997" w:rsidRPr="00CA683F">
        <w:rPr>
          <w:rFonts w:ascii="Open Sans" w:hAnsi="Open Sans" w:cs="Open Sans"/>
          <w:sz w:val="22"/>
          <w:szCs w:val="22"/>
        </w:rPr>
        <w:instrText xml:space="preserve"> HYPERLINK  \l "_Nurse’s_toolbox" </w:instrText>
      </w:r>
      <w:r w:rsidR="00475997" w:rsidRPr="00CA683F">
        <w:rPr>
          <w:rFonts w:ascii="Open Sans" w:hAnsi="Open Sans" w:cs="Open Sans"/>
          <w:sz w:val="22"/>
          <w:szCs w:val="22"/>
        </w:rPr>
      </w:r>
      <w:r w:rsidR="00475997" w:rsidRPr="00CA683F">
        <w:rPr>
          <w:rFonts w:ascii="Open Sans" w:hAnsi="Open Sans" w:cs="Open Sans"/>
          <w:sz w:val="22"/>
          <w:szCs w:val="22"/>
        </w:rPr>
        <w:fldChar w:fldCharType="separate"/>
      </w:r>
      <w:r w:rsidRPr="00CA683F">
        <w:rPr>
          <w:rStyle w:val="Hyperlink"/>
          <w:rFonts w:ascii="Open Sans" w:hAnsi="Open Sans" w:cs="Open Sans"/>
          <w:sz w:val="22"/>
          <w:szCs w:val="22"/>
        </w:rPr>
        <w:t>‘nurse’s toolbox’</w:t>
      </w:r>
      <w:bookmarkEnd w:id="1128"/>
      <w:r w:rsidR="00475997" w:rsidRPr="00CA683F">
        <w:rPr>
          <w:rFonts w:ascii="Open Sans" w:hAnsi="Open Sans" w:cs="Open Sans"/>
          <w:sz w:val="22"/>
          <w:szCs w:val="22"/>
        </w:rPr>
        <w:fldChar w:fldCharType="end"/>
      </w:r>
      <w:r w:rsidR="00935BFA">
        <w:rPr>
          <w:rFonts w:ascii="Open Sans" w:hAnsi="Open Sans" w:cs="Open Sans"/>
          <w:sz w:val="22"/>
          <w:szCs w:val="22"/>
        </w:rPr>
        <w:t>.</w:t>
      </w:r>
    </w:p>
    <w:p w14:paraId="65B66761" w14:textId="2509B4D3" w:rsidR="00790B16" w:rsidRPr="00CA683F" w:rsidRDefault="003E6730"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A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00790B16"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00790B16" w:rsidRPr="00CA683F">
        <w:rPr>
          <w:rFonts w:ascii="Open Sans" w:hAnsi="Open Sans" w:cs="Open Sans"/>
          <w:sz w:val="22"/>
          <w:szCs w:val="22"/>
          <w:lang w:val="en-AU"/>
        </w:rPr>
        <w:t xml:space="preserve">onsumables item number </w:t>
      </w:r>
      <w:r w:rsidR="003B5BD4">
        <w:rPr>
          <w:rFonts w:ascii="Open Sans" w:hAnsi="Open Sans" w:cs="Open Sans"/>
          <w:sz w:val="22"/>
          <w:szCs w:val="22"/>
          <w:lang w:val="en-AU"/>
        </w:rPr>
        <w:t>must</w:t>
      </w:r>
      <w:r w:rsidR="003B5BD4" w:rsidRPr="00CA683F">
        <w:rPr>
          <w:rFonts w:ascii="Open Sans" w:hAnsi="Open Sans" w:cs="Open Sans"/>
          <w:sz w:val="22"/>
          <w:szCs w:val="22"/>
          <w:lang w:val="en-AU"/>
        </w:rPr>
        <w:t xml:space="preserve"> </w:t>
      </w:r>
      <w:r w:rsidR="00790B16" w:rsidRPr="00CA683F">
        <w:rPr>
          <w:rFonts w:ascii="Open Sans" w:hAnsi="Open Sans" w:cs="Open Sans"/>
          <w:sz w:val="22"/>
          <w:szCs w:val="22"/>
          <w:lang w:val="en-AU"/>
        </w:rPr>
        <w:t xml:space="preserve">be claimed in conjunction with </w:t>
      </w:r>
      <w:r w:rsidRPr="00CA683F">
        <w:rPr>
          <w:rFonts w:ascii="Open Sans" w:hAnsi="Open Sans" w:cs="Open Sans"/>
          <w:sz w:val="22"/>
          <w:szCs w:val="22"/>
          <w:lang w:val="en-AU"/>
        </w:rPr>
        <w:t xml:space="preserve">a </w:t>
      </w:r>
      <w:r w:rsidR="003C3392">
        <w:rPr>
          <w:rFonts w:ascii="Open Sans" w:hAnsi="Open Sans" w:cs="Open Sans"/>
          <w:sz w:val="22"/>
          <w:szCs w:val="22"/>
          <w:lang w:val="en-AU"/>
        </w:rPr>
        <w:t>C</w:t>
      </w:r>
      <w:r w:rsidR="009A3C21" w:rsidRPr="00CA683F">
        <w:rPr>
          <w:rFonts w:ascii="Open Sans" w:hAnsi="Open Sans" w:cs="Open Sans"/>
          <w:sz w:val="22"/>
          <w:szCs w:val="22"/>
          <w:lang w:val="en-AU"/>
        </w:rPr>
        <w:t xml:space="preserve">linical </w:t>
      </w:r>
      <w:r w:rsidR="003C3392">
        <w:rPr>
          <w:rFonts w:ascii="Open Sans" w:hAnsi="Open Sans" w:cs="Open Sans"/>
          <w:sz w:val="22"/>
          <w:szCs w:val="22"/>
          <w:lang w:val="en-AU"/>
        </w:rPr>
        <w:t>C</w:t>
      </w:r>
      <w:r w:rsidR="009A3C21" w:rsidRPr="00CA683F">
        <w:rPr>
          <w:rFonts w:ascii="Open Sans" w:hAnsi="Open Sans" w:cs="Open Sans"/>
          <w:sz w:val="22"/>
          <w:szCs w:val="22"/>
          <w:lang w:val="en-AU"/>
        </w:rPr>
        <w:t>are</w:t>
      </w:r>
      <w:r w:rsidR="00A32DE0">
        <w:rPr>
          <w:rFonts w:ascii="Open Sans" w:hAnsi="Open Sans" w:cs="Open Sans"/>
          <w:sz w:val="22"/>
          <w:szCs w:val="22"/>
          <w:lang w:val="en-AU"/>
        </w:rPr>
        <w:t xml:space="preserve"> </w:t>
      </w:r>
      <w:r w:rsidR="007A2094">
        <w:rPr>
          <w:rFonts w:ascii="Open Sans" w:hAnsi="Open Sans" w:cs="Open Sans"/>
          <w:sz w:val="22"/>
          <w:szCs w:val="22"/>
          <w:lang w:val="en-AU"/>
        </w:rPr>
        <w:t>C</w:t>
      </w:r>
      <w:r w:rsidR="00A32DE0">
        <w:rPr>
          <w:rFonts w:ascii="Open Sans" w:hAnsi="Open Sans" w:cs="Open Sans"/>
          <w:sz w:val="22"/>
          <w:szCs w:val="22"/>
          <w:lang w:val="en-AU"/>
        </w:rPr>
        <w:t xml:space="preserve">ore or </w:t>
      </w:r>
      <w:r w:rsidR="007A2094">
        <w:rPr>
          <w:rFonts w:ascii="Open Sans" w:hAnsi="Open Sans" w:cs="Open Sans"/>
          <w:sz w:val="22"/>
          <w:szCs w:val="22"/>
          <w:lang w:val="en-AU"/>
        </w:rPr>
        <w:t>Clinical Care A</w:t>
      </w:r>
      <w:r w:rsidR="00A32DE0">
        <w:rPr>
          <w:rFonts w:ascii="Open Sans" w:hAnsi="Open Sans" w:cs="Open Sans"/>
          <w:sz w:val="22"/>
          <w:szCs w:val="22"/>
          <w:lang w:val="en-AU"/>
        </w:rPr>
        <w:t>dd-on</w:t>
      </w:r>
      <w:r w:rsidR="009A3C21" w:rsidRPr="00CA683F">
        <w:rPr>
          <w:rFonts w:ascii="Open Sans" w:hAnsi="Open Sans" w:cs="Open Sans"/>
          <w:sz w:val="22"/>
          <w:szCs w:val="22"/>
          <w:lang w:val="en-AU"/>
        </w:rPr>
        <w:t xml:space="preserve"> item number</w:t>
      </w:r>
      <w:r w:rsidR="008D02D6">
        <w:rPr>
          <w:rFonts w:ascii="Open Sans" w:hAnsi="Open Sans" w:cs="Open Sans"/>
          <w:sz w:val="22"/>
          <w:szCs w:val="22"/>
          <w:lang w:val="en-AU"/>
        </w:rPr>
        <w:t xml:space="preserve"> (excluding</w:t>
      </w:r>
      <w:r w:rsidR="008C5874">
        <w:rPr>
          <w:rFonts w:ascii="Open Sans" w:hAnsi="Open Sans" w:cs="Open Sans"/>
          <w:sz w:val="22"/>
          <w:szCs w:val="22"/>
          <w:lang w:val="en-AU"/>
        </w:rPr>
        <w:t xml:space="preserve"> items</w:t>
      </w:r>
      <w:r w:rsidR="008D02D6">
        <w:rPr>
          <w:rFonts w:ascii="Open Sans" w:hAnsi="Open Sans" w:cs="Open Sans"/>
          <w:sz w:val="22"/>
          <w:szCs w:val="22"/>
          <w:lang w:val="en-AU"/>
        </w:rPr>
        <w:t xml:space="preserve"> </w:t>
      </w:r>
      <w:r w:rsidR="00FF1700">
        <w:rPr>
          <w:rFonts w:ascii="Open Sans" w:hAnsi="Open Sans" w:cs="Open Sans"/>
          <w:sz w:val="22"/>
          <w:szCs w:val="22"/>
          <w:lang w:val="en-AU"/>
        </w:rPr>
        <w:t>NL01 and NL02</w:t>
      </w:r>
      <w:r w:rsidR="008C5874">
        <w:rPr>
          <w:rFonts w:ascii="Open Sans" w:hAnsi="Open Sans" w:cs="Open Sans"/>
          <w:sz w:val="22"/>
          <w:szCs w:val="22"/>
          <w:lang w:val="en-AU"/>
        </w:rPr>
        <w:t>).</w:t>
      </w:r>
    </w:p>
    <w:p w14:paraId="21A8E36F" w14:textId="28C6A1FF"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Only one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Pr="00CA683F">
        <w:rPr>
          <w:rFonts w:ascii="Open Sans" w:hAnsi="Open Sans" w:cs="Open Sans"/>
          <w:sz w:val="22"/>
          <w:szCs w:val="22"/>
          <w:lang w:val="en-AU"/>
        </w:rPr>
        <w:t xml:space="preserve">onsumables item number can be claimed </w:t>
      </w:r>
      <w:r w:rsidR="00013F1E" w:rsidRPr="00CA683F">
        <w:rPr>
          <w:rFonts w:ascii="Open Sans" w:hAnsi="Open Sans" w:cs="Open Sans"/>
          <w:sz w:val="22"/>
          <w:szCs w:val="22"/>
          <w:lang w:val="en-AU"/>
        </w:rPr>
        <w:t>per</w:t>
      </w:r>
      <w:r w:rsidRPr="00CA683F">
        <w:rPr>
          <w:rFonts w:ascii="Open Sans" w:hAnsi="Open Sans" w:cs="Open Sans"/>
          <w:sz w:val="22"/>
          <w:szCs w:val="22"/>
          <w:lang w:val="en-AU"/>
        </w:rPr>
        <w:t xml:space="preserve"> 28</w:t>
      </w:r>
      <w:r w:rsidR="00642776">
        <w:rPr>
          <w:rFonts w:ascii="Open Sans" w:hAnsi="Open Sans" w:cs="Open Sans"/>
          <w:sz w:val="22"/>
          <w:szCs w:val="22"/>
          <w:lang w:val="en-AU"/>
        </w:rPr>
        <w:t>-</w:t>
      </w:r>
      <w:r w:rsidRPr="00CA683F">
        <w:rPr>
          <w:rFonts w:ascii="Open Sans" w:hAnsi="Open Sans" w:cs="Open Sans"/>
          <w:sz w:val="22"/>
          <w:szCs w:val="22"/>
          <w:lang w:val="en-AU"/>
        </w:rPr>
        <w:t>day claim period</w:t>
      </w:r>
      <w:r w:rsidR="00DF5168" w:rsidRPr="00CA683F">
        <w:rPr>
          <w:rFonts w:ascii="Open Sans" w:hAnsi="Open Sans" w:cs="Open Sans"/>
          <w:sz w:val="22"/>
          <w:szCs w:val="22"/>
          <w:lang w:val="en-AU"/>
        </w:rPr>
        <w:t xml:space="preserve"> </w:t>
      </w:r>
      <w:r w:rsidR="00013F1E" w:rsidRPr="00CA683F">
        <w:rPr>
          <w:rFonts w:ascii="Open Sans" w:hAnsi="Open Sans" w:cs="Open Sans"/>
          <w:sz w:val="22"/>
          <w:szCs w:val="22"/>
          <w:lang w:val="en-AU"/>
        </w:rPr>
        <w:t>for a</w:t>
      </w:r>
      <w:r w:rsidR="00DF5168" w:rsidRPr="00CA683F">
        <w:rPr>
          <w:rFonts w:ascii="Open Sans" w:hAnsi="Open Sans" w:cs="Open Sans"/>
          <w:sz w:val="22"/>
          <w:szCs w:val="22"/>
          <w:lang w:val="en-AU"/>
        </w:rPr>
        <w:t xml:space="preserve"> </w:t>
      </w:r>
      <w:r w:rsidR="00727413" w:rsidRPr="00CA683F">
        <w:rPr>
          <w:rFonts w:ascii="Open Sans" w:hAnsi="Open Sans" w:cs="Open Sans"/>
          <w:sz w:val="22"/>
          <w:szCs w:val="22"/>
          <w:lang w:val="en-AU"/>
        </w:rPr>
        <w:t>client</w:t>
      </w:r>
      <w:r w:rsidRPr="00CA683F">
        <w:rPr>
          <w:rFonts w:ascii="Open Sans" w:hAnsi="Open Sans" w:cs="Open Sans"/>
          <w:sz w:val="22"/>
          <w:szCs w:val="22"/>
          <w:lang w:val="en-AU"/>
        </w:rPr>
        <w:t>.</w:t>
      </w:r>
    </w:p>
    <w:p w14:paraId="6729E214" w14:textId="57DA9EA1"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MDS is not required for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Pr="00CA683F">
        <w:rPr>
          <w:rFonts w:ascii="Open Sans" w:hAnsi="Open Sans" w:cs="Open Sans"/>
          <w:sz w:val="22"/>
          <w:szCs w:val="22"/>
          <w:lang w:val="en-AU"/>
        </w:rPr>
        <w:t>onsumables item numbers.</w:t>
      </w:r>
    </w:p>
    <w:p w14:paraId="4CD3016A" w14:textId="47CAFD13"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B931DB">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lang w:val="en-AU"/>
        </w:rPr>
        <w:t>p</w:t>
      </w:r>
      <w:r w:rsidRPr="00CA683F">
        <w:rPr>
          <w:rFonts w:ascii="Open Sans" w:hAnsi="Open Sans" w:cs="Open Sans"/>
          <w:sz w:val="22"/>
          <w:szCs w:val="22"/>
          <w:lang w:val="en-AU"/>
        </w:rPr>
        <w:t xml:space="preserve">rovider </w:t>
      </w:r>
      <w:r w:rsidR="001F08CD" w:rsidRPr="00CA683F">
        <w:rPr>
          <w:rFonts w:ascii="Open Sans" w:hAnsi="Open Sans" w:cs="Open Sans"/>
          <w:sz w:val="22"/>
          <w:szCs w:val="22"/>
          <w:lang w:val="en-AU"/>
        </w:rPr>
        <w:t xml:space="preserve">must </w:t>
      </w:r>
      <w:r w:rsidRPr="00CA683F">
        <w:rPr>
          <w:rFonts w:ascii="Open Sans" w:hAnsi="Open Sans" w:cs="Open Sans"/>
          <w:sz w:val="22"/>
          <w:szCs w:val="22"/>
          <w:lang w:val="en-AU"/>
        </w:rPr>
        <w:t xml:space="preserve">retain </w:t>
      </w:r>
      <w:r w:rsidR="00DF5168" w:rsidRPr="00CA683F">
        <w:rPr>
          <w:rFonts w:ascii="Open Sans" w:hAnsi="Open Sans" w:cs="Open Sans"/>
          <w:sz w:val="22"/>
          <w:szCs w:val="22"/>
          <w:lang w:val="en-AU"/>
        </w:rPr>
        <w:t>nursing</w:t>
      </w:r>
      <w:r w:rsidRPr="00CA683F">
        <w:rPr>
          <w:rFonts w:ascii="Open Sans" w:hAnsi="Open Sans" w:cs="Open Sans"/>
          <w:sz w:val="22"/>
          <w:szCs w:val="22"/>
          <w:lang w:val="en-AU"/>
        </w:rPr>
        <w:t xml:space="preserve"> consumables </w:t>
      </w:r>
      <w:r w:rsidR="001F08CD" w:rsidRPr="00CA683F">
        <w:rPr>
          <w:rFonts w:ascii="Open Sans" w:hAnsi="Open Sans" w:cs="Open Sans"/>
          <w:sz w:val="22"/>
          <w:szCs w:val="22"/>
          <w:lang w:val="en-AU"/>
        </w:rPr>
        <w:t xml:space="preserve">records </w:t>
      </w:r>
      <w:r w:rsidR="00D97B30">
        <w:rPr>
          <w:rFonts w:ascii="Open Sans" w:hAnsi="Open Sans" w:cs="Open Sans"/>
          <w:sz w:val="22"/>
          <w:szCs w:val="22"/>
          <w:lang w:val="en-AU"/>
        </w:rPr>
        <w:t>i</w:t>
      </w:r>
      <w:r w:rsidRPr="00CA683F">
        <w:rPr>
          <w:rFonts w:ascii="Open Sans" w:hAnsi="Open Sans" w:cs="Open Sans"/>
          <w:sz w:val="22"/>
          <w:szCs w:val="22"/>
          <w:lang w:val="en-AU"/>
        </w:rPr>
        <w:t xml:space="preserve">n the </w:t>
      </w:r>
      <w:r w:rsidR="00727413" w:rsidRPr="00CA683F">
        <w:rPr>
          <w:rFonts w:ascii="Open Sans" w:hAnsi="Open Sans" w:cs="Open Sans"/>
          <w:sz w:val="22"/>
          <w:szCs w:val="22"/>
          <w:lang w:val="en-AU"/>
        </w:rPr>
        <w:t>client</w:t>
      </w:r>
      <w:r w:rsidRPr="00CA683F">
        <w:rPr>
          <w:rFonts w:ascii="Open Sans" w:hAnsi="Open Sans" w:cs="Open Sans"/>
          <w:sz w:val="22"/>
          <w:szCs w:val="22"/>
          <w:lang w:val="en-AU"/>
        </w:rPr>
        <w:t>’s file</w:t>
      </w:r>
      <w:r w:rsidR="001B72FE">
        <w:rPr>
          <w:rFonts w:ascii="Open Sans" w:hAnsi="Open Sans" w:cs="Open Sans"/>
          <w:sz w:val="22"/>
          <w:szCs w:val="22"/>
          <w:lang w:val="en-AU"/>
        </w:rPr>
        <w:t>, including an itemised invoice,</w:t>
      </w:r>
      <w:r w:rsidRPr="00CA683F">
        <w:rPr>
          <w:rFonts w:ascii="Open Sans" w:hAnsi="Open Sans" w:cs="Open Sans"/>
          <w:sz w:val="22"/>
          <w:szCs w:val="22"/>
          <w:lang w:val="en-AU"/>
        </w:rPr>
        <w:t xml:space="preserve"> to </w:t>
      </w:r>
      <w:r w:rsidR="001F08CD" w:rsidRPr="00CA683F">
        <w:rPr>
          <w:rFonts w:ascii="Open Sans" w:hAnsi="Open Sans" w:cs="Open Sans"/>
          <w:sz w:val="22"/>
          <w:szCs w:val="22"/>
          <w:lang w:val="en-AU"/>
        </w:rPr>
        <w:t xml:space="preserve">be able to </w:t>
      </w:r>
      <w:r w:rsidRPr="00CA683F">
        <w:rPr>
          <w:rFonts w:ascii="Open Sans" w:hAnsi="Open Sans" w:cs="Open Sans"/>
          <w:sz w:val="22"/>
          <w:szCs w:val="22"/>
          <w:lang w:val="en-AU"/>
        </w:rPr>
        <w:t xml:space="preserve">substantiate </w:t>
      </w:r>
      <w:r w:rsidR="001F08CD" w:rsidRPr="00CA683F">
        <w:rPr>
          <w:rFonts w:ascii="Open Sans" w:hAnsi="Open Sans" w:cs="Open Sans"/>
          <w:sz w:val="22"/>
          <w:szCs w:val="22"/>
          <w:lang w:val="en-AU"/>
        </w:rPr>
        <w:t xml:space="preserve">any </w:t>
      </w:r>
      <w:r w:rsidRPr="00CA683F">
        <w:rPr>
          <w:rFonts w:ascii="Open Sans" w:hAnsi="Open Sans" w:cs="Open Sans"/>
          <w:sz w:val="22"/>
          <w:szCs w:val="22"/>
          <w:lang w:val="en-AU"/>
        </w:rPr>
        <w:t xml:space="preserve">payment of </w:t>
      </w:r>
      <w:r w:rsidR="003C3392">
        <w:rPr>
          <w:rFonts w:ascii="Open Sans" w:hAnsi="Open Sans" w:cs="Open Sans"/>
          <w:sz w:val="22"/>
          <w:szCs w:val="22"/>
          <w:lang w:val="en-AU"/>
        </w:rPr>
        <w:t>N</w:t>
      </w:r>
      <w:r w:rsidR="00DF5168" w:rsidRPr="00CA683F">
        <w:rPr>
          <w:rFonts w:ascii="Open Sans" w:hAnsi="Open Sans" w:cs="Open Sans"/>
          <w:sz w:val="22"/>
          <w:szCs w:val="22"/>
          <w:lang w:val="en-AU"/>
        </w:rPr>
        <w:t xml:space="preserve">ursing </w:t>
      </w:r>
      <w:r w:rsidR="003C3392">
        <w:rPr>
          <w:rFonts w:ascii="Open Sans" w:hAnsi="Open Sans" w:cs="Open Sans"/>
          <w:sz w:val="22"/>
          <w:szCs w:val="22"/>
          <w:lang w:val="en-AU"/>
        </w:rPr>
        <w:t>C</w:t>
      </w:r>
      <w:r w:rsidRPr="00CA683F">
        <w:rPr>
          <w:rFonts w:ascii="Open Sans" w:hAnsi="Open Sans" w:cs="Open Sans"/>
          <w:sz w:val="22"/>
          <w:szCs w:val="22"/>
          <w:lang w:val="en-AU"/>
        </w:rPr>
        <w:t xml:space="preserve">onsumables item numbers </w:t>
      </w:r>
      <w:r w:rsidR="00F962FD" w:rsidRPr="00CA683F">
        <w:rPr>
          <w:rFonts w:ascii="Open Sans" w:hAnsi="Open Sans" w:cs="Open Sans"/>
          <w:sz w:val="22"/>
          <w:szCs w:val="22"/>
          <w:lang w:val="en-AU"/>
        </w:rPr>
        <w:t>for</w:t>
      </w:r>
      <w:r w:rsidRPr="00CA683F">
        <w:rPr>
          <w:rFonts w:ascii="Open Sans" w:hAnsi="Open Sans" w:cs="Open Sans"/>
          <w:sz w:val="22"/>
          <w:szCs w:val="22"/>
          <w:lang w:val="en-AU"/>
        </w:rPr>
        <w:t xml:space="preserve"> future </w:t>
      </w:r>
      <w:r w:rsidR="000A3422" w:rsidRPr="00CA683F">
        <w:rPr>
          <w:rFonts w:ascii="Open Sans" w:hAnsi="Open Sans" w:cs="Open Sans"/>
          <w:sz w:val="22"/>
          <w:szCs w:val="22"/>
          <w:lang w:val="en-AU"/>
        </w:rPr>
        <w:t>p</w:t>
      </w:r>
      <w:r w:rsidR="0031427E" w:rsidRPr="00CA683F">
        <w:rPr>
          <w:rFonts w:ascii="Open Sans" w:hAnsi="Open Sans" w:cs="Open Sans"/>
          <w:sz w:val="22"/>
          <w:szCs w:val="22"/>
          <w:lang w:val="en-AU"/>
        </w:rPr>
        <w:t xml:space="preserve">erformance </w:t>
      </w:r>
      <w:r w:rsidR="000A3422" w:rsidRPr="00CA683F">
        <w:rPr>
          <w:rFonts w:ascii="Open Sans" w:hAnsi="Open Sans" w:cs="Open Sans"/>
          <w:sz w:val="22"/>
          <w:szCs w:val="22"/>
          <w:lang w:val="en-AU"/>
        </w:rPr>
        <w:t>m</w:t>
      </w:r>
      <w:r w:rsidRPr="00CA683F">
        <w:rPr>
          <w:rFonts w:ascii="Open Sans" w:hAnsi="Open Sans" w:cs="Open Sans"/>
          <w:sz w:val="22"/>
          <w:szCs w:val="22"/>
          <w:lang w:val="en-AU"/>
        </w:rPr>
        <w:t xml:space="preserve">onitoring review </w:t>
      </w:r>
      <w:r w:rsidR="000A3422" w:rsidRPr="00CA683F">
        <w:rPr>
          <w:rFonts w:ascii="Open Sans" w:hAnsi="Open Sans" w:cs="Open Sans"/>
          <w:sz w:val="22"/>
          <w:szCs w:val="22"/>
          <w:lang w:val="en-AU"/>
        </w:rPr>
        <w:t xml:space="preserve">or quality and safety audit </w:t>
      </w:r>
      <w:r w:rsidRPr="00CA683F">
        <w:rPr>
          <w:rFonts w:ascii="Open Sans" w:hAnsi="Open Sans" w:cs="Open Sans"/>
          <w:sz w:val="22"/>
          <w:szCs w:val="22"/>
          <w:lang w:val="en-AU"/>
        </w:rPr>
        <w:t>requests or processes.</w:t>
      </w:r>
    </w:p>
    <w:p w14:paraId="55EA2BC7" w14:textId="77777777" w:rsidR="00790B16" w:rsidRPr="003609B7" w:rsidRDefault="00790B16" w:rsidP="00C0129A">
      <w:pPr>
        <w:pStyle w:val="LogoHeader"/>
        <w:keepLines w:val="0"/>
        <w:ind w:left="357"/>
        <w:rPr>
          <w:rFonts w:ascii="Open Sans" w:hAnsi="Open Sans" w:cs="Open Sans"/>
          <w:color w:val="000000"/>
          <w:sz w:val="18"/>
          <w:szCs w:val="22"/>
        </w:rPr>
      </w:pPr>
    </w:p>
    <w:p w14:paraId="139E5D31" w14:textId="1119AD66" w:rsidR="005F311B" w:rsidRPr="00A17CDA" w:rsidRDefault="00FF05DD"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129" w:name="_Nurse’s_toolbox"/>
      <w:bookmarkStart w:id="1130" w:name="_Toc197503830"/>
      <w:bookmarkStart w:id="1131" w:name="_Toc198733595"/>
      <w:bookmarkStart w:id="1132" w:name="_Toc211263279"/>
      <w:bookmarkEnd w:id="1129"/>
      <w:r w:rsidRPr="00A17CDA">
        <w:rPr>
          <w:rFonts w:ascii="Open Sans Semibold" w:hAnsi="Open Sans Semibold" w:cs="Open Sans Semibold"/>
          <w:bCs/>
          <w:color w:val="1F3864" w:themeColor="accent5" w:themeShade="80"/>
          <w:sz w:val="28"/>
        </w:rPr>
        <w:t>NURSE’S TOOLBOX</w:t>
      </w:r>
      <w:bookmarkEnd w:id="1130"/>
      <w:bookmarkEnd w:id="1131"/>
      <w:bookmarkEnd w:id="113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3839"/>
      </w:tblGrid>
      <w:tr w:rsidR="005F311B" w:rsidRPr="00CA683F" w14:paraId="37751362" w14:textId="77777777" w:rsidTr="00DE4C72">
        <w:tc>
          <w:tcPr>
            <w:tcW w:w="3839" w:type="dxa"/>
          </w:tcPr>
          <w:p w14:paraId="233D5439"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Adhesive remover wipes </w:t>
            </w:r>
          </w:p>
        </w:tc>
        <w:tc>
          <w:tcPr>
            <w:tcW w:w="3839" w:type="dxa"/>
          </w:tcPr>
          <w:p w14:paraId="02D4C423"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Individual use lancing device</w:t>
            </w:r>
          </w:p>
        </w:tc>
      </w:tr>
      <w:tr w:rsidR="005F311B" w:rsidRPr="00CA683F" w14:paraId="7F5017F5" w14:textId="77777777" w:rsidTr="00DE4C72">
        <w:tc>
          <w:tcPr>
            <w:tcW w:w="3839" w:type="dxa"/>
          </w:tcPr>
          <w:p w14:paraId="217577F0"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Alcohol wipes </w:t>
            </w:r>
          </w:p>
        </w:tc>
        <w:tc>
          <w:tcPr>
            <w:tcW w:w="3839" w:type="dxa"/>
          </w:tcPr>
          <w:p w14:paraId="3286FACB"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 xml:space="preserve">Non-sterile gloves </w:t>
            </w:r>
          </w:p>
        </w:tc>
      </w:tr>
      <w:tr w:rsidR="005F311B" w:rsidRPr="00CA683F" w14:paraId="6E4D5269" w14:textId="77777777" w:rsidTr="00DE4C72">
        <w:tc>
          <w:tcPr>
            <w:tcW w:w="3839" w:type="dxa"/>
          </w:tcPr>
          <w:p w14:paraId="3EB40685"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Boot protectors </w:t>
            </w:r>
          </w:p>
        </w:tc>
        <w:tc>
          <w:tcPr>
            <w:tcW w:w="3839" w:type="dxa"/>
          </w:tcPr>
          <w:p w14:paraId="1B6AE12E"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Non-sterile scissors</w:t>
            </w:r>
            <w:r w:rsidRPr="00512A16" w:rsidDel="00DE4C72">
              <w:rPr>
                <w:rFonts w:ascii="Open Sans" w:hAnsi="Open Sans" w:cs="Open Sans"/>
                <w:iCs/>
                <w:sz w:val="22"/>
                <w:szCs w:val="22"/>
              </w:rPr>
              <w:t xml:space="preserve"> </w:t>
            </w:r>
          </w:p>
        </w:tc>
      </w:tr>
      <w:tr w:rsidR="005F311B" w:rsidRPr="00CA683F" w14:paraId="64C8ADE7" w14:textId="77777777" w:rsidTr="00DE4C72">
        <w:tc>
          <w:tcPr>
            <w:tcW w:w="3839" w:type="dxa"/>
          </w:tcPr>
          <w:p w14:paraId="275F88E5"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Disposable hand towels</w:t>
            </w:r>
            <w:r w:rsidRPr="00512A16" w:rsidDel="002258FC">
              <w:rPr>
                <w:rFonts w:ascii="Open Sans" w:hAnsi="Open Sans" w:cs="Open Sans"/>
                <w:iCs/>
                <w:sz w:val="22"/>
                <w:szCs w:val="22"/>
              </w:rPr>
              <w:t xml:space="preserve"> </w:t>
            </w:r>
          </w:p>
        </w:tc>
        <w:tc>
          <w:tcPr>
            <w:tcW w:w="3839" w:type="dxa"/>
          </w:tcPr>
          <w:p w14:paraId="171391AF" w14:textId="2C6FE8DB"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Normal saline</w:t>
            </w:r>
            <w:r w:rsidR="0056207F">
              <w:rPr>
                <w:rFonts w:ascii="Open Sans" w:hAnsi="Open Sans" w:cs="Open Sans"/>
                <w:iCs/>
                <w:sz w:val="22"/>
                <w:szCs w:val="22"/>
              </w:rPr>
              <w:t xml:space="preserve"> sachet 30ml</w:t>
            </w:r>
          </w:p>
        </w:tc>
      </w:tr>
      <w:tr w:rsidR="005F311B" w:rsidRPr="00CA683F" w14:paraId="05286B98" w14:textId="77777777" w:rsidTr="00DE4C72">
        <w:tc>
          <w:tcPr>
            <w:tcW w:w="3839" w:type="dxa"/>
          </w:tcPr>
          <w:p w14:paraId="01C47421"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lastRenderedPageBreak/>
              <w:t xml:space="preserve">Emergency use sharps container </w:t>
            </w:r>
          </w:p>
        </w:tc>
        <w:tc>
          <w:tcPr>
            <w:tcW w:w="3839" w:type="dxa"/>
          </w:tcPr>
          <w:p w14:paraId="68A7B71B"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Plastic apron/gown</w:t>
            </w:r>
            <w:r w:rsidRPr="00512A16" w:rsidDel="00DE4C72">
              <w:rPr>
                <w:rFonts w:ascii="Open Sans" w:hAnsi="Open Sans" w:cs="Open Sans"/>
                <w:iCs/>
                <w:sz w:val="22"/>
                <w:szCs w:val="22"/>
              </w:rPr>
              <w:t xml:space="preserve"> </w:t>
            </w:r>
          </w:p>
        </w:tc>
      </w:tr>
      <w:tr w:rsidR="005F311B" w:rsidRPr="00CA683F" w14:paraId="0C418908" w14:textId="77777777" w:rsidTr="00DE4C72">
        <w:tc>
          <w:tcPr>
            <w:tcW w:w="3839" w:type="dxa"/>
          </w:tcPr>
          <w:p w14:paraId="7AB45618"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Face masks</w:t>
            </w:r>
            <w:r w:rsidRPr="00512A16" w:rsidDel="002258FC">
              <w:rPr>
                <w:rFonts w:ascii="Open Sans" w:hAnsi="Open Sans" w:cs="Open Sans"/>
                <w:iCs/>
                <w:sz w:val="22"/>
                <w:szCs w:val="22"/>
              </w:rPr>
              <w:t xml:space="preserve"> </w:t>
            </w:r>
          </w:p>
        </w:tc>
        <w:tc>
          <w:tcPr>
            <w:tcW w:w="3839" w:type="dxa"/>
          </w:tcPr>
          <w:p w14:paraId="7357D98A"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 xml:space="preserve">Sanitising hand wash </w:t>
            </w:r>
          </w:p>
        </w:tc>
      </w:tr>
      <w:tr w:rsidR="005F311B" w:rsidRPr="00CA683F" w14:paraId="72E03594" w14:textId="77777777" w:rsidTr="00DE4C72">
        <w:tc>
          <w:tcPr>
            <w:tcW w:w="3839" w:type="dxa"/>
          </w:tcPr>
          <w:p w14:paraId="4932C229"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 xml:space="preserve">Gauze swabs </w:t>
            </w:r>
          </w:p>
        </w:tc>
        <w:tc>
          <w:tcPr>
            <w:tcW w:w="3839" w:type="dxa"/>
          </w:tcPr>
          <w:p w14:paraId="3B4F78F5"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Skin protection wipes</w:t>
            </w:r>
            <w:r w:rsidRPr="00512A16" w:rsidDel="002258FC">
              <w:rPr>
                <w:rFonts w:ascii="Open Sans" w:hAnsi="Open Sans" w:cs="Open Sans"/>
                <w:iCs/>
                <w:sz w:val="22"/>
                <w:szCs w:val="22"/>
              </w:rPr>
              <w:t xml:space="preserve"> </w:t>
            </w:r>
          </w:p>
        </w:tc>
      </w:tr>
      <w:tr w:rsidR="005F311B" w:rsidRPr="00CA683F" w14:paraId="2F2C0A4A" w14:textId="77777777" w:rsidTr="00DE4C72">
        <w:tc>
          <w:tcPr>
            <w:tcW w:w="3839" w:type="dxa"/>
          </w:tcPr>
          <w:p w14:paraId="1E746228" w14:textId="77777777" w:rsidR="005F311B" w:rsidRPr="003C3392" w:rsidRDefault="005F311B" w:rsidP="00C0129A">
            <w:pPr>
              <w:rPr>
                <w:rFonts w:ascii="Open Sans" w:hAnsi="Open Sans" w:cs="Open Sans"/>
                <w:iCs/>
                <w:sz w:val="22"/>
                <w:szCs w:val="22"/>
              </w:rPr>
            </w:pPr>
            <w:r w:rsidRPr="00512A16">
              <w:rPr>
                <w:rFonts w:ascii="Open Sans" w:hAnsi="Open Sans" w:cs="Open Sans"/>
                <w:iCs/>
                <w:sz w:val="22"/>
                <w:szCs w:val="22"/>
              </w:rPr>
              <w:t>Goggles</w:t>
            </w:r>
          </w:p>
        </w:tc>
        <w:tc>
          <w:tcPr>
            <w:tcW w:w="3839" w:type="dxa"/>
          </w:tcPr>
          <w:p w14:paraId="71E667E1"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Tape</w:t>
            </w:r>
          </w:p>
        </w:tc>
      </w:tr>
    </w:tbl>
    <w:p w14:paraId="039E92D0" w14:textId="04412333" w:rsidR="00790B16" w:rsidRPr="00CA683F" w:rsidRDefault="00790B16" w:rsidP="00C0129A">
      <w:pPr>
        <w:pStyle w:val="Heading1"/>
        <w:widowControl w:val="0"/>
        <w:numPr>
          <w:ilvl w:val="0"/>
          <w:numId w:val="0"/>
        </w:numPr>
        <w:rPr>
          <w:rFonts w:ascii="Open Sans" w:hAnsi="Open Sans" w:cs="Open Sans"/>
          <w:sz w:val="22"/>
          <w:szCs w:val="22"/>
        </w:rPr>
        <w:sectPr w:rsidR="00790B16" w:rsidRPr="00CA683F">
          <w:headerReference w:type="even" r:id="rId104"/>
          <w:headerReference w:type="default" r:id="rId105"/>
          <w:headerReference w:type="first" r:id="rId106"/>
          <w:pgSz w:w="11907" w:h="16840" w:code="9"/>
          <w:pgMar w:top="1440" w:right="1701" w:bottom="1134" w:left="1701" w:header="680" w:footer="340" w:gutter="0"/>
          <w:cols w:space="720"/>
        </w:sectPr>
      </w:pPr>
    </w:p>
    <w:p w14:paraId="7572F360" w14:textId="77777777" w:rsidR="00790B16" w:rsidRPr="001A46E4" w:rsidRDefault="00790B16" w:rsidP="003609B7">
      <w:pPr>
        <w:pStyle w:val="Heading1"/>
        <w:numPr>
          <w:ilvl w:val="0"/>
          <w:numId w:val="0"/>
        </w:numPr>
        <w:spacing w:after="80"/>
        <w:rPr>
          <w:rFonts w:ascii="Open Sans" w:hAnsi="Open Sans" w:cs="Open Sans"/>
          <w:b/>
          <w:color w:val="1F3864" w:themeColor="accent5" w:themeShade="80"/>
          <w:sz w:val="38"/>
          <w:szCs w:val="38"/>
        </w:rPr>
      </w:pPr>
      <w:bookmarkStart w:id="1133" w:name="_Attachment_E_–"/>
      <w:bookmarkStart w:id="1134" w:name="_Toc197503831"/>
      <w:bookmarkStart w:id="1135" w:name="_Toc198733596"/>
      <w:bookmarkStart w:id="1136" w:name="_Toc211263280"/>
      <w:bookmarkEnd w:id="1133"/>
      <w:r w:rsidRPr="001A46E4">
        <w:rPr>
          <w:rFonts w:ascii="Open Sans" w:hAnsi="Open Sans" w:cs="Open Sans"/>
          <w:b/>
          <w:color w:val="1F3864" w:themeColor="accent5" w:themeShade="80"/>
          <w:sz w:val="38"/>
          <w:szCs w:val="38"/>
        </w:rPr>
        <w:lastRenderedPageBreak/>
        <w:t>Attachment E – Community Nursing and the Coordinated Veterans’ Care</w:t>
      </w:r>
      <w:r w:rsidR="005655BE" w:rsidRPr="001A46E4">
        <w:rPr>
          <w:rFonts w:ascii="Open Sans" w:hAnsi="Open Sans" w:cs="Open Sans"/>
          <w:b/>
          <w:color w:val="1F3864" w:themeColor="accent5" w:themeShade="80"/>
          <w:sz w:val="38"/>
          <w:szCs w:val="38"/>
        </w:rPr>
        <w:t xml:space="preserve"> (CVC)</w:t>
      </w:r>
      <w:r w:rsidRPr="001A46E4">
        <w:rPr>
          <w:rFonts w:ascii="Open Sans" w:hAnsi="Open Sans" w:cs="Open Sans"/>
          <w:b/>
          <w:color w:val="1F3864" w:themeColor="accent5" w:themeShade="80"/>
          <w:sz w:val="38"/>
          <w:szCs w:val="38"/>
        </w:rPr>
        <w:t xml:space="preserve"> Program</w:t>
      </w:r>
      <w:bookmarkEnd w:id="1134"/>
      <w:bookmarkEnd w:id="1135"/>
      <w:bookmarkEnd w:id="1136"/>
    </w:p>
    <w:p w14:paraId="55EFA475" w14:textId="77777777" w:rsidR="00690E61" w:rsidRPr="009836B1" w:rsidRDefault="009159BF" w:rsidP="009A5321">
      <w:pPr>
        <w:pStyle w:val="Heading1"/>
        <w:numPr>
          <w:ilvl w:val="0"/>
          <w:numId w:val="47"/>
        </w:numPr>
        <w:tabs>
          <w:tab w:val="clear" w:pos="792"/>
          <w:tab w:val="num" w:pos="567"/>
        </w:tabs>
        <w:ind w:hanging="792"/>
        <w:rPr>
          <w:rFonts w:ascii="Open Sans" w:hAnsi="Open Sans" w:cs="Open Sans"/>
          <w:color w:val="000000"/>
          <w:sz w:val="22"/>
          <w:szCs w:val="22"/>
        </w:rPr>
      </w:pPr>
      <w:bookmarkStart w:id="1137" w:name="_Toc197503832"/>
      <w:bookmarkStart w:id="1138" w:name="_Toc198733597"/>
      <w:bookmarkStart w:id="1139" w:name="_Toc211263281"/>
      <w:bookmarkStart w:id="1140" w:name="_Toc381017059"/>
      <w:bookmarkStart w:id="1141" w:name="_Toc381363286"/>
      <w:bookmarkStart w:id="1142" w:name="_Toc381365520"/>
      <w:bookmarkStart w:id="1143" w:name="_Toc383612290"/>
      <w:bookmarkStart w:id="1144" w:name="_Toc383697674"/>
      <w:bookmarkStart w:id="1145" w:name="_Toc398902449"/>
      <w:bookmarkStart w:id="1146" w:name="_Toc398903360"/>
      <w:r w:rsidRPr="009836B1">
        <w:rPr>
          <w:rFonts w:ascii="Open Sans" w:hAnsi="Open Sans" w:cs="Open Sans"/>
          <w:b/>
          <w:bCs/>
          <w:color w:val="2F5496" w:themeColor="accent5" w:themeShade="BF"/>
          <w:sz w:val="36"/>
          <w:szCs w:val="22"/>
        </w:rPr>
        <w:t>Overview</w:t>
      </w:r>
      <w:bookmarkEnd w:id="1137"/>
      <w:bookmarkEnd w:id="1138"/>
      <w:bookmarkEnd w:id="1139"/>
    </w:p>
    <w:p w14:paraId="6584FCA3" w14:textId="0290629E" w:rsidR="00690E61" w:rsidRPr="00CA683F" w:rsidRDefault="00690E61" w:rsidP="004B70C1">
      <w:pPr>
        <w:widowControl w:val="0"/>
        <w:autoSpaceDE w:val="0"/>
        <w:autoSpaceDN w:val="0"/>
        <w:adjustRightInd w:val="0"/>
        <w:ind w:right="89"/>
        <w:rPr>
          <w:rFonts w:ascii="Open Sans" w:hAnsi="Open Sans" w:cs="Open Sans"/>
          <w:sz w:val="22"/>
          <w:szCs w:val="22"/>
        </w:rPr>
      </w:pPr>
      <w:r w:rsidRPr="00CA683F">
        <w:rPr>
          <w:rFonts w:ascii="Open Sans" w:hAnsi="Open Sans" w:cs="Open Sans"/>
          <w:color w:val="000000"/>
          <w:sz w:val="22"/>
          <w:szCs w:val="22"/>
        </w:rPr>
        <w:t xml:space="preserve">The </w:t>
      </w:r>
      <w:r w:rsidR="005655BE" w:rsidRPr="00CA683F">
        <w:rPr>
          <w:rFonts w:ascii="Open Sans" w:hAnsi="Open Sans" w:cs="Open Sans"/>
          <w:color w:val="000000"/>
          <w:sz w:val="22"/>
          <w:szCs w:val="22"/>
        </w:rPr>
        <w:t>Coordinated Veterans’ Care (CVC)</w:t>
      </w:r>
      <w:r w:rsidRPr="00CA683F">
        <w:rPr>
          <w:rFonts w:ascii="Open Sans" w:hAnsi="Open Sans" w:cs="Open Sans"/>
          <w:color w:val="000000"/>
          <w:sz w:val="22"/>
          <w:szCs w:val="22"/>
        </w:rPr>
        <w:t xml:space="preserve"> Program</w:t>
      </w:r>
      <w:r w:rsidR="00812690" w:rsidRPr="00CA683F">
        <w:rPr>
          <w:rFonts w:ascii="Open Sans" w:hAnsi="Open Sans" w:cs="Open Sans"/>
          <w:color w:val="000000"/>
          <w:sz w:val="22"/>
          <w:szCs w:val="22"/>
        </w:rPr>
        <w:t xml:space="preserve"> is</w:t>
      </w:r>
      <w:r w:rsidR="00CC6698" w:rsidRPr="00CA683F">
        <w:rPr>
          <w:rFonts w:ascii="Open Sans" w:hAnsi="Open Sans" w:cs="Open Sans"/>
          <w:color w:val="000000"/>
          <w:sz w:val="22"/>
          <w:szCs w:val="22"/>
        </w:rPr>
        <w:t xml:space="preserve"> </w:t>
      </w:r>
      <w:r w:rsidRPr="00CA683F">
        <w:rPr>
          <w:rFonts w:ascii="Open Sans" w:hAnsi="Open Sans" w:cs="Open Sans"/>
          <w:color w:val="000000"/>
          <w:sz w:val="22"/>
          <w:szCs w:val="22"/>
        </w:rPr>
        <w:t xml:space="preserve">for </w:t>
      </w:r>
      <w:r w:rsidR="00B61062" w:rsidRPr="00CA683F">
        <w:rPr>
          <w:rFonts w:ascii="Open Sans" w:hAnsi="Open Sans" w:cs="Open Sans"/>
          <w:color w:val="000000"/>
          <w:sz w:val="22"/>
          <w:szCs w:val="22"/>
        </w:rPr>
        <w:t xml:space="preserve">Veteran </w:t>
      </w:r>
      <w:r w:rsidRPr="00CA683F">
        <w:rPr>
          <w:rFonts w:ascii="Open Sans" w:hAnsi="Open Sans" w:cs="Open Sans"/>
          <w:color w:val="000000"/>
          <w:sz w:val="22"/>
          <w:szCs w:val="22"/>
        </w:rPr>
        <w:t>Gold Card holders, including veterans, war widows/widowers and dependants</w:t>
      </w:r>
      <w:r w:rsidR="00742E18" w:rsidRPr="00CA683F">
        <w:rPr>
          <w:rFonts w:ascii="Open Sans" w:hAnsi="Open Sans" w:cs="Open Sans"/>
          <w:color w:val="000000"/>
          <w:sz w:val="22"/>
          <w:szCs w:val="22"/>
        </w:rPr>
        <w:t xml:space="preserve"> who have one or more chronic conditions</w:t>
      </w:r>
      <w:r w:rsidR="00CC6698" w:rsidRPr="00CA683F">
        <w:rPr>
          <w:rFonts w:ascii="Open Sans" w:hAnsi="Open Sans" w:cs="Open Sans"/>
          <w:color w:val="000000"/>
          <w:sz w:val="22"/>
          <w:szCs w:val="22"/>
        </w:rPr>
        <w:t>,</w:t>
      </w:r>
      <w:r w:rsidR="00812690" w:rsidRPr="00CA683F">
        <w:rPr>
          <w:rFonts w:ascii="Open Sans" w:hAnsi="Open Sans" w:cs="Open Sans"/>
          <w:color w:val="000000"/>
          <w:sz w:val="22"/>
          <w:szCs w:val="22"/>
        </w:rPr>
        <w:t xml:space="preserve"> </w:t>
      </w:r>
      <w:r w:rsidR="00CC6698" w:rsidRPr="00CA683F">
        <w:rPr>
          <w:rFonts w:ascii="Open Sans" w:hAnsi="Open Sans" w:cs="Open Sans"/>
          <w:color w:val="000000"/>
          <w:sz w:val="22"/>
          <w:szCs w:val="22"/>
        </w:rPr>
        <w:t xml:space="preserve">and for </w:t>
      </w:r>
      <w:r w:rsidR="00B61062" w:rsidRPr="00CA683F">
        <w:rPr>
          <w:rFonts w:ascii="Open Sans" w:hAnsi="Open Sans" w:cs="Open Sans"/>
          <w:color w:val="000000"/>
          <w:sz w:val="22"/>
          <w:szCs w:val="22"/>
        </w:rPr>
        <w:t xml:space="preserve">Veteran </w:t>
      </w:r>
      <w:r w:rsidR="00CC6698" w:rsidRPr="00CA683F">
        <w:rPr>
          <w:rFonts w:ascii="Open Sans" w:hAnsi="Open Sans" w:cs="Open Sans"/>
          <w:color w:val="000000"/>
          <w:sz w:val="22"/>
          <w:szCs w:val="22"/>
        </w:rPr>
        <w:t>White Card Holders</w:t>
      </w:r>
      <w:r w:rsidR="00742E18" w:rsidRPr="00CA683F">
        <w:rPr>
          <w:rFonts w:ascii="Open Sans" w:hAnsi="Open Sans" w:cs="Open Sans"/>
          <w:color w:val="000000"/>
          <w:sz w:val="22"/>
          <w:szCs w:val="22"/>
        </w:rPr>
        <w:t xml:space="preserve"> </w:t>
      </w:r>
      <w:r w:rsidR="00EB3458" w:rsidRPr="00CA683F">
        <w:rPr>
          <w:rFonts w:ascii="Open Sans" w:hAnsi="Open Sans" w:cs="Open Sans"/>
          <w:color w:val="000000"/>
          <w:sz w:val="22"/>
          <w:szCs w:val="22"/>
        </w:rPr>
        <w:t xml:space="preserve">with a mental health condition </w:t>
      </w:r>
      <w:r w:rsidR="00742E18" w:rsidRPr="00CA683F">
        <w:rPr>
          <w:rFonts w:ascii="Open Sans" w:hAnsi="Open Sans" w:cs="Open Sans"/>
          <w:color w:val="000000"/>
          <w:sz w:val="22"/>
          <w:szCs w:val="22"/>
        </w:rPr>
        <w:t>for which DVA has accepted liability (</w:t>
      </w:r>
      <w:r w:rsidR="00CC6698" w:rsidRPr="00CA683F">
        <w:rPr>
          <w:rFonts w:ascii="Open Sans" w:hAnsi="Open Sans" w:cs="Open Sans"/>
          <w:color w:val="000000"/>
          <w:sz w:val="22"/>
          <w:szCs w:val="22"/>
        </w:rPr>
        <w:t xml:space="preserve">a </w:t>
      </w:r>
      <w:r w:rsidR="008C268F">
        <w:rPr>
          <w:rFonts w:ascii="Open Sans" w:hAnsi="Open Sans" w:cs="Open Sans"/>
          <w:color w:val="000000"/>
          <w:sz w:val="22"/>
          <w:szCs w:val="22"/>
        </w:rPr>
        <w:t>DVA-</w:t>
      </w:r>
      <w:r w:rsidR="00CC6698" w:rsidRPr="00CA683F">
        <w:rPr>
          <w:rFonts w:ascii="Open Sans" w:hAnsi="Open Sans" w:cs="Open Sans"/>
          <w:color w:val="000000"/>
          <w:sz w:val="22"/>
          <w:szCs w:val="22"/>
        </w:rPr>
        <w:t>accepted mental health condition</w:t>
      </w:r>
      <w:r w:rsidR="00742E18" w:rsidRPr="00CA683F">
        <w:rPr>
          <w:rFonts w:ascii="Open Sans" w:hAnsi="Open Sans" w:cs="Open Sans"/>
          <w:color w:val="000000"/>
          <w:sz w:val="22"/>
          <w:szCs w:val="22"/>
        </w:rPr>
        <w:t>) which is chronic</w:t>
      </w:r>
      <w:r w:rsidR="00CC6698" w:rsidRPr="00CA683F">
        <w:rPr>
          <w:rFonts w:ascii="Open Sans" w:hAnsi="Open Sans" w:cs="Open Sans"/>
          <w:color w:val="000000"/>
          <w:sz w:val="22"/>
          <w:szCs w:val="22"/>
        </w:rPr>
        <w:t>.</w:t>
      </w:r>
      <w:r w:rsidR="00812690" w:rsidRPr="00CA683F">
        <w:rPr>
          <w:rFonts w:ascii="Open Sans" w:hAnsi="Open Sans" w:cs="Open Sans"/>
          <w:color w:val="000000"/>
          <w:sz w:val="22"/>
          <w:szCs w:val="22"/>
        </w:rPr>
        <w:t xml:space="preserve"> </w:t>
      </w:r>
      <w:r w:rsidR="00CC6698" w:rsidRPr="00CA683F">
        <w:rPr>
          <w:rFonts w:ascii="Open Sans" w:hAnsi="Open Sans" w:cs="Open Sans"/>
          <w:color w:val="000000"/>
          <w:sz w:val="22"/>
          <w:szCs w:val="22"/>
        </w:rPr>
        <w:t>To be eligible</w:t>
      </w:r>
      <w:r w:rsidR="005E3AC9" w:rsidRPr="00CA683F">
        <w:rPr>
          <w:rFonts w:ascii="Open Sans" w:hAnsi="Open Sans" w:cs="Open Sans"/>
          <w:color w:val="000000"/>
          <w:sz w:val="22"/>
          <w:szCs w:val="22"/>
        </w:rPr>
        <w:t xml:space="preserve">, </w:t>
      </w:r>
      <w:r w:rsidR="00742E18" w:rsidRPr="00CA683F">
        <w:rPr>
          <w:rFonts w:ascii="Open Sans" w:hAnsi="Open Sans" w:cs="Open Sans"/>
          <w:color w:val="000000"/>
          <w:sz w:val="22"/>
          <w:szCs w:val="22"/>
        </w:rPr>
        <w:t>clients</w:t>
      </w:r>
      <w:r w:rsidR="00A72014" w:rsidRPr="00CA683F">
        <w:rPr>
          <w:rFonts w:ascii="Open Sans" w:hAnsi="Open Sans" w:cs="Open Sans"/>
          <w:sz w:val="22"/>
          <w:szCs w:val="22"/>
        </w:rPr>
        <w:t xml:space="preserve"> must have </w:t>
      </w:r>
      <w:r w:rsidRPr="00CA683F">
        <w:rPr>
          <w:rFonts w:ascii="Open Sans" w:hAnsi="Open Sans" w:cs="Open Sans"/>
          <w:sz w:val="22"/>
          <w:szCs w:val="22"/>
        </w:rPr>
        <w:t xml:space="preserve">complex care needs </w:t>
      </w:r>
      <w:r w:rsidR="00CC6698" w:rsidRPr="00CA683F">
        <w:rPr>
          <w:rFonts w:ascii="Open Sans" w:hAnsi="Open Sans" w:cs="Open Sans"/>
          <w:sz w:val="22"/>
          <w:szCs w:val="22"/>
        </w:rPr>
        <w:t xml:space="preserve">and </w:t>
      </w:r>
      <w:r w:rsidR="00941071" w:rsidRPr="00CA683F">
        <w:rPr>
          <w:rFonts w:ascii="Open Sans" w:hAnsi="Open Sans" w:cs="Open Sans"/>
          <w:sz w:val="22"/>
          <w:szCs w:val="22"/>
        </w:rPr>
        <w:t>be</w:t>
      </w:r>
      <w:r w:rsidRPr="00CA683F">
        <w:rPr>
          <w:rFonts w:ascii="Open Sans" w:hAnsi="Open Sans" w:cs="Open Sans"/>
          <w:sz w:val="22"/>
          <w:szCs w:val="22"/>
        </w:rPr>
        <w:t xml:space="preserve"> at ris</w:t>
      </w:r>
      <w:r w:rsidR="00584D3F" w:rsidRPr="00CA683F">
        <w:rPr>
          <w:rFonts w:ascii="Open Sans" w:hAnsi="Open Sans" w:cs="Open Sans"/>
          <w:sz w:val="22"/>
          <w:szCs w:val="22"/>
        </w:rPr>
        <w:t>k of unplanned hospitalisation.</w:t>
      </w:r>
    </w:p>
    <w:p w14:paraId="39DCD4C7" w14:textId="77777777" w:rsidR="00812690" w:rsidRPr="00CA683F" w:rsidRDefault="00812690" w:rsidP="00C0129A">
      <w:pPr>
        <w:rPr>
          <w:rFonts w:ascii="Open Sans" w:hAnsi="Open Sans" w:cs="Open Sans"/>
          <w:color w:val="000000"/>
          <w:sz w:val="22"/>
          <w:szCs w:val="22"/>
        </w:rPr>
      </w:pPr>
    </w:p>
    <w:p w14:paraId="67DBAEC8" w14:textId="54603580" w:rsidR="004F6DF6" w:rsidRPr="00CA683F" w:rsidRDefault="004F6DF6" w:rsidP="00C0129A">
      <w:pPr>
        <w:rPr>
          <w:rFonts w:ascii="Open Sans" w:hAnsi="Open Sans" w:cs="Open Sans"/>
          <w:color w:val="000000"/>
          <w:sz w:val="22"/>
          <w:szCs w:val="22"/>
        </w:rPr>
      </w:pPr>
      <w:r w:rsidRPr="00CA683F">
        <w:rPr>
          <w:rFonts w:ascii="Open Sans" w:hAnsi="Open Sans" w:cs="Open Sans"/>
          <w:color w:val="000000"/>
          <w:sz w:val="22"/>
          <w:szCs w:val="22"/>
        </w:rPr>
        <w:t xml:space="preserve">The CVC Program is delivered in a </w:t>
      </w:r>
      <w:r w:rsidR="004E40DF" w:rsidRPr="00CA683F">
        <w:rPr>
          <w:rFonts w:ascii="Open Sans" w:hAnsi="Open Sans" w:cs="Open Sans"/>
          <w:color w:val="000000"/>
          <w:sz w:val="22"/>
          <w:szCs w:val="22"/>
        </w:rPr>
        <w:t xml:space="preserve">general practice </w:t>
      </w:r>
      <w:r w:rsidRPr="00CA683F">
        <w:rPr>
          <w:rFonts w:ascii="Open Sans" w:hAnsi="Open Sans" w:cs="Open Sans"/>
          <w:color w:val="000000"/>
          <w:sz w:val="22"/>
          <w:szCs w:val="22"/>
        </w:rPr>
        <w:t xml:space="preserve">setting and can involve just the GP, or in most cases the GP and a </w:t>
      </w:r>
      <w:r w:rsidR="00EB3458" w:rsidRPr="00CA683F">
        <w:rPr>
          <w:rFonts w:ascii="Open Sans" w:hAnsi="Open Sans" w:cs="Open Sans"/>
          <w:color w:val="000000"/>
          <w:sz w:val="22"/>
          <w:szCs w:val="22"/>
        </w:rPr>
        <w:t>care c</w:t>
      </w:r>
      <w:r w:rsidRPr="00CA683F">
        <w:rPr>
          <w:rFonts w:ascii="Open Sans" w:hAnsi="Open Sans" w:cs="Open Sans"/>
          <w:color w:val="000000"/>
          <w:sz w:val="22"/>
          <w:szCs w:val="22"/>
        </w:rPr>
        <w:t xml:space="preserve">oordinator. The </w:t>
      </w:r>
      <w:r w:rsidR="00EB3458" w:rsidRPr="00CA683F">
        <w:rPr>
          <w:rFonts w:ascii="Open Sans" w:hAnsi="Open Sans" w:cs="Open Sans"/>
          <w:color w:val="000000"/>
          <w:sz w:val="22"/>
          <w:szCs w:val="22"/>
        </w:rPr>
        <w:t>care c</w:t>
      </w:r>
      <w:r w:rsidR="00A72014" w:rsidRPr="00CA683F">
        <w:rPr>
          <w:rFonts w:ascii="Open Sans" w:hAnsi="Open Sans" w:cs="Open Sans"/>
          <w:color w:val="000000"/>
          <w:sz w:val="22"/>
          <w:szCs w:val="22"/>
        </w:rPr>
        <w:t>oordinator</w:t>
      </w:r>
      <w:r w:rsidRPr="00CA683F">
        <w:rPr>
          <w:rFonts w:ascii="Open Sans" w:hAnsi="Open Sans" w:cs="Open Sans"/>
          <w:color w:val="000000"/>
          <w:sz w:val="22"/>
          <w:szCs w:val="22"/>
        </w:rPr>
        <w:t xml:space="preserve"> may be a Practice Nurse, Aboriginal and</w:t>
      </w:r>
      <w:r w:rsidR="00CC6698" w:rsidRPr="00CA683F">
        <w:rPr>
          <w:rFonts w:ascii="Open Sans" w:hAnsi="Open Sans" w:cs="Open Sans"/>
          <w:color w:val="000000"/>
          <w:sz w:val="22"/>
          <w:szCs w:val="22"/>
        </w:rPr>
        <w:t>/or</w:t>
      </w:r>
      <w:r w:rsidRPr="00CA683F">
        <w:rPr>
          <w:rFonts w:ascii="Open Sans" w:hAnsi="Open Sans" w:cs="Open Sans"/>
          <w:color w:val="000000"/>
          <w:sz w:val="22"/>
          <w:szCs w:val="22"/>
        </w:rPr>
        <w:t xml:space="preserve"> Torres Strait Islander </w:t>
      </w:r>
      <w:r w:rsidR="00812690" w:rsidRPr="00CA683F">
        <w:rPr>
          <w:rFonts w:ascii="Open Sans" w:hAnsi="Open Sans" w:cs="Open Sans"/>
          <w:color w:val="000000"/>
          <w:sz w:val="22"/>
          <w:szCs w:val="22"/>
        </w:rPr>
        <w:t xml:space="preserve">Primary </w:t>
      </w:r>
      <w:r w:rsidRPr="00CA683F">
        <w:rPr>
          <w:rFonts w:ascii="Open Sans" w:hAnsi="Open Sans" w:cs="Open Sans"/>
          <w:color w:val="000000"/>
          <w:sz w:val="22"/>
          <w:szCs w:val="22"/>
        </w:rPr>
        <w:t>Health</w:t>
      </w:r>
      <w:r w:rsidR="00805F64" w:rsidRPr="00CA683F">
        <w:rPr>
          <w:rFonts w:ascii="Open Sans" w:hAnsi="Open Sans" w:cs="Open Sans"/>
          <w:color w:val="000000"/>
          <w:sz w:val="22"/>
          <w:szCs w:val="22"/>
        </w:rPr>
        <w:t xml:space="preserve"> Care</w:t>
      </w:r>
      <w:r w:rsidRPr="00CA683F">
        <w:rPr>
          <w:rFonts w:ascii="Open Sans" w:hAnsi="Open Sans" w:cs="Open Sans"/>
          <w:color w:val="000000"/>
          <w:sz w:val="22"/>
          <w:szCs w:val="22"/>
        </w:rPr>
        <w:t xml:space="preserve"> Worker or community nurse working for a DVA contracted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2D13B0" w:rsidRPr="00CA683F">
        <w:rPr>
          <w:rFonts w:ascii="Open Sans" w:hAnsi="Open Sans" w:cs="Open Sans"/>
          <w:color w:val="000000"/>
          <w:sz w:val="22"/>
          <w:szCs w:val="22"/>
        </w:rPr>
        <w:t>p</w:t>
      </w:r>
      <w:r w:rsidRPr="00CA683F">
        <w:rPr>
          <w:rFonts w:ascii="Open Sans" w:hAnsi="Open Sans" w:cs="Open Sans"/>
          <w:color w:val="000000"/>
          <w:sz w:val="22"/>
          <w:szCs w:val="22"/>
        </w:rPr>
        <w:t>rovider.</w:t>
      </w:r>
      <w:r w:rsidR="00FF7255" w:rsidRPr="00CA683F">
        <w:rPr>
          <w:rFonts w:ascii="Open Sans" w:hAnsi="Open Sans" w:cs="Open Sans"/>
          <w:sz w:val="22"/>
          <w:szCs w:val="22"/>
        </w:rPr>
        <w:t xml:space="preserve"> The GP and</w:t>
      </w:r>
      <w:r w:rsidR="00EB3458" w:rsidRPr="00CA683F">
        <w:rPr>
          <w:rFonts w:ascii="Open Sans" w:hAnsi="Open Sans" w:cs="Open Sans"/>
          <w:sz w:val="22"/>
          <w:szCs w:val="22"/>
        </w:rPr>
        <w:t xml:space="preserve"> care</w:t>
      </w:r>
      <w:r w:rsidR="00FF7255" w:rsidRPr="00CA683F">
        <w:rPr>
          <w:rFonts w:ascii="Open Sans" w:hAnsi="Open Sans" w:cs="Open Sans"/>
          <w:sz w:val="22"/>
          <w:szCs w:val="22"/>
        </w:rPr>
        <w:t xml:space="preserve"> </w:t>
      </w:r>
      <w:r w:rsidR="00EB3458" w:rsidRPr="00CA683F">
        <w:rPr>
          <w:rFonts w:ascii="Open Sans" w:hAnsi="Open Sans" w:cs="Open Sans"/>
          <w:sz w:val="22"/>
          <w:szCs w:val="22"/>
        </w:rPr>
        <w:t>c</w:t>
      </w:r>
      <w:r w:rsidR="00A72014" w:rsidRPr="00CA683F">
        <w:rPr>
          <w:rFonts w:ascii="Open Sans" w:hAnsi="Open Sans" w:cs="Open Sans"/>
          <w:sz w:val="22"/>
          <w:szCs w:val="22"/>
        </w:rPr>
        <w:t>oordinator</w:t>
      </w:r>
      <w:r w:rsidR="00FF7255" w:rsidRPr="00CA683F">
        <w:rPr>
          <w:rFonts w:ascii="Open Sans" w:hAnsi="Open Sans" w:cs="Open Sans"/>
          <w:sz w:val="22"/>
          <w:szCs w:val="22"/>
        </w:rPr>
        <w:t xml:space="preserve"> work together </w:t>
      </w:r>
      <w:r w:rsidR="00096980" w:rsidRPr="00CA683F">
        <w:rPr>
          <w:rFonts w:ascii="Open Sans" w:hAnsi="Open Sans" w:cs="Open Sans"/>
          <w:sz w:val="22"/>
          <w:szCs w:val="22"/>
        </w:rPr>
        <w:t>with the client and their carer if applicable</w:t>
      </w:r>
      <w:r w:rsidR="00913010" w:rsidRPr="00CA683F">
        <w:rPr>
          <w:rFonts w:ascii="Open Sans" w:hAnsi="Open Sans" w:cs="Open Sans"/>
          <w:sz w:val="22"/>
          <w:szCs w:val="22"/>
        </w:rPr>
        <w:t xml:space="preserve"> and other members of the </w:t>
      </w:r>
      <w:r w:rsidR="00096980" w:rsidRPr="00CA683F">
        <w:rPr>
          <w:rFonts w:ascii="Open Sans" w:hAnsi="Open Sans" w:cs="Open Sans"/>
          <w:sz w:val="22"/>
          <w:szCs w:val="22"/>
        </w:rPr>
        <w:t xml:space="preserve">Care Team </w:t>
      </w:r>
      <w:r w:rsidR="00913010" w:rsidRPr="00CA683F">
        <w:rPr>
          <w:rFonts w:ascii="Open Sans" w:hAnsi="Open Sans" w:cs="Open Sans"/>
          <w:sz w:val="22"/>
          <w:szCs w:val="22"/>
        </w:rPr>
        <w:t>including</w:t>
      </w:r>
      <w:r w:rsidR="00096980" w:rsidRPr="00CA683F">
        <w:rPr>
          <w:rFonts w:ascii="Open Sans" w:hAnsi="Open Sans" w:cs="Open Sans"/>
          <w:sz w:val="22"/>
          <w:szCs w:val="22"/>
        </w:rPr>
        <w:t xml:space="preserve"> other health care providers </w:t>
      </w:r>
      <w:r w:rsidR="00CC6698" w:rsidRPr="00CA683F">
        <w:rPr>
          <w:rFonts w:ascii="Open Sans" w:hAnsi="Open Sans" w:cs="Open Sans"/>
          <w:sz w:val="22"/>
          <w:szCs w:val="22"/>
        </w:rPr>
        <w:t xml:space="preserve">who are delivering services to the </w:t>
      </w:r>
      <w:r w:rsidR="00812690" w:rsidRPr="00CA683F">
        <w:rPr>
          <w:rFonts w:ascii="Open Sans" w:hAnsi="Open Sans" w:cs="Open Sans"/>
          <w:sz w:val="22"/>
          <w:szCs w:val="22"/>
        </w:rPr>
        <w:t>client</w:t>
      </w:r>
      <w:r w:rsidR="00096980" w:rsidRPr="00CA683F">
        <w:rPr>
          <w:rFonts w:ascii="Open Sans" w:hAnsi="Open Sans" w:cs="Open Sans"/>
          <w:sz w:val="22"/>
          <w:szCs w:val="22"/>
        </w:rPr>
        <w:t>.</w:t>
      </w:r>
    </w:p>
    <w:p w14:paraId="71CD1C59" w14:textId="77777777" w:rsidR="004F6DF6" w:rsidRPr="00CA683F" w:rsidRDefault="004F6DF6" w:rsidP="00C0129A">
      <w:pPr>
        <w:rPr>
          <w:rFonts w:ascii="Open Sans" w:hAnsi="Open Sans" w:cs="Open Sans"/>
          <w:sz w:val="22"/>
          <w:szCs w:val="22"/>
        </w:rPr>
      </w:pPr>
    </w:p>
    <w:p w14:paraId="64C57F89" w14:textId="77777777" w:rsidR="00690E61" w:rsidRPr="00CA683F" w:rsidRDefault="00913010" w:rsidP="00B93373">
      <w:pPr>
        <w:rPr>
          <w:rFonts w:ascii="Open Sans" w:hAnsi="Open Sans" w:cs="Open Sans"/>
          <w:color w:val="000000"/>
          <w:sz w:val="22"/>
          <w:szCs w:val="22"/>
        </w:rPr>
      </w:pPr>
      <w:r w:rsidRPr="00CA683F">
        <w:rPr>
          <w:rFonts w:ascii="Open Sans" w:hAnsi="Open Sans" w:cs="Open Sans"/>
          <w:sz w:val="22"/>
          <w:szCs w:val="22"/>
        </w:rPr>
        <w:t>Enrolled participants will receive</w:t>
      </w:r>
      <w:r w:rsidR="00FF7255" w:rsidRPr="00CA683F">
        <w:rPr>
          <w:rFonts w:ascii="Open Sans" w:hAnsi="Open Sans" w:cs="Open Sans"/>
          <w:sz w:val="22"/>
          <w:szCs w:val="22"/>
        </w:rPr>
        <w:t xml:space="preserve"> </w:t>
      </w:r>
      <w:r w:rsidR="00FF4703" w:rsidRPr="00CA683F">
        <w:rPr>
          <w:rFonts w:ascii="Open Sans" w:hAnsi="Open Sans" w:cs="Open Sans"/>
          <w:sz w:val="22"/>
          <w:szCs w:val="22"/>
        </w:rPr>
        <w:t xml:space="preserve">support through the </w:t>
      </w:r>
      <w:r w:rsidR="00FF7255" w:rsidRPr="00CA683F">
        <w:rPr>
          <w:rFonts w:ascii="Open Sans" w:hAnsi="Open Sans" w:cs="Open Sans"/>
          <w:sz w:val="22"/>
          <w:szCs w:val="22"/>
        </w:rPr>
        <w:t>provi</w:t>
      </w:r>
      <w:r w:rsidR="00FF4703" w:rsidRPr="00CA683F">
        <w:rPr>
          <w:rFonts w:ascii="Open Sans" w:hAnsi="Open Sans" w:cs="Open Sans"/>
          <w:sz w:val="22"/>
          <w:szCs w:val="22"/>
        </w:rPr>
        <w:t>sion of</w:t>
      </w:r>
      <w:r w:rsidR="00FF7255" w:rsidRPr="00CA683F">
        <w:rPr>
          <w:rFonts w:ascii="Open Sans" w:hAnsi="Open Sans" w:cs="Open Sans"/>
          <w:sz w:val="22"/>
          <w:szCs w:val="22"/>
        </w:rPr>
        <w:t xml:space="preserve"> </w:t>
      </w:r>
      <w:r w:rsidR="004F6DF6" w:rsidRPr="00CA683F">
        <w:rPr>
          <w:rFonts w:ascii="Open Sans" w:hAnsi="Open Sans" w:cs="Open Sans"/>
          <w:sz w:val="22"/>
          <w:szCs w:val="22"/>
        </w:rPr>
        <w:t xml:space="preserve">comprehensive, coordinated and ongoing care with the assistance of a </w:t>
      </w:r>
      <w:r w:rsidR="00EB3458" w:rsidRPr="00CA683F">
        <w:rPr>
          <w:rFonts w:ascii="Open Sans" w:hAnsi="Open Sans" w:cs="Open Sans"/>
          <w:sz w:val="22"/>
          <w:szCs w:val="22"/>
        </w:rPr>
        <w:t>care c</w:t>
      </w:r>
      <w:r w:rsidR="00A72014" w:rsidRPr="00CA683F">
        <w:rPr>
          <w:rFonts w:ascii="Open Sans" w:hAnsi="Open Sans" w:cs="Open Sans"/>
          <w:sz w:val="22"/>
          <w:szCs w:val="22"/>
        </w:rPr>
        <w:t>oordinator</w:t>
      </w:r>
      <w:r w:rsidR="004F6DF6" w:rsidRPr="00CA683F">
        <w:rPr>
          <w:rFonts w:ascii="Open Sans" w:hAnsi="Open Sans" w:cs="Open Sans"/>
          <w:sz w:val="22"/>
          <w:szCs w:val="22"/>
        </w:rPr>
        <w:t xml:space="preserve">. </w:t>
      </w:r>
      <w:r w:rsidR="00690E61" w:rsidRPr="00CA683F">
        <w:rPr>
          <w:rFonts w:ascii="Open Sans" w:hAnsi="Open Sans" w:cs="Open Sans"/>
          <w:color w:val="000000"/>
          <w:sz w:val="22"/>
          <w:szCs w:val="22"/>
        </w:rPr>
        <w:t>The CVC Program involves a proactive approach to improve the management of participants’ chronic conditions and quality of care</w:t>
      </w:r>
      <w:r w:rsidR="00584D3F" w:rsidRPr="00CA683F">
        <w:rPr>
          <w:rFonts w:ascii="Open Sans" w:hAnsi="Open Sans" w:cs="Open Sans"/>
          <w:color w:val="000000"/>
          <w:sz w:val="22"/>
          <w:szCs w:val="22"/>
        </w:rPr>
        <w:t>.</w:t>
      </w:r>
    </w:p>
    <w:p w14:paraId="07BA98B1" w14:textId="77777777" w:rsidR="00812690" w:rsidRPr="00CA683F" w:rsidRDefault="00812690" w:rsidP="00C0129A">
      <w:pPr>
        <w:widowControl w:val="0"/>
        <w:autoSpaceDE w:val="0"/>
        <w:autoSpaceDN w:val="0"/>
        <w:adjustRightInd w:val="0"/>
        <w:ind w:right="89"/>
        <w:rPr>
          <w:rFonts w:ascii="Open Sans" w:hAnsi="Open Sans" w:cs="Open Sans"/>
          <w:color w:val="000000"/>
          <w:sz w:val="22"/>
          <w:szCs w:val="22"/>
        </w:rPr>
      </w:pPr>
    </w:p>
    <w:p w14:paraId="1C8083B0" w14:textId="7970D249" w:rsidR="00690E61" w:rsidRPr="00CA683F" w:rsidRDefault="00690E61"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 xml:space="preserve">Care Teams use a </w:t>
      </w:r>
      <w:r w:rsidR="00117754" w:rsidRPr="00CA683F">
        <w:rPr>
          <w:rFonts w:ascii="Open Sans" w:hAnsi="Open Sans" w:cs="Open Sans"/>
          <w:color w:val="000000"/>
          <w:sz w:val="22"/>
          <w:szCs w:val="22"/>
        </w:rPr>
        <w:t>person-centred</w:t>
      </w:r>
      <w:r w:rsidRPr="00CA683F">
        <w:rPr>
          <w:rFonts w:ascii="Open Sans" w:hAnsi="Open Sans" w:cs="Open Sans"/>
          <w:color w:val="000000"/>
          <w:sz w:val="22"/>
          <w:szCs w:val="22"/>
        </w:rPr>
        <w:t xml:space="preserve"> approach to care planning, coordination and review as the model to support better outcomes and self-management of the </w:t>
      </w:r>
      <w:r w:rsidR="00080610"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health. The program emphasises a coordinated approach, partnering and utilising a multidisciplinary team to provide tailored and flexible support based on the </w:t>
      </w:r>
      <w:r w:rsidR="00584D3F" w:rsidRPr="00CA683F">
        <w:rPr>
          <w:rFonts w:ascii="Open Sans" w:hAnsi="Open Sans" w:cs="Open Sans"/>
          <w:color w:val="000000"/>
          <w:sz w:val="22"/>
          <w:szCs w:val="22"/>
        </w:rPr>
        <w:t>participant’s individual goals.</w:t>
      </w:r>
    </w:p>
    <w:p w14:paraId="0948B20F" w14:textId="77777777" w:rsidR="00812690" w:rsidRPr="00CA683F" w:rsidRDefault="00812690" w:rsidP="00C0129A">
      <w:pPr>
        <w:widowControl w:val="0"/>
        <w:autoSpaceDE w:val="0"/>
        <w:autoSpaceDN w:val="0"/>
        <w:adjustRightInd w:val="0"/>
        <w:ind w:right="89"/>
        <w:rPr>
          <w:rFonts w:ascii="Open Sans" w:hAnsi="Open Sans" w:cs="Open Sans"/>
          <w:color w:val="000000"/>
          <w:sz w:val="22"/>
          <w:szCs w:val="22"/>
        </w:rPr>
      </w:pPr>
    </w:p>
    <w:p w14:paraId="44E3A8FD" w14:textId="77777777" w:rsidR="00690E61" w:rsidRPr="00CA683F" w:rsidRDefault="00690E61"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Through the CVC Progr</w:t>
      </w:r>
      <w:r w:rsidR="00584D3F" w:rsidRPr="00CA683F">
        <w:rPr>
          <w:rFonts w:ascii="Open Sans" w:hAnsi="Open Sans" w:cs="Open Sans"/>
          <w:color w:val="000000"/>
          <w:sz w:val="22"/>
          <w:szCs w:val="22"/>
        </w:rPr>
        <w:t>am and the coordination of a participant’s comprehensive</w:t>
      </w:r>
      <w:r w:rsidRPr="00CA683F">
        <w:rPr>
          <w:rFonts w:ascii="Open Sans" w:hAnsi="Open Sans" w:cs="Open Sans"/>
          <w:color w:val="000000"/>
          <w:sz w:val="22"/>
          <w:szCs w:val="22"/>
        </w:rPr>
        <w:t xml:space="preserve"> Care Plan</w:t>
      </w:r>
      <w:r w:rsidR="00A72014" w:rsidRPr="00CA683F">
        <w:rPr>
          <w:rFonts w:ascii="Open Sans" w:hAnsi="Open Sans" w:cs="Open Sans"/>
          <w:color w:val="000000"/>
          <w:sz w:val="22"/>
          <w:szCs w:val="22"/>
        </w:rPr>
        <w:t xml:space="preserve"> (Care Plan)</w:t>
      </w:r>
      <w:r w:rsidRPr="00CA683F">
        <w:rPr>
          <w:rFonts w:ascii="Open Sans" w:hAnsi="Open Sans" w:cs="Open Sans"/>
          <w:color w:val="000000"/>
          <w:sz w:val="22"/>
          <w:szCs w:val="22"/>
        </w:rPr>
        <w:t xml:space="preserve">, participants can </w:t>
      </w:r>
      <w:r w:rsidR="00805F64" w:rsidRPr="00CA683F">
        <w:rPr>
          <w:rFonts w:ascii="Open Sans" w:hAnsi="Open Sans" w:cs="Open Sans"/>
          <w:color w:val="000000"/>
          <w:sz w:val="22"/>
          <w:szCs w:val="22"/>
        </w:rPr>
        <w:t xml:space="preserve">receive </w:t>
      </w:r>
      <w:r w:rsidR="00FB5184" w:rsidRPr="00CA683F">
        <w:rPr>
          <w:rFonts w:ascii="Open Sans" w:hAnsi="Open Sans" w:cs="Open Sans"/>
          <w:color w:val="000000"/>
          <w:sz w:val="22"/>
          <w:szCs w:val="22"/>
        </w:rPr>
        <w:t xml:space="preserve">coordination </w:t>
      </w:r>
      <w:r w:rsidR="001B2767" w:rsidRPr="00CA683F">
        <w:rPr>
          <w:rFonts w:ascii="Open Sans" w:hAnsi="Open Sans" w:cs="Open Sans"/>
          <w:color w:val="000000"/>
          <w:sz w:val="22"/>
          <w:szCs w:val="22"/>
        </w:rPr>
        <w:t>of a</w:t>
      </w:r>
      <w:r w:rsidRPr="00CA683F">
        <w:rPr>
          <w:rFonts w:ascii="Open Sans" w:hAnsi="Open Sans" w:cs="Open Sans"/>
          <w:color w:val="000000"/>
          <w:sz w:val="22"/>
          <w:szCs w:val="22"/>
        </w:rPr>
        <w:t xml:space="preserve"> wide range of health services to assist in the management of their chronic conditions. The sharing of health information amongst partnering health care providers enables better health outcomes for participants. Regular communication, empowerment and coaching are key to the Care Team successfully managing all aspects of the program for a participant.</w:t>
      </w:r>
      <w:bookmarkStart w:id="1147" w:name="_Toc57896739"/>
    </w:p>
    <w:bookmarkEnd w:id="1147"/>
    <w:p w14:paraId="6CD6CCF2" w14:textId="77777777" w:rsidR="00812690" w:rsidRPr="00CA683F" w:rsidRDefault="00812690" w:rsidP="00C0129A">
      <w:pPr>
        <w:rPr>
          <w:rFonts w:ascii="Open Sans" w:hAnsi="Open Sans" w:cs="Open Sans"/>
          <w:sz w:val="22"/>
          <w:szCs w:val="22"/>
        </w:rPr>
      </w:pPr>
    </w:p>
    <w:p w14:paraId="0781545B" w14:textId="77777777" w:rsidR="00AF66FB" w:rsidRPr="00CA683F" w:rsidRDefault="001F33F3" w:rsidP="00C0129A">
      <w:pPr>
        <w:rPr>
          <w:rFonts w:ascii="Open Sans" w:hAnsi="Open Sans" w:cs="Open Sans"/>
          <w:sz w:val="22"/>
          <w:szCs w:val="22"/>
        </w:rPr>
      </w:pPr>
      <w:r w:rsidRPr="00CA683F">
        <w:rPr>
          <w:rFonts w:ascii="Open Sans" w:hAnsi="Open Sans" w:cs="Open Sans"/>
          <w:sz w:val="22"/>
          <w:szCs w:val="22"/>
        </w:rPr>
        <w:t xml:space="preserve">Further information </w:t>
      </w:r>
      <w:r w:rsidR="004808F2" w:rsidRPr="00CA683F">
        <w:rPr>
          <w:rFonts w:ascii="Open Sans" w:hAnsi="Open Sans" w:cs="Open Sans"/>
          <w:sz w:val="22"/>
          <w:szCs w:val="22"/>
        </w:rPr>
        <w:t>about the</w:t>
      </w:r>
      <w:r w:rsidRPr="00CA683F">
        <w:rPr>
          <w:rFonts w:ascii="Open Sans" w:hAnsi="Open Sans" w:cs="Open Sans"/>
          <w:sz w:val="22"/>
          <w:szCs w:val="22"/>
        </w:rPr>
        <w:t xml:space="preserve"> CVC Program is available at:</w:t>
      </w:r>
      <w:r w:rsidR="000D3607" w:rsidRPr="00CA683F">
        <w:rPr>
          <w:rFonts w:ascii="Open Sans" w:hAnsi="Open Sans" w:cs="Open Sans"/>
          <w:sz w:val="22"/>
          <w:szCs w:val="22"/>
        </w:rPr>
        <w:t xml:space="preserve"> </w:t>
      </w:r>
      <w:hyperlink r:id="rId107" w:history="1">
        <w:r w:rsidR="002C377E" w:rsidRPr="00CA683F">
          <w:rPr>
            <w:rStyle w:val="Hyperlink"/>
            <w:rFonts w:ascii="Open Sans" w:hAnsi="Open Sans" w:cs="Open Sans"/>
            <w:sz w:val="22"/>
            <w:szCs w:val="22"/>
          </w:rPr>
          <w:t>www.dva.gov.au/cvc</w:t>
        </w:r>
        <w:r w:rsidR="002C377E" w:rsidRPr="00CA683F">
          <w:rPr>
            <w:rStyle w:val="Hyperlink"/>
            <w:rFonts w:ascii="Open Sans" w:hAnsi="Open Sans" w:cs="Open Sans"/>
            <w:color w:val="auto"/>
            <w:sz w:val="22"/>
            <w:szCs w:val="22"/>
            <w:u w:val="none"/>
          </w:rPr>
          <w:t>.</w:t>
        </w:r>
      </w:hyperlink>
    </w:p>
    <w:p w14:paraId="078DE507" w14:textId="77777777" w:rsidR="00FE6522" w:rsidRPr="00CA683F" w:rsidRDefault="00FE6522" w:rsidP="00C0129A">
      <w:pPr>
        <w:rPr>
          <w:rFonts w:ascii="Open Sans" w:hAnsi="Open Sans" w:cs="Open Sans"/>
          <w:sz w:val="22"/>
          <w:szCs w:val="22"/>
        </w:rPr>
      </w:pPr>
    </w:p>
    <w:p w14:paraId="6997F955" w14:textId="02F03834" w:rsidR="005655BE" w:rsidRPr="00A17CDA" w:rsidRDefault="003609B7"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148" w:name="_Toc197503833"/>
      <w:bookmarkStart w:id="1149" w:name="_Toc198733598"/>
      <w:bookmarkStart w:id="1150" w:name="_Toc211263282"/>
      <w:r w:rsidRPr="00A17CDA">
        <w:rPr>
          <w:rFonts w:ascii="Open Sans Semibold" w:hAnsi="Open Sans Semibold" w:cs="Open Sans Semibold"/>
          <w:bCs/>
          <w:color w:val="1F3864" w:themeColor="accent5" w:themeShade="80"/>
          <w:sz w:val="28"/>
        </w:rPr>
        <w:t>NOTES FOR COORDINATED VETERANS’ CARE PROGRAM PROVIDERS</w:t>
      </w:r>
      <w:bookmarkEnd w:id="1148"/>
      <w:bookmarkEnd w:id="1149"/>
      <w:bookmarkEnd w:id="1150"/>
    </w:p>
    <w:p w14:paraId="06453023" w14:textId="76612581" w:rsidR="005655BE" w:rsidRPr="00CA683F" w:rsidRDefault="005655BE"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sz w:val="22"/>
          <w:szCs w:val="22"/>
        </w:rPr>
        <w:t xml:space="preserve">The </w:t>
      </w:r>
      <w:hyperlink r:id="rId108" w:history="1">
        <w:r w:rsidRPr="00512A16">
          <w:rPr>
            <w:rStyle w:val="Hyperlink"/>
            <w:rFonts w:ascii="Open Sans" w:hAnsi="Open Sans" w:cs="Open Sans"/>
            <w:sz w:val="22"/>
            <w:szCs w:val="22"/>
          </w:rPr>
          <w:t>Notes for Coordinated Veterans’ Care Program Providers</w:t>
        </w:r>
      </w:hyperlink>
      <w:r w:rsidRPr="00CA683F">
        <w:rPr>
          <w:rFonts w:ascii="Open Sans" w:hAnsi="Open Sans" w:cs="Open Sans"/>
          <w:i/>
          <w:sz w:val="22"/>
          <w:szCs w:val="22"/>
        </w:rPr>
        <w:t xml:space="preserve"> </w:t>
      </w:r>
      <w:r w:rsidRPr="00CA683F">
        <w:rPr>
          <w:rFonts w:ascii="Open Sans" w:hAnsi="Open Sans" w:cs="Open Sans"/>
          <w:sz w:val="22"/>
          <w:szCs w:val="22"/>
        </w:rPr>
        <w:t xml:space="preserve">define the parameters </w:t>
      </w:r>
      <w:r w:rsidRPr="00CA683F">
        <w:rPr>
          <w:rFonts w:ascii="Open Sans" w:hAnsi="Open Sans" w:cs="Open Sans"/>
          <w:color w:val="000000"/>
          <w:sz w:val="22"/>
          <w:szCs w:val="22"/>
        </w:rPr>
        <w:t>for</w:t>
      </w:r>
      <w:r w:rsidRPr="00CA683F">
        <w:rPr>
          <w:rFonts w:ascii="Open Sans" w:hAnsi="Open Sans" w:cs="Open Sans"/>
          <w:color w:val="000000"/>
          <w:spacing w:val="-3"/>
          <w:sz w:val="22"/>
          <w:szCs w:val="22"/>
        </w:rPr>
        <w:t xml:space="preserve"> </w:t>
      </w:r>
      <w:r w:rsidR="005D3349" w:rsidRPr="00CA683F">
        <w:rPr>
          <w:rFonts w:ascii="Open Sans" w:hAnsi="Open Sans" w:cs="Open Sans"/>
          <w:color w:val="000000"/>
          <w:sz w:val="22"/>
          <w:szCs w:val="22"/>
        </w:rPr>
        <w:t>coordinating</w:t>
      </w:r>
      <w:r w:rsidRPr="00CA683F">
        <w:rPr>
          <w:rFonts w:ascii="Open Sans" w:hAnsi="Open Sans" w:cs="Open Sans"/>
          <w:color w:val="000000"/>
          <w:sz w:val="22"/>
          <w:szCs w:val="22"/>
        </w:rPr>
        <w:t xml:space="preserve"> health</w:t>
      </w:r>
      <w:r w:rsidRPr="00CA683F">
        <w:rPr>
          <w:rFonts w:ascii="Open Sans" w:hAnsi="Open Sans" w:cs="Open Sans"/>
          <w:color w:val="000000"/>
          <w:spacing w:val="-7"/>
          <w:sz w:val="22"/>
          <w:szCs w:val="22"/>
        </w:rPr>
        <w:t xml:space="preserve"> </w:t>
      </w:r>
      <w:r w:rsidRPr="00CA683F">
        <w:rPr>
          <w:rFonts w:ascii="Open Sans" w:hAnsi="Open Sans" w:cs="Open Sans"/>
          <w:color w:val="000000"/>
          <w:sz w:val="22"/>
          <w:szCs w:val="22"/>
        </w:rPr>
        <w:t>care</w:t>
      </w:r>
      <w:r w:rsidRPr="00CA683F">
        <w:rPr>
          <w:rFonts w:ascii="Open Sans" w:hAnsi="Open Sans" w:cs="Open Sans"/>
          <w:color w:val="000000"/>
          <w:spacing w:val="-5"/>
          <w:sz w:val="22"/>
          <w:szCs w:val="22"/>
        </w:rPr>
        <w:t xml:space="preserve"> </w:t>
      </w:r>
      <w:r w:rsidRPr="00CA683F">
        <w:rPr>
          <w:rFonts w:ascii="Open Sans" w:hAnsi="Open Sans" w:cs="Open Sans"/>
          <w:color w:val="000000"/>
          <w:sz w:val="22"/>
          <w:szCs w:val="22"/>
        </w:rPr>
        <w:t>treatment</w:t>
      </w:r>
      <w:r w:rsidRPr="00CA683F">
        <w:rPr>
          <w:rFonts w:ascii="Open Sans" w:hAnsi="Open Sans" w:cs="Open Sans"/>
          <w:color w:val="000000"/>
          <w:spacing w:val="-11"/>
          <w:sz w:val="22"/>
          <w:szCs w:val="22"/>
        </w:rPr>
        <w:t xml:space="preserve"> </w:t>
      </w:r>
      <w:r w:rsidRPr="00CA683F">
        <w:rPr>
          <w:rFonts w:ascii="Open Sans" w:hAnsi="Open Sans" w:cs="Open Sans"/>
          <w:color w:val="000000"/>
          <w:sz w:val="22"/>
          <w:szCs w:val="22"/>
        </w:rPr>
        <w:t>under</w:t>
      </w:r>
      <w:r w:rsidRPr="00CA683F">
        <w:rPr>
          <w:rFonts w:ascii="Open Sans" w:hAnsi="Open Sans" w:cs="Open Sans"/>
          <w:color w:val="000000"/>
          <w:spacing w:val="-6"/>
          <w:sz w:val="22"/>
          <w:szCs w:val="22"/>
        </w:rPr>
        <w:t xml:space="preserve"> </w:t>
      </w:r>
      <w:r w:rsidRPr="00CA683F">
        <w:rPr>
          <w:rFonts w:ascii="Open Sans" w:hAnsi="Open Sans" w:cs="Open Sans"/>
          <w:color w:val="000000"/>
          <w:sz w:val="22"/>
          <w:szCs w:val="22"/>
        </w:rPr>
        <w:t>the</w:t>
      </w:r>
      <w:r w:rsidRPr="00CA683F">
        <w:rPr>
          <w:rFonts w:ascii="Open Sans" w:hAnsi="Open Sans" w:cs="Open Sans"/>
          <w:color w:val="000000"/>
          <w:spacing w:val="-3"/>
          <w:sz w:val="22"/>
          <w:szCs w:val="22"/>
        </w:rPr>
        <w:t xml:space="preserve"> </w:t>
      </w:r>
      <w:r w:rsidRPr="00CA683F">
        <w:rPr>
          <w:rFonts w:ascii="Open Sans" w:hAnsi="Open Sans" w:cs="Open Sans"/>
          <w:color w:val="000000"/>
          <w:spacing w:val="-5"/>
          <w:sz w:val="22"/>
          <w:szCs w:val="22"/>
        </w:rPr>
        <w:t xml:space="preserve">CVC </w:t>
      </w:r>
      <w:r w:rsidRPr="00CA683F">
        <w:rPr>
          <w:rFonts w:ascii="Open Sans" w:hAnsi="Open Sans" w:cs="Open Sans"/>
          <w:color w:val="000000"/>
          <w:sz w:val="22"/>
          <w:szCs w:val="22"/>
        </w:rPr>
        <w:t xml:space="preserve">Program </w:t>
      </w:r>
      <w:r w:rsidR="008C268F">
        <w:rPr>
          <w:rFonts w:ascii="Open Sans" w:hAnsi="Open Sans" w:cs="Open Sans"/>
          <w:color w:val="000000"/>
          <w:sz w:val="22"/>
          <w:szCs w:val="22"/>
        </w:rPr>
        <w:t>for</w:t>
      </w:r>
      <w:r w:rsidRPr="00CA683F">
        <w:rPr>
          <w:rFonts w:ascii="Open Sans" w:hAnsi="Open Sans" w:cs="Open Sans"/>
          <w:color w:val="000000"/>
          <w:spacing w:val="-2"/>
          <w:sz w:val="22"/>
          <w:szCs w:val="22"/>
        </w:rPr>
        <w:t xml:space="preserve"> </w:t>
      </w:r>
      <w:r w:rsidR="0089017D" w:rsidRPr="00CA683F">
        <w:rPr>
          <w:rFonts w:ascii="Open Sans" w:hAnsi="Open Sans" w:cs="Open Sans"/>
          <w:color w:val="000000"/>
          <w:sz w:val="22"/>
          <w:szCs w:val="22"/>
        </w:rPr>
        <w:t>program participants</w:t>
      </w:r>
      <w:r w:rsidRPr="00CA683F">
        <w:rPr>
          <w:rFonts w:ascii="Open Sans" w:hAnsi="Open Sans" w:cs="Open Sans"/>
          <w:color w:val="000000"/>
          <w:spacing w:val="-13"/>
          <w:sz w:val="22"/>
          <w:szCs w:val="22"/>
        </w:rPr>
        <w:t xml:space="preserve"> </w:t>
      </w:r>
      <w:r w:rsidRPr="00CA683F">
        <w:rPr>
          <w:rFonts w:ascii="Open Sans" w:hAnsi="Open Sans" w:cs="Open Sans"/>
          <w:color w:val="000000"/>
          <w:sz w:val="22"/>
          <w:szCs w:val="22"/>
        </w:rPr>
        <w:t>and describe</w:t>
      </w:r>
      <w:r w:rsidRPr="00CA683F">
        <w:rPr>
          <w:rFonts w:ascii="Open Sans" w:hAnsi="Open Sans" w:cs="Open Sans"/>
          <w:color w:val="000000"/>
          <w:spacing w:val="-9"/>
          <w:sz w:val="22"/>
          <w:szCs w:val="22"/>
        </w:rPr>
        <w:t xml:space="preserve"> </w:t>
      </w:r>
      <w:r w:rsidRPr="00CA683F">
        <w:rPr>
          <w:rFonts w:ascii="Open Sans" w:hAnsi="Open Sans" w:cs="Open Sans"/>
          <w:color w:val="000000"/>
          <w:sz w:val="22"/>
          <w:szCs w:val="22"/>
        </w:rPr>
        <w:t>the</w:t>
      </w:r>
      <w:r w:rsidRPr="00CA683F">
        <w:rPr>
          <w:rFonts w:ascii="Open Sans" w:hAnsi="Open Sans" w:cs="Open Sans"/>
          <w:color w:val="000000"/>
          <w:spacing w:val="-3"/>
          <w:sz w:val="22"/>
          <w:szCs w:val="22"/>
        </w:rPr>
        <w:t xml:space="preserve"> </w:t>
      </w:r>
      <w:r w:rsidRPr="00CA683F">
        <w:rPr>
          <w:rFonts w:ascii="Open Sans" w:hAnsi="Open Sans" w:cs="Open Sans"/>
          <w:color w:val="000000"/>
          <w:sz w:val="22"/>
          <w:szCs w:val="22"/>
        </w:rPr>
        <w:t>relationsh</w:t>
      </w:r>
      <w:r w:rsidRPr="00CA683F">
        <w:rPr>
          <w:rFonts w:ascii="Open Sans" w:hAnsi="Open Sans" w:cs="Open Sans"/>
          <w:color w:val="000000"/>
          <w:spacing w:val="1"/>
          <w:sz w:val="22"/>
          <w:szCs w:val="22"/>
        </w:rPr>
        <w:t>i</w:t>
      </w:r>
      <w:r w:rsidRPr="00CA683F">
        <w:rPr>
          <w:rFonts w:ascii="Open Sans" w:hAnsi="Open Sans" w:cs="Open Sans"/>
          <w:color w:val="000000"/>
          <w:sz w:val="22"/>
          <w:szCs w:val="22"/>
        </w:rPr>
        <w:t>p</w:t>
      </w:r>
      <w:r w:rsidRPr="00CA683F">
        <w:rPr>
          <w:rFonts w:ascii="Open Sans" w:hAnsi="Open Sans" w:cs="Open Sans"/>
          <w:color w:val="000000"/>
          <w:spacing w:val="-13"/>
          <w:sz w:val="22"/>
          <w:szCs w:val="22"/>
        </w:rPr>
        <w:t xml:space="preserve"> </w:t>
      </w:r>
      <w:r w:rsidRPr="00CA683F">
        <w:rPr>
          <w:rFonts w:ascii="Open Sans" w:hAnsi="Open Sans" w:cs="Open Sans"/>
          <w:color w:val="000000"/>
          <w:sz w:val="22"/>
          <w:szCs w:val="22"/>
        </w:rPr>
        <w:t>between</w:t>
      </w:r>
      <w:r w:rsidRPr="00CA683F">
        <w:rPr>
          <w:rFonts w:ascii="Open Sans" w:hAnsi="Open Sans" w:cs="Open Sans"/>
          <w:color w:val="000000"/>
          <w:spacing w:val="-9"/>
          <w:sz w:val="22"/>
          <w:szCs w:val="22"/>
        </w:rPr>
        <w:t xml:space="preserve"> </w:t>
      </w:r>
      <w:r w:rsidR="005579AD" w:rsidRPr="00CA683F">
        <w:rPr>
          <w:rFonts w:ascii="Open Sans" w:hAnsi="Open Sans" w:cs="Open Sans"/>
          <w:color w:val="000000"/>
          <w:sz w:val="22"/>
          <w:szCs w:val="22"/>
        </w:rPr>
        <w:t>DVA</w:t>
      </w:r>
      <w:r w:rsidRPr="00CA683F">
        <w:rPr>
          <w:rFonts w:ascii="Open Sans" w:hAnsi="Open Sans" w:cs="Open Sans"/>
          <w:color w:val="000000"/>
          <w:sz w:val="22"/>
          <w:szCs w:val="22"/>
        </w:rPr>
        <w:t>,</w:t>
      </w:r>
      <w:r w:rsidRPr="00CA683F">
        <w:rPr>
          <w:rFonts w:ascii="Open Sans" w:hAnsi="Open Sans" w:cs="Open Sans"/>
          <w:color w:val="000000"/>
          <w:spacing w:val="-9"/>
          <w:sz w:val="22"/>
          <w:szCs w:val="22"/>
        </w:rPr>
        <w:t xml:space="preserve"> </w:t>
      </w:r>
      <w:r w:rsidR="00D717C3" w:rsidRPr="00CA683F">
        <w:rPr>
          <w:rFonts w:ascii="Open Sans" w:hAnsi="Open Sans" w:cs="Open Sans"/>
          <w:color w:val="000000"/>
          <w:spacing w:val="-9"/>
          <w:sz w:val="22"/>
          <w:szCs w:val="22"/>
        </w:rPr>
        <w:t xml:space="preserve">the GP, </w:t>
      </w:r>
      <w:r w:rsidRPr="00CA683F">
        <w:rPr>
          <w:rFonts w:ascii="Open Sans" w:hAnsi="Open Sans" w:cs="Open Sans"/>
          <w:color w:val="000000"/>
          <w:sz w:val="22"/>
          <w:szCs w:val="22"/>
        </w:rPr>
        <w:t>the</w:t>
      </w:r>
      <w:r w:rsidR="005579AD" w:rsidRPr="00CA683F">
        <w:rPr>
          <w:rFonts w:ascii="Open Sans" w:hAnsi="Open Sans" w:cs="Open Sans"/>
          <w:color w:val="000000"/>
          <w:spacing w:val="-3"/>
          <w:sz w:val="22"/>
          <w:szCs w:val="22"/>
        </w:rPr>
        <w:t xml:space="preserve"> CVC </w:t>
      </w:r>
      <w:r w:rsidR="005579AD" w:rsidRPr="00CA683F">
        <w:rPr>
          <w:rFonts w:ascii="Open Sans" w:hAnsi="Open Sans" w:cs="Open Sans"/>
          <w:color w:val="000000"/>
          <w:spacing w:val="-3"/>
          <w:sz w:val="22"/>
          <w:szCs w:val="22"/>
        </w:rPr>
        <w:lastRenderedPageBreak/>
        <w:t>Program participant</w:t>
      </w:r>
      <w:r w:rsidR="00D717C3" w:rsidRPr="00CA683F">
        <w:rPr>
          <w:rFonts w:ascii="Open Sans" w:hAnsi="Open Sans" w:cs="Open Sans"/>
          <w:color w:val="000000"/>
          <w:spacing w:val="-3"/>
          <w:sz w:val="22"/>
          <w:szCs w:val="22"/>
        </w:rPr>
        <w:t xml:space="preserve"> and their carer (if app</w:t>
      </w:r>
      <w:r w:rsidR="009C1987" w:rsidRPr="00CA683F">
        <w:rPr>
          <w:rFonts w:ascii="Open Sans" w:hAnsi="Open Sans" w:cs="Open Sans"/>
          <w:color w:val="000000"/>
          <w:spacing w:val="-3"/>
          <w:sz w:val="22"/>
          <w:szCs w:val="22"/>
        </w:rPr>
        <w:t>licable</w:t>
      </w:r>
      <w:r w:rsidR="00D717C3" w:rsidRPr="00CA683F">
        <w:rPr>
          <w:rFonts w:ascii="Open Sans" w:hAnsi="Open Sans" w:cs="Open Sans"/>
          <w:color w:val="000000"/>
          <w:spacing w:val="-3"/>
          <w:sz w:val="22"/>
          <w:szCs w:val="22"/>
        </w:rPr>
        <w:t>)</w:t>
      </w:r>
      <w:r w:rsidRPr="00CA683F">
        <w:rPr>
          <w:rFonts w:ascii="Open Sans" w:hAnsi="Open Sans" w:cs="Open Sans"/>
          <w:color w:val="000000"/>
          <w:sz w:val="22"/>
          <w:szCs w:val="22"/>
        </w:rPr>
        <w:t>.</w:t>
      </w:r>
    </w:p>
    <w:p w14:paraId="275464AA" w14:textId="77777777" w:rsidR="005D3349" w:rsidRPr="00CA683F" w:rsidRDefault="005D3349" w:rsidP="00C0129A">
      <w:pPr>
        <w:widowControl w:val="0"/>
        <w:tabs>
          <w:tab w:val="left" w:pos="993"/>
        </w:tabs>
        <w:autoSpaceDE w:val="0"/>
        <w:autoSpaceDN w:val="0"/>
        <w:adjustRightInd w:val="0"/>
        <w:ind w:right="89"/>
        <w:rPr>
          <w:rFonts w:ascii="Open Sans" w:hAnsi="Open Sans" w:cs="Open Sans"/>
          <w:color w:val="000000"/>
          <w:sz w:val="22"/>
          <w:szCs w:val="22"/>
        </w:rPr>
      </w:pPr>
    </w:p>
    <w:p w14:paraId="6BA69F34" w14:textId="77777777" w:rsidR="005655BE" w:rsidRPr="00CA683F" w:rsidRDefault="005655BE" w:rsidP="00C0129A">
      <w:pPr>
        <w:widowControl w:val="0"/>
        <w:tabs>
          <w:tab w:val="left" w:pos="993"/>
        </w:tabs>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The Notes provide information about the delivery of the CVC Program for:</w:t>
      </w:r>
    </w:p>
    <w:p w14:paraId="723678BC" w14:textId="0CAC8C0E"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 xml:space="preserve">General </w:t>
      </w:r>
      <w:r w:rsidR="008C268F">
        <w:rPr>
          <w:rFonts w:ascii="Open Sans" w:hAnsi="Open Sans" w:cs="Open Sans"/>
          <w:color w:val="000000"/>
          <w:sz w:val="22"/>
          <w:szCs w:val="22"/>
        </w:rPr>
        <w:t>p</w:t>
      </w:r>
      <w:r w:rsidRPr="00CA683F">
        <w:rPr>
          <w:rFonts w:ascii="Open Sans" w:hAnsi="Open Sans" w:cs="Open Sans"/>
          <w:color w:val="000000"/>
          <w:sz w:val="22"/>
          <w:szCs w:val="22"/>
        </w:rPr>
        <w:t>ractitioners (GP)</w:t>
      </w:r>
    </w:p>
    <w:p w14:paraId="2EC2C566" w14:textId="4ABDF31A"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Registered Nurses (R</w:t>
      </w:r>
      <w:r w:rsidR="008C268F">
        <w:rPr>
          <w:rFonts w:ascii="Open Sans" w:hAnsi="Open Sans" w:cs="Open Sans"/>
          <w:color w:val="000000"/>
          <w:sz w:val="22"/>
          <w:szCs w:val="22"/>
        </w:rPr>
        <w:t>N</w:t>
      </w:r>
      <w:r w:rsidRPr="00CA683F">
        <w:rPr>
          <w:rFonts w:ascii="Open Sans" w:hAnsi="Open Sans" w:cs="Open Sans"/>
          <w:color w:val="000000"/>
          <w:sz w:val="22"/>
          <w:szCs w:val="22"/>
        </w:rPr>
        <w:t>)/Enrolled Nurses (EN) employed by the GP practice (Practice Nurses)</w:t>
      </w:r>
    </w:p>
    <w:p w14:paraId="011BB2B3" w14:textId="77777777"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Aboriginal and</w:t>
      </w:r>
      <w:r w:rsidR="00D717C3" w:rsidRPr="00CA683F">
        <w:rPr>
          <w:rFonts w:ascii="Open Sans" w:hAnsi="Open Sans" w:cs="Open Sans"/>
          <w:color w:val="000000"/>
          <w:sz w:val="22"/>
          <w:szCs w:val="22"/>
        </w:rPr>
        <w:t>/or</w:t>
      </w:r>
      <w:r w:rsidRPr="00CA683F">
        <w:rPr>
          <w:rFonts w:ascii="Open Sans" w:hAnsi="Open Sans" w:cs="Open Sans"/>
          <w:color w:val="000000"/>
          <w:sz w:val="22"/>
          <w:szCs w:val="22"/>
        </w:rPr>
        <w:t xml:space="preserve"> Torres Strait Islander </w:t>
      </w:r>
      <w:r w:rsidR="00941071" w:rsidRPr="00CA683F">
        <w:rPr>
          <w:rFonts w:ascii="Open Sans" w:hAnsi="Open Sans" w:cs="Open Sans"/>
          <w:color w:val="000000"/>
          <w:sz w:val="22"/>
          <w:szCs w:val="22"/>
        </w:rPr>
        <w:t xml:space="preserve">Primary </w:t>
      </w:r>
      <w:r w:rsidRPr="00CA683F">
        <w:rPr>
          <w:rFonts w:ascii="Open Sans" w:hAnsi="Open Sans" w:cs="Open Sans"/>
          <w:color w:val="000000"/>
          <w:sz w:val="22"/>
          <w:szCs w:val="22"/>
        </w:rPr>
        <w:t xml:space="preserve">Health </w:t>
      </w:r>
      <w:r w:rsidR="00FB5184" w:rsidRPr="00CA683F">
        <w:rPr>
          <w:rFonts w:ascii="Open Sans" w:hAnsi="Open Sans" w:cs="Open Sans"/>
          <w:color w:val="000000"/>
          <w:sz w:val="22"/>
          <w:szCs w:val="22"/>
        </w:rPr>
        <w:t xml:space="preserve">Care </w:t>
      </w:r>
      <w:r w:rsidRPr="00CA683F">
        <w:rPr>
          <w:rFonts w:ascii="Open Sans" w:hAnsi="Open Sans" w:cs="Open Sans"/>
          <w:color w:val="000000"/>
          <w:sz w:val="22"/>
          <w:szCs w:val="22"/>
        </w:rPr>
        <w:t>Workers</w:t>
      </w:r>
    </w:p>
    <w:p w14:paraId="1EA32BEF" w14:textId="28B042C8"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sz w:val="22"/>
          <w:szCs w:val="22"/>
        </w:rPr>
      </w:pPr>
      <w:r w:rsidRPr="00CA683F">
        <w:rPr>
          <w:rFonts w:ascii="Open Sans" w:hAnsi="Open Sans" w:cs="Open Sans"/>
          <w:color w:val="000000"/>
          <w:sz w:val="22"/>
          <w:szCs w:val="22"/>
        </w:rPr>
        <w:t xml:space="preserve">Community </w:t>
      </w:r>
      <w:r w:rsidR="000A3422" w:rsidRPr="00CA683F">
        <w:rPr>
          <w:rFonts w:ascii="Open Sans" w:hAnsi="Open Sans" w:cs="Open Sans"/>
          <w:color w:val="000000"/>
          <w:sz w:val="22"/>
          <w:szCs w:val="22"/>
        </w:rPr>
        <w:t>n</w:t>
      </w:r>
      <w:r w:rsidRPr="00CA683F">
        <w:rPr>
          <w:rFonts w:ascii="Open Sans" w:hAnsi="Open Sans" w:cs="Open Sans"/>
          <w:color w:val="000000"/>
          <w:sz w:val="22"/>
          <w:szCs w:val="22"/>
        </w:rPr>
        <w:t xml:space="preserve">urses employed by DVA contracted </w:t>
      </w:r>
      <w:r w:rsidR="00904D75">
        <w:rPr>
          <w:rFonts w:ascii="Open Sans" w:hAnsi="Open Sans" w:cs="Open Sans"/>
          <w:color w:val="000000"/>
          <w:sz w:val="22"/>
          <w:szCs w:val="22"/>
        </w:rPr>
        <w:t>C</w:t>
      </w:r>
      <w:r w:rsidRPr="00CA683F">
        <w:rPr>
          <w:rFonts w:ascii="Open Sans" w:hAnsi="Open Sans" w:cs="Open Sans"/>
          <w:color w:val="000000"/>
          <w:sz w:val="22"/>
          <w:szCs w:val="22"/>
        </w:rPr>
        <w:t xml:space="preserve">ommunity </w:t>
      </w:r>
      <w:r w:rsidR="00904D75">
        <w:rPr>
          <w:rFonts w:ascii="Open Sans" w:hAnsi="Open Sans" w:cs="Open Sans"/>
          <w:color w:val="000000"/>
          <w:sz w:val="22"/>
          <w:szCs w:val="22"/>
        </w:rPr>
        <w:t>N</w:t>
      </w:r>
      <w:r w:rsidRPr="00CA683F">
        <w:rPr>
          <w:rFonts w:ascii="Open Sans" w:hAnsi="Open Sans" w:cs="Open Sans"/>
          <w:color w:val="000000"/>
          <w:sz w:val="22"/>
          <w:szCs w:val="22"/>
        </w:rPr>
        <w:t xml:space="preserve">ursing </w:t>
      </w:r>
      <w:r w:rsidR="0089017D" w:rsidRPr="00CA683F">
        <w:rPr>
          <w:rFonts w:ascii="Open Sans" w:hAnsi="Open Sans" w:cs="Open Sans"/>
          <w:color w:val="000000"/>
          <w:sz w:val="22"/>
          <w:szCs w:val="22"/>
        </w:rPr>
        <w:t>p</w:t>
      </w:r>
      <w:r w:rsidRPr="00CA683F">
        <w:rPr>
          <w:rFonts w:ascii="Open Sans" w:hAnsi="Open Sans" w:cs="Open Sans"/>
          <w:color w:val="000000"/>
          <w:sz w:val="22"/>
          <w:szCs w:val="22"/>
        </w:rPr>
        <w:t>roviders.</w:t>
      </w:r>
    </w:p>
    <w:p w14:paraId="74D93E6C" w14:textId="77777777" w:rsidR="00941071" w:rsidRPr="00CA683F" w:rsidRDefault="00941071" w:rsidP="00AE74EE">
      <w:pPr>
        <w:widowControl w:val="0"/>
        <w:autoSpaceDE w:val="0"/>
        <w:autoSpaceDN w:val="0"/>
        <w:adjustRightInd w:val="0"/>
        <w:ind w:left="1134" w:right="91"/>
        <w:rPr>
          <w:rFonts w:ascii="Open Sans" w:hAnsi="Open Sans" w:cs="Open Sans"/>
          <w:sz w:val="22"/>
          <w:szCs w:val="22"/>
        </w:rPr>
      </w:pPr>
    </w:p>
    <w:p w14:paraId="4D3CAF54" w14:textId="1BD80A9C" w:rsidR="009159BF" w:rsidRPr="00A17CDA" w:rsidRDefault="003609B7"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1151" w:name="_Toc197503834"/>
      <w:bookmarkStart w:id="1152" w:name="_Toc198733599"/>
      <w:bookmarkStart w:id="1153" w:name="_Toc211263283"/>
      <w:r w:rsidRPr="00A17CDA">
        <w:rPr>
          <w:rFonts w:ascii="Open Sans Semibold" w:hAnsi="Open Sans Semibold" w:cs="Open Sans Semibold"/>
          <w:bCs/>
          <w:color w:val="1F3864" w:themeColor="accent5" w:themeShade="80"/>
          <w:sz w:val="28"/>
        </w:rPr>
        <w:t>COMMUNITY NURSING CARE COORDINATION COMPONENT</w:t>
      </w:r>
      <w:bookmarkEnd w:id="1151"/>
      <w:bookmarkEnd w:id="1152"/>
      <w:bookmarkEnd w:id="1153"/>
    </w:p>
    <w:p w14:paraId="2C1F15F0" w14:textId="01F392DD"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If a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identifies that a</w:t>
      </w:r>
      <w:r w:rsidR="00913010" w:rsidRPr="00CA683F">
        <w:rPr>
          <w:rFonts w:ascii="Open Sans" w:hAnsi="Open Sans" w:cs="Open Sans"/>
          <w:sz w:val="22"/>
          <w:szCs w:val="22"/>
        </w:rPr>
        <w:t xml:space="preserve"> </w:t>
      </w:r>
      <w:r w:rsidR="00CE41F2" w:rsidRPr="00CA683F">
        <w:rPr>
          <w:rFonts w:ascii="Open Sans" w:hAnsi="Open Sans" w:cs="Open Sans"/>
          <w:sz w:val="22"/>
          <w:szCs w:val="22"/>
        </w:rPr>
        <w:t xml:space="preserve">Veteran </w:t>
      </w:r>
      <w:r w:rsidRPr="00CA683F">
        <w:rPr>
          <w:rFonts w:ascii="Open Sans" w:hAnsi="Open Sans" w:cs="Open Sans"/>
          <w:sz w:val="22"/>
          <w:szCs w:val="22"/>
        </w:rPr>
        <w:t>Gold Card holder</w:t>
      </w:r>
      <w:r w:rsidR="00941071" w:rsidRPr="00CA683F">
        <w:rPr>
          <w:rFonts w:ascii="Open Sans" w:hAnsi="Open Sans" w:cs="Open Sans"/>
          <w:sz w:val="22"/>
          <w:szCs w:val="22"/>
        </w:rPr>
        <w:t xml:space="preserve"> or</w:t>
      </w:r>
      <w:r w:rsidRPr="00CA683F">
        <w:rPr>
          <w:rFonts w:ascii="Open Sans" w:hAnsi="Open Sans" w:cs="Open Sans"/>
          <w:sz w:val="22"/>
          <w:szCs w:val="22"/>
        </w:rPr>
        <w:t xml:space="preserve"> </w:t>
      </w:r>
      <w:r w:rsidR="00CE41F2" w:rsidRPr="00CA683F">
        <w:rPr>
          <w:rFonts w:ascii="Open Sans" w:hAnsi="Open Sans" w:cs="Open Sans"/>
          <w:sz w:val="22"/>
          <w:szCs w:val="22"/>
        </w:rPr>
        <w:t xml:space="preserve">Veteran </w:t>
      </w:r>
      <w:r w:rsidR="00D717C3"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D717C3"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could benefit from </w:t>
      </w:r>
      <w:r w:rsidR="00AB0770" w:rsidRPr="00CA683F">
        <w:rPr>
          <w:rFonts w:ascii="Open Sans" w:hAnsi="Open Sans" w:cs="Open Sans"/>
          <w:sz w:val="22"/>
          <w:szCs w:val="22"/>
        </w:rPr>
        <w:t xml:space="preserve">enrolment in the CVC Program </w:t>
      </w:r>
      <w:r w:rsidRPr="00CA683F">
        <w:rPr>
          <w:rFonts w:ascii="Open Sans" w:hAnsi="Open Sans" w:cs="Open Sans"/>
          <w:sz w:val="22"/>
          <w:szCs w:val="22"/>
        </w:rPr>
        <w:t xml:space="preserve">and is not participating in the CVC Program, they should recommend the </w:t>
      </w:r>
      <w:r w:rsidR="00941071" w:rsidRPr="00CA683F">
        <w:rPr>
          <w:rFonts w:ascii="Open Sans" w:hAnsi="Open Sans" w:cs="Open Sans"/>
          <w:sz w:val="22"/>
          <w:szCs w:val="22"/>
        </w:rPr>
        <w:t xml:space="preserve">client </w:t>
      </w:r>
      <w:r w:rsidRPr="00CA683F">
        <w:rPr>
          <w:rFonts w:ascii="Open Sans" w:hAnsi="Open Sans" w:cs="Open Sans"/>
          <w:sz w:val="22"/>
          <w:szCs w:val="22"/>
        </w:rPr>
        <w:t>visit their GP to determine their eligibility.</w:t>
      </w:r>
    </w:p>
    <w:p w14:paraId="3F996BA8" w14:textId="77777777" w:rsidR="009159BF" w:rsidRPr="00CA683F" w:rsidRDefault="009159BF" w:rsidP="00C0129A">
      <w:pPr>
        <w:rPr>
          <w:rFonts w:ascii="Open Sans" w:hAnsi="Open Sans" w:cs="Open Sans"/>
          <w:sz w:val="22"/>
          <w:szCs w:val="22"/>
        </w:rPr>
      </w:pPr>
    </w:p>
    <w:p w14:paraId="7BC3F334"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54" w:name="_Toc197503835"/>
      <w:bookmarkStart w:id="1155" w:name="_Toc198733600"/>
      <w:bookmarkStart w:id="1156" w:name="_Toc211263284"/>
      <w:r w:rsidRPr="001A46E4">
        <w:rPr>
          <w:rFonts w:ascii="Open Sans Semibold" w:hAnsi="Open Sans Semibold" w:cs="Open Sans Semibold"/>
          <w:sz w:val="26"/>
          <w:szCs w:val="26"/>
          <w:lang w:val="en-GB"/>
        </w:rPr>
        <w:t>Personnel</w:t>
      </w:r>
      <w:bookmarkEnd w:id="1154"/>
      <w:bookmarkEnd w:id="1155"/>
      <w:bookmarkEnd w:id="1156"/>
    </w:p>
    <w:p w14:paraId="275616AA" w14:textId="6B1AFCC5" w:rsidR="009159BF" w:rsidRPr="00CA683F" w:rsidRDefault="00502F22" w:rsidP="00C0129A">
      <w:pPr>
        <w:rPr>
          <w:rFonts w:ascii="Open Sans" w:hAnsi="Open Sans" w:cs="Open Sans"/>
          <w:sz w:val="22"/>
          <w:szCs w:val="22"/>
        </w:rPr>
      </w:pPr>
      <w:bookmarkStart w:id="1157" w:name="OLE_LINK15"/>
      <w:r>
        <w:rPr>
          <w:rFonts w:ascii="Open Sans" w:hAnsi="Open Sans" w:cs="Open Sans"/>
          <w:sz w:val="22"/>
          <w:szCs w:val="22"/>
        </w:rPr>
        <w:t xml:space="preserve">Where a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Pr>
          <w:rFonts w:ascii="Open Sans" w:hAnsi="Open Sans" w:cs="Open Sans"/>
          <w:sz w:val="22"/>
          <w:szCs w:val="22"/>
        </w:rPr>
        <w:t>provider has been appointed by the GP as the care coordinator, the c</w:t>
      </w:r>
      <w:r w:rsidR="005D3349" w:rsidRPr="00CA683F">
        <w:rPr>
          <w:rFonts w:ascii="Open Sans" w:hAnsi="Open Sans" w:cs="Open Sans"/>
          <w:sz w:val="22"/>
          <w:szCs w:val="22"/>
        </w:rPr>
        <w:t>are c</w:t>
      </w:r>
      <w:r w:rsidR="009159BF" w:rsidRPr="00CA683F">
        <w:rPr>
          <w:rFonts w:ascii="Open Sans" w:hAnsi="Open Sans" w:cs="Open Sans"/>
          <w:sz w:val="22"/>
          <w:szCs w:val="22"/>
        </w:rPr>
        <w:t xml:space="preserve">oordination </w:t>
      </w:r>
      <w:bookmarkEnd w:id="1157"/>
      <w:r w:rsidR="009159BF" w:rsidRPr="00CA683F">
        <w:rPr>
          <w:rFonts w:ascii="Open Sans" w:hAnsi="Open Sans" w:cs="Open Sans"/>
          <w:sz w:val="22"/>
          <w:szCs w:val="22"/>
        </w:rPr>
        <w:t>provided under the CVC Program:</w:t>
      </w:r>
    </w:p>
    <w:p w14:paraId="2CB04C81" w14:textId="7777777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must be delivered by either a</w:t>
      </w:r>
      <w:r w:rsidR="002C51F4" w:rsidRPr="00CA683F">
        <w:rPr>
          <w:rFonts w:ascii="Open Sans" w:hAnsi="Open Sans" w:cs="Open Sans"/>
          <w:sz w:val="22"/>
          <w:szCs w:val="22"/>
        </w:rPr>
        <w:t>n</w:t>
      </w:r>
      <w:r w:rsidRPr="00CA683F">
        <w:rPr>
          <w:rFonts w:ascii="Open Sans" w:hAnsi="Open Sans" w:cs="Open Sans"/>
          <w:sz w:val="22"/>
          <w:szCs w:val="22"/>
        </w:rPr>
        <w:t xml:space="preserve"> </w:t>
      </w:r>
      <w:r w:rsidR="002C377E" w:rsidRPr="00CA683F">
        <w:rPr>
          <w:rFonts w:ascii="Open Sans" w:hAnsi="Open Sans" w:cs="Open Sans"/>
          <w:sz w:val="22"/>
          <w:szCs w:val="22"/>
        </w:rPr>
        <w:t>RN</w:t>
      </w:r>
      <w:r w:rsidRPr="00CA683F">
        <w:rPr>
          <w:rFonts w:ascii="Open Sans" w:hAnsi="Open Sans" w:cs="Open Sans"/>
          <w:sz w:val="22"/>
          <w:szCs w:val="22"/>
        </w:rPr>
        <w:t xml:space="preserve"> or an </w:t>
      </w:r>
      <w:r w:rsidR="002C377E" w:rsidRPr="00CA683F">
        <w:rPr>
          <w:rFonts w:ascii="Open Sans" w:hAnsi="Open Sans" w:cs="Open Sans"/>
          <w:sz w:val="22"/>
          <w:szCs w:val="22"/>
        </w:rPr>
        <w:t>EN</w:t>
      </w:r>
    </w:p>
    <w:p w14:paraId="0273B50D" w14:textId="006AC425"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must </w:t>
      </w:r>
      <w:r w:rsidR="00502F22">
        <w:rPr>
          <w:rFonts w:ascii="Open Sans" w:hAnsi="Open Sans" w:cs="Open Sans"/>
          <w:sz w:val="22"/>
          <w:szCs w:val="22"/>
        </w:rPr>
        <w:t>be</w:t>
      </w:r>
      <w:r w:rsidRPr="00CA683F">
        <w:rPr>
          <w:rFonts w:ascii="Open Sans" w:hAnsi="Open Sans" w:cs="Open Sans"/>
          <w:sz w:val="22"/>
          <w:szCs w:val="22"/>
        </w:rPr>
        <w:t xml:space="preserve"> delivered by </w:t>
      </w:r>
      <w:r w:rsidR="001C3B7B">
        <w:rPr>
          <w:rFonts w:ascii="Open Sans" w:hAnsi="Open Sans" w:cs="Open Sans"/>
          <w:sz w:val="22"/>
          <w:szCs w:val="22"/>
        </w:rPr>
        <w:t>a worker</w:t>
      </w:r>
      <w:r w:rsidR="001C3B7B" w:rsidRPr="00CA683F">
        <w:rPr>
          <w:rFonts w:ascii="Open Sans" w:hAnsi="Open Sans" w:cs="Open Sans"/>
          <w:sz w:val="22"/>
          <w:szCs w:val="22"/>
        </w:rPr>
        <w:t xml:space="preserve"> </w:t>
      </w:r>
      <w:r w:rsidRPr="00CA683F">
        <w:rPr>
          <w:rFonts w:ascii="Open Sans" w:hAnsi="Open Sans" w:cs="Open Sans"/>
          <w:sz w:val="22"/>
          <w:szCs w:val="22"/>
        </w:rPr>
        <w:t>with appropriate qualifications and experience</w:t>
      </w:r>
      <w:r w:rsidR="00BB38A5">
        <w:rPr>
          <w:rFonts w:ascii="Open Sans" w:hAnsi="Open Sans" w:cs="Open Sans"/>
          <w:sz w:val="22"/>
          <w:szCs w:val="22"/>
        </w:rPr>
        <w:t>.</w:t>
      </w:r>
    </w:p>
    <w:p w14:paraId="57681A81" w14:textId="77777777" w:rsidR="00502F22" w:rsidRDefault="00502F22" w:rsidP="00502F22">
      <w:pPr>
        <w:rPr>
          <w:rFonts w:ascii="Open Sans" w:hAnsi="Open Sans" w:cs="Open Sans"/>
          <w:sz w:val="22"/>
          <w:szCs w:val="22"/>
        </w:rPr>
      </w:pPr>
    </w:p>
    <w:p w14:paraId="2BF57270" w14:textId="50FB7F7E" w:rsidR="002C377E" w:rsidRPr="00CA683F" w:rsidRDefault="00502F22" w:rsidP="00512A16">
      <w:pPr>
        <w:rPr>
          <w:rFonts w:ascii="Open Sans" w:hAnsi="Open Sans" w:cs="Open Sans"/>
          <w:sz w:val="22"/>
          <w:szCs w:val="22"/>
        </w:rPr>
      </w:pPr>
      <w:r>
        <w:rPr>
          <w:rFonts w:ascii="Open Sans" w:hAnsi="Open Sans" w:cs="Open Sans"/>
          <w:sz w:val="22"/>
          <w:szCs w:val="22"/>
        </w:rPr>
        <w:t xml:space="preserve">Where </w:t>
      </w:r>
      <w:r w:rsidR="009159BF" w:rsidRPr="00CA683F">
        <w:rPr>
          <w:rFonts w:ascii="Open Sans" w:hAnsi="Open Sans" w:cs="Open Sans"/>
          <w:sz w:val="22"/>
          <w:szCs w:val="22"/>
        </w:rPr>
        <w:t>C</w:t>
      </w:r>
      <w:r w:rsidR="00D07782" w:rsidRPr="00CA683F">
        <w:rPr>
          <w:rFonts w:ascii="Open Sans" w:hAnsi="Open Sans" w:cs="Open Sans"/>
          <w:sz w:val="22"/>
          <w:szCs w:val="22"/>
        </w:rPr>
        <w:t xml:space="preserve">VC </w:t>
      </w:r>
      <w:r w:rsidR="005D3349" w:rsidRPr="00CA683F">
        <w:rPr>
          <w:rFonts w:ascii="Open Sans" w:hAnsi="Open Sans" w:cs="Open Sans"/>
          <w:sz w:val="22"/>
          <w:szCs w:val="22"/>
        </w:rPr>
        <w:t>care c</w:t>
      </w:r>
      <w:r w:rsidR="009159BF" w:rsidRPr="00CA683F">
        <w:rPr>
          <w:rFonts w:ascii="Open Sans" w:hAnsi="Open Sans" w:cs="Open Sans"/>
          <w:sz w:val="22"/>
          <w:szCs w:val="22"/>
        </w:rPr>
        <w:t>oordination</w:t>
      </w:r>
      <w:r w:rsidR="003E4B23" w:rsidRPr="00CA683F">
        <w:rPr>
          <w:rFonts w:ascii="Open Sans" w:hAnsi="Open Sans" w:cs="Open Sans"/>
          <w:sz w:val="22"/>
          <w:szCs w:val="22"/>
        </w:rPr>
        <w:t xml:space="preserve"> activities</w:t>
      </w:r>
      <w:r w:rsidR="009159BF" w:rsidRPr="00CA683F" w:rsidDel="00C46659">
        <w:rPr>
          <w:rFonts w:ascii="Open Sans" w:hAnsi="Open Sans" w:cs="Open Sans"/>
          <w:sz w:val="22"/>
          <w:szCs w:val="22"/>
        </w:rPr>
        <w:t xml:space="preserve"> </w:t>
      </w:r>
      <w:r>
        <w:rPr>
          <w:rFonts w:ascii="Open Sans" w:hAnsi="Open Sans" w:cs="Open Sans"/>
          <w:sz w:val="22"/>
          <w:szCs w:val="22"/>
        </w:rPr>
        <w:t xml:space="preserve">are </w:t>
      </w:r>
      <w:r w:rsidR="009159BF" w:rsidRPr="00CA683F">
        <w:rPr>
          <w:rFonts w:ascii="Open Sans" w:hAnsi="Open Sans" w:cs="Open Sans"/>
          <w:sz w:val="22"/>
          <w:szCs w:val="22"/>
        </w:rPr>
        <w:t xml:space="preserve">delivered by an </w:t>
      </w:r>
      <w:r w:rsidR="002C377E" w:rsidRPr="00CA683F">
        <w:rPr>
          <w:rFonts w:ascii="Open Sans" w:hAnsi="Open Sans" w:cs="Open Sans"/>
          <w:sz w:val="22"/>
          <w:szCs w:val="22"/>
        </w:rPr>
        <w:t>EN</w:t>
      </w:r>
      <w:r>
        <w:rPr>
          <w:rFonts w:ascii="Open Sans" w:hAnsi="Open Sans" w:cs="Open Sans"/>
          <w:sz w:val="22"/>
          <w:szCs w:val="22"/>
        </w:rPr>
        <w:t>,</w:t>
      </w:r>
      <w:r w:rsidR="009159BF" w:rsidRPr="00CA683F">
        <w:rPr>
          <w:rFonts w:ascii="Open Sans" w:hAnsi="Open Sans" w:cs="Open Sans"/>
          <w:sz w:val="22"/>
          <w:szCs w:val="22"/>
        </w:rPr>
        <w:t xml:space="preserve"> </w:t>
      </w:r>
      <w:r>
        <w:rPr>
          <w:rFonts w:ascii="Open Sans" w:hAnsi="Open Sans" w:cs="Open Sans"/>
          <w:sz w:val="22"/>
          <w:szCs w:val="22"/>
        </w:rPr>
        <w:t xml:space="preserve">this </w:t>
      </w:r>
      <w:r w:rsidR="009159BF" w:rsidRPr="00CA683F">
        <w:rPr>
          <w:rFonts w:ascii="Open Sans" w:hAnsi="Open Sans" w:cs="Open Sans"/>
          <w:sz w:val="22"/>
          <w:szCs w:val="22"/>
        </w:rPr>
        <w:t>must be appropriately delegated, supervised and documented by a</w:t>
      </w:r>
      <w:r w:rsidR="002C51F4" w:rsidRPr="00CA683F">
        <w:rPr>
          <w:rFonts w:ascii="Open Sans" w:hAnsi="Open Sans" w:cs="Open Sans"/>
          <w:sz w:val="22"/>
          <w:szCs w:val="22"/>
        </w:rPr>
        <w:t>n</w:t>
      </w:r>
      <w:r w:rsidR="009159BF" w:rsidRPr="00CA683F">
        <w:rPr>
          <w:rFonts w:ascii="Open Sans" w:hAnsi="Open Sans" w:cs="Open Sans"/>
          <w:sz w:val="22"/>
          <w:szCs w:val="22"/>
        </w:rPr>
        <w:t xml:space="preserve"> </w:t>
      </w:r>
      <w:r w:rsidR="002C377E" w:rsidRPr="00CA683F">
        <w:rPr>
          <w:rFonts w:ascii="Open Sans" w:hAnsi="Open Sans" w:cs="Open Sans"/>
          <w:sz w:val="22"/>
          <w:szCs w:val="22"/>
        </w:rPr>
        <w:t>RN.</w:t>
      </w:r>
    </w:p>
    <w:p w14:paraId="02340DCF" w14:textId="77777777" w:rsidR="009159BF" w:rsidRPr="00CA683F" w:rsidRDefault="009159BF" w:rsidP="00C0129A">
      <w:pPr>
        <w:ind w:left="850"/>
        <w:rPr>
          <w:rFonts w:ascii="Open Sans" w:hAnsi="Open Sans" w:cs="Open Sans"/>
          <w:sz w:val="22"/>
          <w:szCs w:val="22"/>
        </w:rPr>
      </w:pPr>
    </w:p>
    <w:p w14:paraId="22025D85"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58" w:name="_Toc197503836"/>
      <w:bookmarkStart w:id="1159" w:name="_Toc198733601"/>
      <w:bookmarkStart w:id="1160" w:name="_Toc211263285"/>
      <w:r w:rsidRPr="001A46E4">
        <w:rPr>
          <w:rFonts w:ascii="Open Sans Semibold" w:hAnsi="Open Sans Semibold" w:cs="Open Sans Semibold"/>
          <w:sz w:val="26"/>
          <w:szCs w:val="26"/>
          <w:lang w:val="en-GB"/>
        </w:rPr>
        <w:t xml:space="preserve">Record </w:t>
      </w:r>
      <w:r w:rsidR="00320944" w:rsidRPr="001A46E4">
        <w:rPr>
          <w:rFonts w:ascii="Open Sans Semibold" w:hAnsi="Open Sans Semibold" w:cs="Open Sans Semibold"/>
          <w:sz w:val="26"/>
          <w:szCs w:val="26"/>
          <w:lang w:val="en-GB"/>
        </w:rPr>
        <w:t>k</w:t>
      </w:r>
      <w:r w:rsidRPr="001A46E4">
        <w:rPr>
          <w:rFonts w:ascii="Open Sans Semibold" w:hAnsi="Open Sans Semibold" w:cs="Open Sans Semibold"/>
          <w:sz w:val="26"/>
          <w:szCs w:val="26"/>
          <w:lang w:val="en-GB"/>
        </w:rPr>
        <w:t>eeping</w:t>
      </w:r>
      <w:bookmarkEnd w:id="1158"/>
      <w:bookmarkEnd w:id="1159"/>
      <w:bookmarkEnd w:id="1160"/>
    </w:p>
    <w:p w14:paraId="4FCA8E4F" w14:textId="648341FB"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must keep comprehensive clinical records in accordance with existing requirements in </w:t>
      </w:r>
      <w:hyperlink w:anchor="_Care_documentation_1" w:history="1">
        <w:r w:rsidR="008A7F93" w:rsidRPr="00CA683F">
          <w:rPr>
            <w:rStyle w:val="Hyperlink"/>
            <w:rFonts w:ascii="Open Sans" w:hAnsi="Open Sans" w:cs="Open Sans"/>
            <w:i/>
            <w:sz w:val="22"/>
            <w:szCs w:val="22"/>
          </w:rPr>
          <w:t xml:space="preserve">Section </w:t>
        </w:r>
        <w:r w:rsidR="00CC7B81">
          <w:rPr>
            <w:rStyle w:val="Hyperlink"/>
            <w:rFonts w:ascii="Open Sans" w:hAnsi="Open Sans" w:cs="Open Sans"/>
            <w:i/>
            <w:sz w:val="22"/>
            <w:szCs w:val="22"/>
          </w:rPr>
          <w:t>5</w:t>
        </w:r>
        <w:r w:rsidR="008A7F93" w:rsidRPr="00CA683F">
          <w:rPr>
            <w:rStyle w:val="Hyperlink"/>
            <w:rFonts w:ascii="Open Sans" w:hAnsi="Open Sans" w:cs="Open Sans"/>
            <w:i/>
            <w:sz w:val="22"/>
            <w:szCs w:val="22"/>
          </w:rPr>
          <w:t>.</w:t>
        </w:r>
        <w:r w:rsidR="00913010" w:rsidRPr="00CA683F">
          <w:rPr>
            <w:rStyle w:val="Hyperlink"/>
            <w:rFonts w:ascii="Open Sans" w:hAnsi="Open Sans" w:cs="Open Sans"/>
            <w:i/>
            <w:sz w:val="22"/>
            <w:szCs w:val="22"/>
          </w:rPr>
          <w:t>2</w:t>
        </w:r>
        <w:r w:rsidR="008A7F93" w:rsidRPr="00CA683F">
          <w:rPr>
            <w:rStyle w:val="Hyperlink"/>
            <w:rFonts w:ascii="Open Sans" w:hAnsi="Open Sans" w:cs="Open Sans"/>
            <w:i/>
            <w:sz w:val="22"/>
            <w:szCs w:val="22"/>
          </w:rPr>
          <w:t xml:space="preserve"> – Care Documentation</w:t>
        </w:r>
      </w:hyperlink>
      <w:r w:rsidRPr="00CA683F">
        <w:rPr>
          <w:rFonts w:ascii="Open Sans" w:hAnsi="Open Sans" w:cs="Open Sans"/>
          <w:sz w:val="22"/>
          <w:szCs w:val="22"/>
        </w:rPr>
        <w:t>. This should include a copy of the</w:t>
      </w:r>
      <w:r w:rsidR="0089017D" w:rsidRPr="00CA683F">
        <w:rPr>
          <w:rFonts w:ascii="Open Sans" w:hAnsi="Open Sans" w:cs="Open Sans"/>
          <w:sz w:val="22"/>
          <w:szCs w:val="22"/>
        </w:rPr>
        <w:t xml:space="preserve"> CVC</w:t>
      </w:r>
      <w:r w:rsidRPr="00CA683F">
        <w:rPr>
          <w:rFonts w:ascii="Open Sans" w:hAnsi="Open Sans" w:cs="Open Sans"/>
          <w:sz w:val="22"/>
          <w:szCs w:val="22"/>
        </w:rPr>
        <w:t xml:space="preserve"> </w:t>
      </w:r>
      <w:r w:rsidR="00D07782" w:rsidRPr="00CA683F">
        <w:rPr>
          <w:rFonts w:ascii="Open Sans" w:hAnsi="Open Sans" w:cs="Open Sans"/>
          <w:sz w:val="22"/>
          <w:szCs w:val="22"/>
        </w:rPr>
        <w:t>Care Plan</w:t>
      </w:r>
      <w:r w:rsidRPr="00CA683F">
        <w:rPr>
          <w:rFonts w:ascii="Open Sans" w:hAnsi="Open Sans" w:cs="Open Sans"/>
          <w:sz w:val="22"/>
          <w:szCs w:val="22"/>
        </w:rPr>
        <w:t xml:space="preserve"> signed by the </w:t>
      </w:r>
      <w:r w:rsidR="002C377E" w:rsidRPr="00CA683F">
        <w:rPr>
          <w:rFonts w:ascii="Open Sans" w:hAnsi="Open Sans" w:cs="Open Sans"/>
          <w:sz w:val="22"/>
          <w:szCs w:val="22"/>
        </w:rPr>
        <w:t xml:space="preserve">participant, GP and </w:t>
      </w:r>
      <w:r w:rsidR="005D3349" w:rsidRPr="00CA683F">
        <w:rPr>
          <w:rFonts w:ascii="Open Sans" w:hAnsi="Open Sans" w:cs="Open Sans"/>
          <w:sz w:val="22"/>
          <w:szCs w:val="22"/>
        </w:rPr>
        <w:t>care c</w:t>
      </w:r>
      <w:r w:rsidR="002C377E" w:rsidRPr="00CA683F">
        <w:rPr>
          <w:rFonts w:ascii="Open Sans" w:hAnsi="Open Sans" w:cs="Open Sans"/>
          <w:sz w:val="22"/>
          <w:szCs w:val="22"/>
        </w:rPr>
        <w:t>oordinator.</w:t>
      </w:r>
    </w:p>
    <w:p w14:paraId="28C2591F" w14:textId="77777777" w:rsidR="00D07782" w:rsidRPr="00CA683F" w:rsidRDefault="00D07782" w:rsidP="00C0129A">
      <w:pPr>
        <w:rPr>
          <w:rFonts w:ascii="Open Sans" w:hAnsi="Open Sans" w:cs="Open Sans"/>
          <w:sz w:val="22"/>
          <w:szCs w:val="22"/>
        </w:rPr>
      </w:pPr>
    </w:p>
    <w:p w14:paraId="42E1CDBB"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Full details of all </w:t>
      </w:r>
      <w:r w:rsidR="005D3349" w:rsidRPr="00CA683F">
        <w:rPr>
          <w:rFonts w:ascii="Open Sans" w:hAnsi="Open Sans" w:cs="Open Sans"/>
          <w:sz w:val="22"/>
          <w:szCs w:val="22"/>
        </w:rPr>
        <w:t>care c</w:t>
      </w:r>
      <w:r w:rsidRPr="00CA683F">
        <w:rPr>
          <w:rFonts w:ascii="Open Sans" w:hAnsi="Open Sans" w:cs="Open Sans"/>
          <w:sz w:val="22"/>
          <w:szCs w:val="22"/>
        </w:rPr>
        <w:t xml:space="preserve">oordination and contact activities </w:t>
      </w:r>
      <w:r w:rsidR="003E4B23" w:rsidRPr="00CA683F">
        <w:rPr>
          <w:rFonts w:ascii="Open Sans" w:hAnsi="Open Sans" w:cs="Open Sans"/>
          <w:sz w:val="22"/>
          <w:szCs w:val="22"/>
        </w:rPr>
        <w:t>must</w:t>
      </w:r>
      <w:r w:rsidRPr="00CA683F">
        <w:rPr>
          <w:rFonts w:ascii="Open Sans" w:hAnsi="Open Sans" w:cs="Open Sans"/>
          <w:sz w:val="22"/>
          <w:szCs w:val="22"/>
        </w:rPr>
        <w:t xml:space="preserve"> be recorded and placed on the </w:t>
      </w:r>
      <w:r w:rsidR="002C377E" w:rsidRPr="00CA683F">
        <w:rPr>
          <w:rFonts w:ascii="Open Sans" w:hAnsi="Open Sans" w:cs="Open Sans"/>
          <w:sz w:val="22"/>
          <w:szCs w:val="22"/>
        </w:rPr>
        <w:t>participant’s</w:t>
      </w:r>
      <w:r w:rsidRPr="00CA683F">
        <w:rPr>
          <w:rFonts w:ascii="Open Sans" w:hAnsi="Open Sans" w:cs="Open Sans"/>
          <w:sz w:val="22"/>
          <w:szCs w:val="22"/>
        </w:rPr>
        <w:t xml:space="preserve"> file.</w:t>
      </w:r>
    </w:p>
    <w:p w14:paraId="6B9E661C" w14:textId="77777777" w:rsidR="00B70F23" w:rsidRPr="00CA683F" w:rsidRDefault="00B70F23" w:rsidP="00C0129A">
      <w:pPr>
        <w:rPr>
          <w:rFonts w:ascii="Open Sans" w:hAnsi="Open Sans" w:cs="Open Sans"/>
          <w:sz w:val="22"/>
          <w:szCs w:val="22"/>
        </w:rPr>
      </w:pPr>
    </w:p>
    <w:p w14:paraId="36C01E95" w14:textId="77777777" w:rsidR="009159BF" w:rsidRPr="001A46E4" w:rsidRDefault="002C377E"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61" w:name="_Toc197503837"/>
      <w:bookmarkStart w:id="1162" w:name="_Toc198733602"/>
      <w:bookmarkStart w:id="1163" w:name="_Toc211263286"/>
      <w:r w:rsidRPr="001A46E4">
        <w:rPr>
          <w:rFonts w:ascii="Open Sans Semibold" w:hAnsi="Open Sans Semibold" w:cs="Open Sans Semibold"/>
          <w:sz w:val="26"/>
          <w:szCs w:val="26"/>
          <w:lang w:val="en-GB"/>
        </w:rPr>
        <w:t>Claiming</w:t>
      </w:r>
      <w:bookmarkEnd w:id="1161"/>
      <w:bookmarkEnd w:id="1162"/>
      <w:bookmarkEnd w:id="1163"/>
    </w:p>
    <w:p w14:paraId="03620EE0" w14:textId="77777777" w:rsidR="002C377E" w:rsidRPr="00CA683F" w:rsidRDefault="002C377E" w:rsidP="00C0129A">
      <w:pPr>
        <w:pStyle w:val="BodyText"/>
        <w:ind w:left="0"/>
        <w:rPr>
          <w:rFonts w:ascii="Open Sans" w:hAnsi="Open Sans" w:cs="Open Sans"/>
          <w:sz w:val="22"/>
          <w:szCs w:val="22"/>
        </w:rPr>
      </w:pPr>
      <w:r w:rsidRPr="00CA683F">
        <w:rPr>
          <w:rFonts w:ascii="Open Sans" w:hAnsi="Open Sans" w:cs="Open Sans"/>
          <w:sz w:val="22"/>
          <w:szCs w:val="22"/>
        </w:rPr>
        <w:t xml:space="preserve">All claims for payment for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provided to a </w:t>
      </w:r>
      <w:r w:rsidR="00913010" w:rsidRPr="00CA683F">
        <w:rPr>
          <w:rFonts w:ascii="Open Sans" w:hAnsi="Open Sans" w:cs="Open Sans"/>
          <w:sz w:val="22"/>
          <w:szCs w:val="22"/>
        </w:rPr>
        <w:t>CVC participant</w:t>
      </w:r>
      <w:r w:rsidRPr="00CA683F">
        <w:rPr>
          <w:rFonts w:ascii="Open Sans" w:hAnsi="Open Sans" w:cs="Open Sans"/>
          <w:sz w:val="22"/>
          <w:szCs w:val="22"/>
        </w:rPr>
        <w:t xml:space="preserve"> are paid by Services Australia (Medicare) on behalf of DVA.</w:t>
      </w:r>
    </w:p>
    <w:p w14:paraId="63E16B8F" w14:textId="77777777" w:rsidR="002C377E" w:rsidRPr="00CA683F" w:rsidRDefault="002C377E" w:rsidP="00C0129A">
      <w:pPr>
        <w:autoSpaceDE w:val="0"/>
        <w:autoSpaceDN w:val="0"/>
        <w:adjustRightInd w:val="0"/>
        <w:rPr>
          <w:rFonts w:ascii="Open Sans" w:hAnsi="Open Sans" w:cs="Open Sans"/>
          <w:sz w:val="22"/>
          <w:szCs w:val="22"/>
        </w:rPr>
      </w:pPr>
    </w:p>
    <w:p w14:paraId="59E83207" w14:textId="50AF7B72" w:rsidR="002C377E" w:rsidRPr="00CA683F" w:rsidRDefault="002C377E" w:rsidP="00C0129A">
      <w:pPr>
        <w:pStyle w:val="BodyText"/>
        <w:ind w:left="0"/>
        <w:rPr>
          <w:rFonts w:ascii="Open Sans" w:hAnsi="Open Sans" w:cs="Open Sans"/>
          <w:sz w:val="22"/>
          <w:szCs w:val="22"/>
        </w:rPr>
      </w:pPr>
      <w:r w:rsidRPr="00CA683F">
        <w:rPr>
          <w:rFonts w:ascii="Open Sans" w:hAnsi="Open Sans" w:cs="Open Sans"/>
          <w:sz w:val="22"/>
          <w:szCs w:val="22"/>
        </w:rPr>
        <w:t>Once the GP enrols a</w:t>
      </w:r>
      <w:r w:rsidR="00913010" w:rsidRPr="00CA683F">
        <w:rPr>
          <w:rFonts w:ascii="Open Sans" w:hAnsi="Open Sans" w:cs="Open Sans"/>
          <w:sz w:val="22"/>
          <w:szCs w:val="22"/>
        </w:rPr>
        <w:t>n eligible</w:t>
      </w:r>
      <w:r w:rsidRPr="00CA683F">
        <w:rPr>
          <w:rFonts w:ascii="Open Sans" w:hAnsi="Open Sans" w:cs="Open Sans"/>
          <w:sz w:val="22"/>
          <w:szCs w:val="22"/>
        </w:rPr>
        <w:t xml:space="preserve"> </w:t>
      </w:r>
      <w:r w:rsidR="002708AB" w:rsidRPr="00CA683F">
        <w:rPr>
          <w:rFonts w:ascii="Open Sans" w:hAnsi="Open Sans" w:cs="Open Sans"/>
          <w:sz w:val="22"/>
          <w:szCs w:val="22"/>
        </w:rPr>
        <w:t xml:space="preserve">patient </w:t>
      </w:r>
      <w:r w:rsidRPr="00CA683F">
        <w:rPr>
          <w:rFonts w:ascii="Open Sans" w:hAnsi="Open Sans" w:cs="Open Sans"/>
          <w:sz w:val="22"/>
          <w:szCs w:val="22"/>
        </w:rPr>
        <w:t xml:space="preserve">in the CVC Program, the GP’s quarterly care period commences and the GP </w:t>
      </w:r>
      <w:r w:rsidRPr="00CA683F">
        <w:rPr>
          <w:rFonts w:ascii="Open Sans" w:hAnsi="Open Sans" w:cs="Open Sans"/>
          <w:i/>
          <w:sz w:val="22"/>
          <w:szCs w:val="22"/>
        </w:rPr>
        <w:t>Initial Assessment and Program Enrolment Payment</w:t>
      </w:r>
      <w:r w:rsidRPr="00CA683F">
        <w:rPr>
          <w:rFonts w:ascii="Open Sans" w:hAnsi="Open Sans" w:cs="Open Sans"/>
          <w:sz w:val="22"/>
          <w:szCs w:val="22"/>
        </w:rPr>
        <w:t xml:space="preserve"> </w:t>
      </w:r>
      <w:proofErr w:type="gramStart"/>
      <w:r w:rsidRPr="00CA683F">
        <w:rPr>
          <w:rFonts w:ascii="Open Sans" w:hAnsi="Open Sans" w:cs="Open Sans"/>
          <w:sz w:val="22"/>
          <w:szCs w:val="22"/>
        </w:rPr>
        <w:t>is</w:t>
      </w:r>
      <w:proofErr w:type="gramEnd"/>
      <w:r w:rsidRPr="00CA683F">
        <w:rPr>
          <w:rFonts w:ascii="Open Sans" w:hAnsi="Open Sans" w:cs="Open Sans"/>
          <w:sz w:val="22"/>
          <w:szCs w:val="22"/>
        </w:rPr>
        <w:t xml:space="preserve"> claimed through Medicare. After this claim is processed by Medicare</w:t>
      </w:r>
      <w:r w:rsidR="009C1987" w:rsidRPr="00CA683F">
        <w:rPr>
          <w:rFonts w:ascii="Open Sans" w:hAnsi="Open Sans" w:cs="Open Sans"/>
          <w:sz w:val="22"/>
          <w:szCs w:val="22"/>
        </w:rPr>
        <w:t>,</w:t>
      </w:r>
      <w:r w:rsidRPr="00CA683F">
        <w:rPr>
          <w:rFonts w:ascii="Open Sans" w:hAnsi="Open Sans" w:cs="Open Sans"/>
          <w:sz w:val="22"/>
          <w:szCs w:val="22"/>
        </w:rPr>
        <w:t xml:space="preserve"> subsequent</w:t>
      </w:r>
      <w:r w:rsidR="009035DF" w:rsidRPr="00CA683F">
        <w:rPr>
          <w:rFonts w:ascii="Open Sans" w:hAnsi="Open Sans" w:cs="Open Sans"/>
          <w:sz w:val="22"/>
          <w:szCs w:val="22"/>
        </w:rPr>
        <w:t xml:space="preserve"> claims for </w:t>
      </w:r>
      <w:r w:rsidR="00626343">
        <w:rPr>
          <w:rFonts w:ascii="Open Sans" w:hAnsi="Open Sans" w:cs="Open Sans"/>
          <w:sz w:val="22"/>
          <w:szCs w:val="22"/>
        </w:rPr>
        <w:t>community nursing</w:t>
      </w:r>
      <w:r w:rsidR="00626343" w:rsidRPr="00CA683F">
        <w:rPr>
          <w:rFonts w:ascii="Open Sans" w:hAnsi="Open Sans" w:cs="Open Sans"/>
          <w:sz w:val="22"/>
          <w:szCs w:val="22"/>
        </w:rPr>
        <w:t xml:space="preserve">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w:t>
      </w:r>
      <w:r w:rsidR="00913010" w:rsidRPr="00CA683F">
        <w:rPr>
          <w:rFonts w:ascii="Open Sans" w:hAnsi="Open Sans" w:cs="Open Sans"/>
          <w:sz w:val="22"/>
          <w:szCs w:val="22"/>
        </w:rPr>
        <w:t>can</w:t>
      </w:r>
      <w:r w:rsidRPr="00CA683F">
        <w:rPr>
          <w:rFonts w:ascii="Open Sans" w:hAnsi="Open Sans" w:cs="Open Sans"/>
          <w:sz w:val="22"/>
          <w:szCs w:val="22"/>
        </w:rPr>
        <w:t xml:space="preserve"> be made. </w:t>
      </w:r>
    </w:p>
    <w:p w14:paraId="3BD411A8" w14:textId="77777777" w:rsidR="002C377E" w:rsidRPr="00CA683F" w:rsidRDefault="002C377E" w:rsidP="00C0129A">
      <w:pPr>
        <w:autoSpaceDE w:val="0"/>
        <w:autoSpaceDN w:val="0"/>
        <w:adjustRightInd w:val="0"/>
        <w:rPr>
          <w:rFonts w:ascii="Open Sans" w:hAnsi="Open Sans" w:cs="Open Sans"/>
          <w:sz w:val="22"/>
          <w:szCs w:val="22"/>
        </w:rPr>
      </w:pPr>
    </w:p>
    <w:p w14:paraId="51B62F13" w14:textId="77777777" w:rsidR="002C377E" w:rsidRPr="001A46E4" w:rsidRDefault="002C377E"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64" w:name="_Toc197503838"/>
      <w:bookmarkStart w:id="1165" w:name="_Toc198733603"/>
      <w:bookmarkStart w:id="1166" w:name="_Toc211263287"/>
      <w:r w:rsidRPr="001A46E4">
        <w:rPr>
          <w:rFonts w:ascii="Open Sans Semibold" w:hAnsi="Open Sans Semibold" w:cs="Open Sans Semibold"/>
          <w:sz w:val="26"/>
          <w:szCs w:val="26"/>
          <w:lang w:val="en-GB"/>
        </w:rPr>
        <w:lastRenderedPageBreak/>
        <w:t xml:space="preserve">Item </w:t>
      </w:r>
      <w:r w:rsidR="00320944" w:rsidRPr="001A46E4">
        <w:rPr>
          <w:rFonts w:ascii="Open Sans Semibold" w:hAnsi="Open Sans Semibold" w:cs="Open Sans Semibold"/>
          <w:sz w:val="26"/>
          <w:szCs w:val="26"/>
          <w:lang w:val="en-GB"/>
        </w:rPr>
        <w:t>n</w:t>
      </w:r>
      <w:r w:rsidRPr="001A46E4">
        <w:rPr>
          <w:rFonts w:ascii="Open Sans Semibold" w:hAnsi="Open Sans Semibold" w:cs="Open Sans Semibold"/>
          <w:sz w:val="26"/>
          <w:szCs w:val="26"/>
          <w:lang w:val="en-GB"/>
        </w:rPr>
        <w:t>umbers</w:t>
      </w:r>
      <w:bookmarkEnd w:id="1164"/>
      <w:bookmarkEnd w:id="1165"/>
      <w:bookmarkEnd w:id="1166"/>
    </w:p>
    <w:p w14:paraId="5538CBF6" w14:textId="771FB122" w:rsidR="002C377E" w:rsidRPr="00CA683F" w:rsidRDefault="002C377E"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w:t>
      </w:r>
      <w:r w:rsidR="00913010" w:rsidRPr="00CA683F">
        <w:rPr>
          <w:rFonts w:ascii="Open Sans" w:hAnsi="Open Sans" w:cs="Open Sans"/>
          <w:sz w:val="22"/>
          <w:szCs w:val="22"/>
        </w:rPr>
        <w:t>re are</w:t>
      </w:r>
      <w:r w:rsidRPr="00CA683F">
        <w:rPr>
          <w:rFonts w:ascii="Open Sans" w:hAnsi="Open Sans" w:cs="Open Sans"/>
          <w:sz w:val="22"/>
          <w:szCs w:val="22"/>
        </w:rPr>
        <w:t xml:space="preserve"> two</w:t>
      </w:r>
      <w:r w:rsidRPr="00CA683F">
        <w:rPr>
          <w:rFonts w:ascii="Open Sans" w:hAnsi="Open Sans" w:cs="Open Sans"/>
          <w:i/>
          <w:sz w:val="22"/>
          <w:szCs w:val="22"/>
        </w:rPr>
        <w:t xml:space="preserve"> </w:t>
      </w:r>
      <w:r w:rsidRPr="00CA683F">
        <w:rPr>
          <w:rFonts w:ascii="Open Sans" w:hAnsi="Open Sans" w:cs="Open Sans"/>
          <w:sz w:val="22"/>
          <w:szCs w:val="22"/>
        </w:rPr>
        <w:t>CVC Program item numbers in the Schedule of Fees:</w:t>
      </w:r>
    </w:p>
    <w:p w14:paraId="7EF570F5" w14:textId="1825CDB6" w:rsidR="002C377E" w:rsidRPr="00CA683F" w:rsidRDefault="002C377E" w:rsidP="009A5321">
      <w:pPr>
        <w:numPr>
          <w:ilvl w:val="0"/>
          <w:numId w:val="22"/>
        </w:numPr>
        <w:tabs>
          <w:tab w:val="clear" w:pos="1440"/>
        </w:tabs>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UP05 </w:t>
      </w:r>
      <w:r w:rsidR="004A2181" w:rsidRPr="00CA683F">
        <w:rPr>
          <w:rFonts w:ascii="Open Sans" w:hAnsi="Open Sans" w:cs="Open Sans"/>
          <w:sz w:val="22"/>
          <w:szCs w:val="22"/>
        </w:rPr>
        <w:t>–</w:t>
      </w:r>
      <w:r w:rsidRPr="00CA683F">
        <w:rPr>
          <w:rFonts w:ascii="Open Sans" w:hAnsi="Open Sans" w:cs="Open Sans"/>
          <w:sz w:val="22"/>
          <w:szCs w:val="22"/>
        </w:rPr>
        <w:t xml:space="preserve"> </w:t>
      </w:r>
      <w:r w:rsidR="000672F1" w:rsidRPr="00CA683F">
        <w:rPr>
          <w:rFonts w:ascii="Open Sans" w:hAnsi="Open Sans" w:cs="Open Sans"/>
          <w:i/>
          <w:sz w:val="22"/>
          <w:szCs w:val="22"/>
        </w:rPr>
        <w:t xml:space="preserve">CVC </w:t>
      </w:r>
      <w:r w:rsidRPr="00CA683F">
        <w:rPr>
          <w:rFonts w:ascii="Open Sans" w:hAnsi="Open Sans" w:cs="Open Sans"/>
          <w:i/>
          <w:sz w:val="22"/>
          <w:szCs w:val="22"/>
        </w:rPr>
        <w:t xml:space="preserve">Community Nursing </w:t>
      </w:r>
      <w:r w:rsidR="004A2181" w:rsidRPr="00CA683F">
        <w:rPr>
          <w:rFonts w:ascii="Open Sans" w:hAnsi="Open Sans" w:cs="Open Sans"/>
          <w:i/>
          <w:sz w:val="22"/>
          <w:szCs w:val="22"/>
        </w:rPr>
        <w:t>–</w:t>
      </w:r>
      <w:r w:rsidRPr="00CA683F">
        <w:rPr>
          <w:rFonts w:ascii="Open Sans" w:hAnsi="Open Sans" w:cs="Open Sans"/>
          <w:i/>
          <w:sz w:val="22"/>
          <w:szCs w:val="22"/>
        </w:rPr>
        <w:t xml:space="preserve"> Initial Care Coordination</w:t>
      </w:r>
      <w:r w:rsidRPr="00CA683F">
        <w:rPr>
          <w:rFonts w:ascii="Open Sans" w:hAnsi="Open Sans" w:cs="Open Sans"/>
          <w:sz w:val="22"/>
          <w:szCs w:val="22"/>
        </w:rPr>
        <w:t xml:space="preserve"> is a one-off payment for the initial 28</w:t>
      </w:r>
      <w:r w:rsidR="008C268F">
        <w:rPr>
          <w:rFonts w:ascii="Open Sans" w:hAnsi="Open Sans" w:cs="Open Sans"/>
          <w:sz w:val="22"/>
          <w:szCs w:val="22"/>
        </w:rPr>
        <w:t>-</w:t>
      </w:r>
      <w:r w:rsidRPr="00CA683F">
        <w:rPr>
          <w:rFonts w:ascii="Open Sans" w:hAnsi="Open Sans" w:cs="Open Sans"/>
          <w:sz w:val="22"/>
          <w:szCs w:val="22"/>
        </w:rPr>
        <w:t xml:space="preserve">day claim period in which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Pr="00CA683F">
        <w:rPr>
          <w:rFonts w:ascii="Open Sans" w:hAnsi="Open Sans" w:cs="Open Sans"/>
          <w:sz w:val="22"/>
          <w:szCs w:val="22"/>
        </w:rPr>
        <w:t xml:space="preserve">provider receives the CVC Program referral, appoints the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oordinator, works with the GP to develop the </w:t>
      </w:r>
      <w:r w:rsidR="009C1987" w:rsidRPr="00CA683F">
        <w:rPr>
          <w:rFonts w:ascii="Open Sans" w:hAnsi="Open Sans" w:cs="Open Sans"/>
          <w:sz w:val="22"/>
          <w:szCs w:val="22"/>
        </w:rPr>
        <w:t>c</w:t>
      </w:r>
      <w:r w:rsidRPr="00CA683F">
        <w:rPr>
          <w:rFonts w:ascii="Open Sans" w:hAnsi="Open Sans" w:cs="Open Sans"/>
          <w:sz w:val="22"/>
          <w:szCs w:val="22"/>
        </w:rPr>
        <w:t>omprehensive Care Plan and commences the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w:t>
      </w:r>
    </w:p>
    <w:p w14:paraId="28FB69FB" w14:textId="77777777" w:rsidR="002C377E" w:rsidRPr="00CA683F" w:rsidRDefault="002C377E" w:rsidP="00C0129A">
      <w:pPr>
        <w:autoSpaceDE w:val="0"/>
        <w:autoSpaceDN w:val="0"/>
        <w:adjustRightInd w:val="0"/>
        <w:ind w:left="851"/>
        <w:rPr>
          <w:rFonts w:ascii="Open Sans" w:hAnsi="Open Sans" w:cs="Open Sans"/>
          <w:sz w:val="22"/>
          <w:szCs w:val="22"/>
        </w:rPr>
      </w:pPr>
    </w:p>
    <w:p w14:paraId="501D8924" w14:textId="7D517D87" w:rsidR="002C377E" w:rsidRPr="00CA683F" w:rsidRDefault="002C377E" w:rsidP="00C0129A">
      <w:pPr>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This item must have a claim start date which is later than the date the </w:t>
      </w:r>
      <w:r w:rsidR="00CE41F2"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2708AB" w:rsidRPr="00CA683F">
        <w:rPr>
          <w:rFonts w:ascii="Open Sans" w:hAnsi="Open Sans" w:cs="Open Sans"/>
          <w:sz w:val="22"/>
          <w:szCs w:val="22"/>
        </w:rPr>
        <w:t xml:space="preserve">or </w:t>
      </w:r>
      <w:r w:rsidR="00CE41F2" w:rsidRPr="00CA683F">
        <w:rPr>
          <w:rFonts w:ascii="Open Sans" w:hAnsi="Open Sans" w:cs="Open Sans"/>
          <w:sz w:val="22"/>
          <w:szCs w:val="22"/>
        </w:rPr>
        <w:t xml:space="preserve">Veteran </w:t>
      </w:r>
      <w:r w:rsidR="002708AB"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2708AB"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was enrolled in the CVC Program by the </w:t>
      </w:r>
      <w:proofErr w:type="gramStart"/>
      <w:r w:rsidRPr="00CA683F">
        <w:rPr>
          <w:rFonts w:ascii="Open Sans" w:hAnsi="Open Sans" w:cs="Open Sans"/>
          <w:sz w:val="22"/>
          <w:szCs w:val="22"/>
        </w:rPr>
        <w:t>GP, and</w:t>
      </w:r>
      <w:proofErr w:type="gramEnd"/>
      <w:r w:rsidRPr="00CA683F">
        <w:rPr>
          <w:rFonts w:ascii="Open Sans" w:hAnsi="Open Sans" w:cs="Open Sans"/>
          <w:sz w:val="22"/>
          <w:szCs w:val="22"/>
        </w:rPr>
        <w:t xml:space="preserve"> can only be claimed once in the life of a participant</w:t>
      </w:r>
      <w:r w:rsidR="00E95FAD">
        <w:rPr>
          <w:rFonts w:ascii="Open Sans" w:hAnsi="Open Sans" w:cs="Open Sans"/>
          <w:sz w:val="22"/>
          <w:szCs w:val="22"/>
        </w:rPr>
        <w:t>.</w:t>
      </w:r>
    </w:p>
    <w:p w14:paraId="18230472" w14:textId="77777777" w:rsidR="002C377E" w:rsidRPr="00CA683F" w:rsidRDefault="002C377E" w:rsidP="00C0129A">
      <w:pPr>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 </w:t>
      </w:r>
    </w:p>
    <w:p w14:paraId="126E3F24" w14:textId="77777777" w:rsidR="002C377E" w:rsidRPr="00CA683F" w:rsidRDefault="002C377E" w:rsidP="00512A16">
      <w:pPr>
        <w:numPr>
          <w:ilvl w:val="0"/>
          <w:numId w:val="22"/>
        </w:numPr>
        <w:ind w:left="851"/>
        <w:rPr>
          <w:rFonts w:ascii="Open Sans" w:hAnsi="Open Sans" w:cs="Open Sans"/>
          <w:b/>
          <w:sz w:val="22"/>
          <w:szCs w:val="22"/>
        </w:rPr>
      </w:pPr>
      <w:r w:rsidRPr="00CA683F">
        <w:rPr>
          <w:rFonts w:ascii="Open Sans" w:hAnsi="Open Sans" w:cs="Open Sans"/>
          <w:sz w:val="22"/>
          <w:szCs w:val="22"/>
        </w:rPr>
        <w:t xml:space="preserve">UP06 </w:t>
      </w:r>
      <w:r w:rsidR="004A2181" w:rsidRPr="00CA683F">
        <w:rPr>
          <w:rFonts w:ascii="Open Sans" w:hAnsi="Open Sans" w:cs="Open Sans"/>
          <w:sz w:val="22"/>
          <w:szCs w:val="22"/>
        </w:rPr>
        <w:t>–</w:t>
      </w:r>
      <w:r w:rsidRPr="00CA683F">
        <w:rPr>
          <w:rFonts w:ascii="Open Sans" w:hAnsi="Open Sans" w:cs="Open Sans"/>
          <w:sz w:val="22"/>
          <w:szCs w:val="22"/>
        </w:rPr>
        <w:t xml:space="preserve"> </w:t>
      </w:r>
      <w:r w:rsidRPr="00CA683F">
        <w:rPr>
          <w:rFonts w:ascii="Open Sans" w:hAnsi="Open Sans" w:cs="Open Sans"/>
          <w:i/>
          <w:sz w:val="22"/>
          <w:szCs w:val="22"/>
        </w:rPr>
        <w:t xml:space="preserve">CVC </w:t>
      </w:r>
      <w:r w:rsidR="004A2181" w:rsidRPr="00CA683F">
        <w:rPr>
          <w:rFonts w:ascii="Open Sans" w:hAnsi="Open Sans" w:cs="Open Sans"/>
          <w:i/>
          <w:sz w:val="22"/>
          <w:szCs w:val="22"/>
        </w:rPr>
        <w:t xml:space="preserve">Community Nursing </w:t>
      </w:r>
      <w:r w:rsidR="000672F1" w:rsidRPr="00CA683F">
        <w:rPr>
          <w:rFonts w:ascii="Open Sans" w:hAnsi="Open Sans" w:cs="Open Sans"/>
          <w:i/>
          <w:sz w:val="22"/>
          <w:szCs w:val="22"/>
        </w:rPr>
        <w:t>–</w:t>
      </w:r>
      <w:r w:rsidR="004A2181" w:rsidRPr="00CA683F">
        <w:rPr>
          <w:rFonts w:ascii="Open Sans" w:hAnsi="Open Sans" w:cs="Open Sans"/>
          <w:i/>
          <w:sz w:val="22"/>
          <w:szCs w:val="22"/>
        </w:rPr>
        <w:t xml:space="preserve"> </w:t>
      </w:r>
      <w:r w:rsidRPr="00CA683F">
        <w:rPr>
          <w:rFonts w:ascii="Open Sans" w:hAnsi="Open Sans" w:cs="Open Sans"/>
          <w:i/>
          <w:sz w:val="22"/>
          <w:szCs w:val="22"/>
        </w:rPr>
        <w:t>Subsequent Care Coordination</w:t>
      </w:r>
      <w:r w:rsidRPr="00CA683F">
        <w:rPr>
          <w:rFonts w:ascii="Open Sans" w:hAnsi="Open Sans" w:cs="Open Sans"/>
          <w:sz w:val="22"/>
          <w:szCs w:val="22"/>
        </w:rPr>
        <w:t xml:space="preserve"> is claimed for the provision of all subsequent </w:t>
      </w:r>
      <w:proofErr w:type="gramStart"/>
      <w:r w:rsidRPr="00CA683F">
        <w:rPr>
          <w:rFonts w:ascii="Open Sans" w:hAnsi="Open Sans" w:cs="Open Sans"/>
          <w:sz w:val="22"/>
          <w:szCs w:val="22"/>
        </w:rPr>
        <w:t>28 day</w:t>
      </w:r>
      <w:proofErr w:type="gramEnd"/>
      <w:r w:rsidRPr="00CA683F">
        <w:rPr>
          <w:rFonts w:ascii="Open Sans" w:hAnsi="Open Sans" w:cs="Open Sans"/>
          <w:sz w:val="22"/>
          <w:szCs w:val="22"/>
        </w:rPr>
        <w:t xml:space="preserve"> CVC </w:t>
      </w:r>
      <w:r w:rsidR="00356A79" w:rsidRPr="00CA683F">
        <w:rPr>
          <w:rFonts w:ascii="Open Sans" w:hAnsi="Open Sans" w:cs="Open Sans"/>
          <w:sz w:val="22"/>
          <w:szCs w:val="22"/>
        </w:rPr>
        <w:t>care c</w:t>
      </w:r>
      <w:r w:rsidRPr="00CA683F">
        <w:rPr>
          <w:rFonts w:ascii="Open Sans" w:hAnsi="Open Sans" w:cs="Open Sans"/>
          <w:sz w:val="22"/>
          <w:szCs w:val="22"/>
        </w:rPr>
        <w:t>oordination services.</w:t>
      </w:r>
    </w:p>
    <w:p w14:paraId="2A79049F" w14:textId="77777777" w:rsidR="002C377E" w:rsidRPr="00CA683F" w:rsidRDefault="002C377E" w:rsidP="00C0129A">
      <w:pPr>
        <w:ind w:left="851"/>
        <w:rPr>
          <w:rFonts w:ascii="Open Sans" w:hAnsi="Open Sans" w:cs="Open Sans"/>
          <w:sz w:val="22"/>
          <w:szCs w:val="22"/>
        </w:rPr>
      </w:pPr>
    </w:p>
    <w:p w14:paraId="7FB3189B" w14:textId="70B04FA3" w:rsidR="002C377E" w:rsidRPr="00CA683F" w:rsidRDefault="002C377E" w:rsidP="00C0129A">
      <w:pPr>
        <w:pStyle w:val="BodyText"/>
        <w:ind w:left="851"/>
        <w:rPr>
          <w:rFonts w:ascii="Open Sans" w:hAnsi="Open Sans" w:cs="Open Sans"/>
          <w:sz w:val="22"/>
          <w:szCs w:val="22"/>
        </w:rPr>
      </w:pPr>
      <w:r w:rsidRPr="00CA683F">
        <w:rPr>
          <w:rFonts w:ascii="Open Sans" w:hAnsi="Open Sans" w:cs="Open Sans"/>
          <w:sz w:val="22"/>
          <w:szCs w:val="22"/>
        </w:rPr>
        <w:t xml:space="preserve">When claiming the </w:t>
      </w:r>
      <w:r w:rsidRPr="00CA683F">
        <w:rPr>
          <w:rFonts w:ascii="Open Sans" w:hAnsi="Open Sans" w:cs="Open Sans"/>
          <w:i/>
          <w:sz w:val="22"/>
          <w:szCs w:val="22"/>
        </w:rPr>
        <w:t>CVC Community Nursing – Subsequent Care Coordination</w:t>
      </w:r>
      <w:r w:rsidRPr="00CA683F">
        <w:rPr>
          <w:rFonts w:ascii="Open Sans" w:hAnsi="Open Sans" w:cs="Open Sans"/>
          <w:sz w:val="22"/>
          <w:szCs w:val="22"/>
        </w:rPr>
        <w:t xml:space="preserve"> item number,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Pr="00CA683F">
        <w:rPr>
          <w:rFonts w:ascii="Open Sans" w:hAnsi="Open Sans" w:cs="Open Sans"/>
          <w:sz w:val="22"/>
          <w:szCs w:val="22"/>
        </w:rPr>
        <w:t>provider should use the same 28</w:t>
      </w:r>
      <w:r w:rsidR="008C268F">
        <w:rPr>
          <w:rFonts w:ascii="Open Sans" w:hAnsi="Open Sans" w:cs="Open Sans"/>
          <w:sz w:val="22"/>
          <w:szCs w:val="22"/>
        </w:rPr>
        <w:t>-</w:t>
      </w:r>
      <w:r w:rsidRPr="00CA683F">
        <w:rPr>
          <w:rFonts w:ascii="Open Sans" w:hAnsi="Open Sans" w:cs="Open Sans"/>
          <w:sz w:val="22"/>
          <w:szCs w:val="22"/>
        </w:rPr>
        <w:t>day claim period start date for all item numbers claimed for the same 28</w:t>
      </w:r>
      <w:r w:rsidR="008C268F">
        <w:rPr>
          <w:rFonts w:ascii="Open Sans" w:hAnsi="Open Sans" w:cs="Open Sans"/>
          <w:sz w:val="22"/>
          <w:szCs w:val="22"/>
        </w:rPr>
        <w:t>-</w:t>
      </w:r>
      <w:r w:rsidRPr="00CA683F">
        <w:rPr>
          <w:rFonts w:ascii="Open Sans" w:hAnsi="Open Sans" w:cs="Open Sans"/>
          <w:sz w:val="22"/>
          <w:szCs w:val="22"/>
        </w:rPr>
        <w:t xml:space="preserve">day claim period for a </w:t>
      </w:r>
      <w:r w:rsidR="00CE41F2" w:rsidRPr="00CA683F">
        <w:rPr>
          <w:rFonts w:ascii="Open Sans" w:hAnsi="Open Sans" w:cs="Open Sans"/>
          <w:sz w:val="22"/>
          <w:szCs w:val="22"/>
        </w:rPr>
        <w:t xml:space="preserve">Veteran </w:t>
      </w:r>
      <w:r w:rsidRPr="00CA683F">
        <w:rPr>
          <w:rFonts w:ascii="Open Sans" w:hAnsi="Open Sans" w:cs="Open Sans"/>
          <w:sz w:val="22"/>
          <w:szCs w:val="22"/>
        </w:rPr>
        <w:t>Gold Card holder</w:t>
      </w:r>
      <w:r w:rsidR="002708AB" w:rsidRPr="00CA683F">
        <w:rPr>
          <w:rFonts w:ascii="Open Sans" w:hAnsi="Open Sans" w:cs="Open Sans"/>
          <w:sz w:val="22"/>
          <w:szCs w:val="22"/>
        </w:rPr>
        <w:t xml:space="preserve"> or </w:t>
      </w:r>
      <w:r w:rsidR="00CE41F2" w:rsidRPr="00CA683F">
        <w:rPr>
          <w:rFonts w:ascii="Open Sans" w:hAnsi="Open Sans" w:cs="Open Sans"/>
          <w:sz w:val="22"/>
          <w:szCs w:val="22"/>
        </w:rPr>
        <w:t xml:space="preserve">Veteran </w:t>
      </w:r>
      <w:r w:rsidR="002708AB"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2708AB" w:rsidRPr="00CA683F">
        <w:rPr>
          <w:rFonts w:ascii="Open Sans" w:hAnsi="Open Sans" w:cs="Open Sans"/>
          <w:sz w:val="22"/>
          <w:szCs w:val="22"/>
        </w:rPr>
        <w:t>accepted mental health condition</w:t>
      </w:r>
      <w:r w:rsidR="009C1987" w:rsidRPr="00CA683F">
        <w:rPr>
          <w:rFonts w:ascii="Open Sans" w:hAnsi="Open Sans" w:cs="Open Sans"/>
          <w:sz w:val="22"/>
          <w:szCs w:val="22"/>
        </w:rPr>
        <w:t xml:space="preserve">, where the participant is also receiving </w:t>
      </w:r>
      <w:r w:rsidR="00626343">
        <w:rPr>
          <w:rFonts w:ascii="Open Sans" w:hAnsi="Open Sans" w:cs="Open Sans"/>
          <w:sz w:val="22"/>
          <w:szCs w:val="22"/>
        </w:rPr>
        <w:t>community nursing</w:t>
      </w:r>
      <w:r w:rsidR="00626343" w:rsidRPr="00CA683F">
        <w:rPr>
          <w:rFonts w:ascii="Open Sans" w:hAnsi="Open Sans" w:cs="Open Sans"/>
          <w:sz w:val="22"/>
          <w:szCs w:val="22"/>
        </w:rPr>
        <w:t xml:space="preserve"> </w:t>
      </w:r>
      <w:r w:rsidR="009C1987" w:rsidRPr="00CA683F">
        <w:rPr>
          <w:rFonts w:ascii="Open Sans" w:hAnsi="Open Sans" w:cs="Open Sans"/>
          <w:sz w:val="22"/>
          <w:szCs w:val="22"/>
        </w:rPr>
        <w:t>services</w:t>
      </w:r>
      <w:r w:rsidRPr="00CA683F">
        <w:rPr>
          <w:rFonts w:ascii="Open Sans" w:hAnsi="Open Sans" w:cs="Open Sans"/>
          <w:sz w:val="22"/>
          <w:szCs w:val="22"/>
        </w:rPr>
        <w:t>.</w:t>
      </w:r>
    </w:p>
    <w:p w14:paraId="14C3F224" w14:textId="77777777" w:rsidR="002C377E" w:rsidRPr="00CA683F" w:rsidRDefault="002C377E" w:rsidP="00C0129A">
      <w:pPr>
        <w:rPr>
          <w:rFonts w:ascii="Open Sans" w:hAnsi="Open Sans" w:cs="Open Sans"/>
          <w:b/>
          <w:sz w:val="22"/>
          <w:szCs w:val="22"/>
        </w:rPr>
      </w:pPr>
    </w:p>
    <w:p w14:paraId="3C2CFE0F"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913010" w:rsidRPr="00CA683F">
        <w:rPr>
          <w:rFonts w:ascii="Open Sans" w:hAnsi="Open Sans" w:cs="Open Sans"/>
          <w:sz w:val="22"/>
          <w:szCs w:val="22"/>
        </w:rPr>
        <w:t>CVC participant</w:t>
      </w:r>
      <w:r w:rsidR="0069174D" w:rsidRPr="00CA683F">
        <w:rPr>
          <w:rFonts w:ascii="Open Sans" w:hAnsi="Open Sans" w:cs="Open Sans"/>
          <w:sz w:val="22"/>
          <w:szCs w:val="22"/>
        </w:rPr>
        <w:t xml:space="preserve"> </w:t>
      </w:r>
      <w:r w:rsidRPr="00CA683F">
        <w:rPr>
          <w:rFonts w:ascii="Open Sans" w:hAnsi="Open Sans" w:cs="Open Sans"/>
          <w:sz w:val="22"/>
          <w:szCs w:val="22"/>
        </w:rPr>
        <w:t>is hospitalised</w:t>
      </w:r>
      <w:r w:rsidR="006D0DC3" w:rsidRPr="00CA683F">
        <w:rPr>
          <w:rFonts w:ascii="Open Sans" w:hAnsi="Open Sans" w:cs="Open Sans"/>
          <w:sz w:val="22"/>
          <w:szCs w:val="22"/>
        </w:rPr>
        <w:t xml:space="preserve"> during a claim period</w:t>
      </w:r>
      <w:r w:rsidRPr="00CA683F">
        <w:rPr>
          <w:rFonts w:ascii="Open Sans" w:hAnsi="Open Sans" w:cs="Open Sans"/>
          <w:sz w:val="22"/>
          <w:szCs w:val="22"/>
        </w:rPr>
        <w:t>, the following rules apply:</w:t>
      </w:r>
    </w:p>
    <w:p w14:paraId="251B5B05" w14:textId="20A86E3F"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claims for Community Nursing – Subsequent Care Coordination services are still payable provided that</w:t>
      </w:r>
      <w:r w:rsidR="00D07782" w:rsidRPr="00CA683F">
        <w:rPr>
          <w:rFonts w:ascii="Open Sans" w:hAnsi="Open Sans" w:cs="Open Sans"/>
          <w:sz w:val="22"/>
          <w:szCs w:val="22"/>
        </w:rPr>
        <w:t xml:space="preserve"> some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activity has taken place in </w:t>
      </w:r>
      <w:r w:rsidR="006D0DC3" w:rsidRPr="00CA683F">
        <w:rPr>
          <w:rFonts w:ascii="Open Sans" w:hAnsi="Open Sans" w:cs="Open Sans"/>
          <w:sz w:val="22"/>
          <w:szCs w:val="22"/>
        </w:rPr>
        <w:t>the</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57F92EE" w14:textId="1C1FCB20"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claims for Community Nursing – Subsequent Care Coordination services are not payable if </w:t>
      </w:r>
      <w:r w:rsidR="000C1295" w:rsidRPr="00CA683F">
        <w:rPr>
          <w:rFonts w:ascii="Open Sans" w:hAnsi="Open Sans" w:cs="Open Sans"/>
          <w:sz w:val="22"/>
          <w:szCs w:val="22"/>
        </w:rPr>
        <w:t>care c</w:t>
      </w:r>
      <w:r w:rsidRPr="00CA683F">
        <w:rPr>
          <w:rFonts w:ascii="Open Sans" w:hAnsi="Open Sans" w:cs="Open Sans"/>
          <w:sz w:val="22"/>
          <w:szCs w:val="22"/>
        </w:rPr>
        <w:t xml:space="preserve">oordination activity has not taken place in </w:t>
      </w:r>
      <w:r w:rsidR="006D0DC3" w:rsidRPr="00CA683F">
        <w:rPr>
          <w:rFonts w:ascii="Open Sans" w:hAnsi="Open Sans" w:cs="Open Sans"/>
          <w:sz w:val="22"/>
          <w:szCs w:val="22"/>
        </w:rPr>
        <w:t>the</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A346C36" w14:textId="77777777" w:rsidR="002850AA" w:rsidRPr="00CA683F" w:rsidRDefault="002850AA" w:rsidP="00C0129A">
      <w:pPr>
        <w:rPr>
          <w:rFonts w:ascii="Open Sans" w:hAnsi="Open Sans" w:cs="Open Sans"/>
          <w:sz w:val="22"/>
          <w:szCs w:val="22"/>
        </w:rPr>
      </w:pPr>
    </w:p>
    <w:p w14:paraId="38280C7D"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During hospitalisation, the</w:t>
      </w:r>
      <w:r w:rsidR="00D07782" w:rsidRPr="00CA683F">
        <w:rPr>
          <w:rFonts w:ascii="Open Sans" w:hAnsi="Open Sans" w:cs="Open Sans"/>
          <w:sz w:val="22"/>
          <w:szCs w:val="22"/>
        </w:rPr>
        <w:t xml:space="preserve"> </w:t>
      </w:r>
      <w:r w:rsidR="00D977A9" w:rsidRPr="00CA683F">
        <w:rPr>
          <w:rFonts w:ascii="Open Sans" w:hAnsi="Open Sans" w:cs="Open Sans"/>
          <w:sz w:val="22"/>
          <w:szCs w:val="22"/>
        </w:rPr>
        <w:t>care c</w:t>
      </w:r>
      <w:r w:rsidRPr="00CA683F">
        <w:rPr>
          <w:rFonts w:ascii="Open Sans" w:hAnsi="Open Sans" w:cs="Open Sans"/>
          <w:sz w:val="22"/>
          <w:szCs w:val="22"/>
        </w:rPr>
        <w:t>oordinator must:</w:t>
      </w:r>
    </w:p>
    <w:p w14:paraId="7373EC14" w14:textId="77777777" w:rsidR="006D0DC3"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as a minimum, </w:t>
      </w:r>
      <w:r w:rsidR="006D0DC3" w:rsidRPr="00CA683F">
        <w:rPr>
          <w:rFonts w:ascii="Open Sans" w:hAnsi="Open Sans" w:cs="Open Sans"/>
          <w:sz w:val="22"/>
          <w:szCs w:val="22"/>
        </w:rPr>
        <w:t>liaise with the GP to:</w:t>
      </w:r>
    </w:p>
    <w:p w14:paraId="41349ED8" w14:textId="7C165FF1" w:rsidR="006D0DC3" w:rsidRPr="00CA683F" w:rsidRDefault="009159BF" w:rsidP="005667AF">
      <w:pPr>
        <w:numPr>
          <w:ilvl w:val="1"/>
          <w:numId w:val="25"/>
        </w:numPr>
        <w:tabs>
          <w:tab w:val="clear" w:pos="1440"/>
        </w:tabs>
        <w:ind w:left="1134"/>
        <w:rPr>
          <w:rFonts w:ascii="Open Sans" w:hAnsi="Open Sans" w:cs="Open Sans"/>
          <w:sz w:val="22"/>
          <w:szCs w:val="22"/>
        </w:rPr>
      </w:pPr>
      <w:r w:rsidRPr="00CA683F">
        <w:rPr>
          <w:rFonts w:ascii="Open Sans" w:hAnsi="Open Sans" w:cs="Open Sans"/>
          <w:sz w:val="22"/>
          <w:szCs w:val="22"/>
        </w:rPr>
        <w:t xml:space="preserve">contact the hospital to advise that the </w:t>
      </w:r>
      <w:r w:rsidR="0086755E"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69174D" w:rsidRPr="00CA683F">
        <w:rPr>
          <w:rFonts w:ascii="Open Sans" w:hAnsi="Open Sans" w:cs="Open Sans"/>
          <w:sz w:val="22"/>
          <w:szCs w:val="22"/>
        </w:rPr>
        <w:t xml:space="preserve">or </w:t>
      </w:r>
      <w:r w:rsidR="0086755E" w:rsidRPr="00CA683F">
        <w:rPr>
          <w:rFonts w:ascii="Open Sans" w:hAnsi="Open Sans" w:cs="Open Sans"/>
          <w:sz w:val="22"/>
          <w:szCs w:val="22"/>
        </w:rPr>
        <w:t xml:space="preserve">Veteran </w:t>
      </w:r>
      <w:r w:rsidR="0069174D"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69174D"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is </w:t>
      </w:r>
      <w:r w:rsidR="006D0DC3" w:rsidRPr="00CA683F">
        <w:rPr>
          <w:rFonts w:ascii="Open Sans" w:hAnsi="Open Sans" w:cs="Open Sans"/>
          <w:sz w:val="22"/>
          <w:szCs w:val="22"/>
        </w:rPr>
        <w:t xml:space="preserve">a </w:t>
      </w:r>
      <w:r w:rsidRPr="00CA683F">
        <w:rPr>
          <w:rFonts w:ascii="Open Sans" w:hAnsi="Open Sans" w:cs="Open Sans"/>
          <w:sz w:val="22"/>
          <w:szCs w:val="22"/>
        </w:rPr>
        <w:t>participa</w:t>
      </w:r>
      <w:r w:rsidR="006D0DC3" w:rsidRPr="00CA683F">
        <w:rPr>
          <w:rFonts w:ascii="Open Sans" w:hAnsi="Open Sans" w:cs="Open Sans"/>
          <w:sz w:val="22"/>
          <w:szCs w:val="22"/>
        </w:rPr>
        <w:t>nt</w:t>
      </w:r>
      <w:r w:rsidRPr="00CA683F">
        <w:rPr>
          <w:rFonts w:ascii="Open Sans" w:hAnsi="Open Sans" w:cs="Open Sans"/>
          <w:sz w:val="22"/>
          <w:szCs w:val="22"/>
        </w:rPr>
        <w:t xml:space="preserve"> in the CVC Program and request to be advised of the expected discharge date</w:t>
      </w:r>
    </w:p>
    <w:p w14:paraId="1ABEADBF" w14:textId="77777777" w:rsidR="006D0DC3" w:rsidRPr="00CA683F" w:rsidRDefault="006D0DC3" w:rsidP="005667AF">
      <w:pPr>
        <w:numPr>
          <w:ilvl w:val="1"/>
          <w:numId w:val="25"/>
        </w:numPr>
        <w:tabs>
          <w:tab w:val="clear" w:pos="1440"/>
        </w:tabs>
        <w:ind w:left="1134"/>
        <w:rPr>
          <w:rFonts w:ascii="Open Sans" w:hAnsi="Open Sans" w:cs="Open Sans"/>
          <w:sz w:val="22"/>
          <w:szCs w:val="22"/>
        </w:rPr>
      </w:pPr>
      <w:r w:rsidRPr="00CA683F">
        <w:rPr>
          <w:rFonts w:ascii="Open Sans" w:hAnsi="Open Sans" w:cs="Open Sans"/>
          <w:sz w:val="22"/>
          <w:szCs w:val="22"/>
        </w:rPr>
        <w:t xml:space="preserve">participate if </w:t>
      </w:r>
      <w:proofErr w:type="gramStart"/>
      <w:r w:rsidRPr="00CA683F">
        <w:rPr>
          <w:rFonts w:ascii="Open Sans" w:hAnsi="Open Sans" w:cs="Open Sans"/>
          <w:sz w:val="22"/>
          <w:szCs w:val="22"/>
        </w:rPr>
        <w:t>possible</w:t>
      </w:r>
      <w:proofErr w:type="gramEnd"/>
      <w:r w:rsidRPr="00CA683F">
        <w:rPr>
          <w:rFonts w:ascii="Open Sans" w:hAnsi="Open Sans" w:cs="Open Sans"/>
          <w:sz w:val="22"/>
          <w:szCs w:val="22"/>
        </w:rPr>
        <w:t xml:space="preserve"> in the hospital discharge planning </w:t>
      </w:r>
      <w:proofErr w:type="gramStart"/>
      <w:r w:rsidRPr="00CA683F">
        <w:rPr>
          <w:rFonts w:ascii="Open Sans" w:hAnsi="Open Sans" w:cs="Open Sans"/>
          <w:sz w:val="22"/>
          <w:szCs w:val="22"/>
        </w:rPr>
        <w:t>process</w:t>
      </w:r>
      <w:r w:rsidR="00D977A9" w:rsidRPr="00CA683F">
        <w:rPr>
          <w:rFonts w:ascii="Open Sans" w:hAnsi="Open Sans" w:cs="Open Sans"/>
          <w:sz w:val="22"/>
          <w:szCs w:val="22"/>
        </w:rPr>
        <w:t>;</w:t>
      </w:r>
      <w:proofErr w:type="gramEnd"/>
    </w:p>
    <w:p w14:paraId="201C33BB" w14:textId="7777777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request a copy of the discharge papers from the GP</w:t>
      </w:r>
    </w:p>
    <w:p w14:paraId="74F96160" w14:textId="4D90B876"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once discharged, contact the </w:t>
      </w:r>
      <w:r w:rsidR="0086755E"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69174D" w:rsidRPr="00CA683F">
        <w:rPr>
          <w:rFonts w:ascii="Open Sans" w:hAnsi="Open Sans" w:cs="Open Sans"/>
          <w:sz w:val="22"/>
          <w:szCs w:val="22"/>
        </w:rPr>
        <w:t xml:space="preserve">or </w:t>
      </w:r>
      <w:r w:rsidR="0086755E" w:rsidRPr="00CA683F">
        <w:rPr>
          <w:rFonts w:ascii="Open Sans" w:hAnsi="Open Sans" w:cs="Open Sans"/>
          <w:sz w:val="22"/>
          <w:szCs w:val="22"/>
        </w:rPr>
        <w:t xml:space="preserve">Veteran </w:t>
      </w:r>
      <w:r w:rsidR="0069174D"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69174D"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to review the </w:t>
      </w:r>
      <w:r w:rsidR="00D07782" w:rsidRPr="00CA683F">
        <w:rPr>
          <w:rFonts w:ascii="Open Sans" w:hAnsi="Open Sans" w:cs="Open Sans"/>
          <w:sz w:val="22"/>
          <w:szCs w:val="22"/>
        </w:rPr>
        <w:t>comprehensive Care Plan</w:t>
      </w:r>
    </w:p>
    <w:p w14:paraId="1E1994EA" w14:textId="5192343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document all</w:t>
      </w:r>
      <w:r w:rsidR="00D07782" w:rsidRPr="00CA683F">
        <w:rPr>
          <w:rFonts w:ascii="Open Sans" w:hAnsi="Open Sans" w:cs="Open Sans"/>
          <w:sz w:val="22"/>
          <w:szCs w:val="22"/>
        </w:rPr>
        <w:t xml:space="preserve"> </w:t>
      </w:r>
      <w:r w:rsidR="00D977A9" w:rsidRPr="00CA683F">
        <w:rPr>
          <w:rFonts w:ascii="Open Sans" w:hAnsi="Open Sans" w:cs="Open Sans"/>
          <w:sz w:val="22"/>
          <w:szCs w:val="22"/>
        </w:rPr>
        <w:t>care c</w:t>
      </w:r>
      <w:r w:rsidRPr="00CA683F">
        <w:rPr>
          <w:rFonts w:ascii="Open Sans" w:hAnsi="Open Sans" w:cs="Open Sans"/>
          <w:sz w:val="22"/>
          <w:szCs w:val="22"/>
        </w:rPr>
        <w:t xml:space="preserve">oordination activity in accordance with the existing requirements in </w:t>
      </w:r>
      <w:hyperlink w:anchor="_Care_documentation_1" w:history="1">
        <w:r w:rsidR="008A7F93" w:rsidRPr="00CA683F">
          <w:rPr>
            <w:rStyle w:val="Hyperlink"/>
            <w:rFonts w:ascii="Open Sans" w:hAnsi="Open Sans" w:cs="Open Sans"/>
            <w:i/>
            <w:sz w:val="22"/>
            <w:szCs w:val="22"/>
          </w:rPr>
          <w:t xml:space="preserve">Section </w:t>
        </w:r>
        <w:r w:rsidR="00CC7B81">
          <w:rPr>
            <w:rStyle w:val="Hyperlink"/>
            <w:rFonts w:ascii="Open Sans" w:hAnsi="Open Sans" w:cs="Open Sans"/>
            <w:i/>
            <w:sz w:val="22"/>
            <w:szCs w:val="22"/>
          </w:rPr>
          <w:t>5</w:t>
        </w:r>
        <w:r w:rsidR="008A7F93" w:rsidRPr="00CA683F">
          <w:rPr>
            <w:rStyle w:val="Hyperlink"/>
            <w:rFonts w:ascii="Open Sans" w:hAnsi="Open Sans" w:cs="Open Sans"/>
            <w:i/>
            <w:sz w:val="22"/>
            <w:szCs w:val="22"/>
          </w:rPr>
          <w:t>.</w:t>
        </w:r>
        <w:r w:rsidR="00913010" w:rsidRPr="00CA683F">
          <w:rPr>
            <w:rStyle w:val="Hyperlink"/>
            <w:rFonts w:ascii="Open Sans" w:hAnsi="Open Sans" w:cs="Open Sans"/>
            <w:i/>
            <w:sz w:val="22"/>
            <w:szCs w:val="22"/>
          </w:rPr>
          <w:t>2</w:t>
        </w:r>
        <w:r w:rsidR="008A7F93" w:rsidRPr="00CA683F">
          <w:rPr>
            <w:rStyle w:val="Hyperlink"/>
            <w:rFonts w:ascii="Open Sans" w:hAnsi="Open Sans" w:cs="Open Sans"/>
            <w:i/>
            <w:sz w:val="22"/>
            <w:szCs w:val="22"/>
          </w:rPr>
          <w:t xml:space="preserve"> – Care Documentation</w:t>
        </w:r>
      </w:hyperlink>
      <w:r w:rsidRPr="00CA683F">
        <w:rPr>
          <w:rFonts w:ascii="Open Sans" w:hAnsi="Open Sans" w:cs="Open Sans"/>
          <w:sz w:val="22"/>
          <w:szCs w:val="22"/>
        </w:rPr>
        <w:t xml:space="preserve">. </w:t>
      </w:r>
    </w:p>
    <w:p w14:paraId="5672A45B" w14:textId="77777777" w:rsidR="009159BF" w:rsidRPr="00CA683F" w:rsidRDefault="009159BF" w:rsidP="00C0129A">
      <w:pPr>
        <w:rPr>
          <w:rFonts w:ascii="Open Sans" w:hAnsi="Open Sans" w:cs="Open Sans"/>
          <w:color w:val="000000"/>
          <w:sz w:val="22"/>
          <w:szCs w:val="22"/>
        </w:rPr>
      </w:pPr>
    </w:p>
    <w:p w14:paraId="07181E9D"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67" w:name="_Toc197503839"/>
      <w:bookmarkStart w:id="1168" w:name="_Toc198733604"/>
      <w:bookmarkStart w:id="1169" w:name="_Toc211263288"/>
      <w:r w:rsidRPr="001A46E4">
        <w:rPr>
          <w:rFonts w:ascii="Open Sans Semibold" w:hAnsi="Open Sans Semibold" w:cs="Open Sans Semibold"/>
          <w:sz w:val="26"/>
          <w:szCs w:val="26"/>
          <w:lang w:val="en-GB"/>
        </w:rPr>
        <w:lastRenderedPageBreak/>
        <w:t xml:space="preserve">Death of a </w:t>
      </w:r>
      <w:r w:rsidR="006D0DC3" w:rsidRPr="001A46E4">
        <w:rPr>
          <w:rFonts w:ascii="Open Sans Semibold" w:hAnsi="Open Sans Semibold" w:cs="Open Sans Semibold"/>
          <w:sz w:val="26"/>
          <w:szCs w:val="26"/>
          <w:lang w:val="en-GB"/>
        </w:rPr>
        <w:t xml:space="preserve">CVC </w:t>
      </w:r>
      <w:r w:rsidR="00913010" w:rsidRPr="001A46E4">
        <w:rPr>
          <w:rFonts w:ascii="Open Sans Semibold" w:hAnsi="Open Sans Semibold" w:cs="Open Sans Semibold"/>
          <w:sz w:val="26"/>
          <w:szCs w:val="26"/>
          <w:lang w:val="en-GB"/>
        </w:rPr>
        <w:t>participant</w:t>
      </w:r>
      <w:bookmarkEnd w:id="1167"/>
      <w:bookmarkEnd w:id="1168"/>
      <w:bookmarkEnd w:id="1169"/>
    </w:p>
    <w:p w14:paraId="4CF2BA68" w14:textId="59C3868B" w:rsidR="00156744"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69174D" w:rsidRPr="00CA683F">
        <w:rPr>
          <w:rFonts w:ascii="Open Sans" w:hAnsi="Open Sans" w:cs="Open Sans"/>
          <w:sz w:val="22"/>
          <w:szCs w:val="22"/>
        </w:rPr>
        <w:t xml:space="preserve">CVC participant </w:t>
      </w:r>
      <w:r w:rsidRPr="00CA683F">
        <w:rPr>
          <w:rFonts w:ascii="Open Sans" w:hAnsi="Open Sans" w:cs="Open Sans"/>
          <w:sz w:val="22"/>
          <w:szCs w:val="22"/>
        </w:rPr>
        <w:t>dies partway through a c</w:t>
      </w:r>
      <w:r w:rsidR="008A1419" w:rsidRPr="00CA683F">
        <w:rPr>
          <w:rFonts w:ascii="Open Sans" w:hAnsi="Open Sans" w:cs="Open Sans"/>
          <w:sz w:val="22"/>
          <w:szCs w:val="22"/>
        </w:rPr>
        <w:t>laim</w:t>
      </w:r>
      <w:r w:rsidRPr="00CA683F">
        <w:rPr>
          <w:rFonts w:ascii="Open Sans" w:hAnsi="Open Sans" w:cs="Open Sans"/>
          <w:sz w:val="22"/>
          <w:szCs w:val="22"/>
        </w:rPr>
        <w:t xml:space="preserve"> period,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can claim the Community Nursing – Subsequent Care Coordination item number for the 28</w:t>
      </w:r>
      <w:r w:rsidR="008C268F">
        <w:rPr>
          <w:rFonts w:ascii="Open Sans" w:hAnsi="Open Sans" w:cs="Open Sans"/>
          <w:sz w:val="22"/>
          <w:szCs w:val="22"/>
        </w:rPr>
        <w:t>-</w:t>
      </w:r>
      <w:r w:rsidRPr="00CA683F">
        <w:rPr>
          <w:rFonts w:ascii="Open Sans" w:hAnsi="Open Sans" w:cs="Open Sans"/>
          <w:sz w:val="22"/>
          <w:szCs w:val="22"/>
        </w:rPr>
        <w:t>day claim period in which the death occurred, provided C</w:t>
      </w:r>
      <w:r w:rsidR="0087218B" w:rsidRPr="00CA683F">
        <w:rPr>
          <w:rFonts w:ascii="Open Sans" w:hAnsi="Open Sans" w:cs="Open Sans"/>
          <w:sz w:val="22"/>
          <w:szCs w:val="22"/>
        </w:rPr>
        <w:t>VC</w:t>
      </w:r>
      <w:r w:rsidRPr="00CA683F">
        <w:rPr>
          <w:rFonts w:ascii="Open Sans" w:hAnsi="Open Sans" w:cs="Open Sans"/>
          <w:sz w:val="22"/>
          <w:szCs w:val="22"/>
        </w:rPr>
        <w:t> </w:t>
      </w:r>
      <w:r w:rsidR="00C96E3F" w:rsidRPr="00CA683F">
        <w:rPr>
          <w:rFonts w:ascii="Open Sans" w:hAnsi="Open Sans" w:cs="Open Sans"/>
          <w:sz w:val="22"/>
          <w:szCs w:val="22"/>
        </w:rPr>
        <w:t>care c</w:t>
      </w:r>
      <w:r w:rsidRPr="00CA683F">
        <w:rPr>
          <w:rFonts w:ascii="Open Sans" w:hAnsi="Open Sans" w:cs="Open Sans"/>
          <w:sz w:val="22"/>
          <w:szCs w:val="22"/>
        </w:rPr>
        <w:t>oordination activity has taken place in the 28</w:t>
      </w:r>
      <w:r w:rsidR="00642776">
        <w:rPr>
          <w:rFonts w:ascii="Open Sans" w:hAnsi="Open Sans" w:cs="Open Sans"/>
          <w:sz w:val="22"/>
          <w:szCs w:val="22"/>
        </w:rPr>
        <w:t>-</w:t>
      </w:r>
      <w:r w:rsidRPr="00CA683F">
        <w:rPr>
          <w:rFonts w:ascii="Open Sans" w:hAnsi="Open Sans" w:cs="Open Sans"/>
          <w:sz w:val="22"/>
          <w:szCs w:val="22"/>
        </w:rPr>
        <w:t>day claim period.</w:t>
      </w:r>
    </w:p>
    <w:p w14:paraId="1A235174" w14:textId="77777777" w:rsidR="009159BF" w:rsidRPr="00CA683F" w:rsidRDefault="009159BF" w:rsidP="00512A16">
      <w:pPr>
        <w:rPr>
          <w:rFonts w:ascii="Open Sans" w:hAnsi="Open Sans" w:cs="Open Sans"/>
          <w:sz w:val="22"/>
          <w:szCs w:val="22"/>
        </w:rPr>
      </w:pPr>
    </w:p>
    <w:p w14:paraId="57F89533"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70" w:name="_Toc197503840"/>
      <w:bookmarkStart w:id="1171" w:name="_Toc198733605"/>
      <w:bookmarkStart w:id="1172" w:name="_Toc211263289"/>
      <w:r w:rsidRPr="001A46E4">
        <w:rPr>
          <w:rFonts w:ascii="Open Sans Semibold" w:hAnsi="Open Sans Semibold" w:cs="Open Sans Semibold"/>
          <w:sz w:val="26"/>
          <w:szCs w:val="26"/>
          <w:lang w:val="en-GB"/>
        </w:rPr>
        <w:t>Entry into a</w:t>
      </w:r>
      <w:r w:rsidR="0087218B" w:rsidRPr="001A46E4">
        <w:rPr>
          <w:rFonts w:ascii="Open Sans Semibold" w:hAnsi="Open Sans Semibold" w:cs="Open Sans Semibold"/>
          <w:sz w:val="26"/>
          <w:szCs w:val="26"/>
          <w:lang w:val="en-GB"/>
        </w:rPr>
        <w:t xml:space="preserve"> Residential</w:t>
      </w:r>
      <w:r w:rsidRPr="001A46E4">
        <w:rPr>
          <w:rFonts w:ascii="Open Sans Semibold" w:hAnsi="Open Sans Semibold" w:cs="Open Sans Semibold"/>
          <w:sz w:val="26"/>
          <w:szCs w:val="26"/>
          <w:lang w:val="en-GB"/>
        </w:rPr>
        <w:t xml:space="preserve"> Aged Care Facility</w:t>
      </w:r>
      <w:bookmarkEnd w:id="1170"/>
      <w:bookmarkEnd w:id="1171"/>
      <w:bookmarkEnd w:id="1172"/>
    </w:p>
    <w:p w14:paraId="768098FF" w14:textId="7D93E400" w:rsidR="009159BF" w:rsidRPr="00CA683F" w:rsidRDefault="009159BF" w:rsidP="00C0129A">
      <w:pPr>
        <w:rPr>
          <w:rFonts w:ascii="Open Sans" w:hAnsi="Open Sans" w:cs="Open Sans"/>
          <w:sz w:val="22"/>
          <w:szCs w:val="22"/>
        </w:rPr>
      </w:pPr>
      <w:r w:rsidRPr="00CA683F">
        <w:rPr>
          <w:rFonts w:ascii="Open Sans" w:hAnsi="Open Sans" w:cs="Open Sans"/>
          <w:sz w:val="22"/>
          <w:szCs w:val="22"/>
        </w:rPr>
        <w:t>The CVC Program is not available for permanent residents of an</w:t>
      </w:r>
      <w:bookmarkStart w:id="1173" w:name="OLE_LINK35"/>
      <w:bookmarkStart w:id="1174" w:name="OLE_LINK36"/>
      <w:r w:rsidRPr="00CA683F">
        <w:rPr>
          <w:rFonts w:ascii="Open Sans" w:hAnsi="Open Sans" w:cs="Open Sans"/>
          <w:sz w:val="22"/>
          <w:szCs w:val="22"/>
        </w:rPr>
        <w:t xml:space="preserve"> aged care facility</w:t>
      </w:r>
      <w:bookmarkEnd w:id="1173"/>
      <w:bookmarkEnd w:id="1174"/>
      <w:r w:rsidR="005559B8" w:rsidRPr="00CA683F">
        <w:rPr>
          <w:rFonts w:ascii="Open Sans" w:hAnsi="Open Sans" w:cs="Open Sans"/>
          <w:sz w:val="22"/>
          <w:szCs w:val="22"/>
        </w:rPr>
        <w:t xml:space="preserve">. </w:t>
      </w:r>
      <w:r w:rsidRPr="00CA683F">
        <w:rPr>
          <w:rFonts w:ascii="Open Sans" w:hAnsi="Open Sans" w:cs="Open Sans"/>
          <w:sz w:val="22"/>
          <w:szCs w:val="22"/>
        </w:rPr>
        <w:t xml:space="preserve">Where a </w:t>
      </w:r>
      <w:r w:rsidR="0069174D" w:rsidRPr="00CA683F">
        <w:rPr>
          <w:rFonts w:ascii="Open Sans" w:hAnsi="Open Sans" w:cs="Open Sans"/>
          <w:sz w:val="22"/>
          <w:szCs w:val="22"/>
        </w:rPr>
        <w:t>CVC participant</w:t>
      </w:r>
      <w:r w:rsidRPr="00CA683F">
        <w:rPr>
          <w:rFonts w:ascii="Open Sans" w:hAnsi="Open Sans" w:cs="Open Sans"/>
          <w:sz w:val="22"/>
          <w:szCs w:val="22"/>
        </w:rPr>
        <w:t xml:space="preserve"> becomes a permanent resident of an </w:t>
      </w:r>
      <w:bookmarkStart w:id="1175" w:name="OLE_LINK37"/>
      <w:r w:rsidRPr="00CA683F">
        <w:rPr>
          <w:rFonts w:ascii="Open Sans" w:hAnsi="Open Sans" w:cs="Open Sans"/>
          <w:sz w:val="22"/>
          <w:szCs w:val="22"/>
        </w:rPr>
        <w:t xml:space="preserve">aged care facility </w:t>
      </w:r>
      <w:bookmarkEnd w:id="1175"/>
      <w:r w:rsidRPr="00CA683F">
        <w:rPr>
          <w:rFonts w:ascii="Open Sans" w:hAnsi="Open Sans" w:cs="Open Sans"/>
          <w:sz w:val="22"/>
          <w:szCs w:val="22"/>
        </w:rPr>
        <w:t>partway through a 28</w:t>
      </w:r>
      <w:r w:rsidR="008C268F">
        <w:rPr>
          <w:rFonts w:ascii="Open Sans" w:hAnsi="Open Sans" w:cs="Open Sans"/>
          <w:sz w:val="22"/>
          <w:szCs w:val="22"/>
        </w:rPr>
        <w:t>-</w:t>
      </w:r>
      <w:r w:rsidRPr="00CA683F">
        <w:rPr>
          <w:rFonts w:ascii="Open Sans" w:hAnsi="Open Sans" w:cs="Open Sans"/>
          <w:sz w:val="22"/>
          <w:szCs w:val="22"/>
        </w:rPr>
        <w:t xml:space="preserve">day claim period,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28636C" w:rsidRPr="00CA683F">
        <w:rPr>
          <w:rFonts w:ascii="Open Sans" w:hAnsi="Open Sans" w:cs="Open Sans"/>
          <w:sz w:val="22"/>
          <w:szCs w:val="22"/>
        </w:rPr>
        <w:t>p</w:t>
      </w:r>
      <w:r w:rsidRPr="00CA683F">
        <w:rPr>
          <w:rFonts w:ascii="Open Sans" w:hAnsi="Open Sans" w:cs="Open Sans"/>
          <w:sz w:val="22"/>
          <w:szCs w:val="22"/>
        </w:rPr>
        <w:t>rovider can claim the Community Nursing – Subsequent Care Coordination item number for the 28</w:t>
      </w:r>
      <w:r w:rsidR="008C268F">
        <w:rPr>
          <w:rFonts w:ascii="Open Sans" w:hAnsi="Open Sans" w:cs="Open Sans"/>
          <w:sz w:val="22"/>
          <w:szCs w:val="22"/>
        </w:rPr>
        <w:t>-</w:t>
      </w:r>
      <w:r w:rsidRPr="00CA683F">
        <w:rPr>
          <w:rFonts w:ascii="Open Sans" w:hAnsi="Open Sans" w:cs="Open Sans"/>
          <w:sz w:val="22"/>
          <w:szCs w:val="22"/>
        </w:rPr>
        <w:t xml:space="preserve">day claim period in which the </w:t>
      </w:r>
      <w:r w:rsidR="0069174D" w:rsidRPr="00CA683F">
        <w:rPr>
          <w:rFonts w:ascii="Open Sans" w:hAnsi="Open Sans" w:cs="Open Sans"/>
          <w:sz w:val="22"/>
          <w:szCs w:val="22"/>
        </w:rPr>
        <w:t>participant</w:t>
      </w:r>
      <w:r w:rsidRPr="00CA683F">
        <w:rPr>
          <w:rFonts w:ascii="Open Sans" w:hAnsi="Open Sans" w:cs="Open Sans"/>
          <w:sz w:val="22"/>
          <w:szCs w:val="22"/>
        </w:rPr>
        <w:t xml:space="preserve"> entered residential care</w:t>
      </w:r>
      <w:r w:rsidR="006D0DC3" w:rsidRPr="00CA683F">
        <w:rPr>
          <w:rFonts w:ascii="Open Sans" w:hAnsi="Open Sans" w:cs="Open Sans"/>
          <w:sz w:val="22"/>
          <w:szCs w:val="22"/>
        </w:rPr>
        <w:t xml:space="preserve">, provided CVC </w:t>
      </w:r>
      <w:r w:rsidR="00C96E3F" w:rsidRPr="00CA683F">
        <w:rPr>
          <w:rFonts w:ascii="Open Sans" w:hAnsi="Open Sans" w:cs="Open Sans"/>
          <w:sz w:val="22"/>
          <w:szCs w:val="22"/>
        </w:rPr>
        <w:t>care c</w:t>
      </w:r>
      <w:r w:rsidR="006D0DC3" w:rsidRPr="00CA683F">
        <w:rPr>
          <w:rFonts w:ascii="Open Sans" w:hAnsi="Open Sans" w:cs="Open Sans"/>
          <w:sz w:val="22"/>
          <w:szCs w:val="22"/>
        </w:rPr>
        <w:t>oordination activity has taken place in the 28</w:t>
      </w:r>
      <w:r w:rsidR="00642776">
        <w:rPr>
          <w:rFonts w:ascii="Open Sans" w:hAnsi="Open Sans" w:cs="Open Sans"/>
          <w:sz w:val="22"/>
          <w:szCs w:val="22"/>
        </w:rPr>
        <w:t>-</w:t>
      </w:r>
      <w:r w:rsidR="006D0DC3" w:rsidRPr="00CA683F">
        <w:rPr>
          <w:rFonts w:ascii="Open Sans" w:hAnsi="Open Sans" w:cs="Open Sans"/>
          <w:sz w:val="22"/>
          <w:szCs w:val="22"/>
        </w:rPr>
        <w:t>day claim period</w:t>
      </w:r>
      <w:r w:rsidRPr="00CA683F">
        <w:rPr>
          <w:rFonts w:ascii="Open Sans" w:hAnsi="Open Sans" w:cs="Open Sans"/>
          <w:sz w:val="22"/>
          <w:szCs w:val="22"/>
        </w:rPr>
        <w:t>.</w:t>
      </w:r>
    </w:p>
    <w:p w14:paraId="3E7A55D0" w14:textId="77777777" w:rsidR="009159BF" w:rsidRPr="00CA683F" w:rsidRDefault="009159BF" w:rsidP="00C0129A">
      <w:pPr>
        <w:rPr>
          <w:rFonts w:ascii="Open Sans" w:hAnsi="Open Sans" w:cs="Open Sans"/>
          <w:sz w:val="22"/>
          <w:szCs w:val="22"/>
        </w:rPr>
      </w:pPr>
    </w:p>
    <w:p w14:paraId="763AEB0B"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76" w:name="_Toc197503841"/>
      <w:bookmarkStart w:id="1177" w:name="_Toc198733606"/>
      <w:bookmarkStart w:id="1178" w:name="_Toc211263290"/>
      <w:r w:rsidRPr="001A46E4">
        <w:rPr>
          <w:rFonts w:ascii="Open Sans Semibold" w:hAnsi="Open Sans Semibold" w:cs="Open Sans Semibold"/>
          <w:sz w:val="26"/>
          <w:szCs w:val="26"/>
          <w:lang w:val="en-GB"/>
        </w:rPr>
        <w:t>Temporary entry into a</w:t>
      </w:r>
      <w:r w:rsidR="000672F1" w:rsidRPr="001A46E4">
        <w:rPr>
          <w:rFonts w:ascii="Open Sans Semibold" w:hAnsi="Open Sans Semibold" w:cs="Open Sans Semibold"/>
          <w:sz w:val="26"/>
          <w:szCs w:val="26"/>
          <w:lang w:val="en-GB"/>
        </w:rPr>
        <w:t xml:space="preserve"> Residential</w:t>
      </w:r>
      <w:r w:rsidRPr="001A46E4">
        <w:rPr>
          <w:rFonts w:ascii="Open Sans Semibold" w:hAnsi="Open Sans Semibold" w:cs="Open Sans Semibold"/>
          <w:sz w:val="26"/>
          <w:szCs w:val="26"/>
          <w:lang w:val="en-GB"/>
        </w:rPr>
        <w:t xml:space="preserve"> Aged Care Facility</w:t>
      </w:r>
      <w:bookmarkEnd w:id="1176"/>
      <w:bookmarkEnd w:id="1177"/>
      <w:bookmarkEnd w:id="1178"/>
    </w:p>
    <w:p w14:paraId="4D580712" w14:textId="044C3EDB"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69174D" w:rsidRPr="00CA683F">
        <w:rPr>
          <w:rFonts w:ascii="Open Sans" w:hAnsi="Open Sans" w:cs="Open Sans"/>
          <w:sz w:val="22"/>
          <w:szCs w:val="22"/>
        </w:rPr>
        <w:t>CVC participant</w:t>
      </w:r>
      <w:r w:rsidRPr="00CA683F">
        <w:rPr>
          <w:rFonts w:ascii="Open Sans" w:hAnsi="Open Sans" w:cs="Open Sans"/>
          <w:sz w:val="22"/>
          <w:szCs w:val="22"/>
        </w:rPr>
        <w:t xml:space="preserve"> enters an aged care facility as a temporary resident for residential respite for </w:t>
      </w:r>
      <w:proofErr w:type="gramStart"/>
      <w:r w:rsidRPr="00CA683F">
        <w:rPr>
          <w:rFonts w:ascii="Open Sans" w:hAnsi="Open Sans" w:cs="Open Sans"/>
          <w:sz w:val="22"/>
          <w:szCs w:val="22"/>
        </w:rPr>
        <w:t>all of</w:t>
      </w:r>
      <w:proofErr w:type="gramEnd"/>
      <w:r w:rsidRPr="00CA683F">
        <w:rPr>
          <w:rFonts w:ascii="Open Sans" w:hAnsi="Open Sans" w:cs="Open Sans"/>
          <w:sz w:val="22"/>
          <w:szCs w:val="22"/>
        </w:rPr>
        <w:t xml:space="preserve"> a 28</w:t>
      </w:r>
      <w:r w:rsidR="00642776">
        <w:rPr>
          <w:rFonts w:ascii="Open Sans" w:hAnsi="Open Sans" w:cs="Open Sans"/>
          <w:sz w:val="22"/>
          <w:szCs w:val="22"/>
        </w:rPr>
        <w:t>-</w:t>
      </w:r>
      <w:r w:rsidRPr="00CA683F">
        <w:rPr>
          <w:rFonts w:ascii="Open Sans" w:hAnsi="Open Sans" w:cs="Open Sans"/>
          <w:sz w:val="22"/>
          <w:szCs w:val="22"/>
        </w:rPr>
        <w:t>day claim period</w:t>
      </w:r>
      <w:r w:rsidR="003E4B23" w:rsidRPr="00CA683F">
        <w:rPr>
          <w:rFonts w:ascii="Open Sans" w:hAnsi="Open Sans" w:cs="Open Sans"/>
          <w:sz w:val="22"/>
          <w:szCs w:val="22"/>
        </w:rPr>
        <w:t>,</w:t>
      </w:r>
      <w:r w:rsidRPr="00CA683F">
        <w:rPr>
          <w:rFonts w:ascii="Open Sans" w:hAnsi="Open Sans" w:cs="Open Sans"/>
          <w:sz w:val="22"/>
          <w:szCs w:val="22"/>
        </w:rPr>
        <w:t xml:space="preserve"> a Community Nursing – Subsequent Care Coordination item number cannot be claimed for this 28</w:t>
      </w:r>
      <w:r w:rsidR="008C268F">
        <w:rPr>
          <w:rFonts w:ascii="Open Sans" w:hAnsi="Open Sans" w:cs="Open Sans"/>
          <w:sz w:val="22"/>
          <w:szCs w:val="22"/>
        </w:rPr>
        <w:t>-</w:t>
      </w:r>
      <w:r w:rsidRPr="00CA683F">
        <w:rPr>
          <w:rFonts w:ascii="Open Sans" w:hAnsi="Open Sans" w:cs="Open Sans"/>
          <w:sz w:val="22"/>
          <w:szCs w:val="22"/>
        </w:rPr>
        <w:t>day claim period.</w:t>
      </w:r>
    </w:p>
    <w:p w14:paraId="451423F7" w14:textId="77777777" w:rsidR="005D54C5" w:rsidRPr="00CA683F" w:rsidRDefault="005D54C5" w:rsidP="00C0129A">
      <w:pPr>
        <w:rPr>
          <w:rFonts w:ascii="Open Sans" w:hAnsi="Open Sans" w:cs="Open Sans"/>
          <w:b/>
          <w:sz w:val="22"/>
          <w:szCs w:val="22"/>
        </w:rPr>
      </w:pPr>
    </w:p>
    <w:p w14:paraId="30B4A02F" w14:textId="77777777" w:rsidR="00022C14" w:rsidRPr="001A46E4" w:rsidRDefault="00022C14" w:rsidP="003609B7">
      <w:pPr>
        <w:pStyle w:val="Heading3"/>
        <w:tabs>
          <w:tab w:val="clear" w:pos="1996"/>
          <w:tab w:val="left" w:pos="851"/>
        </w:tabs>
        <w:ind w:left="709" w:hanging="709"/>
        <w:rPr>
          <w:rFonts w:ascii="Open Sans Semibold" w:hAnsi="Open Sans Semibold" w:cs="Open Sans Semibold"/>
          <w:sz w:val="26"/>
          <w:szCs w:val="26"/>
          <w:lang w:val="en-GB"/>
        </w:rPr>
      </w:pPr>
      <w:bookmarkStart w:id="1179" w:name="_Toc197503842"/>
      <w:bookmarkStart w:id="1180" w:name="_Toc198733607"/>
      <w:bookmarkStart w:id="1181" w:name="_Toc211263291"/>
      <w:r w:rsidRPr="001A46E4">
        <w:rPr>
          <w:rFonts w:ascii="Open Sans Semibold" w:hAnsi="Open Sans Semibold" w:cs="Open Sans Semibold"/>
          <w:sz w:val="26"/>
          <w:szCs w:val="26"/>
          <w:lang w:val="en-GB"/>
        </w:rPr>
        <w:t>Item numbers which cannot be claimed with CVC Program item numbers</w:t>
      </w:r>
      <w:bookmarkEnd w:id="1179"/>
      <w:bookmarkEnd w:id="1180"/>
      <w:bookmarkEnd w:id="1181"/>
      <w:r w:rsidRPr="001A46E4">
        <w:rPr>
          <w:rFonts w:ascii="Open Sans Semibold" w:hAnsi="Open Sans Semibold" w:cs="Open Sans Semibold"/>
          <w:sz w:val="26"/>
          <w:szCs w:val="26"/>
          <w:lang w:val="en-GB"/>
        </w:rPr>
        <w:t xml:space="preserve"> </w:t>
      </w:r>
    </w:p>
    <w:p w14:paraId="1C7202AB" w14:textId="436787CF" w:rsidR="00022C14" w:rsidRPr="00CA683F" w:rsidRDefault="00022C14" w:rsidP="00C0129A">
      <w:pPr>
        <w:rPr>
          <w:rFonts w:ascii="Open Sans" w:hAnsi="Open Sans" w:cs="Open Sans"/>
          <w:sz w:val="22"/>
          <w:szCs w:val="22"/>
        </w:rPr>
      </w:pPr>
      <w:r w:rsidRPr="00CA683F">
        <w:rPr>
          <w:rFonts w:ascii="Open Sans" w:hAnsi="Open Sans" w:cs="Open Sans"/>
          <w:sz w:val="22"/>
          <w:szCs w:val="22"/>
        </w:rPr>
        <w:t xml:space="preserve">The item numbers in the Schedule of Fees that </w:t>
      </w:r>
      <w:r w:rsidRPr="00CA683F">
        <w:rPr>
          <w:rFonts w:ascii="Open Sans" w:hAnsi="Open Sans" w:cs="Open Sans"/>
          <w:bCs/>
          <w:sz w:val="22"/>
          <w:szCs w:val="22"/>
        </w:rPr>
        <w:t>cannot be claimed</w:t>
      </w:r>
      <w:r w:rsidRPr="00CA683F">
        <w:rPr>
          <w:rFonts w:ascii="Open Sans" w:hAnsi="Open Sans" w:cs="Open Sans"/>
          <w:sz w:val="22"/>
          <w:szCs w:val="22"/>
        </w:rPr>
        <w:t xml:space="preserve"> with CVC Coordination item number</w:t>
      </w:r>
      <w:r w:rsidR="0089017D" w:rsidRPr="00CA683F">
        <w:rPr>
          <w:rFonts w:ascii="Open Sans" w:hAnsi="Open Sans" w:cs="Open Sans"/>
          <w:sz w:val="22"/>
          <w:szCs w:val="22"/>
        </w:rPr>
        <w:t>s</w:t>
      </w:r>
      <w:r w:rsidR="003E4B23" w:rsidRPr="00CA683F">
        <w:rPr>
          <w:rFonts w:ascii="Open Sans" w:hAnsi="Open Sans" w:cs="Open Sans"/>
          <w:sz w:val="22"/>
          <w:szCs w:val="22"/>
        </w:rPr>
        <w:t xml:space="preserve"> </w:t>
      </w:r>
      <w:r w:rsidRPr="00CA683F">
        <w:rPr>
          <w:rFonts w:ascii="Open Sans" w:hAnsi="Open Sans" w:cs="Open Sans"/>
          <w:sz w:val="22"/>
          <w:szCs w:val="22"/>
        </w:rPr>
        <w:t>are:</w:t>
      </w:r>
    </w:p>
    <w:p w14:paraId="2950C1E2" w14:textId="77777777" w:rsidR="00022C14" w:rsidRPr="00CA683F" w:rsidRDefault="00022C14" w:rsidP="009A5321">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NA99 – Assessment Only;</w:t>
      </w:r>
      <w:r w:rsidR="0089017D" w:rsidRPr="00CA683F">
        <w:rPr>
          <w:rFonts w:ascii="Open Sans" w:hAnsi="Open Sans" w:cs="Open Sans"/>
          <w:sz w:val="22"/>
          <w:szCs w:val="22"/>
        </w:rPr>
        <w:t xml:space="preserve"> and</w:t>
      </w:r>
    </w:p>
    <w:p w14:paraId="1A2ABE17" w14:textId="77777777" w:rsidR="00022C14" w:rsidRPr="00CA683F" w:rsidRDefault="00022C14" w:rsidP="009A5321">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NL01</w:t>
      </w:r>
      <w:r w:rsidR="0089017D" w:rsidRPr="00CA683F">
        <w:rPr>
          <w:rFonts w:ascii="Open Sans" w:hAnsi="Open Sans" w:cs="Open Sans"/>
          <w:sz w:val="22"/>
          <w:szCs w:val="22"/>
        </w:rPr>
        <w:t xml:space="preserve"> and NL02</w:t>
      </w:r>
      <w:r w:rsidRPr="00CA683F">
        <w:rPr>
          <w:rFonts w:ascii="Open Sans" w:hAnsi="Open Sans" w:cs="Open Sans"/>
          <w:sz w:val="22"/>
          <w:szCs w:val="22"/>
        </w:rPr>
        <w:t xml:space="preserve"> – Clinical Support.</w:t>
      </w:r>
    </w:p>
    <w:p w14:paraId="74CB3AAA" w14:textId="77777777" w:rsidR="00022C14" w:rsidRDefault="00022C14" w:rsidP="00C0129A">
      <w:pPr>
        <w:rPr>
          <w:rFonts w:ascii="Open Sans" w:hAnsi="Open Sans" w:cs="Open Sans"/>
          <w:sz w:val="22"/>
          <w:szCs w:val="22"/>
        </w:rPr>
      </w:pPr>
    </w:p>
    <w:p w14:paraId="5A8C5152" w14:textId="059A8EA0" w:rsidR="00934E12" w:rsidRDefault="00934E12" w:rsidP="00C0129A">
      <w:pPr>
        <w:rPr>
          <w:rFonts w:ascii="Open Sans" w:hAnsi="Open Sans" w:cs="Open Sans"/>
          <w:sz w:val="22"/>
          <w:szCs w:val="22"/>
        </w:rPr>
      </w:pPr>
      <w:r>
        <w:rPr>
          <w:rFonts w:ascii="Open Sans" w:hAnsi="Open Sans" w:cs="Open Sans"/>
          <w:sz w:val="22"/>
          <w:szCs w:val="22"/>
        </w:rPr>
        <w:t>Item number NA02 (Assessment - Ongoing services required) cannot be claimed if item number UP05 (CVC Initial Care Coordination) has been claimed in the same period.</w:t>
      </w:r>
    </w:p>
    <w:p w14:paraId="57602424" w14:textId="77777777" w:rsidR="00934E12" w:rsidRPr="00CA683F" w:rsidRDefault="00934E12" w:rsidP="00C0129A">
      <w:pPr>
        <w:rPr>
          <w:rFonts w:ascii="Open Sans" w:hAnsi="Open Sans" w:cs="Open Sans"/>
          <w:sz w:val="22"/>
          <w:szCs w:val="22"/>
        </w:rPr>
      </w:pPr>
    </w:p>
    <w:p w14:paraId="33968272" w14:textId="3FDAED36" w:rsidR="00022C14" w:rsidRPr="00CA683F" w:rsidRDefault="00022C14" w:rsidP="00C0129A">
      <w:pPr>
        <w:rPr>
          <w:rFonts w:ascii="Open Sans" w:hAnsi="Open Sans" w:cs="Open Sans"/>
          <w:sz w:val="22"/>
          <w:szCs w:val="22"/>
        </w:rPr>
      </w:pPr>
      <w:r w:rsidRPr="00CA683F">
        <w:rPr>
          <w:rFonts w:ascii="Open Sans" w:hAnsi="Open Sans" w:cs="Open Sans"/>
          <w:sz w:val="22"/>
          <w:szCs w:val="22"/>
        </w:rPr>
        <w:t xml:space="preserve">All </w:t>
      </w:r>
      <w:r w:rsidR="00643428">
        <w:rPr>
          <w:rFonts w:ascii="Open Sans" w:hAnsi="Open Sans" w:cs="Open Sans"/>
          <w:sz w:val="22"/>
          <w:szCs w:val="22"/>
        </w:rPr>
        <w:t>o</w:t>
      </w:r>
      <w:r w:rsidR="009871D1" w:rsidRPr="00CA683F">
        <w:rPr>
          <w:rFonts w:ascii="Open Sans" w:hAnsi="Open Sans" w:cs="Open Sans"/>
          <w:sz w:val="22"/>
          <w:szCs w:val="22"/>
        </w:rPr>
        <w:t xml:space="preserve">ther </w:t>
      </w:r>
      <w:r w:rsidR="00643428">
        <w:rPr>
          <w:rFonts w:ascii="Open Sans" w:hAnsi="Open Sans" w:cs="Open Sans"/>
          <w:sz w:val="22"/>
          <w:szCs w:val="22"/>
        </w:rPr>
        <w:t>i</w:t>
      </w:r>
      <w:r w:rsidR="009871D1" w:rsidRPr="00CA683F">
        <w:rPr>
          <w:rFonts w:ascii="Open Sans" w:hAnsi="Open Sans" w:cs="Open Sans"/>
          <w:sz w:val="22"/>
          <w:szCs w:val="22"/>
        </w:rPr>
        <w:t>tem</w:t>
      </w:r>
      <w:r w:rsidRPr="00CA683F">
        <w:rPr>
          <w:rFonts w:ascii="Open Sans" w:hAnsi="Open Sans" w:cs="Open Sans"/>
          <w:sz w:val="22"/>
          <w:szCs w:val="22"/>
        </w:rPr>
        <w:t xml:space="preserve"> numbers in the Schedule of Fees can be claimed in conjunction with the CVC Program</w:t>
      </w:r>
      <w:r w:rsidR="0089017D" w:rsidRPr="00CA683F">
        <w:rPr>
          <w:rFonts w:ascii="Open Sans" w:hAnsi="Open Sans" w:cs="Open Sans"/>
          <w:sz w:val="22"/>
          <w:szCs w:val="22"/>
        </w:rPr>
        <w:t xml:space="preserve"> </w:t>
      </w:r>
      <w:r w:rsidR="00072161">
        <w:rPr>
          <w:rFonts w:ascii="Open Sans" w:hAnsi="Open Sans" w:cs="Open Sans"/>
          <w:sz w:val="22"/>
          <w:szCs w:val="22"/>
        </w:rPr>
        <w:t>i</w:t>
      </w:r>
      <w:r w:rsidRPr="00CA683F">
        <w:rPr>
          <w:rFonts w:ascii="Open Sans" w:hAnsi="Open Sans" w:cs="Open Sans"/>
          <w:sz w:val="22"/>
          <w:szCs w:val="22"/>
        </w:rPr>
        <w:t xml:space="preserve">tem </w:t>
      </w:r>
      <w:r w:rsidR="00072161">
        <w:rPr>
          <w:rFonts w:ascii="Open Sans" w:hAnsi="Open Sans" w:cs="Open Sans"/>
          <w:sz w:val="22"/>
          <w:szCs w:val="22"/>
        </w:rPr>
        <w:t>n</w:t>
      </w:r>
      <w:r w:rsidRPr="00CA683F">
        <w:rPr>
          <w:rFonts w:ascii="Open Sans" w:hAnsi="Open Sans" w:cs="Open Sans"/>
          <w:sz w:val="22"/>
          <w:szCs w:val="22"/>
        </w:rPr>
        <w:t>umbers, if appropriate.</w:t>
      </w:r>
    </w:p>
    <w:p w14:paraId="30171E77" w14:textId="77777777" w:rsidR="009159BF" w:rsidRPr="00CA683F" w:rsidRDefault="009159BF" w:rsidP="00C0129A">
      <w:pPr>
        <w:pStyle w:val="BodyText"/>
        <w:ind w:left="0"/>
        <w:rPr>
          <w:rFonts w:ascii="Open Sans" w:hAnsi="Open Sans" w:cs="Open Sans"/>
          <w:sz w:val="22"/>
          <w:szCs w:val="22"/>
        </w:rPr>
      </w:pPr>
    </w:p>
    <w:bookmarkEnd w:id="1140"/>
    <w:bookmarkEnd w:id="1141"/>
    <w:bookmarkEnd w:id="1142"/>
    <w:bookmarkEnd w:id="1143"/>
    <w:bookmarkEnd w:id="1144"/>
    <w:bookmarkEnd w:id="1145"/>
    <w:bookmarkEnd w:id="1146"/>
    <w:p w14:paraId="01F886EA" w14:textId="77777777" w:rsidR="009159BF" w:rsidRPr="00CA683F" w:rsidRDefault="009159BF" w:rsidP="00C0129A">
      <w:pPr>
        <w:autoSpaceDE w:val="0"/>
        <w:autoSpaceDN w:val="0"/>
        <w:adjustRightInd w:val="0"/>
        <w:rPr>
          <w:rFonts w:ascii="Open Sans" w:hAnsi="Open Sans" w:cs="Open Sans"/>
          <w:sz w:val="22"/>
          <w:szCs w:val="22"/>
        </w:rPr>
      </w:pPr>
    </w:p>
    <w:sectPr w:rsidR="009159BF" w:rsidRPr="00CA683F">
      <w:headerReference w:type="default" r:id="rId109"/>
      <w:pgSz w:w="11907" w:h="16840" w:code="9"/>
      <w:pgMar w:top="1440" w:right="1701" w:bottom="1134" w:left="1701"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C41FA" w14:textId="77777777" w:rsidR="00967C0C" w:rsidRDefault="00967C0C">
      <w:r>
        <w:separator/>
      </w:r>
    </w:p>
  </w:endnote>
  <w:endnote w:type="continuationSeparator" w:id="0">
    <w:p w14:paraId="17F2DC97" w14:textId="77777777" w:rsidR="00967C0C" w:rsidRDefault="0096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 LT 55 Roman">
    <w:altName w:val="Corbel"/>
    <w:charset w:val="00"/>
    <w:family w:val="auto"/>
    <w:pitch w:val="variable"/>
    <w:sig w:usb0="8000002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SvtyTwo OS ITC TT-Book">
    <w:altName w:val="Times New Roman"/>
    <w:charset w:val="00"/>
    <w:family w:val="roman"/>
    <w:pitch w:val="default"/>
  </w:font>
  <w:font w:name="ヒラギノ角ゴ Pro W3">
    <w:altName w:val="Times New Roman"/>
    <w:charset w:val="00"/>
    <w:family w:val="roman"/>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6384" w14:textId="77777777" w:rsidR="002441D7" w:rsidRDefault="00244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6CC706" w14:textId="77777777" w:rsidR="002441D7" w:rsidRDefault="002441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99CC" w14:textId="4CCB0E80" w:rsidR="002441D7" w:rsidRPr="00B5328F" w:rsidRDefault="002441D7">
    <w:pPr>
      <w:pStyle w:val="Footer"/>
      <w:ind w:right="360"/>
      <w:jc w:val="center"/>
      <w:rPr>
        <w:rFonts w:ascii="Open Sans" w:hAnsi="Open Sans" w:cs="Open Sans"/>
        <w:i/>
        <w:sz w:val="18"/>
        <w:szCs w:val="16"/>
      </w:rPr>
    </w:pPr>
    <w:r w:rsidRPr="00B5328F">
      <w:rPr>
        <w:rFonts w:ascii="Open Sans" w:hAnsi="Open Sans" w:cs="Open Sans"/>
        <w:i/>
        <w:sz w:val="18"/>
        <w:szCs w:val="16"/>
      </w:rPr>
      <w:t xml:space="preserve">NOTES FOR </w:t>
    </w:r>
    <w:r w:rsidR="000A46C9">
      <w:rPr>
        <w:rFonts w:ascii="Open Sans" w:hAnsi="Open Sans" w:cs="Open Sans"/>
        <w:i/>
        <w:sz w:val="18"/>
        <w:szCs w:val="16"/>
      </w:rPr>
      <w:t>COMMUNITY NURSING PROVIDER</w:t>
    </w:r>
    <w:r w:rsidRPr="00B5328F">
      <w:rPr>
        <w:rFonts w:ascii="Open Sans" w:hAnsi="Open Sans" w:cs="Open Sans"/>
        <w:i/>
        <w:sz w:val="18"/>
        <w:szCs w:val="16"/>
      </w:rPr>
      <w:t>S</w:t>
    </w:r>
  </w:p>
  <w:p w14:paraId="53E91CAC" w14:textId="1AF3697B" w:rsidR="002441D7" w:rsidRPr="00B5328F" w:rsidRDefault="002441D7" w:rsidP="0023084C">
    <w:pPr>
      <w:pStyle w:val="Footer"/>
      <w:tabs>
        <w:tab w:val="left" w:pos="4234"/>
        <w:tab w:val="center" w:pos="5773"/>
      </w:tabs>
      <w:ind w:right="360"/>
      <w:jc w:val="center"/>
      <w:rPr>
        <w:rFonts w:ascii="Open Sans" w:hAnsi="Open Sans" w:cs="Open Sans"/>
        <w:i/>
        <w:sz w:val="18"/>
        <w:szCs w:val="16"/>
      </w:rPr>
    </w:pPr>
    <w:r w:rsidRPr="00B5328F">
      <w:rPr>
        <w:rFonts w:ascii="Open Sans" w:hAnsi="Open Sans" w:cs="Open Sans"/>
        <w:i/>
        <w:sz w:val="18"/>
        <w:szCs w:val="16"/>
      </w:rPr>
      <w:t>EFFECTIVE </w:t>
    </w:r>
    <w:r w:rsidR="00791C9C">
      <w:rPr>
        <w:rFonts w:ascii="Open Sans" w:hAnsi="Open Sans" w:cs="Open Sans"/>
        <w:i/>
        <w:sz w:val="18"/>
        <w:szCs w:val="16"/>
      </w:rPr>
      <w:t>NOVEMBER</w:t>
    </w:r>
    <w:r w:rsidR="009D084C" w:rsidRPr="003B399D">
      <w:rPr>
        <w:rFonts w:ascii="Open Sans" w:hAnsi="Open Sans" w:cs="Open Sans"/>
        <w:i/>
        <w:sz w:val="18"/>
        <w:szCs w:val="16"/>
      </w:rPr>
      <w:t xml:space="preserve"> </w:t>
    </w:r>
    <w:r w:rsidR="00251BBE" w:rsidRPr="003B399D">
      <w:rPr>
        <w:rFonts w:ascii="Open Sans" w:hAnsi="Open Sans" w:cs="Open Sans"/>
        <w:i/>
        <w:sz w:val="18"/>
        <w:szCs w:val="16"/>
      </w:rPr>
      <w:t>202</w:t>
    </w:r>
    <w:r w:rsidR="00BE2814" w:rsidRPr="00512A16">
      <w:rPr>
        <w:rFonts w:ascii="Open Sans" w:hAnsi="Open Sans" w:cs="Open Sans"/>
        <w:i/>
        <w:sz w:val="18"/>
        <w:szCs w:val="16"/>
      </w:rPr>
      <w:t>5</w:t>
    </w:r>
  </w:p>
  <w:p w14:paraId="30FDCC2D" w14:textId="417E449E" w:rsidR="002441D7" w:rsidRPr="00B5328F" w:rsidRDefault="002441D7">
    <w:pPr>
      <w:pStyle w:val="Footer"/>
      <w:ind w:right="360"/>
      <w:jc w:val="right"/>
      <w:rPr>
        <w:rFonts w:ascii="Open Sans" w:hAnsi="Open Sans" w:cs="Open Sans"/>
        <w:i/>
        <w:sz w:val="16"/>
        <w:szCs w:val="16"/>
      </w:rPr>
    </w:pPr>
    <w:r w:rsidRPr="00B5328F">
      <w:rPr>
        <w:rStyle w:val="PageNumber"/>
        <w:rFonts w:ascii="Open Sans" w:hAnsi="Open Sans" w:cs="Open Sans"/>
      </w:rPr>
      <w:fldChar w:fldCharType="begin"/>
    </w:r>
    <w:r w:rsidRPr="00B5328F">
      <w:rPr>
        <w:rStyle w:val="PageNumber"/>
        <w:rFonts w:ascii="Open Sans" w:hAnsi="Open Sans" w:cs="Open Sans"/>
      </w:rPr>
      <w:instrText xml:space="preserve"> PAGE </w:instrText>
    </w:r>
    <w:r w:rsidRPr="00B5328F">
      <w:rPr>
        <w:rStyle w:val="PageNumber"/>
        <w:rFonts w:ascii="Open Sans" w:hAnsi="Open Sans" w:cs="Open Sans"/>
      </w:rPr>
      <w:fldChar w:fldCharType="separate"/>
    </w:r>
    <w:r w:rsidR="006412FC">
      <w:rPr>
        <w:rStyle w:val="PageNumber"/>
        <w:rFonts w:ascii="Open Sans" w:hAnsi="Open Sans" w:cs="Open Sans"/>
        <w:noProof/>
      </w:rPr>
      <w:t>3</w:t>
    </w:r>
    <w:r w:rsidRPr="00B5328F">
      <w:rPr>
        <w:rStyle w:val="PageNumber"/>
        <w:rFonts w:ascii="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A3301" w14:textId="77777777" w:rsidR="00967C0C" w:rsidRDefault="00967C0C">
      <w:r>
        <w:separator/>
      </w:r>
    </w:p>
  </w:footnote>
  <w:footnote w:type="continuationSeparator" w:id="0">
    <w:p w14:paraId="451CCEE1" w14:textId="77777777" w:rsidR="00967C0C" w:rsidRDefault="00967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6D42" w14:textId="77777777" w:rsidR="002441D7" w:rsidRDefault="002441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8EBE" w14:textId="77777777" w:rsidR="002441D7" w:rsidRDefault="002441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0768" w14:textId="77777777" w:rsidR="002441D7" w:rsidRDefault="002441D7">
    <w:pPr>
      <w:pStyle w:val="Header"/>
      <w:jc w:val="right"/>
      <w:rPr>
        <w:rFonts w:ascii="Tahoma" w:hAnsi="Tahoma"/>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EA60C" w14:textId="77777777" w:rsidR="002441D7" w:rsidRDefault="002441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3F1CC"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35C7" w14:textId="77777777" w:rsidR="002441D7" w:rsidRDefault="002441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5902"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B</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2ACC" w14:textId="77777777" w:rsidR="002441D7" w:rsidRDefault="002441D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C721" w14:textId="77777777" w:rsidR="002441D7" w:rsidRDefault="002441D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EAAD"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0B45" w14:textId="77777777" w:rsidR="002441D7" w:rsidRDefault="00244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D4B9" w14:textId="77777777" w:rsidR="002441D7" w:rsidRDefault="002441D7">
    <w:pPr>
      <w:pStyle w:val="Header"/>
      <w:rPr>
        <w:rFonts w:ascii="Tahoma" w:hAnsi="Tahoma"/>
        <w:sz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592D" w14:textId="77777777" w:rsidR="002441D7" w:rsidRDefault="002441D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A3DF"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C9160" w14:textId="77777777" w:rsidR="002441D7" w:rsidRDefault="002441D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739F" w14:textId="5F70621D" w:rsidR="002441D7" w:rsidRPr="009E233E" w:rsidRDefault="002441D7" w:rsidP="009E23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EC0A" w14:textId="77777777" w:rsidR="002441D7" w:rsidRDefault="002441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60F9" w14:textId="77777777" w:rsidR="002441D7" w:rsidRDefault="002441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E9F6" w14:textId="77777777" w:rsidR="002441D7" w:rsidRDefault="002441D7">
    <w:pPr>
      <w:pStyle w:val="Header"/>
      <w:rPr>
        <w:rFonts w:ascii="Tahoma" w:hAnsi="Tahom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F3D7" w14:textId="77777777" w:rsidR="002441D7" w:rsidRDefault="002441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946E" w14:textId="77777777" w:rsidR="002441D7" w:rsidRDefault="00352EA0">
    <w:pPr>
      <w:pStyle w:val="Header"/>
    </w:pPr>
    <w:r>
      <w:rPr>
        <w:noProof/>
      </w:rPr>
      <w:pict w14:anchorId="6D5B8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1081" type="#_x0000_t136" style="position:absolute;margin-left:0;margin-top:0;width:445.05pt;height:178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5DE9" w14:textId="77777777" w:rsidR="002441D7" w:rsidRDefault="002441D7">
    <w:pPr>
      <w:pStyle w:val="Header"/>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68B7" w14:textId="77777777" w:rsidR="002441D7" w:rsidRDefault="00352EA0">
    <w:pPr>
      <w:pStyle w:val="Header"/>
    </w:pPr>
    <w:r>
      <w:rPr>
        <w:noProof/>
      </w:rPr>
      <w:pict w14:anchorId="6C6AC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1080" type="#_x0000_t136" style="position:absolute;margin-left:0;margin-top:0;width:445.05pt;height:178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5A4DF80"/>
    <w:lvl w:ilvl="0">
      <w:numFmt w:val="bullet"/>
      <w:lvlText w:val="*"/>
      <w:lvlJc w:val="left"/>
    </w:lvl>
  </w:abstractNum>
  <w:abstractNum w:abstractNumId="1" w15:restartNumberingAfterBreak="0">
    <w:nsid w:val="02843B9A"/>
    <w:multiLevelType w:val="hybridMultilevel"/>
    <w:tmpl w:val="7F3A3A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E21E7"/>
    <w:multiLevelType w:val="hybridMultilevel"/>
    <w:tmpl w:val="8B20D912"/>
    <w:lvl w:ilvl="0" w:tplc="88328824">
      <w:start w:val="1"/>
      <w:numFmt w:val="bullet"/>
      <w:lvlText w:val=""/>
      <w:lvlJc w:val="left"/>
      <w:pPr>
        <w:ind w:left="720" w:hanging="360"/>
      </w:pPr>
      <w:rPr>
        <w:rFonts w:ascii="Symbol" w:hAnsi="Symbol" w:hint="default"/>
        <w:b/>
        <w:bCs/>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A6B69"/>
    <w:multiLevelType w:val="hybridMultilevel"/>
    <w:tmpl w:val="CAC8E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12255E"/>
    <w:multiLevelType w:val="hybridMultilevel"/>
    <w:tmpl w:val="A14A2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552C3"/>
    <w:multiLevelType w:val="hybridMultilevel"/>
    <w:tmpl w:val="799A9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3C05FA"/>
    <w:multiLevelType w:val="hybridMultilevel"/>
    <w:tmpl w:val="1714D05C"/>
    <w:lvl w:ilvl="0" w:tplc="DE98206E">
      <w:start w:val="1"/>
      <w:numFmt w:val="bullet"/>
      <w:lvlText w:val=""/>
      <w:lvlJc w:val="left"/>
      <w:pPr>
        <w:ind w:left="720" w:hanging="360"/>
      </w:pPr>
      <w:rPr>
        <w:rFonts w:ascii="Wingdings" w:hAnsi="Wingdings" w:hint="default"/>
        <w:b/>
        <w:bCs/>
        <w:color w:val="FF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1C3105D"/>
    <w:multiLevelType w:val="hybridMultilevel"/>
    <w:tmpl w:val="0D6C3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9F53B5"/>
    <w:multiLevelType w:val="hybridMultilevel"/>
    <w:tmpl w:val="02608092"/>
    <w:lvl w:ilvl="0" w:tplc="C28ACF9A">
      <w:start w:val="1"/>
      <w:numFmt w:val="bullet"/>
      <w:lvlText w:val=""/>
      <w:lvlJc w:val="left"/>
      <w:pPr>
        <w:ind w:left="1440" w:hanging="360"/>
      </w:pPr>
      <w:rPr>
        <w:rFonts w:ascii="Symbol" w:hAnsi="Symbol"/>
      </w:rPr>
    </w:lvl>
    <w:lvl w:ilvl="1" w:tplc="F620C6FC">
      <w:start w:val="1"/>
      <w:numFmt w:val="bullet"/>
      <w:lvlText w:val=""/>
      <w:lvlJc w:val="left"/>
      <w:pPr>
        <w:ind w:left="1440" w:hanging="360"/>
      </w:pPr>
      <w:rPr>
        <w:rFonts w:ascii="Symbol" w:hAnsi="Symbol"/>
      </w:rPr>
    </w:lvl>
    <w:lvl w:ilvl="2" w:tplc="4C7EFFCC">
      <w:start w:val="1"/>
      <w:numFmt w:val="bullet"/>
      <w:lvlText w:val=""/>
      <w:lvlJc w:val="left"/>
      <w:pPr>
        <w:ind w:left="1440" w:hanging="360"/>
      </w:pPr>
      <w:rPr>
        <w:rFonts w:ascii="Symbol" w:hAnsi="Symbol"/>
      </w:rPr>
    </w:lvl>
    <w:lvl w:ilvl="3" w:tplc="F20651AA">
      <w:start w:val="1"/>
      <w:numFmt w:val="bullet"/>
      <w:lvlText w:val=""/>
      <w:lvlJc w:val="left"/>
      <w:pPr>
        <w:ind w:left="1440" w:hanging="360"/>
      </w:pPr>
      <w:rPr>
        <w:rFonts w:ascii="Symbol" w:hAnsi="Symbol"/>
      </w:rPr>
    </w:lvl>
    <w:lvl w:ilvl="4" w:tplc="614C325E">
      <w:start w:val="1"/>
      <w:numFmt w:val="bullet"/>
      <w:lvlText w:val=""/>
      <w:lvlJc w:val="left"/>
      <w:pPr>
        <w:ind w:left="1440" w:hanging="360"/>
      </w:pPr>
      <w:rPr>
        <w:rFonts w:ascii="Symbol" w:hAnsi="Symbol"/>
      </w:rPr>
    </w:lvl>
    <w:lvl w:ilvl="5" w:tplc="A2E4B62C">
      <w:start w:val="1"/>
      <w:numFmt w:val="bullet"/>
      <w:lvlText w:val=""/>
      <w:lvlJc w:val="left"/>
      <w:pPr>
        <w:ind w:left="1440" w:hanging="360"/>
      </w:pPr>
      <w:rPr>
        <w:rFonts w:ascii="Symbol" w:hAnsi="Symbol"/>
      </w:rPr>
    </w:lvl>
    <w:lvl w:ilvl="6" w:tplc="390CD87A">
      <w:start w:val="1"/>
      <w:numFmt w:val="bullet"/>
      <w:lvlText w:val=""/>
      <w:lvlJc w:val="left"/>
      <w:pPr>
        <w:ind w:left="1440" w:hanging="360"/>
      </w:pPr>
      <w:rPr>
        <w:rFonts w:ascii="Symbol" w:hAnsi="Symbol"/>
      </w:rPr>
    </w:lvl>
    <w:lvl w:ilvl="7" w:tplc="5D3C52BA">
      <w:start w:val="1"/>
      <w:numFmt w:val="bullet"/>
      <w:lvlText w:val=""/>
      <w:lvlJc w:val="left"/>
      <w:pPr>
        <w:ind w:left="1440" w:hanging="360"/>
      </w:pPr>
      <w:rPr>
        <w:rFonts w:ascii="Symbol" w:hAnsi="Symbol"/>
      </w:rPr>
    </w:lvl>
    <w:lvl w:ilvl="8" w:tplc="0C7AF2FE">
      <w:start w:val="1"/>
      <w:numFmt w:val="bullet"/>
      <w:lvlText w:val=""/>
      <w:lvlJc w:val="left"/>
      <w:pPr>
        <w:ind w:left="1440" w:hanging="360"/>
      </w:pPr>
      <w:rPr>
        <w:rFonts w:ascii="Symbol" w:hAnsi="Symbol"/>
      </w:rPr>
    </w:lvl>
  </w:abstractNum>
  <w:abstractNum w:abstractNumId="9" w15:restartNumberingAfterBreak="0">
    <w:nsid w:val="15312E50"/>
    <w:multiLevelType w:val="multilevel"/>
    <w:tmpl w:val="F7C0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51842"/>
    <w:multiLevelType w:val="hybridMultilevel"/>
    <w:tmpl w:val="C6C40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A44FF8"/>
    <w:multiLevelType w:val="hybridMultilevel"/>
    <w:tmpl w:val="4B60F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7E16B6"/>
    <w:multiLevelType w:val="multilevel"/>
    <w:tmpl w:val="74160ED4"/>
    <w:lvl w:ilvl="0">
      <w:start w:val="1"/>
      <w:numFmt w:val="bullet"/>
      <w:pStyle w:val="Bullet1"/>
      <w:lvlText w:val=""/>
      <w:lvlJc w:val="left"/>
      <w:pPr>
        <w:ind w:left="327" w:hanging="360"/>
      </w:pPr>
      <w:rPr>
        <w:rFonts w:ascii="Symbol" w:hAnsi="Symbol" w:hint="default"/>
        <w:color w:val="114B8C"/>
      </w:rPr>
    </w:lvl>
    <w:lvl w:ilvl="1">
      <w:start w:val="1"/>
      <w:numFmt w:val="bullet"/>
      <w:lvlText w:val="○"/>
      <w:lvlJc w:val="left"/>
      <w:pPr>
        <w:ind w:left="1952" w:hanging="567"/>
      </w:pPr>
      <w:rPr>
        <w:rFonts w:ascii="Arial" w:hAnsi="Arial" w:hint="default"/>
      </w:rPr>
    </w:lvl>
    <w:lvl w:ilvl="2">
      <w:start w:val="1"/>
      <w:numFmt w:val="bullet"/>
      <w:lvlText w:val=""/>
      <w:lvlJc w:val="left"/>
      <w:pPr>
        <w:ind w:left="2519" w:hanging="567"/>
      </w:pPr>
      <w:rPr>
        <w:rFonts w:ascii="Wingdings" w:hAnsi="Wingdings" w:hint="default"/>
      </w:rPr>
    </w:lvl>
    <w:lvl w:ilvl="3">
      <w:start w:val="1"/>
      <w:numFmt w:val="bullet"/>
      <w:lvlText w:val=""/>
      <w:lvlJc w:val="left"/>
      <w:pPr>
        <w:ind w:left="1407" w:hanging="360"/>
      </w:pPr>
      <w:rPr>
        <w:rFonts w:ascii="Symbol" w:hAnsi="Symbol" w:hint="default"/>
      </w:rPr>
    </w:lvl>
    <w:lvl w:ilvl="4">
      <w:start w:val="1"/>
      <w:numFmt w:val="bullet"/>
      <w:lvlText w:val=""/>
      <w:lvlJc w:val="left"/>
      <w:pPr>
        <w:ind w:left="1767" w:hanging="360"/>
      </w:pPr>
      <w:rPr>
        <w:rFonts w:ascii="Symbol" w:hAnsi="Symbol" w:hint="default"/>
      </w:rPr>
    </w:lvl>
    <w:lvl w:ilvl="5">
      <w:start w:val="1"/>
      <w:numFmt w:val="bullet"/>
      <w:lvlText w:val=""/>
      <w:lvlJc w:val="left"/>
      <w:pPr>
        <w:ind w:left="2127" w:hanging="360"/>
      </w:pPr>
      <w:rPr>
        <w:rFonts w:ascii="Wingdings" w:hAnsi="Wingdings" w:hint="default"/>
      </w:rPr>
    </w:lvl>
    <w:lvl w:ilvl="6">
      <w:start w:val="1"/>
      <w:numFmt w:val="bullet"/>
      <w:lvlText w:val=""/>
      <w:lvlJc w:val="left"/>
      <w:pPr>
        <w:ind w:left="2487" w:hanging="360"/>
      </w:pPr>
      <w:rPr>
        <w:rFonts w:ascii="Wingdings" w:hAnsi="Wingdings" w:hint="default"/>
      </w:rPr>
    </w:lvl>
    <w:lvl w:ilvl="7">
      <w:start w:val="1"/>
      <w:numFmt w:val="bullet"/>
      <w:lvlText w:val=""/>
      <w:lvlJc w:val="left"/>
      <w:pPr>
        <w:ind w:left="2847" w:hanging="360"/>
      </w:pPr>
      <w:rPr>
        <w:rFonts w:ascii="Symbol" w:hAnsi="Symbol" w:hint="default"/>
      </w:rPr>
    </w:lvl>
    <w:lvl w:ilvl="8">
      <w:start w:val="1"/>
      <w:numFmt w:val="bullet"/>
      <w:lvlText w:val=""/>
      <w:lvlJc w:val="left"/>
      <w:pPr>
        <w:ind w:left="3207" w:hanging="360"/>
      </w:pPr>
      <w:rPr>
        <w:rFonts w:ascii="Symbol" w:hAnsi="Symbol" w:hint="default"/>
      </w:rPr>
    </w:lvl>
  </w:abstractNum>
  <w:abstractNum w:abstractNumId="13" w15:restartNumberingAfterBreak="0">
    <w:nsid w:val="23B04FE9"/>
    <w:multiLevelType w:val="hybridMultilevel"/>
    <w:tmpl w:val="AE0818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159C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BED5BD5"/>
    <w:multiLevelType w:val="hybridMultilevel"/>
    <w:tmpl w:val="6F78EC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2DE9108E"/>
    <w:multiLevelType w:val="hybridMultilevel"/>
    <w:tmpl w:val="A79E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DA6EC1"/>
    <w:multiLevelType w:val="hybridMultilevel"/>
    <w:tmpl w:val="AC163AA0"/>
    <w:lvl w:ilvl="0" w:tplc="8D80D9A6">
      <w:start w:val="1"/>
      <w:numFmt w:val="lowerLetter"/>
      <w:lvlText w:val="%1)"/>
      <w:lvlJc w:val="left"/>
      <w:pPr>
        <w:ind w:left="1494" w:hanging="360"/>
      </w:pPr>
      <w:rPr>
        <w:rFonts w:ascii="Arial" w:hAnsi="Arial" w:cs="Arial" w:hint="default"/>
        <w:sz w:val="24"/>
        <w:szCs w:val="24"/>
      </w:rPr>
    </w:lvl>
    <w:lvl w:ilvl="1" w:tplc="0C090017">
      <w:start w:val="1"/>
      <w:numFmt w:val="lowerLetter"/>
      <w:lvlText w:val="%2)"/>
      <w:lvlJc w:val="left"/>
      <w:pPr>
        <w:ind w:left="3621"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8" w15:restartNumberingAfterBreak="0">
    <w:nsid w:val="30417748"/>
    <w:multiLevelType w:val="hybridMultilevel"/>
    <w:tmpl w:val="8D403190"/>
    <w:lvl w:ilvl="0" w:tplc="CECA9588">
      <w:start w:val="1"/>
      <w:numFmt w:val="decimal"/>
      <w:lvlText w:val="%1."/>
      <w:lvlJc w:val="left"/>
      <w:pPr>
        <w:tabs>
          <w:tab w:val="num" w:pos="1440"/>
        </w:tabs>
        <w:ind w:left="1440" w:hanging="720"/>
      </w:pPr>
      <w:rPr>
        <w:rFonts w:hint="default"/>
        <w:b w:val="0"/>
        <w:i w:val="0"/>
        <w:iCs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30F60CDE"/>
    <w:multiLevelType w:val="hybridMultilevel"/>
    <w:tmpl w:val="8488F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622D94"/>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31C17BC5"/>
    <w:multiLevelType w:val="hybridMultilevel"/>
    <w:tmpl w:val="13DE7E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3184E83"/>
    <w:multiLevelType w:val="hybridMultilevel"/>
    <w:tmpl w:val="FD2A01FC"/>
    <w:lvl w:ilvl="0" w:tplc="FFFFFFFF">
      <w:start w:val="1"/>
      <w:numFmt w:val="bullet"/>
      <w:lvlText w:val=""/>
      <w:lvlJc w:val="left"/>
      <w:pPr>
        <w:ind w:left="720" w:hanging="360"/>
      </w:pPr>
      <w:rPr>
        <w:rFonts w:ascii="Wingdings" w:hAnsi="Wingdings" w:hint="default"/>
        <w:b/>
        <w:bCs/>
        <w:color w:val="70AD47" w:themeColor="accent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367867CD"/>
    <w:multiLevelType w:val="hybridMultilevel"/>
    <w:tmpl w:val="D3C234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2254D6"/>
    <w:multiLevelType w:val="multilevel"/>
    <w:tmpl w:val="71507E92"/>
    <w:numStyleLink w:val="HoiBullets"/>
  </w:abstractNum>
  <w:abstractNum w:abstractNumId="25" w15:restartNumberingAfterBreak="0">
    <w:nsid w:val="38513E0E"/>
    <w:multiLevelType w:val="hybridMultilevel"/>
    <w:tmpl w:val="CF822970"/>
    <w:lvl w:ilvl="0" w:tplc="3ADA100C">
      <w:start w:val="1"/>
      <w:numFmt w:val="decimal"/>
      <w:lvlText w:val="%1."/>
      <w:lvlJc w:val="left"/>
      <w:pPr>
        <w:ind w:left="2240" w:hanging="360"/>
      </w:pPr>
    </w:lvl>
    <w:lvl w:ilvl="1" w:tplc="F6D62C9C">
      <w:start w:val="1"/>
      <w:numFmt w:val="decimal"/>
      <w:lvlText w:val="%2."/>
      <w:lvlJc w:val="left"/>
      <w:pPr>
        <w:ind w:left="2240" w:hanging="360"/>
      </w:pPr>
    </w:lvl>
    <w:lvl w:ilvl="2" w:tplc="E6ECA260">
      <w:start w:val="1"/>
      <w:numFmt w:val="decimal"/>
      <w:lvlText w:val="%3."/>
      <w:lvlJc w:val="left"/>
      <w:pPr>
        <w:ind w:left="2240" w:hanging="360"/>
      </w:pPr>
    </w:lvl>
    <w:lvl w:ilvl="3" w:tplc="E8047BA2">
      <w:start w:val="1"/>
      <w:numFmt w:val="decimal"/>
      <w:lvlText w:val="%4."/>
      <w:lvlJc w:val="left"/>
      <w:pPr>
        <w:ind w:left="2240" w:hanging="360"/>
      </w:pPr>
    </w:lvl>
    <w:lvl w:ilvl="4" w:tplc="89FAC818">
      <w:start w:val="1"/>
      <w:numFmt w:val="decimal"/>
      <w:lvlText w:val="%5."/>
      <w:lvlJc w:val="left"/>
      <w:pPr>
        <w:ind w:left="2240" w:hanging="360"/>
      </w:pPr>
    </w:lvl>
    <w:lvl w:ilvl="5" w:tplc="B5C61D42">
      <w:start w:val="1"/>
      <w:numFmt w:val="decimal"/>
      <w:lvlText w:val="%6."/>
      <w:lvlJc w:val="left"/>
      <w:pPr>
        <w:ind w:left="2240" w:hanging="360"/>
      </w:pPr>
    </w:lvl>
    <w:lvl w:ilvl="6" w:tplc="F3163B7E">
      <w:start w:val="1"/>
      <w:numFmt w:val="decimal"/>
      <w:lvlText w:val="%7."/>
      <w:lvlJc w:val="left"/>
      <w:pPr>
        <w:ind w:left="2240" w:hanging="360"/>
      </w:pPr>
    </w:lvl>
    <w:lvl w:ilvl="7" w:tplc="DCE4C424">
      <w:start w:val="1"/>
      <w:numFmt w:val="decimal"/>
      <w:lvlText w:val="%8."/>
      <w:lvlJc w:val="left"/>
      <w:pPr>
        <w:ind w:left="2240" w:hanging="360"/>
      </w:pPr>
    </w:lvl>
    <w:lvl w:ilvl="8" w:tplc="2CFADC00">
      <w:start w:val="1"/>
      <w:numFmt w:val="decimal"/>
      <w:lvlText w:val="%9."/>
      <w:lvlJc w:val="left"/>
      <w:pPr>
        <w:ind w:left="2240" w:hanging="360"/>
      </w:pPr>
    </w:lvl>
  </w:abstractNum>
  <w:abstractNum w:abstractNumId="26" w15:restartNumberingAfterBreak="0">
    <w:nsid w:val="39F63FE8"/>
    <w:multiLevelType w:val="hybridMultilevel"/>
    <w:tmpl w:val="AEBC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7A6DB9"/>
    <w:multiLevelType w:val="hybridMultilevel"/>
    <w:tmpl w:val="29E6B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233FF5"/>
    <w:multiLevelType w:val="hybridMultilevel"/>
    <w:tmpl w:val="CD3619F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DC902F6"/>
    <w:multiLevelType w:val="hybridMultilevel"/>
    <w:tmpl w:val="7342053C"/>
    <w:lvl w:ilvl="0" w:tplc="88328824">
      <w:start w:val="1"/>
      <w:numFmt w:val="bullet"/>
      <w:lvlText w:val=""/>
      <w:lvlJc w:val="left"/>
      <w:pPr>
        <w:ind w:left="720" w:hanging="360"/>
      </w:pPr>
      <w:rPr>
        <w:rFonts w:ascii="Symbol" w:hAnsi="Symbol"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DCC0393"/>
    <w:multiLevelType w:val="hybridMultilevel"/>
    <w:tmpl w:val="6D6C61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D71023"/>
    <w:multiLevelType w:val="hybridMultilevel"/>
    <w:tmpl w:val="2F94C4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163464B"/>
    <w:multiLevelType w:val="hybridMultilevel"/>
    <w:tmpl w:val="D8F026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41C3117B"/>
    <w:multiLevelType w:val="hybridMultilevel"/>
    <w:tmpl w:val="EF3EB878"/>
    <w:lvl w:ilvl="0" w:tplc="0C090001">
      <w:start w:val="1"/>
      <w:numFmt w:val="bullet"/>
      <w:lvlText w:val=""/>
      <w:lvlJc w:val="left"/>
      <w:pPr>
        <w:tabs>
          <w:tab w:val="num" w:pos="839"/>
        </w:tabs>
        <w:ind w:left="839" w:hanging="360"/>
      </w:pPr>
      <w:rPr>
        <w:rFonts w:ascii="Symbol" w:hAnsi="Symbol" w:hint="default"/>
      </w:rPr>
    </w:lvl>
    <w:lvl w:ilvl="1" w:tplc="0C090003">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34" w15:restartNumberingAfterBreak="0">
    <w:nsid w:val="42237F1A"/>
    <w:multiLevelType w:val="hybridMultilevel"/>
    <w:tmpl w:val="E684D1BC"/>
    <w:lvl w:ilvl="0" w:tplc="88328824">
      <w:start w:val="1"/>
      <w:numFmt w:val="bullet"/>
      <w:lvlText w:val=""/>
      <w:lvlJc w:val="left"/>
      <w:pPr>
        <w:ind w:left="720" w:hanging="360"/>
      </w:pPr>
      <w:rPr>
        <w:rFonts w:ascii="Symbol" w:hAnsi="Symbol"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42CB24C7"/>
    <w:multiLevelType w:val="hybridMultilevel"/>
    <w:tmpl w:val="776840E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49992781"/>
    <w:multiLevelType w:val="hybridMultilevel"/>
    <w:tmpl w:val="3556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B715CD"/>
    <w:multiLevelType w:val="hybridMultilevel"/>
    <w:tmpl w:val="457AC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F27AE6"/>
    <w:multiLevelType w:val="hybridMultilevel"/>
    <w:tmpl w:val="3384B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E265E2E"/>
    <w:multiLevelType w:val="multilevel"/>
    <w:tmpl w:val="6F1A9EE6"/>
    <w:lvl w:ilvl="0">
      <w:start w:val="1"/>
      <w:numFmt w:val="decimal"/>
      <w:pStyle w:val="ListNumber"/>
      <w:lvlText w:val="%1."/>
      <w:lvlJc w:val="left"/>
      <w:pPr>
        <w:ind w:left="360" w:hanging="360"/>
      </w:pPr>
      <w:rPr>
        <w:rFonts w:hint="default"/>
      </w:rPr>
    </w:lvl>
    <w:lvl w:ilvl="1">
      <w:start w:val="1"/>
      <w:numFmt w:val="bullet"/>
      <w:pStyle w:val="ListNumber2"/>
      <w:lvlText w:val=""/>
      <w:lvlJc w:val="left"/>
      <w:pPr>
        <w:ind w:left="720" w:hanging="360"/>
      </w:pPr>
      <w:rPr>
        <w:rFonts w:ascii="Symbol" w:hAnsi="Symbol" w:hint="default"/>
      </w:rPr>
    </w:lvl>
    <w:lvl w:ilvl="2">
      <w:start w:val="1"/>
      <w:numFmt w:val="bullet"/>
      <w:pStyle w:val="ListNumber3"/>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2D152E7"/>
    <w:multiLevelType w:val="hybridMultilevel"/>
    <w:tmpl w:val="03FC5652"/>
    <w:lvl w:ilvl="0" w:tplc="7C8EB4E2">
      <w:start w:val="1"/>
      <w:numFmt w:val="bullet"/>
      <w:lvlText w:val=""/>
      <w:lvlJc w:val="left"/>
      <w:pPr>
        <w:ind w:left="720" w:hanging="360"/>
      </w:pPr>
      <w:rPr>
        <w:rFonts w:ascii="Wingdings" w:hAnsi="Wingdings" w:hint="default"/>
        <w:b/>
        <w:bCs/>
        <w:color w:val="70AD47" w:themeColor="accent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3175A68"/>
    <w:multiLevelType w:val="multilevel"/>
    <w:tmpl w:val="71507E92"/>
    <w:styleLink w:val="HoiBullets"/>
    <w:lvl w:ilvl="0">
      <w:start w:val="1"/>
      <w:numFmt w:val="bullet"/>
      <w:pStyle w:val="ListBullet"/>
      <w:lvlText w:val=""/>
      <w:lvlJc w:val="left"/>
      <w:pPr>
        <w:ind w:left="360" w:hanging="360"/>
      </w:pPr>
      <w:rPr>
        <w:rFonts w:ascii="Symbol" w:hAnsi="Symbol" w:hint="default"/>
        <w:color w:val="1F497D"/>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o"/>
      <w:lvlJc w:val="left"/>
      <w:pPr>
        <w:ind w:left="1080" w:hanging="360"/>
      </w:pPr>
      <w:rPr>
        <w:rFonts w:ascii="Courier New" w:hAnsi="Courier New"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580613B1"/>
    <w:multiLevelType w:val="hybridMultilevel"/>
    <w:tmpl w:val="25162D8E"/>
    <w:lvl w:ilvl="0" w:tplc="0C090001">
      <w:start w:val="1"/>
      <w:numFmt w:val="bullet"/>
      <w:lvlText w:val=""/>
      <w:lvlJc w:val="left"/>
      <w:pPr>
        <w:tabs>
          <w:tab w:val="num" w:pos="850"/>
        </w:tabs>
        <w:ind w:left="85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8F62024"/>
    <w:multiLevelType w:val="hybridMultilevel"/>
    <w:tmpl w:val="77FED79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15:restartNumberingAfterBreak="0">
    <w:nsid w:val="58FF78CC"/>
    <w:multiLevelType w:val="hybridMultilevel"/>
    <w:tmpl w:val="07989EA8"/>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5CDD5A98"/>
    <w:multiLevelType w:val="hybridMultilevel"/>
    <w:tmpl w:val="5FDC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F5A562B"/>
    <w:multiLevelType w:val="hybridMultilevel"/>
    <w:tmpl w:val="AB10EEFA"/>
    <w:lvl w:ilvl="0" w:tplc="0C090019">
      <w:start w:val="1"/>
      <w:numFmt w:val="lowerLetter"/>
      <w:lvlText w:val="%1."/>
      <w:lvlJc w:val="left"/>
      <w:pPr>
        <w:tabs>
          <w:tab w:val="num" w:pos="-1363"/>
        </w:tabs>
        <w:ind w:left="-1363" w:hanging="360"/>
      </w:pPr>
      <w:rPr>
        <w:sz w:val="24"/>
        <w:szCs w:val="24"/>
      </w:rPr>
    </w:lvl>
    <w:lvl w:ilvl="1" w:tplc="0C090003">
      <w:start w:val="1"/>
      <w:numFmt w:val="bullet"/>
      <w:lvlText w:val="o"/>
      <w:lvlJc w:val="left"/>
      <w:pPr>
        <w:tabs>
          <w:tab w:val="num" w:pos="-643"/>
        </w:tabs>
        <w:ind w:left="-643" w:hanging="360"/>
      </w:pPr>
      <w:rPr>
        <w:rFonts w:ascii="Courier New" w:hAnsi="Courier New" w:cs="Courier New" w:hint="default"/>
      </w:rPr>
    </w:lvl>
    <w:lvl w:ilvl="2" w:tplc="0C09001B">
      <w:start w:val="1"/>
      <w:numFmt w:val="lowerRoman"/>
      <w:lvlText w:val="%3."/>
      <w:lvlJc w:val="right"/>
      <w:pPr>
        <w:tabs>
          <w:tab w:val="num" w:pos="77"/>
        </w:tabs>
        <w:ind w:left="77" w:hanging="180"/>
      </w:pPr>
    </w:lvl>
    <w:lvl w:ilvl="3" w:tplc="0C09000F">
      <w:start w:val="1"/>
      <w:numFmt w:val="decimal"/>
      <w:lvlText w:val="%4."/>
      <w:lvlJc w:val="left"/>
      <w:pPr>
        <w:tabs>
          <w:tab w:val="num" w:pos="797"/>
        </w:tabs>
        <w:ind w:left="797" w:hanging="360"/>
      </w:pPr>
    </w:lvl>
    <w:lvl w:ilvl="4" w:tplc="0C090019">
      <w:start w:val="1"/>
      <w:numFmt w:val="lowerLetter"/>
      <w:lvlText w:val="%5."/>
      <w:lvlJc w:val="left"/>
      <w:pPr>
        <w:tabs>
          <w:tab w:val="num" w:pos="1517"/>
        </w:tabs>
        <w:ind w:left="1517" w:hanging="360"/>
      </w:pPr>
    </w:lvl>
    <w:lvl w:ilvl="5" w:tplc="0C09001B" w:tentative="1">
      <w:start w:val="1"/>
      <w:numFmt w:val="lowerRoman"/>
      <w:lvlText w:val="%6."/>
      <w:lvlJc w:val="right"/>
      <w:pPr>
        <w:tabs>
          <w:tab w:val="num" w:pos="2237"/>
        </w:tabs>
        <w:ind w:left="2237" w:hanging="180"/>
      </w:pPr>
    </w:lvl>
    <w:lvl w:ilvl="6" w:tplc="0C09000F" w:tentative="1">
      <w:start w:val="1"/>
      <w:numFmt w:val="decimal"/>
      <w:lvlText w:val="%7."/>
      <w:lvlJc w:val="left"/>
      <w:pPr>
        <w:tabs>
          <w:tab w:val="num" w:pos="2957"/>
        </w:tabs>
        <w:ind w:left="2957" w:hanging="360"/>
      </w:pPr>
    </w:lvl>
    <w:lvl w:ilvl="7" w:tplc="0C090019" w:tentative="1">
      <w:start w:val="1"/>
      <w:numFmt w:val="lowerLetter"/>
      <w:lvlText w:val="%8."/>
      <w:lvlJc w:val="left"/>
      <w:pPr>
        <w:tabs>
          <w:tab w:val="num" w:pos="3677"/>
        </w:tabs>
        <w:ind w:left="3677" w:hanging="360"/>
      </w:pPr>
    </w:lvl>
    <w:lvl w:ilvl="8" w:tplc="0C09001B" w:tentative="1">
      <w:start w:val="1"/>
      <w:numFmt w:val="lowerRoman"/>
      <w:lvlText w:val="%9."/>
      <w:lvlJc w:val="right"/>
      <w:pPr>
        <w:tabs>
          <w:tab w:val="num" w:pos="4397"/>
        </w:tabs>
        <w:ind w:left="4397" w:hanging="180"/>
      </w:pPr>
    </w:lvl>
  </w:abstractNum>
  <w:abstractNum w:abstractNumId="47" w15:restartNumberingAfterBreak="0">
    <w:nsid w:val="60382068"/>
    <w:multiLevelType w:val="multilevel"/>
    <w:tmpl w:val="B316D126"/>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rFonts w:ascii="Arial" w:hAnsi="Arial" w:cs="Arial" w:hint="default"/>
        <w:b w:val="0"/>
        <w:i w:val="0"/>
        <w:caps w:val="0"/>
        <w:sz w:val="24"/>
        <w:szCs w:val="24"/>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48" w15:restartNumberingAfterBreak="0">
    <w:nsid w:val="61814F0B"/>
    <w:multiLevelType w:val="hybridMultilevel"/>
    <w:tmpl w:val="955A1C9A"/>
    <w:lvl w:ilvl="0" w:tplc="87D438F0">
      <w:start w:val="1"/>
      <w:numFmt w:val="bullet"/>
      <w:lvlText w:val=""/>
      <w:lvlJc w:val="left"/>
      <w:pPr>
        <w:ind w:left="789" w:hanging="360"/>
      </w:pPr>
      <w:rPr>
        <w:rFonts w:ascii="Symbol" w:hAnsi="Symbol" w:hint="default"/>
        <w:color w:val="auto"/>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49" w15:restartNumberingAfterBreak="0">
    <w:nsid w:val="63492AA3"/>
    <w:multiLevelType w:val="singleLevel"/>
    <w:tmpl w:val="0C090001"/>
    <w:lvl w:ilvl="0">
      <w:start w:val="1"/>
      <w:numFmt w:val="bullet"/>
      <w:lvlText w:val=""/>
      <w:lvlJc w:val="left"/>
      <w:pPr>
        <w:tabs>
          <w:tab w:val="num" w:pos="3060"/>
        </w:tabs>
        <w:ind w:left="3060" w:hanging="360"/>
      </w:pPr>
      <w:rPr>
        <w:rFonts w:ascii="Symbol" w:hAnsi="Symbol" w:hint="default"/>
      </w:rPr>
    </w:lvl>
  </w:abstractNum>
  <w:abstractNum w:abstractNumId="50" w15:restartNumberingAfterBreak="0">
    <w:nsid w:val="65967096"/>
    <w:multiLevelType w:val="hybridMultilevel"/>
    <w:tmpl w:val="D4183E60"/>
    <w:lvl w:ilvl="0" w:tplc="7242BA32">
      <w:start w:val="1"/>
      <w:numFmt w:val="bullet"/>
      <w:pStyle w:val="FSBulletList1"/>
      <w:lvlText w:val=""/>
      <w:lvlJc w:val="left"/>
      <w:pPr>
        <w:tabs>
          <w:tab w:val="num" w:pos="0"/>
        </w:tabs>
        <w:ind w:left="851" w:hanging="284"/>
      </w:pPr>
      <w:rPr>
        <w:rFonts w:ascii="Symbol" w:hAnsi="Symbol" w:hint="default"/>
        <w:sz w:val="20"/>
      </w:rPr>
    </w:lvl>
    <w:lvl w:ilvl="1" w:tplc="329266A6">
      <w:start w:val="1"/>
      <w:numFmt w:val="bullet"/>
      <w:lvlText w:val=""/>
      <w:lvlJc w:val="left"/>
      <w:pPr>
        <w:tabs>
          <w:tab w:val="num" w:pos="1440"/>
        </w:tabs>
        <w:ind w:left="1440" w:hanging="360"/>
      </w:pPr>
      <w:rPr>
        <w:rFonts w:ascii="Symbol" w:hAnsi="Symbol" w:hint="default"/>
        <w:b w:val="0"/>
        <w:i w:val="0"/>
        <w:color w:val="auto"/>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941169"/>
    <w:multiLevelType w:val="hybridMultilevel"/>
    <w:tmpl w:val="CA76C48A"/>
    <w:lvl w:ilvl="0" w:tplc="59DA89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7655038"/>
    <w:multiLevelType w:val="hybridMultilevel"/>
    <w:tmpl w:val="50F67F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6D7EA4"/>
    <w:multiLevelType w:val="hybridMultilevel"/>
    <w:tmpl w:val="B33A33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8BB1ED7"/>
    <w:multiLevelType w:val="hybridMultilevel"/>
    <w:tmpl w:val="869E0350"/>
    <w:lvl w:ilvl="0" w:tplc="3DAC836C">
      <w:start w:val="1"/>
      <w:numFmt w:val="bullet"/>
      <w:lvlText w:val="–"/>
      <w:lvlJc w:val="left"/>
      <w:pPr>
        <w:tabs>
          <w:tab w:val="num" w:pos="1440"/>
        </w:tabs>
        <w:ind w:left="1440" w:hanging="360"/>
      </w:pPr>
      <w:rPr>
        <w:rFonts w:ascii="HelveticaNeue LT 55 Roman" w:hAnsi="HelveticaNeue LT 55 Roman" w:hint="default"/>
      </w:rPr>
    </w:lvl>
    <w:lvl w:ilvl="1" w:tplc="6370201A">
      <w:start w:val="1"/>
      <w:numFmt w:val="bullet"/>
      <w:lvlText w:val="–"/>
      <w:lvlJc w:val="left"/>
      <w:pPr>
        <w:tabs>
          <w:tab w:val="num" w:pos="1800"/>
        </w:tabs>
        <w:ind w:left="1800" w:hanging="360"/>
      </w:pPr>
      <w:rPr>
        <w:rFonts w:ascii="HelveticaNeue LT 55 Roman" w:hAnsi="HelveticaNeue LT 55 Roman" w:hint="default"/>
      </w:rPr>
    </w:lvl>
    <w:lvl w:ilvl="2" w:tplc="58E23F26">
      <w:start w:val="1"/>
      <w:numFmt w:val="bullet"/>
      <w:pStyle w:val="Bullet"/>
      <w:lvlText w:val=""/>
      <w:lvlJc w:val="left"/>
      <w:pPr>
        <w:tabs>
          <w:tab w:val="num" w:pos="2160"/>
        </w:tabs>
        <w:ind w:left="2160" w:hanging="360"/>
      </w:pPr>
      <w:rPr>
        <w:rFonts w:ascii="Symbol" w:hAnsi="Symbol" w:hint="default"/>
        <w:sz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9B6322D"/>
    <w:multiLevelType w:val="hybridMultilevel"/>
    <w:tmpl w:val="8A624436"/>
    <w:lvl w:ilvl="0" w:tplc="4E8A6480">
      <w:start w:val="1"/>
      <w:numFmt w:val="bullet"/>
      <w:lvlText w:val=""/>
      <w:lvlJc w:val="left"/>
      <w:pPr>
        <w:ind w:left="789" w:hanging="360"/>
      </w:pPr>
      <w:rPr>
        <w:rFonts w:ascii="Symbol" w:hAnsi="Symbol" w:hint="default"/>
        <w:color w:val="auto"/>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56" w15:restartNumberingAfterBreak="0">
    <w:nsid w:val="6BC93EBE"/>
    <w:multiLevelType w:val="hybridMultilevel"/>
    <w:tmpl w:val="721E8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C820F66"/>
    <w:multiLevelType w:val="hybridMultilevel"/>
    <w:tmpl w:val="6C08FD62"/>
    <w:lvl w:ilvl="0" w:tplc="DE98206E">
      <w:start w:val="1"/>
      <w:numFmt w:val="bullet"/>
      <w:lvlText w:val=""/>
      <w:lvlJc w:val="left"/>
      <w:pPr>
        <w:ind w:left="720" w:hanging="360"/>
      </w:pPr>
      <w:rPr>
        <w:rFonts w:ascii="Wingdings" w:hAnsi="Wingdings" w:hint="default"/>
        <w:b/>
        <w:bCs/>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CDF022B"/>
    <w:multiLevelType w:val="multilevel"/>
    <w:tmpl w:val="B21A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DC270C7"/>
    <w:multiLevelType w:val="hybridMultilevel"/>
    <w:tmpl w:val="87DEE95A"/>
    <w:lvl w:ilvl="0" w:tplc="DE98206E">
      <w:start w:val="1"/>
      <w:numFmt w:val="bullet"/>
      <w:lvlText w:val=""/>
      <w:lvlJc w:val="left"/>
      <w:pPr>
        <w:ind w:left="1440" w:hanging="360"/>
      </w:pPr>
      <w:rPr>
        <w:rFonts w:ascii="Wingdings" w:hAnsi="Wingdings" w:hint="default"/>
        <w:b/>
        <w:bCs/>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6EFD2808"/>
    <w:multiLevelType w:val="hybridMultilevel"/>
    <w:tmpl w:val="CC0A1D0E"/>
    <w:lvl w:ilvl="0" w:tplc="88328824">
      <w:start w:val="1"/>
      <w:numFmt w:val="bullet"/>
      <w:lvlText w:val=""/>
      <w:lvlJc w:val="left"/>
      <w:pPr>
        <w:ind w:left="720" w:hanging="360"/>
      </w:pPr>
      <w:rPr>
        <w:rFonts w:ascii="Symbol" w:hAnsi="Symbol" w:hint="default"/>
        <w:b/>
        <w:bCs/>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12150D2"/>
    <w:multiLevelType w:val="multilevel"/>
    <w:tmpl w:val="7AA0B26C"/>
    <w:lvl w:ilvl="0">
      <w:start w:val="1"/>
      <w:numFmt w:val="decimal"/>
      <w:pStyle w:val="Heading1"/>
      <w:lvlText w:val="%1"/>
      <w:lvlJc w:val="left"/>
      <w:pPr>
        <w:tabs>
          <w:tab w:val="num" w:pos="792"/>
        </w:tabs>
        <w:ind w:left="792" w:hanging="432"/>
      </w:pPr>
      <w:rPr>
        <w:rFonts w:hint="default"/>
        <w:b/>
        <w:i w:val="0"/>
        <w:strike w:val="0"/>
        <w:color w:val="2F5496" w:themeColor="accent5" w:themeShade="BF"/>
        <w:sz w:val="36"/>
        <w:szCs w:val="32"/>
        <w:em w:val="none"/>
      </w:rPr>
    </w:lvl>
    <w:lvl w:ilvl="1">
      <w:start w:val="1"/>
      <w:numFmt w:val="decimal"/>
      <w:pStyle w:val="Heading2"/>
      <w:lvlText w:val="%1.%2"/>
      <w:lvlJc w:val="left"/>
      <w:pPr>
        <w:tabs>
          <w:tab w:val="num" w:pos="1144"/>
        </w:tabs>
        <w:ind w:left="1144" w:hanging="576"/>
      </w:pPr>
      <w:rPr>
        <w:rFonts w:hint="default"/>
        <w:b/>
        <w:color w:val="1F3864" w:themeColor="accent5" w:themeShade="80"/>
        <w:sz w:val="28"/>
        <w:szCs w:val="28"/>
      </w:rPr>
    </w:lvl>
    <w:lvl w:ilvl="2">
      <w:start w:val="1"/>
      <w:numFmt w:val="decimal"/>
      <w:pStyle w:val="Heading3"/>
      <w:lvlText w:val="%1.%2.%3"/>
      <w:lvlJc w:val="left"/>
      <w:pPr>
        <w:tabs>
          <w:tab w:val="num" w:pos="2790"/>
        </w:tabs>
        <w:ind w:left="2790" w:hanging="720"/>
      </w:pPr>
      <w:rPr>
        <w:rFonts w:ascii="Open Sans Semibold" w:hAnsi="Open Sans Semibold" w:cs="Open Sans Semibold" w:hint="default"/>
        <w:b/>
        <w:color w:val="1F3864" w:themeColor="accent5" w:themeShade="80"/>
        <w:sz w:val="26"/>
        <w:szCs w:val="26"/>
      </w:rPr>
    </w:lvl>
    <w:lvl w:ilvl="3">
      <w:start w:val="1"/>
      <w:numFmt w:val="decimal"/>
      <w:pStyle w:val="Heading4"/>
      <w:lvlText w:val="%1.%2.%3.%4"/>
      <w:lvlJc w:val="left"/>
      <w:pPr>
        <w:tabs>
          <w:tab w:val="num" w:pos="1248"/>
        </w:tabs>
        <w:ind w:left="1148" w:hanging="864"/>
      </w:pPr>
      <w:rPr>
        <w:rFonts w:ascii="Open Sans Semibold" w:hAnsi="Open Sans Semibold" w:cs="Open Sans Semibold" w:hint="default"/>
        <w:b/>
        <w:sz w:val="26"/>
        <w:szCs w:val="26"/>
      </w:rPr>
    </w:lvl>
    <w:lvl w:ilvl="4">
      <w:start w:val="1"/>
      <w:numFmt w:val="decimal"/>
      <w:pStyle w:val="Heading5"/>
      <w:lvlText w:val="%1.%2.%3.%4.%5"/>
      <w:lvlJc w:val="left"/>
      <w:pPr>
        <w:tabs>
          <w:tab w:val="num" w:pos="1008"/>
        </w:tabs>
        <w:ind w:left="1008" w:hanging="1008"/>
      </w:pPr>
      <w:rPr>
        <w:rFonts w:ascii="Open Sans Semibold" w:hAnsi="Open Sans Semibold" w:cs="Open Sans Semibold" w:hint="default"/>
        <w:b w:val="0"/>
        <w:bCs w:val="0"/>
        <w:sz w:val="24"/>
        <w:szCs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2" w15:restartNumberingAfterBreak="0">
    <w:nsid w:val="73461985"/>
    <w:multiLevelType w:val="hybridMultilevel"/>
    <w:tmpl w:val="581ED6C8"/>
    <w:lvl w:ilvl="0" w:tplc="0C09000F">
      <w:start w:val="1"/>
      <w:numFmt w:val="decimal"/>
      <w:lvlText w:val="%1."/>
      <w:lvlJc w:val="left"/>
      <w:pPr>
        <w:tabs>
          <w:tab w:val="num" w:pos="360"/>
        </w:tabs>
        <w:ind w:left="36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15:restartNumberingAfterBreak="0">
    <w:nsid w:val="7505070B"/>
    <w:multiLevelType w:val="hybridMultilevel"/>
    <w:tmpl w:val="D09C803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4" w15:restartNumberingAfterBreak="0">
    <w:nsid w:val="76020044"/>
    <w:multiLevelType w:val="hybridMultilevel"/>
    <w:tmpl w:val="B1AA66E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91577CE"/>
    <w:multiLevelType w:val="hybridMultilevel"/>
    <w:tmpl w:val="DB144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ACE1255"/>
    <w:multiLevelType w:val="hybridMultilevel"/>
    <w:tmpl w:val="E8DCD0A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16cid:durableId="1476264693">
    <w:abstractNumId w:val="49"/>
  </w:num>
  <w:num w:numId="2" w16cid:durableId="1336609031">
    <w:abstractNumId w:val="14"/>
  </w:num>
  <w:num w:numId="3" w16cid:durableId="1659570943">
    <w:abstractNumId w:val="20"/>
  </w:num>
  <w:num w:numId="4" w16cid:durableId="2125270458">
    <w:abstractNumId w:val="46"/>
  </w:num>
  <w:num w:numId="5" w16cid:durableId="1276595681">
    <w:abstractNumId w:val="0"/>
    <w:lvlOverride w:ilvl="0">
      <w:lvl w:ilvl="0">
        <w:numFmt w:val="bullet"/>
        <w:lvlText w:val=""/>
        <w:legacy w:legacy="1" w:legacySpace="0" w:legacyIndent="360"/>
        <w:lvlJc w:val="left"/>
        <w:rPr>
          <w:rFonts w:ascii="Symbol" w:hAnsi="Symbol" w:hint="default"/>
        </w:rPr>
      </w:lvl>
    </w:lvlOverride>
  </w:num>
  <w:num w:numId="6" w16cid:durableId="1550844071">
    <w:abstractNumId w:val="30"/>
  </w:num>
  <w:num w:numId="7" w16cid:durableId="1425765713">
    <w:abstractNumId w:val="41"/>
  </w:num>
  <w:num w:numId="8" w16cid:durableId="71392992">
    <w:abstractNumId w:val="24"/>
  </w:num>
  <w:num w:numId="9" w16cid:durableId="743793787">
    <w:abstractNumId w:val="44"/>
  </w:num>
  <w:num w:numId="10" w16cid:durableId="267124924">
    <w:abstractNumId w:val="39"/>
  </w:num>
  <w:num w:numId="11" w16cid:durableId="1371107076">
    <w:abstractNumId w:val="12"/>
  </w:num>
  <w:num w:numId="12" w16cid:durableId="606038181">
    <w:abstractNumId w:val="50"/>
  </w:num>
  <w:num w:numId="13" w16cid:durableId="1769764420">
    <w:abstractNumId w:val="64"/>
  </w:num>
  <w:num w:numId="14" w16cid:durableId="1474299747">
    <w:abstractNumId w:val="54"/>
  </w:num>
  <w:num w:numId="15" w16cid:durableId="1702171162">
    <w:abstractNumId w:val="1"/>
  </w:num>
  <w:num w:numId="16" w16cid:durableId="995455866">
    <w:abstractNumId w:val="62"/>
  </w:num>
  <w:num w:numId="17" w16cid:durableId="1767727910">
    <w:abstractNumId w:val="23"/>
  </w:num>
  <w:num w:numId="18" w16cid:durableId="1503163502">
    <w:abstractNumId w:val="61"/>
  </w:num>
  <w:num w:numId="19" w16cid:durableId="857157749">
    <w:abstractNumId w:val="53"/>
  </w:num>
  <w:num w:numId="20" w16cid:durableId="1556434261">
    <w:abstractNumId w:val="28"/>
  </w:num>
  <w:num w:numId="21" w16cid:durableId="206912334">
    <w:abstractNumId w:val="19"/>
  </w:num>
  <w:num w:numId="22" w16cid:durableId="243760575">
    <w:abstractNumId w:val="18"/>
  </w:num>
  <w:num w:numId="23" w16cid:durableId="255014985">
    <w:abstractNumId w:val="33"/>
  </w:num>
  <w:num w:numId="24" w16cid:durableId="303971702">
    <w:abstractNumId w:val="13"/>
  </w:num>
  <w:num w:numId="25" w16cid:durableId="33039560">
    <w:abstractNumId w:val="42"/>
  </w:num>
  <w:num w:numId="26" w16cid:durableId="1753627816">
    <w:abstractNumId w:val="45"/>
  </w:num>
  <w:num w:numId="27" w16cid:durableId="840703835">
    <w:abstractNumId w:val="15"/>
  </w:num>
  <w:num w:numId="28" w16cid:durableId="1087772198">
    <w:abstractNumId w:val="43"/>
  </w:num>
  <w:num w:numId="29" w16cid:durableId="8529820">
    <w:abstractNumId w:val="38"/>
  </w:num>
  <w:num w:numId="30" w16cid:durableId="859467127">
    <w:abstractNumId w:val="51"/>
  </w:num>
  <w:num w:numId="31" w16cid:durableId="1426607376">
    <w:abstractNumId w:val="10"/>
  </w:num>
  <w:num w:numId="32" w16cid:durableId="1805124697">
    <w:abstractNumId w:val="36"/>
  </w:num>
  <w:num w:numId="33" w16cid:durableId="1493107391">
    <w:abstractNumId w:val="7"/>
  </w:num>
  <w:num w:numId="34" w16cid:durableId="913125329">
    <w:abstractNumId w:val="48"/>
  </w:num>
  <w:num w:numId="35" w16cid:durableId="639070033">
    <w:abstractNumId w:val="55"/>
  </w:num>
  <w:num w:numId="36" w16cid:durableId="525367002">
    <w:abstractNumId w:val="4"/>
  </w:num>
  <w:num w:numId="37" w16cid:durableId="6800079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9970497">
    <w:abstractNumId w:val="16"/>
  </w:num>
  <w:num w:numId="39" w16cid:durableId="836650442">
    <w:abstractNumId w:val="11"/>
  </w:num>
  <w:num w:numId="40" w16cid:durableId="737902172">
    <w:abstractNumId w:val="26"/>
  </w:num>
  <w:num w:numId="41" w16cid:durableId="703216340">
    <w:abstractNumId w:val="27"/>
  </w:num>
  <w:num w:numId="42" w16cid:durableId="1621111039">
    <w:abstractNumId w:val="9"/>
  </w:num>
  <w:num w:numId="43" w16cid:durableId="393621413">
    <w:abstractNumId w:val="3"/>
  </w:num>
  <w:num w:numId="44" w16cid:durableId="20185787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51472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533264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684366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88431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83284652">
    <w:abstractNumId w:val="17"/>
  </w:num>
  <w:num w:numId="50" w16cid:durableId="1140343223">
    <w:abstractNumId w:val="31"/>
  </w:num>
  <w:num w:numId="51" w16cid:durableId="2138839591">
    <w:abstractNumId w:val="21"/>
  </w:num>
  <w:num w:numId="52" w16cid:durableId="1142773971">
    <w:abstractNumId w:val="61"/>
  </w:num>
  <w:num w:numId="53" w16cid:durableId="1646546988">
    <w:abstractNumId w:val="40"/>
  </w:num>
  <w:num w:numId="54" w16cid:durableId="995717796">
    <w:abstractNumId w:val="22"/>
  </w:num>
  <w:num w:numId="55" w16cid:durableId="13314406">
    <w:abstractNumId w:val="6"/>
  </w:num>
  <w:num w:numId="56" w16cid:durableId="1534423541">
    <w:abstractNumId w:val="34"/>
  </w:num>
  <w:num w:numId="57" w16cid:durableId="1407260573">
    <w:abstractNumId w:val="2"/>
  </w:num>
  <w:num w:numId="58" w16cid:durableId="1847865781">
    <w:abstractNumId w:val="57"/>
  </w:num>
  <w:num w:numId="59" w16cid:durableId="1403680984">
    <w:abstractNumId w:val="29"/>
  </w:num>
  <w:num w:numId="60" w16cid:durableId="1655254054">
    <w:abstractNumId w:val="60"/>
  </w:num>
  <w:num w:numId="61" w16cid:durableId="2011060639">
    <w:abstractNumId w:val="56"/>
  </w:num>
  <w:num w:numId="62" w16cid:durableId="792985785">
    <w:abstractNumId w:val="61"/>
  </w:num>
  <w:num w:numId="63" w16cid:durableId="1593125661">
    <w:abstractNumId w:val="61"/>
  </w:num>
  <w:num w:numId="64" w16cid:durableId="889415858">
    <w:abstractNumId w:val="61"/>
  </w:num>
  <w:num w:numId="65" w16cid:durableId="1567691199">
    <w:abstractNumId w:val="61"/>
  </w:num>
  <w:num w:numId="66" w16cid:durableId="965239117">
    <w:abstractNumId w:val="61"/>
  </w:num>
  <w:num w:numId="67" w16cid:durableId="652755401">
    <w:abstractNumId w:val="61"/>
  </w:num>
  <w:num w:numId="68" w16cid:durableId="1720782418">
    <w:abstractNumId w:val="61"/>
  </w:num>
  <w:num w:numId="69" w16cid:durableId="497841631">
    <w:abstractNumId w:val="61"/>
  </w:num>
  <w:num w:numId="70" w16cid:durableId="1944337706">
    <w:abstractNumId w:val="61"/>
  </w:num>
  <w:num w:numId="71" w16cid:durableId="1487673413">
    <w:abstractNumId w:val="61"/>
  </w:num>
  <w:num w:numId="72" w16cid:durableId="966278247">
    <w:abstractNumId w:val="61"/>
  </w:num>
  <w:num w:numId="73" w16cid:durableId="303464268">
    <w:abstractNumId w:val="61"/>
  </w:num>
  <w:num w:numId="74" w16cid:durableId="1588269527">
    <w:abstractNumId w:val="61"/>
  </w:num>
  <w:num w:numId="75" w16cid:durableId="307900568">
    <w:abstractNumId w:val="52"/>
  </w:num>
  <w:num w:numId="76" w16cid:durableId="271982527">
    <w:abstractNumId w:val="61"/>
    <w:lvlOverride w:ilvl="0">
      <w:startOverride w:val="10"/>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04057344">
    <w:abstractNumId w:val="32"/>
  </w:num>
  <w:num w:numId="78" w16cid:durableId="505632192">
    <w:abstractNumId w:val="65"/>
  </w:num>
  <w:num w:numId="79" w16cid:durableId="1726370180">
    <w:abstractNumId w:val="61"/>
  </w:num>
  <w:num w:numId="80" w16cid:durableId="1990356465">
    <w:abstractNumId w:val="61"/>
  </w:num>
  <w:num w:numId="81" w16cid:durableId="1820413631">
    <w:abstractNumId w:val="61"/>
  </w:num>
  <w:num w:numId="82" w16cid:durableId="1929268723">
    <w:abstractNumId w:val="61"/>
  </w:num>
  <w:num w:numId="83" w16cid:durableId="23750857">
    <w:abstractNumId w:val="61"/>
  </w:num>
  <w:num w:numId="84" w16cid:durableId="888809259">
    <w:abstractNumId w:val="61"/>
  </w:num>
  <w:num w:numId="85" w16cid:durableId="1451360804">
    <w:abstractNumId w:val="61"/>
  </w:num>
  <w:num w:numId="86" w16cid:durableId="2107185332">
    <w:abstractNumId w:val="61"/>
  </w:num>
  <w:num w:numId="87" w16cid:durableId="1256014732">
    <w:abstractNumId w:val="61"/>
  </w:num>
  <w:num w:numId="88" w16cid:durableId="70393273">
    <w:abstractNumId w:val="61"/>
  </w:num>
  <w:num w:numId="89" w16cid:durableId="2113935743">
    <w:abstractNumId w:val="61"/>
  </w:num>
  <w:num w:numId="90" w16cid:durableId="497427382">
    <w:abstractNumId w:val="61"/>
  </w:num>
  <w:num w:numId="91" w16cid:durableId="66343451">
    <w:abstractNumId w:val="61"/>
  </w:num>
  <w:num w:numId="92" w16cid:durableId="392391913">
    <w:abstractNumId w:val="61"/>
  </w:num>
  <w:num w:numId="93" w16cid:durableId="1508053694">
    <w:abstractNumId w:val="61"/>
  </w:num>
  <w:num w:numId="94" w16cid:durableId="75397853">
    <w:abstractNumId w:val="66"/>
  </w:num>
  <w:num w:numId="95" w16cid:durableId="851189896">
    <w:abstractNumId w:val="37"/>
  </w:num>
  <w:num w:numId="96" w16cid:durableId="1698962880">
    <w:abstractNumId w:val="63"/>
  </w:num>
  <w:num w:numId="97" w16cid:durableId="1384524536">
    <w:abstractNumId w:val="5"/>
  </w:num>
  <w:num w:numId="98" w16cid:durableId="768626115">
    <w:abstractNumId w:val="61"/>
  </w:num>
  <w:num w:numId="99" w16cid:durableId="1325007253">
    <w:abstractNumId w:val="61"/>
  </w:num>
  <w:num w:numId="100" w16cid:durableId="2134908705">
    <w:abstractNumId w:val="61"/>
  </w:num>
  <w:num w:numId="101" w16cid:durableId="1451976896">
    <w:abstractNumId w:val="61"/>
  </w:num>
  <w:num w:numId="102" w16cid:durableId="948658026">
    <w:abstractNumId w:val="61"/>
  </w:num>
  <w:num w:numId="103" w16cid:durableId="948004439">
    <w:abstractNumId w:val="61"/>
  </w:num>
  <w:num w:numId="104" w16cid:durableId="442769441">
    <w:abstractNumId w:val="35"/>
  </w:num>
  <w:num w:numId="105" w16cid:durableId="1035153623">
    <w:abstractNumId w:val="25"/>
  </w:num>
  <w:num w:numId="106" w16cid:durableId="30539834">
    <w:abstractNumId w:val="59"/>
  </w:num>
  <w:num w:numId="107" w16cid:durableId="1436705597">
    <w:abstractNumId w:val="8"/>
  </w:num>
  <w:num w:numId="108" w16cid:durableId="1622767196">
    <w:abstractNumId w:val="5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837"/>
    <w:rsid w:val="000002D0"/>
    <w:rsid w:val="000009BD"/>
    <w:rsid w:val="00000C6F"/>
    <w:rsid w:val="00000FDF"/>
    <w:rsid w:val="00001099"/>
    <w:rsid w:val="00001356"/>
    <w:rsid w:val="000023CB"/>
    <w:rsid w:val="00002FA1"/>
    <w:rsid w:val="00003052"/>
    <w:rsid w:val="00003152"/>
    <w:rsid w:val="00003CFE"/>
    <w:rsid w:val="000056B6"/>
    <w:rsid w:val="00005CF7"/>
    <w:rsid w:val="00006767"/>
    <w:rsid w:val="00006DC1"/>
    <w:rsid w:val="00007328"/>
    <w:rsid w:val="000075A1"/>
    <w:rsid w:val="000076AB"/>
    <w:rsid w:val="00007DCA"/>
    <w:rsid w:val="00010592"/>
    <w:rsid w:val="0001107D"/>
    <w:rsid w:val="000127DF"/>
    <w:rsid w:val="000128DC"/>
    <w:rsid w:val="00012D8E"/>
    <w:rsid w:val="000139B5"/>
    <w:rsid w:val="00013C37"/>
    <w:rsid w:val="00013F1E"/>
    <w:rsid w:val="0001558E"/>
    <w:rsid w:val="00015798"/>
    <w:rsid w:val="00015AAA"/>
    <w:rsid w:val="0001623E"/>
    <w:rsid w:val="000164CA"/>
    <w:rsid w:val="000164CE"/>
    <w:rsid w:val="00017BDF"/>
    <w:rsid w:val="00017DCB"/>
    <w:rsid w:val="0002081D"/>
    <w:rsid w:val="00021118"/>
    <w:rsid w:val="0002190E"/>
    <w:rsid w:val="000222AD"/>
    <w:rsid w:val="00022C14"/>
    <w:rsid w:val="00022DD2"/>
    <w:rsid w:val="00023066"/>
    <w:rsid w:val="000237C9"/>
    <w:rsid w:val="000240C6"/>
    <w:rsid w:val="00024524"/>
    <w:rsid w:val="00024729"/>
    <w:rsid w:val="000254CE"/>
    <w:rsid w:val="0002669C"/>
    <w:rsid w:val="000269F8"/>
    <w:rsid w:val="00027F96"/>
    <w:rsid w:val="00032E2B"/>
    <w:rsid w:val="00033E0C"/>
    <w:rsid w:val="000355F8"/>
    <w:rsid w:val="0003569E"/>
    <w:rsid w:val="000362E2"/>
    <w:rsid w:val="0003633A"/>
    <w:rsid w:val="000364B5"/>
    <w:rsid w:val="00036D41"/>
    <w:rsid w:val="00036D64"/>
    <w:rsid w:val="000379D9"/>
    <w:rsid w:val="00037F13"/>
    <w:rsid w:val="00037F79"/>
    <w:rsid w:val="0004013C"/>
    <w:rsid w:val="000401E8"/>
    <w:rsid w:val="00040856"/>
    <w:rsid w:val="00040DE1"/>
    <w:rsid w:val="00040E36"/>
    <w:rsid w:val="00040E82"/>
    <w:rsid w:val="000412A1"/>
    <w:rsid w:val="000422DB"/>
    <w:rsid w:val="00042AD2"/>
    <w:rsid w:val="0004350A"/>
    <w:rsid w:val="00043FBB"/>
    <w:rsid w:val="000452B8"/>
    <w:rsid w:val="00045AEC"/>
    <w:rsid w:val="00045F66"/>
    <w:rsid w:val="00046243"/>
    <w:rsid w:val="00046BB4"/>
    <w:rsid w:val="000478C0"/>
    <w:rsid w:val="00050797"/>
    <w:rsid w:val="000508F3"/>
    <w:rsid w:val="000509D0"/>
    <w:rsid w:val="00050C89"/>
    <w:rsid w:val="00050DB3"/>
    <w:rsid w:val="000510AB"/>
    <w:rsid w:val="00051E2E"/>
    <w:rsid w:val="000522C0"/>
    <w:rsid w:val="000524B6"/>
    <w:rsid w:val="000529F6"/>
    <w:rsid w:val="00052C58"/>
    <w:rsid w:val="00053155"/>
    <w:rsid w:val="00053F46"/>
    <w:rsid w:val="00055077"/>
    <w:rsid w:val="00055668"/>
    <w:rsid w:val="000557E8"/>
    <w:rsid w:val="00055D4D"/>
    <w:rsid w:val="00056BE6"/>
    <w:rsid w:val="00056F6A"/>
    <w:rsid w:val="0005759A"/>
    <w:rsid w:val="00057D8C"/>
    <w:rsid w:val="00057F52"/>
    <w:rsid w:val="000609F5"/>
    <w:rsid w:val="00060DDB"/>
    <w:rsid w:val="00061BAF"/>
    <w:rsid w:val="00061CFF"/>
    <w:rsid w:val="00062398"/>
    <w:rsid w:val="0006300D"/>
    <w:rsid w:val="000638F3"/>
    <w:rsid w:val="00063E1C"/>
    <w:rsid w:val="00064397"/>
    <w:rsid w:val="000645C0"/>
    <w:rsid w:val="00064DEC"/>
    <w:rsid w:val="00064E46"/>
    <w:rsid w:val="0006527C"/>
    <w:rsid w:val="00065724"/>
    <w:rsid w:val="00065A64"/>
    <w:rsid w:val="0006618B"/>
    <w:rsid w:val="000661B7"/>
    <w:rsid w:val="00066C03"/>
    <w:rsid w:val="00067004"/>
    <w:rsid w:val="000672F1"/>
    <w:rsid w:val="000676C9"/>
    <w:rsid w:val="00067FC3"/>
    <w:rsid w:val="0007089F"/>
    <w:rsid w:val="00070F61"/>
    <w:rsid w:val="00070F6D"/>
    <w:rsid w:val="00071203"/>
    <w:rsid w:val="0007177A"/>
    <w:rsid w:val="00071AC2"/>
    <w:rsid w:val="0007212C"/>
    <w:rsid w:val="00072161"/>
    <w:rsid w:val="000724B1"/>
    <w:rsid w:val="00073C1A"/>
    <w:rsid w:val="00074837"/>
    <w:rsid w:val="00074DE5"/>
    <w:rsid w:val="0007556B"/>
    <w:rsid w:val="00075619"/>
    <w:rsid w:val="000757E5"/>
    <w:rsid w:val="00075FFB"/>
    <w:rsid w:val="00076120"/>
    <w:rsid w:val="0007669A"/>
    <w:rsid w:val="00076AED"/>
    <w:rsid w:val="00076F86"/>
    <w:rsid w:val="0007700C"/>
    <w:rsid w:val="0007765C"/>
    <w:rsid w:val="00080610"/>
    <w:rsid w:val="00080A23"/>
    <w:rsid w:val="00081069"/>
    <w:rsid w:val="00081524"/>
    <w:rsid w:val="00081613"/>
    <w:rsid w:val="00082217"/>
    <w:rsid w:val="00082BEB"/>
    <w:rsid w:val="000839CE"/>
    <w:rsid w:val="00083CE4"/>
    <w:rsid w:val="00083EA5"/>
    <w:rsid w:val="000846C1"/>
    <w:rsid w:val="00085FC9"/>
    <w:rsid w:val="0008667C"/>
    <w:rsid w:val="0008794B"/>
    <w:rsid w:val="00087BCB"/>
    <w:rsid w:val="00087F05"/>
    <w:rsid w:val="000906A1"/>
    <w:rsid w:val="00090731"/>
    <w:rsid w:val="00091517"/>
    <w:rsid w:val="0009263D"/>
    <w:rsid w:val="00092B1B"/>
    <w:rsid w:val="00092B80"/>
    <w:rsid w:val="00092F65"/>
    <w:rsid w:val="00092F9F"/>
    <w:rsid w:val="00093ACC"/>
    <w:rsid w:val="00094154"/>
    <w:rsid w:val="00094CCA"/>
    <w:rsid w:val="00094EA0"/>
    <w:rsid w:val="00095285"/>
    <w:rsid w:val="00095FCE"/>
    <w:rsid w:val="00096083"/>
    <w:rsid w:val="00096565"/>
    <w:rsid w:val="00096980"/>
    <w:rsid w:val="00096ADC"/>
    <w:rsid w:val="00097389"/>
    <w:rsid w:val="00097539"/>
    <w:rsid w:val="00097A67"/>
    <w:rsid w:val="000A004B"/>
    <w:rsid w:val="000A0AE9"/>
    <w:rsid w:val="000A0E5A"/>
    <w:rsid w:val="000A1792"/>
    <w:rsid w:val="000A23FA"/>
    <w:rsid w:val="000A2448"/>
    <w:rsid w:val="000A259B"/>
    <w:rsid w:val="000A329E"/>
    <w:rsid w:val="000A32AA"/>
    <w:rsid w:val="000A3422"/>
    <w:rsid w:val="000A3816"/>
    <w:rsid w:val="000A3E57"/>
    <w:rsid w:val="000A43F4"/>
    <w:rsid w:val="000A45A2"/>
    <w:rsid w:val="000A46C9"/>
    <w:rsid w:val="000A5770"/>
    <w:rsid w:val="000A58BC"/>
    <w:rsid w:val="000A684A"/>
    <w:rsid w:val="000A6F3B"/>
    <w:rsid w:val="000A7612"/>
    <w:rsid w:val="000B01A1"/>
    <w:rsid w:val="000B05DD"/>
    <w:rsid w:val="000B085E"/>
    <w:rsid w:val="000B0C04"/>
    <w:rsid w:val="000B0FC3"/>
    <w:rsid w:val="000B10BC"/>
    <w:rsid w:val="000B1616"/>
    <w:rsid w:val="000B1ABB"/>
    <w:rsid w:val="000B27C6"/>
    <w:rsid w:val="000B2B77"/>
    <w:rsid w:val="000B2D4A"/>
    <w:rsid w:val="000B2F50"/>
    <w:rsid w:val="000B4464"/>
    <w:rsid w:val="000B477F"/>
    <w:rsid w:val="000B542E"/>
    <w:rsid w:val="000B67C9"/>
    <w:rsid w:val="000B7EA5"/>
    <w:rsid w:val="000C0E26"/>
    <w:rsid w:val="000C1295"/>
    <w:rsid w:val="000C1DA0"/>
    <w:rsid w:val="000C1E70"/>
    <w:rsid w:val="000C216B"/>
    <w:rsid w:val="000C4619"/>
    <w:rsid w:val="000C535A"/>
    <w:rsid w:val="000C5AAB"/>
    <w:rsid w:val="000C5CA4"/>
    <w:rsid w:val="000C6BB2"/>
    <w:rsid w:val="000C6D35"/>
    <w:rsid w:val="000C705F"/>
    <w:rsid w:val="000C73EA"/>
    <w:rsid w:val="000D0972"/>
    <w:rsid w:val="000D108E"/>
    <w:rsid w:val="000D24A2"/>
    <w:rsid w:val="000D2D36"/>
    <w:rsid w:val="000D32D9"/>
    <w:rsid w:val="000D35B2"/>
    <w:rsid w:val="000D3607"/>
    <w:rsid w:val="000D5014"/>
    <w:rsid w:val="000D5259"/>
    <w:rsid w:val="000D5386"/>
    <w:rsid w:val="000D5A87"/>
    <w:rsid w:val="000D5BF2"/>
    <w:rsid w:val="000D6119"/>
    <w:rsid w:val="000D6518"/>
    <w:rsid w:val="000D6657"/>
    <w:rsid w:val="000D67A0"/>
    <w:rsid w:val="000D6D3D"/>
    <w:rsid w:val="000D6F21"/>
    <w:rsid w:val="000D716D"/>
    <w:rsid w:val="000D7293"/>
    <w:rsid w:val="000E0265"/>
    <w:rsid w:val="000E06AF"/>
    <w:rsid w:val="000E077C"/>
    <w:rsid w:val="000E0CCF"/>
    <w:rsid w:val="000E0D39"/>
    <w:rsid w:val="000E1063"/>
    <w:rsid w:val="000E2679"/>
    <w:rsid w:val="000E2A0F"/>
    <w:rsid w:val="000E2D38"/>
    <w:rsid w:val="000E3608"/>
    <w:rsid w:val="000E3F6C"/>
    <w:rsid w:val="000E40FA"/>
    <w:rsid w:val="000E41DF"/>
    <w:rsid w:val="000E48B0"/>
    <w:rsid w:val="000E4948"/>
    <w:rsid w:val="000E5848"/>
    <w:rsid w:val="000E5B82"/>
    <w:rsid w:val="000E5C77"/>
    <w:rsid w:val="000E63B2"/>
    <w:rsid w:val="000E68E8"/>
    <w:rsid w:val="000E6D8D"/>
    <w:rsid w:val="000E6DE1"/>
    <w:rsid w:val="000E71CB"/>
    <w:rsid w:val="000E7A19"/>
    <w:rsid w:val="000F030E"/>
    <w:rsid w:val="000F09B5"/>
    <w:rsid w:val="000F0BE4"/>
    <w:rsid w:val="000F2A8B"/>
    <w:rsid w:val="000F3301"/>
    <w:rsid w:val="000F4176"/>
    <w:rsid w:val="000F41F4"/>
    <w:rsid w:val="000F45C9"/>
    <w:rsid w:val="000F4860"/>
    <w:rsid w:val="000F4DC6"/>
    <w:rsid w:val="000F5288"/>
    <w:rsid w:val="000F528D"/>
    <w:rsid w:val="000F52E3"/>
    <w:rsid w:val="000F5CC5"/>
    <w:rsid w:val="000F62F3"/>
    <w:rsid w:val="000F6993"/>
    <w:rsid w:val="000F6FCD"/>
    <w:rsid w:val="0010024F"/>
    <w:rsid w:val="001008DE"/>
    <w:rsid w:val="001015AB"/>
    <w:rsid w:val="00101959"/>
    <w:rsid w:val="00101CEE"/>
    <w:rsid w:val="00104014"/>
    <w:rsid w:val="00104146"/>
    <w:rsid w:val="00104D27"/>
    <w:rsid w:val="00105846"/>
    <w:rsid w:val="00106E35"/>
    <w:rsid w:val="00106FFA"/>
    <w:rsid w:val="001072A6"/>
    <w:rsid w:val="00107A51"/>
    <w:rsid w:val="00107AA0"/>
    <w:rsid w:val="00110A09"/>
    <w:rsid w:val="00112AC0"/>
    <w:rsid w:val="00113286"/>
    <w:rsid w:val="001136F3"/>
    <w:rsid w:val="001142D3"/>
    <w:rsid w:val="00114BE4"/>
    <w:rsid w:val="001159CF"/>
    <w:rsid w:val="0011626B"/>
    <w:rsid w:val="0011644E"/>
    <w:rsid w:val="0011668F"/>
    <w:rsid w:val="00116749"/>
    <w:rsid w:val="0011682A"/>
    <w:rsid w:val="00117754"/>
    <w:rsid w:val="00117BF9"/>
    <w:rsid w:val="00117EDF"/>
    <w:rsid w:val="001201E3"/>
    <w:rsid w:val="001203CC"/>
    <w:rsid w:val="0012112B"/>
    <w:rsid w:val="00122138"/>
    <w:rsid w:val="0012294D"/>
    <w:rsid w:val="00122D60"/>
    <w:rsid w:val="00123B5C"/>
    <w:rsid w:val="001240F3"/>
    <w:rsid w:val="00124400"/>
    <w:rsid w:val="00124798"/>
    <w:rsid w:val="00126173"/>
    <w:rsid w:val="001261C7"/>
    <w:rsid w:val="00127613"/>
    <w:rsid w:val="00127684"/>
    <w:rsid w:val="001278A0"/>
    <w:rsid w:val="00127988"/>
    <w:rsid w:val="001301B8"/>
    <w:rsid w:val="00130775"/>
    <w:rsid w:val="00130A66"/>
    <w:rsid w:val="00130BB8"/>
    <w:rsid w:val="001310C5"/>
    <w:rsid w:val="0013267B"/>
    <w:rsid w:val="0013339E"/>
    <w:rsid w:val="00133D8B"/>
    <w:rsid w:val="001343F0"/>
    <w:rsid w:val="001345EB"/>
    <w:rsid w:val="00134C46"/>
    <w:rsid w:val="00135269"/>
    <w:rsid w:val="00135B81"/>
    <w:rsid w:val="00135B9B"/>
    <w:rsid w:val="00135C29"/>
    <w:rsid w:val="00136FF9"/>
    <w:rsid w:val="00137990"/>
    <w:rsid w:val="001379A4"/>
    <w:rsid w:val="00137D3B"/>
    <w:rsid w:val="00137D7D"/>
    <w:rsid w:val="001413C0"/>
    <w:rsid w:val="00141968"/>
    <w:rsid w:val="00141CA2"/>
    <w:rsid w:val="001428E9"/>
    <w:rsid w:val="00142E28"/>
    <w:rsid w:val="00142F78"/>
    <w:rsid w:val="00143A34"/>
    <w:rsid w:val="00143DE1"/>
    <w:rsid w:val="00143E3A"/>
    <w:rsid w:val="001445DA"/>
    <w:rsid w:val="001447B6"/>
    <w:rsid w:val="00144CBB"/>
    <w:rsid w:val="00144DDB"/>
    <w:rsid w:val="00145080"/>
    <w:rsid w:val="001453CF"/>
    <w:rsid w:val="00145932"/>
    <w:rsid w:val="001463F0"/>
    <w:rsid w:val="001466C7"/>
    <w:rsid w:val="00147857"/>
    <w:rsid w:val="00147AE2"/>
    <w:rsid w:val="00147C1A"/>
    <w:rsid w:val="0015020C"/>
    <w:rsid w:val="001502B5"/>
    <w:rsid w:val="00150328"/>
    <w:rsid w:val="00150392"/>
    <w:rsid w:val="00150D49"/>
    <w:rsid w:val="0015165E"/>
    <w:rsid w:val="00151C14"/>
    <w:rsid w:val="00152617"/>
    <w:rsid w:val="00152781"/>
    <w:rsid w:val="00152DB1"/>
    <w:rsid w:val="00153E18"/>
    <w:rsid w:val="001545AA"/>
    <w:rsid w:val="00156317"/>
    <w:rsid w:val="00156553"/>
    <w:rsid w:val="00156744"/>
    <w:rsid w:val="001607BC"/>
    <w:rsid w:val="0016095F"/>
    <w:rsid w:val="00162142"/>
    <w:rsid w:val="00162569"/>
    <w:rsid w:val="001630BF"/>
    <w:rsid w:val="001642BB"/>
    <w:rsid w:val="00164488"/>
    <w:rsid w:val="00164862"/>
    <w:rsid w:val="00164A63"/>
    <w:rsid w:val="00164D4E"/>
    <w:rsid w:val="001653DC"/>
    <w:rsid w:val="001658F7"/>
    <w:rsid w:val="00167D19"/>
    <w:rsid w:val="00167F75"/>
    <w:rsid w:val="001701C3"/>
    <w:rsid w:val="00170EF9"/>
    <w:rsid w:val="00170F6D"/>
    <w:rsid w:val="00171085"/>
    <w:rsid w:val="001711FC"/>
    <w:rsid w:val="00171F94"/>
    <w:rsid w:val="00172231"/>
    <w:rsid w:val="001733F2"/>
    <w:rsid w:val="00173519"/>
    <w:rsid w:val="00173C67"/>
    <w:rsid w:val="001740FD"/>
    <w:rsid w:val="00174682"/>
    <w:rsid w:val="00174701"/>
    <w:rsid w:val="0017484F"/>
    <w:rsid w:val="00175094"/>
    <w:rsid w:val="00175765"/>
    <w:rsid w:val="00175A75"/>
    <w:rsid w:val="00175F00"/>
    <w:rsid w:val="00175F75"/>
    <w:rsid w:val="00176082"/>
    <w:rsid w:val="00177669"/>
    <w:rsid w:val="00177F1A"/>
    <w:rsid w:val="00180CD2"/>
    <w:rsid w:val="00180FA5"/>
    <w:rsid w:val="0018103E"/>
    <w:rsid w:val="001814AA"/>
    <w:rsid w:val="001819A6"/>
    <w:rsid w:val="00182E09"/>
    <w:rsid w:val="001830AB"/>
    <w:rsid w:val="00183C68"/>
    <w:rsid w:val="0018541D"/>
    <w:rsid w:val="001854DA"/>
    <w:rsid w:val="00185D5E"/>
    <w:rsid w:val="0018616E"/>
    <w:rsid w:val="001870A4"/>
    <w:rsid w:val="00187182"/>
    <w:rsid w:val="00187D93"/>
    <w:rsid w:val="001906D5"/>
    <w:rsid w:val="00190A2F"/>
    <w:rsid w:val="00190ACB"/>
    <w:rsid w:val="0019163C"/>
    <w:rsid w:val="00191FB5"/>
    <w:rsid w:val="001922F6"/>
    <w:rsid w:val="001927CA"/>
    <w:rsid w:val="00193DEF"/>
    <w:rsid w:val="001944CD"/>
    <w:rsid w:val="00195723"/>
    <w:rsid w:val="00195976"/>
    <w:rsid w:val="0019658C"/>
    <w:rsid w:val="0019724A"/>
    <w:rsid w:val="001975A7"/>
    <w:rsid w:val="001A0A94"/>
    <w:rsid w:val="001A2718"/>
    <w:rsid w:val="001A2A96"/>
    <w:rsid w:val="001A2B26"/>
    <w:rsid w:val="001A2C37"/>
    <w:rsid w:val="001A2C91"/>
    <w:rsid w:val="001A2D42"/>
    <w:rsid w:val="001A2E8A"/>
    <w:rsid w:val="001A2F89"/>
    <w:rsid w:val="001A35A0"/>
    <w:rsid w:val="001A4463"/>
    <w:rsid w:val="001A46E4"/>
    <w:rsid w:val="001A70A1"/>
    <w:rsid w:val="001A795F"/>
    <w:rsid w:val="001B10A8"/>
    <w:rsid w:val="001B1E51"/>
    <w:rsid w:val="001B1F32"/>
    <w:rsid w:val="001B2750"/>
    <w:rsid w:val="001B2767"/>
    <w:rsid w:val="001B29E8"/>
    <w:rsid w:val="001B2B3F"/>
    <w:rsid w:val="001B33E5"/>
    <w:rsid w:val="001B4D77"/>
    <w:rsid w:val="001B4FEF"/>
    <w:rsid w:val="001B5B6F"/>
    <w:rsid w:val="001B6061"/>
    <w:rsid w:val="001B6261"/>
    <w:rsid w:val="001B6C8D"/>
    <w:rsid w:val="001B6FD3"/>
    <w:rsid w:val="001B7103"/>
    <w:rsid w:val="001B7186"/>
    <w:rsid w:val="001B72FE"/>
    <w:rsid w:val="001B7702"/>
    <w:rsid w:val="001B79D2"/>
    <w:rsid w:val="001B7E6A"/>
    <w:rsid w:val="001C041A"/>
    <w:rsid w:val="001C14F1"/>
    <w:rsid w:val="001C1AAD"/>
    <w:rsid w:val="001C263B"/>
    <w:rsid w:val="001C26C0"/>
    <w:rsid w:val="001C3B5F"/>
    <w:rsid w:val="001C3B7B"/>
    <w:rsid w:val="001C3CFF"/>
    <w:rsid w:val="001C479F"/>
    <w:rsid w:val="001C52A8"/>
    <w:rsid w:val="001C6A90"/>
    <w:rsid w:val="001C7A7F"/>
    <w:rsid w:val="001D004A"/>
    <w:rsid w:val="001D0161"/>
    <w:rsid w:val="001D062B"/>
    <w:rsid w:val="001D10C0"/>
    <w:rsid w:val="001D1227"/>
    <w:rsid w:val="001D19B2"/>
    <w:rsid w:val="001D2542"/>
    <w:rsid w:val="001D3BD5"/>
    <w:rsid w:val="001D4398"/>
    <w:rsid w:val="001D4508"/>
    <w:rsid w:val="001D4F08"/>
    <w:rsid w:val="001D550B"/>
    <w:rsid w:val="001D572C"/>
    <w:rsid w:val="001D6168"/>
    <w:rsid w:val="001D6D1A"/>
    <w:rsid w:val="001D6E28"/>
    <w:rsid w:val="001D73CB"/>
    <w:rsid w:val="001D7813"/>
    <w:rsid w:val="001E1EFC"/>
    <w:rsid w:val="001E25FE"/>
    <w:rsid w:val="001E3342"/>
    <w:rsid w:val="001E3EFB"/>
    <w:rsid w:val="001E46E2"/>
    <w:rsid w:val="001E4980"/>
    <w:rsid w:val="001E4E29"/>
    <w:rsid w:val="001E604C"/>
    <w:rsid w:val="001E6095"/>
    <w:rsid w:val="001E64CE"/>
    <w:rsid w:val="001E6E98"/>
    <w:rsid w:val="001E76BF"/>
    <w:rsid w:val="001F08CD"/>
    <w:rsid w:val="001F0E0A"/>
    <w:rsid w:val="001F1A48"/>
    <w:rsid w:val="001F2501"/>
    <w:rsid w:val="001F267F"/>
    <w:rsid w:val="001F2B85"/>
    <w:rsid w:val="001F2BBD"/>
    <w:rsid w:val="001F2D0B"/>
    <w:rsid w:val="001F2FF4"/>
    <w:rsid w:val="001F33F3"/>
    <w:rsid w:val="001F37C7"/>
    <w:rsid w:val="001F43B7"/>
    <w:rsid w:val="001F4F36"/>
    <w:rsid w:val="001F5548"/>
    <w:rsid w:val="001F5BD8"/>
    <w:rsid w:val="001F6434"/>
    <w:rsid w:val="001F6889"/>
    <w:rsid w:val="001F7132"/>
    <w:rsid w:val="001F7790"/>
    <w:rsid w:val="001F7C1F"/>
    <w:rsid w:val="002000F9"/>
    <w:rsid w:val="00200E1A"/>
    <w:rsid w:val="00200F88"/>
    <w:rsid w:val="002013F5"/>
    <w:rsid w:val="00202645"/>
    <w:rsid w:val="002026F1"/>
    <w:rsid w:val="00202863"/>
    <w:rsid w:val="002034FB"/>
    <w:rsid w:val="00203AE6"/>
    <w:rsid w:val="00204B3E"/>
    <w:rsid w:val="0020523F"/>
    <w:rsid w:val="0020592E"/>
    <w:rsid w:val="00206830"/>
    <w:rsid w:val="00206AAB"/>
    <w:rsid w:val="002103B4"/>
    <w:rsid w:val="002108A1"/>
    <w:rsid w:val="0021137B"/>
    <w:rsid w:val="00211621"/>
    <w:rsid w:val="00211789"/>
    <w:rsid w:val="00211CAF"/>
    <w:rsid w:val="00211DCD"/>
    <w:rsid w:val="00212534"/>
    <w:rsid w:val="00212557"/>
    <w:rsid w:val="00213322"/>
    <w:rsid w:val="0021366E"/>
    <w:rsid w:val="00213974"/>
    <w:rsid w:val="00213E4B"/>
    <w:rsid w:val="00215119"/>
    <w:rsid w:val="002152D7"/>
    <w:rsid w:val="00215759"/>
    <w:rsid w:val="00216451"/>
    <w:rsid w:val="002168DD"/>
    <w:rsid w:val="00217174"/>
    <w:rsid w:val="00220670"/>
    <w:rsid w:val="00220DB7"/>
    <w:rsid w:val="0022181D"/>
    <w:rsid w:val="002224C1"/>
    <w:rsid w:val="00222E97"/>
    <w:rsid w:val="002230CB"/>
    <w:rsid w:val="002234DE"/>
    <w:rsid w:val="00223CC1"/>
    <w:rsid w:val="00224958"/>
    <w:rsid w:val="00224B23"/>
    <w:rsid w:val="00224FD5"/>
    <w:rsid w:val="002258FC"/>
    <w:rsid w:val="00225ED2"/>
    <w:rsid w:val="00227877"/>
    <w:rsid w:val="00227A4D"/>
    <w:rsid w:val="0023084C"/>
    <w:rsid w:val="0023117F"/>
    <w:rsid w:val="00231938"/>
    <w:rsid w:val="00231F62"/>
    <w:rsid w:val="00232533"/>
    <w:rsid w:val="0023286F"/>
    <w:rsid w:val="00233E34"/>
    <w:rsid w:val="0023422D"/>
    <w:rsid w:val="00234412"/>
    <w:rsid w:val="00235A99"/>
    <w:rsid w:val="00236F8C"/>
    <w:rsid w:val="00237537"/>
    <w:rsid w:val="00237872"/>
    <w:rsid w:val="00240000"/>
    <w:rsid w:val="002408B1"/>
    <w:rsid w:val="00241724"/>
    <w:rsid w:val="00241995"/>
    <w:rsid w:val="00241EBA"/>
    <w:rsid w:val="00241F82"/>
    <w:rsid w:val="002420DD"/>
    <w:rsid w:val="0024236D"/>
    <w:rsid w:val="002425D2"/>
    <w:rsid w:val="00242C7B"/>
    <w:rsid w:val="00242EB6"/>
    <w:rsid w:val="00242F74"/>
    <w:rsid w:val="00243AD9"/>
    <w:rsid w:val="00243B00"/>
    <w:rsid w:val="00244123"/>
    <w:rsid w:val="002441D7"/>
    <w:rsid w:val="00244627"/>
    <w:rsid w:val="00245059"/>
    <w:rsid w:val="002456FA"/>
    <w:rsid w:val="00246583"/>
    <w:rsid w:val="0024667B"/>
    <w:rsid w:val="00246766"/>
    <w:rsid w:val="00246767"/>
    <w:rsid w:val="00247106"/>
    <w:rsid w:val="00247325"/>
    <w:rsid w:val="00247A23"/>
    <w:rsid w:val="00247C92"/>
    <w:rsid w:val="00247D65"/>
    <w:rsid w:val="00250773"/>
    <w:rsid w:val="00250A22"/>
    <w:rsid w:val="00250D93"/>
    <w:rsid w:val="00251AD4"/>
    <w:rsid w:val="00251BBE"/>
    <w:rsid w:val="00253573"/>
    <w:rsid w:val="00253DF3"/>
    <w:rsid w:val="002542F3"/>
    <w:rsid w:val="00254B67"/>
    <w:rsid w:val="00255521"/>
    <w:rsid w:val="00255F7D"/>
    <w:rsid w:val="00256524"/>
    <w:rsid w:val="0025662D"/>
    <w:rsid w:val="00256A43"/>
    <w:rsid w:val="002573D9"/>
    <w:rsid w:val="00257626"/>
    <w:rsid w:val="00257AA5"/>
    <w:rsid w:val="00257D35"/>
    <w:rsid w:val="00257FE6"/>
    <w:rsid w:val="00260EB0"/>
    <w:rsid w:val="00261108"/>
    <w:rsid w:val="0026152D"/>
    <w:rsid w:val="00261847"/>
    <w:rsid w:val="0026214B"/>
    <w:rsid w:val="00262A66"/>
    <w:rsid w:val="00262E60"/>
    <w:rsid w:val="00262FE1"/>
    <w:rsid w:val="00263194"/>
    <w:rsid w:val="002631EC"/>
    <w:rsid w:val="0026351A"/>
    <w:rsid w:val="00264777"/>
    <w:rsid w:val="00264B63"/>
    <w:rsid w:val="002669E7"/>
    <w:rsid w:val="00266A2B"/>
    <w:rsid w:val="00266E28"/>
    <w:rsid w:val="00267138"/>
    <w:rsid w:val="00267271"/>
    <w:rsid w:val="00267D44"/>
    <w:rsid w:val="00267E81"/>
    <w:rsid w:val="002700CB"/>
    <w:rsid w:val="002708AB"/>
    <w:rsid w:val="002717CF"/>
    <w:rsid w:val="00273204"/>
    <w:rsid w:val="0027321F"/>
    <w:rsid w:val="00273818"/>
    <w:rsid w:val="00274C58"/>
    <w:rsid w:val="00274E4A"/>
    <w:rsid w:val="00274F2C"/>
    <w:rsid w:val="002753FD"/>
    <w:rsid w:val="0027544F"/>
    <w:rsid w:val="0027686C"/>
    <w:rsid w:val="00277467"/>
    <w:rsid w:val="002776B3"/>
    <w:rsid w:val="00280074"/>
    <w:rsid w:val="0028070F"/>
    <w:rsid w:val="00280E51"/>
    <w:rsid w:val="0028164F"/>
    <w:rsid w:val="00281ECA"/>
    <w:rsid w:val="00281FFD"/>
    <w:rsid w:val="002824E5"/>
    <w:rsid w:val="002835D1"/>
    <w:rsid w:val="00283A1C"/>
    <w:rsid w:val="00283DB7"/>
    <w:rsid w:val="0028440D"/>
    <w:rsid w:val="00284607"/>
    <w:rsid w:val="00284C49"/>
    <w:rsid w:val="002850AA"/>
    <w:rsid w:val="00285120"/>
    <w:rsid w:val="0028636C"/>
    <w:rsid w:val="0028714B"/>
    <w:rsid w:val="0028755A"/>
    <w:rsid w:val="00287997"/>
    <w:rsid w:val="00290312"/>
    <w:rsid w:val="0029032C"/>
    <w:rsid w:val="00290878"/>
    <w:rsid w:val="00290EF2"/>
    <w:rsid w:val="00290FFB"/>
    <w:rsid w:val="002910C2"/>
    <w:rsid w:val="00291364"/>
    <w:rsid w:val="002917C9"/>
    <w:rsid w:val="0029182E"/>
    <w:rsid w:val="00291936"/>
    <w:rsid w:val="00292012"/>
    <w:rsid w:val="0029297F"/>
    <w:rsid w:val="00292C7B"/>
    <w:rsid w:val="0029336D"/>
    <w:rsid w:val="002938C9"/>
    <w:rsid w:val="00293C1D"/>
    <w:rsid w:val="00293F78"/>
    <w:rsid w:val="0029445B"/>
    <w:rsid w:val="0029464A"/>
    <w:rsid w:val="0029473E"/>
    <w:rsid w:val="00294C79"/>
    <w:rsid w:val="002954FD"/>
    <w:rsid w:val="00295715"/>
    <w:rsid w:val="002957E4"/>
    <w:rsid w:val="00295A6F"/>
    <w:rsid w:val="00295DEB"/>
    <w:rsid w:val="002969DD"/>
    <w:rsid w:val="00296BD9"/>
    <w:rsid w:val="00296CBD"/>
    <w:rsid w:val="00297C44"/>
    <w:rsid w:val="002A0E5B"/>
    <w:rsid w:val="002A1A0A"/>
    <w:rsid w:val="002A1B7B"/>
    <w:rsid w:val="002A38DC"/>
    <w:rsid w:val="002A4552"/>
    <w:rsid w:val="002A5CA1"/>
    <w:rsid w:val="002A6497"/>
    <w:rsid w:val="002A64A6"/>
    <w:rsid w:val="002A6954"/>
    <w:rsid w:val="002A755A"/>
    <w:rsid w:val="002A77CE"/>
    <w:rsid w:val="002A782E"/>
    <w:rsid w:val="002A7D3B"/>
    <w:rsid w:val="002B03E5"/>
    <w:rsid w:val="002B0A10"/>
    <w:rsid w:val="002B0E1F"/>
    <w:rsid w:val="002B1690"/>
    <w:rsid w:val="002B257C"/>
    <w:rsid w:val="002B2CA8"/>
    <w:rsid w:val="002B3CAA"/>
    <w:rsid w:val="002B442E"/>
    <w:rsid w:val="002B5313"/>
    <w:rsid w:val="002B5590"/>
    <w:rsid w:val="002B58E3"/>
    <w:rsid w:val="002B6A5D"/>
    <w:rsid w:val="002B746E"/>
    <w:rsid w:val="002C0526"/>
    <w:rsid w:val="002C1A93"/>
    <w:rsid w:val="002C1B6F"/>
    <w:rsid w:val="002C1DA1"/>
    <w:rsid w:val="002C2688"/>
    <w:rsid w:val="002C2C66"/>
    <w:rsid w:val="002C377E"/>
    <w:rsid w:val="002C3F5D"/>
    <w:rsid w:val="002C4226"/>
    <w:rsid w:val="002C46AF"/>
    <w:rsid w:val="002C4AC8"/>
    <w:rsid w:val="002C51F4"/>
    <w:rsid w:val="002C5603"/>
    <w:rsid w:val="002C5B42"/>
    <w:rsid w:val="002C5BBC"/>
    <w:rsid w:val="002C7D68"/>
    <w:rsid w:val="002D0AB0"/>
    <w:rsid w:val="002D0ED2"/>
    <w:rsid w:val="002D13B0"/>
    <w:rsid w:val="002D14EB"/>
    <w:rsid w:val="002D1AFC"/>
    <w:rsid w:val="002D237D"/>
    <w:rsid w:val="002D2458"/>
    <w:rsid w:val="002D25E6"/>
    <w:rsid w:val="002D3147"/>
    <w:rsid w:val="002D3944"/>
    <w:rsid w:val="002D3DB9"/>
    <w:rsid w:val="002D4779"/>
    <w:rsid w:val="002D5347"/>
    <w:rsid w:val="002D5B7F"/>
    <w:rsid w:val="002D5F08"/>
    <w:rsid w:val="002D5FA8"/>
    <w:rsid w:val="002D62B5"/>
    <w:rsid w:val="002D63B7"/>
    <w:rsid w:val="002D7099"/>
    <w:rsid w:val="002D745D"/>
    <w:rsid w:val="002D7693"/>
    <w:rsid w:val="002D7F57"/>
    <w:rsid w:val="002E0513"/>
    <w:rsid w:val="002E0730"/>
    <w:rsid w:val="002E1095"/>
    <w:rsid w:val="002E11A2"/>
    <w:rsid w:val="002E1AEA"/>
    <w:rsid w:val="002E1C15"/>
    <w:rsid w:val="002E1C64"/>
    <w:rsid w:val="002E2D4E"/>
    <w:rsid w:val="002E2EF7"/>
    <w:rsid w:val="002E2F96"/>
    <w:rsid w:val="002E2FE3"/>
    <w:rsid w:val="002E3A74"/>
    <w:rsid w:val="002E43A7"/>
    <w:rsid w:val="002E4502"/>
    <w:rsid w:val="002E4C47"/>
    <w:rsid w:val="002E5282"/>
    <w:rsid w:val="002E5840"/>
    <w:rsid w:val="002E630B"/>
    <w:rsid w:val="002E683E"/>
    <w:rsid w:val="002E714E"/>
    <w:rsid w:val="002F00E5"/>
    <w:rsid w:val="002F05D0"/>
    <w:rsid w:val="002F0A62"/>
    <w:rsid w:val="002F1A3E"/>
    <w:rsid w:val="002F24A9"/>
    <w:rsid w:val="002F260C"/>
    <w:rsid w:val="002F2BF3"/>
    <w:rsid w:val="002F3E59"/>
    <w:rsid w:val="002F3EC9"/>
    <w:rsid w:val="002F444B"/>
    <w:rsid w:val="002F461A"/>
    <w:rsid w:val="002F4DA0"/>
    <w:rsid w:val="002F56F9"/>
    <w:rsid w:val="002F62C5"/>
    <w:rsid w:val="002F7119"/>
    <w:rsid w:val="002F7282"/>
    <w:rsid w:val="002F7E61"/>
    <w:rsid w:val="00300349"/>
    <w:rsid w:val="00300D33"/>
    <w:rsid w:val="003013A6"/>
    <w:rsid w:val="00302FAB"/>
    <w:rsid w:val="00303785"/>
    <w:rsid w:val="003043C1"/>
    <w:rsid w:val="00304BD0"/>
    <w:rsid w:val="00304C43"/>
    <w:rsid w:val="00304DDD"/>
    <w:rsid w:val="003058B4"/>
    <w:rsid w:val="00305A51"/>
    <w:rsid w:val="00305F8B"/>
    <w:rsid w:val="00306016"/>
    <w:rsid w:val="003060A4"/>
    <w:rsid w:val="00306795"/>
    <w:rsid w:val="00307506"/>
    <w:rsid w:val="003079FC"/>
    <w:rsid w:val="003109BE"/>
    <w:rsid w:val="00311FF1"/>
    <w:rsid w:val="003128F1"/>
    <w:rsid w:val="00312B39"/>
    <w:rsid w:val="00313BB5"/>
    <w:rsid w:val="0031427E"/>
    <w:rsid w:val="0031492D"/>
    <w:rsid w:val="00314B60"/>
    <w:rsid w:val="003155D7"/>
    <w:rsid w:val="0031590F"/>
    <w:rsid w:val="00315A26"/>
    <w:rsid w:val="00316121"/>
    <w:rsid w:val="00317499"/>
    <w:rsid w:val="0032003C"/>
    <w:rsid w:val="00320421"/>
    <w:rsid w:val="0032051E"/>
    <w:rsid w:val="00320944"/>
    <w:rsid w:val="00323E1D"/>
    <w:rsid w:val="0032430B"/>
    <w:rsid w:val="00324B5A"/>
    <w:rsid w:val="00324BA4"/>
    <w:rsid w:val="003250D7"/>
    <w:rsid w:val="003265E6"/>
    <w:rsid w:val="00326C4F"/>
    <w:rsid w:val="0032704A"/>
    <w:rsid w:val="00327975"/>
    <w:rsid w:val="003304BE"/>
    <w:rsid w:val="00330B33"/>
    <w:rsid w:val="003311BA"/>
    <w:rsid w:val="0033153C"/>
    <w:rsid w:val="00331AC2"/>
    <w:rsid w:val="00331C53"/>
    <w:rsid w:val="00333E00"/>
    <w:rsid w:val="003342B4"/>
    <w:rsid w:val="00334EC1"/>
    <w:rsid w:val="0033539A"/>
    <w:rsid w:val="00336524"/>
    <w:rsid w:val="00336F24"/>
    <w:rsid w:val="0033766B"/>
    <w:rsid w:val="0033780C"/>
    <w:rsid w:val="00337E58"/>
    <w:rsid w:val="003402DB"/>
    <w:rsid w:val="00340312"/>
    <w:rsid w:val="0034085A"/>
    <w:rsid w:val="00340BE2"/>
    <w:rsid w:val="00341A60"/>
    <w:rsid w:val="003420EB"/>
    <w:rsid w:val="00342581"/>
    <w:rsid w:val="003426D6"/>
    <w:rsid w:val="00342721"/>
    <w:rsid w:val="00342A99"/>
    <w:rsid w:val="00342F0E"/>
    <w:rsid w:val="0034310E"/>
    <w:rsid w:val="00343C04"/>
    <w:rsid w:val="00343DA2"/>
    <w:rsid w:val="0034474F"/>
    <w:rsid w:val="003447FD"/>
    <w:rsid w:val="00344D77"/>
    <w:rsid w:val="00344ECD"/>
    <w:rsid w:val="0034513F"/>
    <w:rsid w:val="00345A04"/>
    <w:rsid w:val="00345F21"/>
    <w:rsid w:val="003461B7"/>
    <w:rsid w:val="003463BB"/>
    <w:rsid w:val="00346E1A"/>
    <w:rsid w:val="00347535"/>
    <w:rsid w:val="003502C7"/>
    <w:rsid w:val="0035096F"/>
    <w:rsid w:val="00350F58"/>
    <w:rsid w:val="00351ACA"/>
    <w:rsid w:val="00352EA0"/>
    <w:rsid w:val="003531E5"/>
    <w:rsid w:val="00353EF8"/>
    <w:rsid w:val="00355377"/>
    <w:rsid w:val="00355458"/>
    <w:rsid w:val="00355A7F"/>
    <w:rsid w:val="00355A9C"/>
    <w:rsid w:val="00355CA6"/>
    <w:rsid w:val="00355D9E"/>
    <w:rsid w:val="00356100"/>
    <w:rsid w:val="003568A5"/>
    <w:rsid w:val="00356A79"/>
    <w:rsid w:val="003574F3"/>
    <w:rsid w:val="003600A0"/>
    <w:rsid w:val="00360837"/>
    <w:rsid w:val="003609B7"/>
    <w:rsid w:val="003617DD"/>
    <w:rsid w:val="00361F3F"/>
    <w:rsid w:val="00362522"/>
    <w:rsid w:val="00362592"/>
    <w:rsid w:val="00362EC1"/>
    <w:rsid w:val="00363016"/>
    <w:rsid w:val="0036307C"/>
    <w:rsid w:val="00363A89"/>
    <w:rsid w:val="00363F62"/>
    <w:rsid w:val="0036408D"/>
    <w:rsid w:val="00364856"/>
    <w:rsid w:val="003668BB"/>
    <w:rsid w:val="003673F2"/>
    <w:rsid w:val="00370B5B"/>
    <w:rsid w:val="00371B8B"/>
    <w:rsid w:val="00371D31"/>
    <w:rsid w:val="00372BA1"/>
    <w:rsid w:val="00372BFD"/>
    <w:rsid w:val="00372C77"/>
    <w:rsid w:val="00373192"/>
    <w:rsid w:val="003734FE"/>
    <w:rsid w:val="0037360A"/>
    <w:rsid w:val="0037360F"/>
    <w:rsid w:val="00373E8E"/>
    <w:rsid w:val="00375651"/>
    <w:rsid w:val="00375D00"/>
    <w:rsid w:val="0037699D"/>
    <w:rsid w:val="00376E3B"/>
    <w:rsid w:val="00377E67"/>
    <w:rsid w:val="003802FC"/>
    <w:rsid w:val="00380501"/>
    <w:rsid w:val="00381078"/>
    <w:rsid w:val="0038178D"/>
    <w:rsid w:val="003820D7"/>
    <w:rsid w:val="003821A1"/>
    <w:rsid w:val="00382335"/>
    <w:rsid w:val="00382447"/>
    <w:rsid w:val="0038356F"/>
    <w:rsid w:val="00384643"/>
    <w:rsid w:val="00384B52"/>
    <w:rsid w:val="0038567C"/>
    <w:rsid w:val="00386BBB"/>
    <w:rsid w:val="003875BE"/>
    <w:rsid w:val="00387612"/>
    <w:rsid w:val="00390102"/>
    <w:rsid w:val="0039080F"/>
    <w:rsid w:val="00390B9D"/>
    <w:rsid w:val="00390FEF"/>
    <w:rsid w:val="0039268C"/>
    <w:rsid w:val="003928B4"/>
    <w:rsid w:val="00392B18"/>
    <w:rsid w:val="00392D39"/>
    <w:rsid w:val="00393EAD"/>
    <w:rsid w:val="0039502F"/>
    <w:rsid w:val="00395721"/>
    <w:rsid w:val="00395F20"/>
    <w:rsid w:val="003969AF"/>
    <w:rsid w:val="00397032"/>
    <w:rsid w:val="00397F30"/>
    <w:rsid w:val="003A069D"/>
    <w:rsid w:val="003A0F8E"/>
    <w:rsid w:val="003A143D"/>
    <w:rsid w:val="003A1A29"/>
    <w:rsid w:val="003A1B72"/>
    <w:rsid w:val="003A1C1D"/>
    <w:rsid w:val="003A2283"/>
    <w:rsid w:val="003A2559"/>
    <w:rsid w:val="003A2A56"/>
    <w:rsid w:val="003A40F3"/>
    <w:rsid w:val="003A439F"/>
    <w:rsid w:val="003A46D4"/>
    <w:rsid w:val="003A4B33"/>
    <w:rsid w:val="003A516B"/>
    <w:rsid w:val="003A54B6"/>
    <w:rsid w:val="003A6203"/>
    <w:rsid w:val="003A6625"/>
    <w:rsid w:val="003A68B6"/>
    <w:rsid w:val="003A6907"/>
    <w:rsid w:val="003A70F9"/>
    <w:rsid w:val="003A736C"/>
    <w:rsid w:val="003A7A27"/>
    <w:rsid w:val="003B096C"/>
    <w:rsid w:val="003B09FA"/>
    <w:rsid w:val="003B1830"/>
    <w:rsid w:val="003B1C0C"/>
    <w:rsid w:val="003B2A7A"/>
    <w:rsid w:val="003B2A87"/>
    <w:rsid w:val="003B3007"/>
    <w:rsid w:val="003B399D"/>
    <w:rsid w:val="003B3F1E"/>
    <w:rsid w:val="003B3FB0"/>
    <w:rsid w:val="003B41D8"/>
    <w:rsid w:val="003B4716"/>
    <w:rsid w:val="003B5083"/>
    <w:rsid w:val="003B5BD4"/>
    <w:rsid w:val="003B6D2C"/>
    <w:rsid w:val="003B74A8"/>
    <w:rsid w:val="003B7C3E"/>
    <w:rsid w:val="003B7F78"/>
    <w:rsid w:val="003C00CD"/>
    <w:rsid w:val="003C092F"/>
    <w:rsid w:val="003C0E92"/>
    <w:rsid w:val="003C1023"/>
    <w:rsid w:val="003C1615"/>
    <w:rsid w:val="003C1FAA"/>
    <w:rsid w:val="003C2DA6"/>
    <w:rsid w:val="003C2DDD"/>
    <w:rsid w:val="003C2ECA"/>
    <w:rsid w:val="003C3392"/>
    <w:rsid w:val="003C3573"/>
    <w:rsid w:val="003C3C7C"/>
    <w:rsid w:val="003C44BB"/>
    <w:rsid w:val="003C58F6"/>
    <w:rsid w:val="003C5D76"/>
    <w:rsid w:val="003C6C8B"/>
    <w:rsid w:val="003C767B"/>
    <w:rsid w:val="003C7971"/>
    <w:rsid w:val="003C7BB2"/>
    <w:rsid w:val="003D0F06"/>
    <w:rsid w:val="003D13EB"/>
    <w:rsid w:val="003D1E17"/>
    <w:rsid w:val="003D24A3"/>
    <w:rsid w:val="003D26C9"/>
    <w:rsid w:val="003D2D99"/>
    <w:rsid w:val="003D3ADD"/>
    <w:rsid w:val="003D3CB9"/>
    <w:rsid w:val="003D455C"/>
    <w:rsid w:val="003D4974"/>
    <w:rsid w:val="003D56D3"/>
    <w:rsid w:val="003D6576"/>
    <w:rsid w:val="003D7042"/>
    <w:rsid w:val="003D7E5E"/>
    <w:rsid w:val="003D7F9D"/>
    <w:rsid w:val="003D7FAA"/>
    <w:rsid w:val="003E1745"/>
    <w:rsid w:val="003E3605"/>
    <w:rsid w:val="003E3997"/>
    <w:rsid w:val="003E3B57"/>
    <w:rsid w:val="003E3CEE"/>
    <w:rsid w:val="003E4741"/>
    <w:rsid w:val="003E4B23"/>
    <w:rsid w:val="003E6730"/>
    <w:rsid w:val="003E6ED1"/>
    <w:rsid w:val="003E7494"/>
    <w:rsid w:val="003E7C17"/>
    <w:rsid w:val="003F04AE"/>
    <w:rsid w:val="003F23EB"/>
    <w:rsid w:val="003F25F0"/>
    <w:rsid w:val="003F27D7"/>
    <w:rsid w:val="003F2CD9"/>
    <w:rsid w:val="003F3B17"/>
    <w:rsid w:val="003F3B6B"/>
    <w:rsid w:val="003F3C92"/>
    <w:rsid w:val="003F3DA6"/>
    <w:rsid w:val="003F3F1C"/>
    <w:rsid w:val="003F41E9"/>
    <w:rsid w:val="003F4371"/>
    <w:rsid w:val="003F49E9"/>
    <w:rsid w:val="003F4D37"/>
    <w:rsid w:val="003F63F4"/>
    <w:rsid w:val="003F67AF"/>
    <w:rsid w:val="003F6949"/>
    <w:rsid w:val="003F714B"/>
    <w:rsid w:val="003F717D"/>
    <w:rsid w:val="003F7EAC"/>
    <w:rsid w:val="003F7FF7"/>
    <w:rsid w:val="004004B3"/>
    <w:rsid w:val="00400566"/>
    <w:rsid w:val="00402317"/>
    <w:rsid w:val="00402618"/>
    <w:rsid w:val="004026E0"/>
    <w:rsid w:val="004028B4"/>
    <w:rsid w:val="00402E71"/>
    <w:rsid w:val="00403551"/>
    <w:rsid w:val="004036D2"/>
    <w:rsid w:val="004038E3"/>
    <w:rsid w:val="00403C00"/>
    <w:rsid w:val="004058F7"/>
    <w:rsid w:val="00405F34"/>
    <w:rsid w:val="00406361"/>
    <w:rsid w:val="004063A7"/>
    <w:rsid w:val="00406BEC"/>
    <w:rsid w:val="00406E9E"/>
    <w:rsid w:val="004076A1"/>
    <w:rsid w:val="00407A09"/>
    <w:rsid w:val="00407CB7"/>
    <w:rsid w:val="00411B3A"/>
    <w:rsid w:val="00411BBD"/>
    <w:rsid w:val="00411FB2"/>
    <w:rsid w:val="0041222B"/>
    <w:rsid w:val="00412DA4"/>
    <w:rsid w:val="00413AD3"/>
    <w:rsid w:val="004142B8"/>
    <w:rsid w:val="00414707"/>
    <w:rsid w:val="00414FCF"/>
    <w:rsid w:val="00416E7F"/>
    <w:rsid w:val="00417299"/>
    <w:rsid w:val="004179B9"/>
    <w:rsid w:val="0042066D"/>
    <w:rsid w:val="004208B6"/>
    <w:rsid w:val="00420ECA"/>
    <w:rsid w:val="004210CB"/>
    <w:rsid w:val="00421352"/>
    <w:rsid w:val="00421577"/>
    <w:rsid w:val="0042188F"/>
    <w:rsid w:val="00421B13"/>
    <w:rsid w:val="0042362A"/>
    <w:rsid w:val="0042370F"/>
    <w:rsid w:val="00424D08"/>
    <w:rsid w:val="00424E50"/>
    <w:rsid w:val="00425632"/>
    <w:rsid w:val="00425858"/>
    <w:rsid w:val="004301EE"/>
    <w:rsid w:val="004301F6"/>
    <w:rsid w:val="0043113F"/>
    <w:rsid w:val="0043211F"/>
    <w:rsid w:val="00432430"/>
    <w:rsid w:val="00433C23"/>
    <w:rsid w:val="00434388"/>
    <w:rsid w:val="004343FE"/>
    <w:rsid w:val="00435B04"/>
    <w:rsid w:val="00436A60"/>
    <w:rsid w:val="00436E55"/>
    <w:rsid w:val="00436F52"/>
    <w:rsid w:val="00437D41"/>
    <w:rsid w:val="00440196"/>
    <w:rsid w:val="00441414"/>
    <w:rsid w:val="004417EA"/>
    <w:rsid w:val="00441BFC"/>
    <w:rsid w:val="00442C48"/>
    <w:rsid w:val="004433E6"/>
    <w:rsid w:val="00443B44"/>
    <w:rsid w:val="00443BDF"/>
    <w:rsid w:val="004441EF"/>
    <w:rsid w:val="00444253"/>
    <w:rsid w:val="00444640"/>
    <w:rsid w:val="00444D79"/>
    <w:rsid w:val="00445553"/>
    <w:rsid w:val="00445603"/>
    <w:rsid w:val="00446194"/>
    <w:rsid w:val="004464F4"/>
    <w:rsid w:val="00447CC9"/>
    <w:rsid w:val="0045012D"/>
    <w:rsid w:val="004504B5"/>
    <w:rsid w:val="00450BBF"/>
    <w:rsid w:val="00451182"/>
    <w:rsid w:val="0045175E"/>
    <w:rsid w:val="00451C32"/>
    <w:rsid w:val="00452300"/>
    <w:rsid w:val="004523AB"/>
    <w:rsid w:val="0045246C"/>
    <w:rsid w:val="00453996"/>
    <w:rsid w:val="00453FC7"/>
    <w:rsid w:val="00455C30"/>
    <w:rsid w:val="00455DA4"/>
    <w:rsid w:val="004565E5"/>
    <w:rsid w:val="004566E1"/>
    <w:rsid w:val="00456F43"/>
    <w:rsid w:val="004579C8"/>
    <w:rsid w:val="00457F60"/>
    <w:rsid w:val="00460B2E"/>
    <w:rsid w:val="00460BFD"/>
    <w:rsid w:val="00460D28"/>
    <w:rsid w:val="00460DF5"/>
    <w:rsid w:val="004618AD"/>
    <w:rsid w:val="00461904"/>
    <w:rsid w:val="00461E13"/>
    <w:rsid w:val="00461F81"/>
    <w:rsid w:val="00462AE6"/>
    <w:rsid w:val="00463DE6"/>
    <w:rsid w:val="004642BC"/>
    <w:rsid w:val="00464701"/>
    <w:rsid w:val="00464CD5"/>
    <w:rsid w:val="004663A9"/>
    <w:rsid w:val="004665BA"/>
    <w:rsid w:val="00466807"/>
    <w:rsid w:val="00466E42"/>
    <w:rsid w:val="00466F0F"/>
    <w:rsid w:val="00467448"/>
    <w:rsid w:val="00470439"/>
    <w:rsid w:val="004716B2"/>
    <w:rsid w:val="00471C96"/>
    <w:rsid w:val="0047202E"/>
    <w:rsid w:val="00472775"/>
    <w:rsid w:val="004729E6"/>
    <w:rsid w:val="00472AB9"/>
    <w:rsid w:val="00472FEB"/>
    <w:rsid w:val="00473785"/>
    <w:rsid w:val="004749DA"/>
    <w:rsid w:val="00474E0B"/>
    <w:rsid w:val="00475436"/>
    <w:rsid w:val="00475997"/>
    <w:rsid w:val="00475A97"/>
    <w:rsid w:val="0047632E"/>
    <w:rsid w:val="00476895"/>
    <w:rsid w:val="00476AF9"/>
    <w:rsid w:val="00477246"/>
    <w:rsid w:val="00477CA1"/>
    <w:rsid w:val="00477D2D"/>
    <w:rsid w:val="004801EF"/>
    <w:rsid w:val="004808F2"/>
    <w:rsid w:val="004822E4"/>
    <w:rsid w:val="00482830"/>
    <w:rsid w:val="00482AF2"/>
    <w:rsid w:val="00484695"/>
    <w:rsid w:val="004848D4"/>
    <w:rsid w:val="00484B00"/>
    <w:rsid w:val="00485283"/>
    <w:rsid w:val="00485994"/>
    <w:rsid w:val="004859B9"/>
    <w:rsid w:val="00486299"/>
    <w:rsid w:val="004866ED"/>
    <w:rsid w:val="00486F48"/>
    <w:rsid w:val="0048734E"/>
    <w:rsid w:val="004900E5"/>
    <w:rsid w:val="00490B4A"/>
    <w:rsid w:val="00490D61"/>
    <w:rsid w:val="00491E35"/>
    <w:rsid w:val="00491E70"/>
    <w:rsid w:val="00492442"/>
    <w:rsid w:val="004927DE"/>
    <w:rsid w:val="004928FD"/>
    <w:rsid w:val="0049334F"/>
    <w:rsid w:val="004937DF"/>
    <w:rsid w:val="0049476D"/>
    <w:rsid w:val="00494968"/>
    <w:rsid w:val="00494D18"/>
    <w:rsid w:val="00495863"/>
    <w:rsid w:val="00495E07"/>
    <w:rsid w:val="004969CA"/>
    <w:rsid w:val="00497A3B"/>
    <w:rsid w:val="00497A59"/>
    <w:rsid w:val="004A0889"/>
    <w:rsid w:val="004A2181"/>
    <w:rsid w:val="004A293B"/>
    <w:rsid w:val="004A3118"/>
    <w:rsid w:val="004A3C9E"/>
    <w:rsid w:val="004A4219"/>
    <w:rsid w:val="004A4325"/>
    <w:rsid w:val="004A56E9"/>
    <w:rsid w:val="004A5BED"/>
    <w:rsid w:val="004A5E08"/>
    <w:rsid w:val="004A63DF"/>
    <w:rsid w:val="004A6462"/>
    <w:rsid w:val="004A66C9"/>
    <w:rsid w:val="004A66FC"/>
    <w:rsid w:val="004A6E3B"/>
    <w:rsid w:val="004A75BB"/>
    <w:rsid w:val="004B04AE"/>
    <w:rsid w:val="004B1094"/>
    <w:rsid w:val="004B3414"/>
    <w:rsid w:val="004B4412"/>
    <w:rsid w:val="004B555A"/>
    <w:rsid w:val="004B55A9"/>
    <w:rsid w:val="004B5853"/>
    <w:rsid w:val="004B61F2"/>
    <w:rsid w:val="004B6686"/>
    <w:rsid w:val="004B6837"/>
    <w:rsid w:val="004B6C62"/>
    <w:rsid w:val="004B70C1"/>
    <w:rsid w:val="004B7BFD"/>
    <w:rsid w:val="004B7C1E"/>
    <w:rsid w:val="004C077E"/>
    <w:rsid w:val="004C1769"/>
    <w:rsid w:val="004C1D38"/>
    <w:rsid w:val="004C1F45"/>
    <w:rsid w:val="004C29F3"/>
    <w:rsid w:val="004C31B5"/>
    <w:rsid w:val="004C37C3"/>
    <w:rsid w:val="004C3DE1"/>
    <w:rsid w:val="004C4E80"/>
    <w:rsid w:val="004C4E92"/>
    <w:rsid w:val="004C4F95"/>
    <w:rsid w:val="004C5394"/>
    <w:rsid w:val="004C59AF"/>
    <w:rsid w:val="004C69BC"/>
    <w:rsid w:val="004C6FE9"/>
    <w:rsid w:val="004C7A21"/>
    <w:rsid w:val="004D0B6A"/>
    <w:rsid w:val="004D0CEB"/>
    <w:rsid w:val="004D111E"/>
    <w:rsid w:val="004D11FC"/>
    <w:rsid w:val="004D1285"/>
    <w:rsid w:val="004D13E0"/>
    <w:rsid w:val="004D18EB"/>
    <w:rsid w:val="004D2B59"/>
    <w:rsid w:val="004D3187"/>
    <w:rsid w:val="004D441A"/>
    <w:rsid w:val="004D4DF5"/>
    <w:rsid w:val="004D59B1"/>
    <w:rsid w:val="004D5A17"/>
    <w:rsid w:val="004D5A78"/>
    <w:rsid w:val="004D5BF7"/>
    <w:rsid w:val="004D5C9C"/>
    <w:rsid w:val="004D5F40"/>
    <w:rsid w:val="004D6250"/>
    <w:rsid w:val="004D785E"/>
    <w:rsid w:val="004E062A"/>
    <w:rsid w:val="004E1DFA"/>
    <w:rsid w:val="004E2015"/>
    <w:rsid w:val="004E22F0"/>
    <w:rsid w:val="004E2590"/>
    <w:rsid w:val="004E2E74"/>
    <w:rsid w:val="004E330E"/>
    <w:rsid w:val="004E336C"/>
    <w:rsid w:val="004E36A2"/>
    <w:rsid w:val="004E391D"/>
    <w:rsid w:val="004E3928"/>
    <w:rsid w:val="004E40DF"/>
    <w:rsid w:val="004E47E0"/>
    <w:rsid w:val="004E4CFD"/>
    <w:rsid w:val="004E4E44"/>
    <w:rsid w:val="004E5AAC"/>
    <w:rsid w:val="004E665F"/>
    <w:rsid w:val="004E6EC6"/>
    <w:rsid w:val="004E740C"/>
    <w:rsid w:val="004E7575"/>
    <w:rsid w:val="004E79E5"/>
    <w:rsid w:val="004E7C4B"/>
    <w:rsid w:val="004F1B64"/>
    <w:rsid w:val="004F1F94"/>
    <w:rsid w:val="004F231A"/>
    <w:rsid w:val="004F2AFA"/>
    <w:rsid w:val="004F2DCB"/>
    <w:rsid w:val="004F5719"/>
    <w:rsid w:val="004F5BE9"/>
    <w:rsid w:val="004F6DF6"/>
    <w:rsid w:val="004F7A42"/>
    <w:rsid w:val="005008EA"/>
    <w:rsid w:val="00500984"/>
    <w:rsid w:val="00500E97"/>
    <w:rsid w:val="00500F89"/>
    <w:rsid w:val="0050129A"/>
    <w:rsid w:val="00502163"/>
    <w:rsid w:val="005024CA"/>
    <w:rsid w:val="00502929"/>
    <w:rsid w:val="00502F22"/>
    <w:rsid w:val="0050321C"/>
    <w:rsid w:val="005041E5"/>
    <w:rsid w:val="00504C3D"/>
    <w:rsid w:val="00504C96"/>
    <w:rsid w:val="0050549D"/>
    <w:rsid w:val="00505912"/>
    <w:rsid w:val="00506048"/>
    <w:rsid w:val="00506442"/>
    <w:rsid w:val="0050645A"/>
    <w:rsid w:val="00506CF2"/>
    <w:rsid w:val="005070F7"/>
    <w:rsid w:val="005072A5"/>
    <w:rsid w:val="00507A0E"/>
    <w:rsid w:val="00507BAB"/>
    <w:rsid w:val="005103A7"/>
    <w:rsid w:val="00511B01"/>
    <w:rsid w:val="00512A16"/>
    <w:rsid w:val="00512B53"/>
    <w:rsid w:val="0051397B"/>
    <w:rsid w:val="005141E0"/>
    <w:rsid w:val="005149B5"/>
    <w:rsid w:val="00514D16"/>
    <w:rsid w:val="005154C0"/>
    <w:rsid w:val="00515B38"/>
    <w:rsid w:val="00515EAB"/>
    <w:rsid w:val="00516D4B"/>
    <w:rsid w:val="005200AF"/>
    <w:rsid w:val="00520269"/>
    <w:rsid w:val="0052171E"/>
    <w:rsid w:val="00521846"/>
    <w:rsid w:val="00521BA2"/>
    <w:rsid w:val="0052209C"/>
    <w:rsid w:val="00523448"/>
    <w:rsid w:val="00523E0B"/>
    <w:rsid w:val="005245DD"/>
    <w:rsid w:val="00524939"/>
    <w:rsid w:val="00524C95"/>
    <w:rsid w:val="00525A3F"/>
    <w:rsid w:val="00525B78"/>
    <w:rsid w:val="00525DBC"/>
    <w:rsid w:val="00526470"/>
    <w:rsid w:val="005268D3"/>
    <w:rsid w:val="00527621"/>
    <w:rsid w:val="00530853"/>
    <w:rsid w:val="00530C52"/>
    <w:rsid w:val="00530D92"/>
    <w:rsid w:val="0053115E"/>
    <w:rsid w:val="00531610"/>
    <w:rsid w:val="00531765"/>
    <w:rsid w:val="0053278B"/>
    <w:rsid w:val="00532961"/>
    <w:rsid w:val="00532AE1"/>
    <w:rsid w:val="00532DE8"/>
    <w:rsid w:val="00532F8B"/>
    <w:rsid w:val="005331B3"/>
    <w:rsid w:val="005331BA"/>
    <w:rsid w:val="005331E0"/>
    <w:rsid w:val="00533560"/>
    <w:rsid w:val="00533F0F"/>
    <w:rsid w:val="00534B17"/>
    <w:rsid w:val="0053510B"/>
    <w:rsid w:val="00535A21"/>
    <w:rsid w:val="00536B81"/>
    <w:rsid w:val="00537395"/>
    <w:rsid w:val="00537933"/>
    <w:rsid w:val="00537E9A"/>
    <w:rsid w:val="0054146A"/>
    <w:rsid w:val="00541C51"/>
    <w:rsid w:val="00541FD1"/>
    <w:rsid w:val="005423D3"/>
    <w:rsid w:val="005435BE"/>
    <w:rsid w:val="00543878"/>
    <w:rsid w:val="0054388E"/>
    <w:rsid w:val="00543943"/>
    <w:rsid w:val="00543953"/>
    <w:rsid w:val="00544F09"/>
    <w:rsid w:val="00545963"/>
    <w:rsid w:val="00545AE4"/>
    <w:rsid w:val="00545B3D"/>
    <w:rsid w:val="00545D7B"/>
    <w:rsid w:val="00547688"/>
    <w:rsid w:val="0054777A"/>
    <w:rsid w:val="0054798C"/>
    <w:rsid w:val="00551547"/>
    <w:rsid w:val="005538CD"/>
    <w:rsid w:val="00555238"/>
    <w:rsid w:val="005553E0"/>
    <w:rsid w:val="005559B8"/>
    <w:rsid w:val="00555D9B"/>
    <w:rsid w:val="00556703"/>
    <w:rsid w:val="00556888"/>
    <w:rsid w:val="00556B4F"/>
    <w:rsid w:val="00557113"/>
    <w:rsid w:val="00557245"/>
    <w:rsid w:val="005579AD"/>
    <w:rsid w:val="00557A30"/>
    <w:rsid w:val="00560590"/>
    <w:rsid w:val="00560597"/>
    <w:rsid w:val="005605E0"/>
    <w:rsid w:val="0056089F"/>
    <w:rsid w:val="005613B3"/>
    <w:rsid w:val="00561685"/>
    <w:rsid w:val="00561EA9"/>
    <w:rsid w:val="0056207F"/>
    <w:rsid w:val="005626A8"/>
    <w:rsid w:val="00562B7E"/>
    <w:rsid w:val="00562E36"/>
    <w:rsid w:val="0056315A"/>
    <w:rsid w:val="005639C3"/>
    <w:rsid w:val="00563AAE"/>
    <w:rsid w:val="00563B14"/>
    <w:rsid w:val="00563DAB"/>
    <w:rsid w:val="00563E8F"/>
    <w:rsid w:val="0056420E"/>
    <w:rsid w:val="005647C8"/>
    <w:rsid w:val="00564C85"/>
    <w:rsid w:val="005655BE"/>
    <w:rsid w:val="00565AA6"/>
    <w:rsid w:val="005667AF"/>
    <w:rsid w:val="0056698B"/>
    <w:rsid w:val="00566B31"/>
    <w:rsid w:val="00566D3B"/>
    <w:rsid w:val="00567F6C"/>
    <w:rsid w:val="00571333"/>
    <w:rsid w:val="005715E0"/>
    <w:rsid w:val="00572395"/>
    <w:rsid w:val="005724DC"/>
    <w:rsid w:val="00572668"/>
    <w:rsid w:val="00572E2C"/>
    <w:rsid w:val="00572EF3"/>
    <w:rsid w:val="00572F46"/>
    <w:rsid w:val="005734B3"/>
    <w:rsid w:val="005738C4"/>
    <w:rsid w:val="005744AC"/>
    <w:rsid w:val="005748EB"/>
    <w:rsid w:val="00574B93"/>
    <w:rsid w:val="0057545A"/>
    <w:rsid w:val="005755DB"/>
    <w:rsid w:val="00575693"/>
    <w:rsid w:val="00575A6F"/>
    <w:rsid w:val="0057630F"/>
    <w:rsid w:val="0058005C"/>
    <w:rsid w:val="00580070"/>
    <w:rsid w:val="0058077C"/>
    <w:rsid w:val="005811C9"/>
    <w:rsid w:val="005812A1"/>
    <w:rsid w:val="00582584"/>
    <w:rsid w:val="00582AFD"/>
    <w:rsid w:val="00582C84"/>
    <w:rsid w:val="00582DB8"/>
    <w:rsid w:val="0058347E"/>
    <w:rsid w:val="00583781"/>
    <w:rsid w:val="005844F8"/>
    <w:rsid w:val="00584894"/>
    <w:rsid w:val="005848DC"/>
    <w:rsid w:val="00584D3F"/>
    <w:rsid w:val="00585BAD"/>
    <w:rsid w:val="00585FB6"/>
    <w:rsid w:val="0058638A"/>
    <w:rsid w:val="00586569"/>
    <w:rsid w:val="00586D7A"/>
    <w:rsid w:val="00586E7A"/>
    <w:rsid w:val="00587009"/>
    <w:rsid w:val="00587245"/>
    <w:rsid w:val="00590369"/>
    <w:rsid w:val="00590776"/>
    <w:rsid w:val="0059093D"/>
    <w:rsid w:val="00591078"/>
    <w:rsid w:val="00591CB9"/>
    <w:rsid w:val="00591DE6"/>
    <w:rsid w:val="005924CD"/>
    <w:rsid w:val="00592FBF"/>
    <w:rsid w:val="0059366B"/>
    <w:rsid w:val="0059371E"/>
    <w:rsid w:val="00593A0C"/>
    <w:rsid w:val="00593CEA"/>
    <w:rsid w:val="0059451B"/>
    <w:rsid w:val="00595B56"/>
    <w:rsid w:val="00596965"/>
    <w:rsid w:val="00596983"/>
    <w:rsid w:val="00596A7B"/>
    <w:rsid w:val="00596AE7"/>
    <w:rsid w:val="00596DA5"/>
    <w:rsid w:val="00596E27"/>
    <w:rsid w:val="00597374"/>
    <w:rsid w:val="0059773B"/>
    <w:rsid w:val="00597C1F"/>
    <w:rsid w:val="00597E3B"/>
    <w:rsid w:val="005A00E4"/>
    <w:rsid w:val="005A07DF"/>
    <w:rsid w:val="005A0CAE"/>
    <w:rsid w:val="005A0D31"/>
    <w:rsid w:val="005A26E8"/>
    <w:rsid w:val="005A3860"/>
    <w:rsid w:val="005A42DC"/>
    <w:rsid w:val="005A4A9A"/>
    <w:rsid w:val="005A4B32"/>
    <w:rsid w:val="005A4FFD"/>
    <w:rsid w:val="005A5826"/>
    <w:rsid w:val="005A5EA9"/>
    <w:rsid w:val="005A6B11"/>
    <w:rsid w:val="005A79EA"/>
    <w:rsid w:val="005A7EF1"/>
    <w:rsid w:val="005B0485"/>
    <w:rsid w:val="005B09E4"/>
    <w:rsid w:val="005B0E84"/>
    <w:rsid w:val="005B14A0"/>
    <w:rsid w:val="005B1AD6"/>
    <w:rsid w:val="005B3DA5"/>
    <w:rsid w:val="005B3E8A"/>
    <w:rsid w:val="005B4E90"/>
    <w:rsid w:val="005B51F5"/>
    <w:rsid w:val="005B5ABF"/>
    <w:rsid w:val="005B5C8B"/>
    <w:rsid w:val="005B60FD"/>
    <w:rsid w:val="005B6863"/>
    <w:rsid w:val="005B6ED3"/>
    <w:rsid w:val="005B72D0"/>
    <w:rsid w:val="005B7E76"/>
    <w:rsid w:val="005B7E7C"/>
    <w:rsid w:val="005C0080"/>
    <w:rsid w:val="005C164B"/>
    <w:rsid w:val="005C2182"/>
    <w:rsid w:val="005C2B14"/>
    <w:rsid w:val="005C2F97"/>
    <w:rsid w:val="005C3226"/>
    <w:rsid w:val="005C4907"/>
    <w:rsid w:val="005C4B4C"/>
    <w:rsid w:val="005C5D2E"/>
    <w:rsid w:val="005C6279"/>
    <w:rsid w:val="005C66EE"/>
    <w:rsid w:val="005C69DA"/>
    <w:rsid w:val="005C7CB0"/>
    <w:rsid w:val="005D01FF"/>
    <w:rsid w:val="005D06B9"/>
    <w:rsid w:val="005D08CE"/>
    <w:rsid w:val="005D098C"/>
    <w:rsid w:val="005D0B77"/>
    <w:rsid w:val="005D158E"/>
    <w:rsid w:val="005D1D60"/>
    <w:rsid w:val="005D1E38"/>
    <w:rsid w:val="005D1F4B"/>
    <w:rsid w:val="005D23C0"/>
    <w:rsid w:val="005D2529"/>
    <w:rsid w:val="005D2A3B"/>
    <w:rsid w:val="005D2BD7"/>
    <w:rsid w:val="005D3349"/>
    <w:rsid w:val="005D365A"/>
    <w:rsid w:val="005D3C89"/>
    <w:rsid w:val="005D3D8B"/>
    <w:rsid w:val="005D430A"/>
    <w:rsid w:val="005D48ED"/>
    <w:rsid w:val="005D5373"/>
    <w:rsid w:val="005D54C5"/>
    <w:rsid w:val="005D5C2A"/>
    <w:rsid w:val="005D5D6A"/>
    <w:rsid w:val="005D7BB0"/>
    <w:rsid w:val="005D7D28"/>
    <w:rsid w:val="005E0272"/>
    <w:rsid w:val="005E073E"/>
    <w:rsid w:val="005E1060"/>
    <w:rsid w:val="005E1786"/>
    <w:rsid w:val="005E1945"/>
    <w:rsid w:val="005E1D6A"/>
    <w:rsid w:val="005E1D6F"/>
    <w:rsid w:val="005E207F"/>
    <w:rsid w:val="005E2C39"/>
    <w:rsid w:val="005E3009"/>
    <w:rsid w:val="005E35A7"/>
    <w:rsid w:val="005E37B2"/>
    <w:rsid w:val="005E3AC9"/>
    <w:rsid w:val="005E4653"/>
    <w:rsid w:val="005E5760"/>
    <w:rsid w:val="005E57A0"/>
    <w:rsid w:val="005E5B9E"/>
    <w:rsid w:val="005E605B"/>
    <w:rsid w:val="005E6BBD"/>
    <w:rsid w:val="005E6E59"/>
    <w:rsid w:val="005E7F43"/>
    <w:rsid w:val="005F1C2E"/>
    <w:rsid w:val="005F1DD8"/>
    <w:rsid w:val="005F1EAF"/>
    <w:rsid w:val="005F2785"/>
    <w:rsid w:val="005F297C"/>
    <w:rsid w:val="005F311B"/>
    <w:rsid w:val="005F40AC"/>
    <w:rsid w:val="005F42C5"/>
    <w:rsid w:val="005F53A2"/>
    <w:rsid w:val="005F6430"/>
    <w:rsid w:val="005F7585"/>
    <w:rsid w:val="00600122"/>
    <w:rsid w:val="006009F7"/>
    <w:rsid w:val="00600CF2"/>
    <w:rsid w:val="00600ED1"/>
    <w:rsid w:val="0060118B"/>
    <w:rsid w:val="00601B41"/>
    <w:rsid w:val="00601FD8"/>
    <w:rsid w:val="00602FFB"/>
    <w:rsid w:val="00603C1A"/>
    <w:rsid w:val="00604309"/>
    <w:rsid w:val="00604387"/>
    <w:rsid w:val="00604FEB"/>
    <w:rsid w:val="00605289"/>
    <w:rsid w:val="0060551C"/>
    <w:rsid w:val="00605EAC"/>
    <w:rsid w:val="00605F87"/>
    <w:rsid w:val="00606000"/>
    <w:rsid w:val="00607455"/>
    <w:rsid w:val="00607F00"/>
    <w:rsid w:val="0061062B"/>
    <w:rsid w:val="00611587"/>
    <w:rsid w:val="00612261"/>
    <w:rsid w:val="00612860"/>
    <w:rsid w:val="006129D0"/>
    <w:rsid w:val="00612C36"/>
    <w:rsid w:val="00612F9E"/>
    <w:rsid w:val="006132C2"/>
    <w:rsid w:val="0061413B"/>
    <w:rsid w:val="006150F3"/>
    <w:rsid w:val="00615127"/>
    <w:rsid w:val="006159CB"/>
    <w:rsid w:val="00616510"/>
    <w:rsid w:val="006168B6"/>
    <w:rsid w:val="00616A9E"/>
    <w:rsid w:val="00617418"/>
    <w:rsid w:val="006174CB"/>
    <w:rsid w:val="00617FF3"/>
    <w:rsid w:val="0062041A"/>
    <w:rsid w:val="0062059C"/>
    <w:rsid w:val="00620CB9"/>
    <w:rsid w:val="00621828"/>
    <w:rsid w:val="0062197E"/>
    <w:rsid w:val="00622043"/>
    <w:rsid w:val="00622307"/>
    <w:rsid w:val="00624261"/>
    <w:rsid w:val="0062611E"/>
    <w:rsid w:val="00626343"/>
    <w:rsid w:val="00626E19"/>
    <w:rsid w:val="0062771D"/>
    <w:rsid w:val="00627D65"/>
    <w:rsid w:val="00631BE1"/>
    <w:rsid w:val="00631FA9"/>
    <w:rsid w:val="00632521"/>
    <w:rsid w:val="006327E6"/>
    <w:rsid w:val="0063338F"/>
    <w:rsid w:val="00633708"/>
    <w:rsid w:val="00633723"/>
    <w:rsid w:val="00633BB4"/>
    <w:rsid w:val="00637669"/>
    <w:rsid w:val="0063776B"/>
    <w:rsid w:val="006379C5"/>
    <w:rsid w:val="00637C42"/>
    <w:rsid w:val="00640729"/>
    <w:rsid w:val="00640997"/>
    <w:rsid w:val="00640CEE"/>
    <w:rsid w:val="006412FC"/>
    <w:rsid w:val="00641692"/>
    <w:rsid w:val="00641848"/>
    <w:rsid w:val="00642776"/>
    <w:rsid w:val="0064292A"/>
    <w:rsid w:val="00642F19"/>
    <w:rsid w:val="00643428"/>
    <w:rsid w:val="006450DD"/>
    <w:rsid w:val="0064513F"/>
    <w:rsid w:val="006460CA"/>
    <w:rsid w:val="0064641B"/>
    <w:rsid w:val="00646E23"/>
    <w:rsid w:val="00646F5A"/>
    <w:rsid w:val="00647339"/>
    <w:rsid w:val="00647438"/>
    <w:rsid w:val="006478CB"/>
    <w:rsid w:val="00647DE0"/>
    <w:rsid w:val="00650212"/>
    <w:rsid w:val="00651501"/>
    <w:rsid w:val="00651504"/>
    <w:rsid w:val="00651E4D"/>
    <w:rsid w:val="00652235"/>
    <w:rsid w:val="0065304F"/>
    <w:rsid w:val="00654489"/>
    <w:rsid w:val="00654EEE"/>
    <w:rsid w:val="0065517B"/>
    <w:rsid w:val="0065554D"/>
    <w:rsid w:val="006559B5"/>
    <w:rsid w:val="00655B6F"/>
    <w:rsid w:val="00655ED2"/>
    <w:rsid w:val="00655F1C"/>
    <w:rsid w:val="00656EBF"/>
    <w:rsid w:val="00660728"/>
    <w:rsid w:val="00660C52"/>
    <w:rsid w:val="00660F0C"/>
    <w:rsid w:val="0066212F"/>
    <w:rsid w:val="006622E0"/>
    <w:rsid w:val="00662E40"/>
    <w:rsid w:val="00663324"/>
    <w:rsid w:val="0066374C"/>
    <w:rsid w:val="00663AC0"/>
    <w:rsid w:val="006663D2"/>
    <w:rsid w:val="006664CE"/>
    <w:rsid w:val="00666B77"/>
    <w:rsid w:val="00666C10"/>
    <w:rsid w:val="00666EC9"/>
    <w:rsid w:val="006670B9"/>
    <w:rsid w:val="006677FB"/>
    <w:rsid w:val="00667D91"/>
    <w:rsid w:val="006706BA"/>
    <w:rsid w:val="0067092A"/>
    <w:rsid w:val="00670F0B"/>
    <w:rsid w:val="00671564"/>
    <w:rsid w:val="006726BA"/>
    <w:rsid w:val="00672E99"/>
    <w:rsid w:val="0067334C"/>
    <w:rsid w:val="006737D8"/>
    <w:rsid w:val="00673F39"/>
    <w:rsid w:val="00674021"/>
    <w:rsid w:val="0067444B"/>
    <w:rsid w:val="0067609B"/>
    <w:rsid w:val="006771AC"/>
    <w:rsid w:val="00677E00"/>
    <w:rsid w:val="006808DF"/>
    <w:rsid w:val="00680AEE"/>
    <w:rsid w:val="006810EC"/>
    <w:rsid w:val="00681618"/>
    <w:rsid w:val="0068251B"/>
    <w:rsid w:val="00682C65"/>
    <w:rsid w:val="00682C9E"/>
    <w:rsid w:val="00682E54"/>
    <w:rsid w:val="006834B7"/>
    <w:rsid w:val="00683A10"/>
    <w:rsid w:val="006841FA"/>
    <w:rsid w:val="006843C8"/>
    <w:rsid w:val="00684EA5"/>
    <w:rsid w:val="006860D0"/>
    <w:rsid w:val="0068690B"/>
    <w:rsid w:val="006870EC"/>
    <w:rsid w:val="006903F6"/>
    <w:rsid w:val="00690C8B"/>
    <w:rsid w:val="00690E61"/>
    <w:rsid w:val="00691156"/>
    <w:rsid w:val="006913C4"/>
    <w:rsid w:val="006914BC"/>
    <w:rsid w:val="0069174D"/>
    <w:rsid w:val="0069193F"/>
    <w:rsid w:val="00691F84"/>
    <w:rsid w:val="0069214E"/>
    <w:rsid w:val="00693079"/>
    <w:rsid w:val="00693FD2"/>
    <w:rsid w:val="006945E4"/>
    <w:rsid w:val="006946C5"/>
    <w:rsid w:val="00694D30"/>
    <w:rsid w:val="006952B2"/>
    <w:rsid w:val="00695DC3"/>
    <w:rsid w:val="00696BA5"/>
    <w:rsid w:val="00696DBF"/>
    <w:rsid w:val="00697800"/>
    <w:rsid w:val="006A002D"/>
    <w:rsid w:val="006A112F"/>
    <w:rsid w:val="006A2511"/>
    <w:rsid w:val="006A346E"/>
    <w:rsid w:val="006A3765"/>
    <w:rsid w:val="006A4320"/>
    <w:rsid w:val="006A46DE"/>
    <w:rsid w:val="006A5A66"/>
    <w:rsid w:val="006A5ACD"/>
    <w:rsid w:val="006A5E74"/>
    <w:rsid w:val="006A6243"/>
    <w:rsid w:val="006A69F2"/>
    <w:rsid w:val="006A729D"/>
    <w:rsid w:val="006A7305"/>
    <w:rsid w:val="006A73DE"/>
    <w:rsid w:val="006B027D"/>
    <w:rsid w:val="006B1338"/>
    <w:rsid w:val="006B17CE"/>
    <w:rsid w:val="006B28F4"/>
    <w:rsid w:val="006B2E55"/>
    <w:rsid w:val="006B3282"/>
    <w:rsid w:val="006B343B"/>
    <w:rsid w:val="006B788F"/>
    <w:rsid w:val="006B7E43"/>
    <w:rsid w:val="006C1806"/>
    <w:rsid w:val="006C1DDC"/>
    <w:rsid w:val="006C24E1"/>
    <w:rsid w:val="006C25AC"/>
    <w:rsid w:val="006C26E5"/>
    <w:rsid w:val="006C2729"/>
    <w:rsid w:val="006C35EB"/>
    <w:rsid w:val="006C3E89"/>
    <w:rsid w:val="006C40D2"/>
    <w:rsid w:val="006C4D12"/>
    <w:rsid w:val="006C5C2B"/>
    <w:rsid w:val="006C6218"/>
    <w:rsid w:val="006C6A5A"/>
    <w:rsid w:val="006C6E3D"/>
    <w:rsid w:val="006C6EB2"/>
    <w:rsid w:val="006C73C0"/>
    <w:rsid w:val="006C7779"/>
    <w:rsid w:val="006C79A7"/>
    <w:rsid w:val="006D0411"/>
    <w:rsid w:val="006D0DC3"/>
    <w:rsid w:val="006D0E15"/>
    <w:rsid w:val="006D1767"/>
    <w:rsid w:val="006D24D6"/>
    <w:rsid w:val="006D2786"/>
    <w:rsid w:val="006D2A4D"/>
    <w:rsid w:val="006D2E35"/>
    <w:rsid w:val="006D3566"/>
    <w:rsid w:val="006D402C"/>
    <w:rsid w:val="006D41AD"/>
    <w:rsid w:val="006D41CA"/>
    <w:rsid w:val="006D482F"/>
    <w:rsid w:val="006D48A7"/>
    <w:rsid w:val="006D5370"/>
    <w:rsid w:val="006D5819"/>
    <w:rsid w:val="006D5D04"/>
    <w:rsid w:val="006D5D79"/>
    <w:rsid w:val="006D6A87"/>
    <w:rsid w:val="006D6AE9"/>
    <w:rsid w:val="006D717E"/>
    <w:rsid w:val="006E00ED"/>
    <w:rsid w:val="006E0E0E"/>
    <w:rsid w:val="006E0FFC"/>
    <w:rsid w:val="006E1122"/>
    <w:rsid w:val="006E196B"/>
    <w:rsid w:val="006E1B63"/>
    <w:rsid w:val="006E1E83"/>
    <w:rsid w:val="006E25C2"/>
    <w:rsid w:val="006E26EC"/>
    <w:rsid w:val="006E29AC"/>
    <w:rsid w:val="006E2BB0"/>
    <w:rsid w:val="006E32AF"/>
    <w:rsid w:val="006E373F"/>
    <w:rsid w:val="006E37BC"/>
    <w:rsid w:val="006E3FDD"/>
    <w:rsid w:val="006E498A"/>
    <w:rsid w:val="006E513F"/>
    <w:rsid w:val="006E5F62"/>
    <w:rsid w:val="006E627E"/>
    <w:rsid w:val="006E6522"/>
    <w:rsid w:val="006E6BC6"/>
    <w:rsid w:val="006E790A"/>
    <w:rsid w:val="006F0918"/>
    <w:rsid w:val="006F11E0"/>
    <w:rsid w:val="006F2095"/>
    <w:rsid w:val="006F21E3"/>
    <w:rsid w:val="006F2317"/>
    <w:rsid w:val="006F2FE2"/>
    <w:rsid w:val="006F3ED0"/>
    <w:rsid w:val="006F40A0"/>
    <w:rsid w:val="006F41D0"/>
    <w:rsid w:val="006F44FA"/>
    <w:rsid w:val="006F5097"/>
    <w:rsid w:val="006F5605"/>
    <w:rsid w:val="006F56AA"/>
    <w:rsid w:val="006F5C61"/>
    <w:rsid w:val="006F6091"/>
    <w:rsid w:val="006F62F3"/>
    <w:rsid w:val="006F760E"/>
    <w:rsid w:val="00700A1C"/>
    <w:rsid w:val="0070119D"/>
    <w:rsid w:val="007012A2"/>
    <w:rsid w:val="00701B4C"/>
    <w:rsid w:val="00701F1E"/>
    <w:rsid w:val="00703338"/>
    <w:rsid w:val="00704206"/>
    <w:rsid w:val="007044A5"/>
    <w:rsid w:val="00704662"/>
    <w:rsid w:val="007055C0"/>
    <w:rsid w:val="007058B1"/>
    <w:rsid w:val="00705D07"/>
    <w:rsid w:val="00706998"/>
    <w:rsid w:val="007074CB"/>
    <w:rsid w:val="007101F7"/>
    <w:rsid w:val="0071025B"/>
    <w:rsid w:val="0071033E"/>
    <w:rsid w:val="00710BDA"/>
    <w:rsid w:val="00710C25"/>
    <w:rsid w:val="00710F5B"/>
    <w:rsid w:val="00711032"/>
    <w:rsid w:val="007110A7"/>
    <w:rsid w:val="00711463"/>
    <w:rsid w:val="007114CF"/>
    <w:rsid w:val="00712618"/>
    <w:rsid w:val="00712C33"/>
    <w:rsid w:val="00712DFD"/>
    <w:rsid w:val="007140EC"/>
    <w:rsid w:val="00714440"/>
    <w:rsid w:val="00714570"/>
    <w:rsid w:val="00714C5F"/>
    <w:rsid w:val="00714D76"/>
    <w:rsid w:val="007153F4"/>
    <w:rsid w:val="0071647D"/>
    <w:rsid w:val="00717123"/>
    <w:rsid w:val="007212F5"/>
    <w:rsid w:val="00721E6A"/>
    <w:rsid w:val="00722674"/>
    <w:rsid w:val="00722BEA"/>
    <w:rsid w:val="00722D2B"/>
    <w:rsid w:val="00723165"/>
    <w:rsid w:val="0072468F"/>
    <w:rsid w:val="007259FD"/>
    <w:rsid w:val="007260F1"/>
    <w:rsid w:val="007272E6"/>
    <w:rsid w:val="00727413"/>
    <w:rsid w:val="0072772E"/>
    <w:rsid w:val="007278F9"/>
    <w:rsid w:val="00730B3C"/>
    <w:rsid w:val="00731426"/>
    <w:rsid w:val="007315E9"/>
    <w:rsid w:val="00731B32"/>
    <w:rsid w:val="0073238E"/>
    <w:rsid w:val="0073263A"/>
    <w:rsid w:val="007327D9"/>
    <w:rsid w:val="00733970"/>
    <w:rsid w:val="007339A9"/>
    <w:rsid w:val="007358CE"/>
    <w:rsid w:val="00735B0D"/>
    <w:rsid w:val="00736D8F"/>
    <w:rsid w:val="00736E04"/>
    <w:rsid w:val="00736E64"/>
    <w:rsid w:val="00737499"/>
    <w:rsid w:val="00737559"/>
    <w:rsid w:val="00737A2D"/>
    <w:rsid w:val="0074122D"/>
    <w:rsid w:val="007418F3"/>
    <w:rsid w:val="00742E18"/>
    <w:rsid w:val="007431BF"/>
    <w:rsid w:val="00744962"/>
    <w:rsid w:val="00744A13"/>
    <w:rsid w:val="00745560"/>
    <w:rsid w:val="00746546"/>
    <w:rsid w:val="0074665E"/>
    <w:rsid w:val="00746B00"/>
    <w:rsid w:val="00746D4A"/>
    <w:rsid w:val="00746DC3"/>
    <w:rsid w:val="00750F3B"/>
    <w:rsid w:val="0075146D"/>
    <w:rsid w:val="00751D6A"/>
    <w:rsid w:val="007521B2"/>
    <w:rsid w:val="007528E8"/>
    <w:rsid w:val="007528EC"/>
    <w:rsid w:val="007529BC"/>
    <w:rsid w:val="00752D84"/>
    <w:rsid w:val="007531B6"/>
    <w:rsid w:val="007534BE"/>
    <w:rsid w:val="00753CFA"/>
    <w:rsid w:val="00753D0A"/>
    <w:rsid w:val="00754493"/>
    <w:rsid w:val="0075530F"/>
    <w:rsid w:val="0075574E"/>
    <w:rsid w:val="007564D7"/>
    <w:rsid w:val="00756686"/>
    <w:rsid w:val="00756850"/>
    <w:rsid w:val="00756C12"/>
    <w:rsid w:val="00756C4C"/>
    <w:rsid w:val="00756F6A"/>
    <w:rsid w:val="00757411"/>
    <w:rsid w:val="00757E4D"/>
    <w:rsid w:val="00762058"/>
    <w:rsid w:val="007631F1"/>
    <w:rsid w:val="0076320C"/>
    <w:rsid w:val="007633F4"/>
    <w:rsid w:val="00763A3E"/>
    <w:rsid w:val="00764DE0"/>
    <w:rsid w:val="00765BA2"/>
    <w:rsid w:val="0076652F"/>
    <w:rsid w:val="00766F10"/>
    <w:rsid w:val="0077004F"/>
    <w:rsid w:val="00770D8A"/>
    <w:rsid w:val="00772695"/>
    <w:rsid w:val="00773DB6"/>
    <w:rsid w:val="0077488A"/>
    <w:rsid w:val="00774E5B"/>
    <w:rsid w:val="00775026"/>
    <w:rsid w:val="0077574B"/>
    <w:rsid w:val="00775983"/>
    <w:rsid w:val="00775CF9"/>
    <w:rsid w:val="007764B1"/>
    <w:rsid w:val="00777B13"/>
    <w:rsid w:val="00777CC7"/>
    <w:rsid w:val="007820D5"/>
    <w:rsid w:val="007823D0"/>
    <w:rsid w:val="00782522"/>
    <w:rsid w:val="007828B8"/>
    <w:rsid w:val="00782968"/>
    <w:rsid w:val="00782AC6"/>
    <w:rsid w:val="00782D1E"/>
    <w:rsid w:val="0078329B"/>
    <w:rsid w:val="007834A4"/>
    <w:rsid w:val="00783669"/>
    <w:rsid w:val="007838AB"/>
    <w:rsid w:val="007838C2"/>
    <w:rsid w:val="00784298"/>
    <w:rsid w:val="007847B6"/>
    <w:rsid w:val="0078481E"/>
    <w:rsid w:val="00784883"/>
    <w:rsid w:val="00784C95"/>
    <w:rsid w:val="00784FC9"/>
    <w:rsid w:val="00785679"/>
    <w:rsid w:val="00786DBE"/>
    <w:rsid w:val="00786DD9"/>
    <w:rsid w:val="007902E9"/>
    <w:rsid w:val="00790B16"/>
    <w:rsid w:val="00790B84"/>
    <w:rsid w:val="007910BB"/>
    <w:rsid w:val="00791C9C"/>
    <w:rsid w:val="00791E7B"/>
    <w:rsid w:val="0079212B"/>
    <w:rsid w:val="007923D2"/>
    <w:rsid w:val="00793CD1"/>
    <w:rsid w:val="0079449A"/>
    <w:rsid w:val="00794FCD"/>
    <w:rsid w:val="0079528E"/>
    <w:rsid w:val="007953E9"/>
    <w:rsid w:val="00795465"/>
    <w:rsid w:val="00795490"/>
    <w:rsid w:val="00795E83"/>
    <w:rsid w:val="007964D9"/>
    <w:rsid w:val="0079675B"/>
    <w:rsid w:val="00796954"/>
    <w:rsid w:val="00796A0B"/>
    <w:rsid w:val="00796A93"/>
    <w:rsid w:val="0079715D"/>
    <w:rsid w:val="00797166"/>
    <w:rsid w:val="00797BC6"/>
    <w:rsid w:val="00797F2C"/>
    <w:rsid w:val="007A074F"/>
    <w:rsid w:val="007A08BB"/>
    <w:rsid w:val="007A091F"/>
    <w:rsid w:val="007A2094"/>
    <w:rsid w:val="007A2582"/>
    <w:rsid w:val="007A3DBC"/>
    <w:rsid w:val="007A3E3D"/>
    <w:rsid w:val="007A4133"/>
    <w:rsid w:val="007A48D9"/>
    <w:rsid w:val="007A535A"/>
    <w:rsid w:val="007A5E6A"/>
    <w:rsid w:val="007A5EE0"/>
    <w:rsid w:val="007A618C"/>
    <w:rsid w:val="007A6221"/>
    <w:rsid w:val="007A627B"/>
    <w:rsid w:val="007A65F7"/>
    <w:rsid w:val="007A6970"/>
    <w:rsid w:val="007B0389"/>
    <w:rsid w:val="007B05AB"/>
    <w:rsid w:val="007B0B80"/>
    <w:rsid w:val="007B10F0"/>
    <w:rsid w:val="007B15F0"/>
    <w:rsid w:val="007B3349"/>
    <w:rsid w:val="007B39C8"/>
    <w:rsid w:val="007B3C17"/>
    <w:rsid w:val="007B48D3"/>
    <w:rsid w:val="007B5DAB"/>
    <w:rsid w:val="007B6D35"/>
    <w:rsid w:val="007B6FE5"/>
    <w:rsid w:val="007B7867"/>
    <w:rsid w:val="007B7BEC"/>
    <w:rsid w:val="007C0E51"/>
    <w:rsid w:val="007C1028"/>
    <w:rsid w:val="007C200F"/>
    <w:rsid w:val="007C21C4"/>
    <w:rsid w:val="007C25F3"/>
    <w:rsid w:val="007C31CE"/>
    <w:rsid w:val="007C3B6E"/>
    <w:rsid w:val="007C4DFA"/>
    <w:rsid w:val="007C6F2C"/>
    <w:rsid w:val="007C7096"/>
    <w:rsid w:val="007C7D4D"/>
    <w:rsid w:val="007C7FA7"/>
    <w:rsid w:val="007D001A"/>
    <w:rsid w:val="007D0F0E"/>
    <w:rsid w:val="007D119B"/>
    <w:rsid w:val="007D1314"/>
    <w:rsid w:val="007D1ECD"/>
    <w:rsid w:val="007D274F"/>
    <w:rsid w:val="007D2767"/>
    <w:rsid w:val="007D381E"/>
    <w:rsid w:val="007D3C05"/>
    <w:rsid w:val="007D4603"/>
    <w:rsid w:val="007D5B56"/>
    <w:rsid w:val="007D6753"/>
    <w:rsid w:val="007D6E71"/>
    <w:rsid w:val="007D7741"/>
    <w:rsid w:val="007E0C1D"/>
    <w:rsid w:val="007E1221"/>
    <w:rsid w:val="007E14F8"/>
    <w:rsid w:val="007E2D0A"/>
    <w:rsid w:val="007E30B4"/>
    <w:rsid w:val="007E3A39"/>
    <w:rsid w:val="007E3D26"/>
    <w:rsid w:val="007E6801"/>
    <w:rsid w:val="007E77EF"/>
    <w:rsid w:val="007E79DB"/>
    <w:rsid w:val="007F0AA5"/>
    <w:rsid w:val="007F1704"/>
    <w:rsid w:val="007F1ACA"/>
    <w:rsid w:val="007F2ABE"/>
    <w:rsid w:val="007F308B"/>
    <w:rsid w:val="007F4478"/>
    <w:rsid w:val="007F4774"/>
    <w:rsid w:val="007F4799"/>
    <w:rsid w:val="007F70B3"/>
    <w:rsid w:val="007F7C2D"/>
    <w:rsid w:val="007F7E7B"/>
    <w:rsid w:val="00800127"/>
    <w:rsid w:val="00800963"/>
    <w:rsid w:val="00801294"/>
    <w:rsid w:val="0080270C"/>
    <w:rsid w:val="00802812"/>
    <w:rsid w:val="00803AAA"/>
    <w:rsid w:val="00803B63"/>
    <w:rsid w:val="00803D9D"/>
    <w:rsid w:val="00804A68"/>
    <w:rsid w:val="00804B08"/>
    <w:rsid w:val="00805F00"/>
    <w:rsid w:val="00805F2A"/>
    <w:rsid w:val="00805F64"/>
    <w:rsid w:val="00806084"/>
    <w:rsid w:val="00806D23"/>
    <w:rsid w:val="00806EA9"/>
    <w:rsid w:val="00807FCD"/>
    <w:rsid w:val="0081006B"/>
    <w:rsid w:val="00811367"/>
    <w:rsid w:val="00812625"/>
    <w:rsid w:val="00812690"/>
    <w:rsid w:val="008138D6"/>
    <w:rsid w:val="00813DE8"/>
    <w:rsid w:val="00813E2D"/>
    <w:rsid w:val="00813FEE"/>
    <w:rsid w:val="00814B71"/>
    <w:rsid w:val="00814E70"/>
    <w:rsid w:val="0081503B"/>
    <w:rsid w:val="00815104"/>
    <w:rsid w:val="00816329"/>
    <w:rsid w:val="00816AC2"/>
    <w:rsid w:val="00816B63"/>
    <w:rsid w:val="00816C38"/>
    <w:rsid w:val="008170F0"/>
    <w:rsid w:val="008178AB"/>
    <w:rsid w:val="0081798B"/>
    <w:rsid w:val="0082000A"/>
    <w:rsid w:val="00820E9A"/>
    <w:rsid w:val="00822A91"/>
    <w:rsid w:val="00822BEE"/>
    <w:rsid w:val="00822C10"/>
    <w:rsid w:val="008230DB"/>
    <w:rsid w:val="008239B8"/>
    <w:rsid w:val="00824A91"/>
    <w:rsid w:val="0082539C"/>
    <w:rsid w:val="008259DE"/>
    <w:rsid w:val="008266E7"/>
    <w:rsid w:val="00826AE4"/>
    <w:rsid w:val="00826B8A"/>
    <w:rsid w:val="0082731C"/>
    <w:rsid w:val="0082763F"/>
    <w:rsid w:val="0082797C"/>
    <w:rsid w:val="00827E64"/>
    <w:rsid w:val="00830327"/>
    <w:rsid w:val="0083089E"/>
    <w:rsid w:val="00831298"/>
    <w:rsid w:val="00831AFD"/>
    <w:rsid w:val="00832167"/>
    <w:rsid w:val="00832D81"/>
    <w:rsid w:val="00832EA3"/>
    <w:rsid w:val="0083351F"/>
    <w:rsid w:val="008346DB"/>
    <w:rsid w:val="00835098"/>
    <w:rsid w:val="00835344"/>
    <w:rsid w:val="0083564C"/>
    <w:rsid w:val="00835FA8"/>
    <w:rsid w:val="00836924"/>
    <w:rsid w:val="00836A74"/>
    <w:rsid w:val="00836F7B"/>
    <w:rsid w:val="00837084"/>
    <w:rsid w:val="00837495"/>
    <w:rsid w:val="00837606"/>
    <w:rsid w:val="00837B42"/>
    <w:rsid w:val="00840E63"/>
    <w:rsid w:val="008415F7"/>
    <w:rsid w:val="00841AEE"/>
    <w:rsid w:val="0084263C"/>
    <w:rsid w:val="0084282B"/>
    <w:rsid w:val="00842922"/>
    <w:rsid w:val="00842AA0"/>
    <w:rsid w:val="00842C87"/>
    <w:rsid w:val="008430AE"/>
    <w:rsid w:val="008438C8"/>
    <w:rsid w:val="00843CA1"/>
    <w:rsid w:val="00843DD8"/>
    <w:rsid w:val="00845435"/>
    <w:rsid w:val="00845543"/>
    <w:rsid w:val="00845C93"/>
    <w:rsid w:val="008463CD"/>
    <w:rsid w:val="00846AC9"/>
    <w:rsid w:val="00846D01"/>
    <w:rsid w:val="008470AF"/>
    <w:rsid w:val="00847A6E"/>
    <w:rsid w:val="00850B3E"/>
    <w:rsid w:val="008521D3"/>
    <w:rsid w:val="008523B8"/>
    <w:rsid w:val="00852E17"/>
    <w:rsid w:val="00853732"/>
    <w:rsid w:val="00853D31"/>
    <w:rsid w:val="00853EB9"/>
    <w:rsid w:val="00855613"/>
    <w:rsid w:val="0085564D"/>
    <w:rsid w:val="00855703"/>
    <w:rsid w:val="0085572B"/>
    <w:rsid w:val="008557BC"/>
    <w:rsid w:val="0085635A"/>
    <w:rsid w:val="0085650B"/>
    <w:rsid w:val="0085677A"/>
    <w:rsid w:val="00857810"/>
    <w:rsid w:val="00857E85"/>
    <w:rsid w:val="00860476"/>
    <w:rsid w:val="00860C0D"/>
    <w:rsid w:val="008611A5"/>
    <w:rsid w:val="008611DE"/>
    <w:rsid w:val="0086218E"/>
    <w:rsid w:val="00862446"/>
    <w:rsid w:val="00863282"/>
    <w:rsid w:val="00863361"/>
    <w:rsid w:val="00863920"/>
    <w:rsid w:val="00863A47"/>
    <w:rsid w:val="00864148"/>
    <w:rsid w:val="00864E0E"/>
    <w:rsid w:val="0086657E"/>
    <w:rsid w:val="0086663C"/>
    <w:rsid w:val="0086674A"/>
    <w:rsid w:val="00866DCB"/>
    <w:rsid w:val="008671CD"/>
    <w:rsid w:val="008672F3"/>
    <w:rsid w:val="0086745A"/>
    <w:rsid w:val="0086755E"/>
    <w:rsid w:val="00867DC7"/>
    <w:rsid w:val="00870419"/>
    <w:rsid w:val="0087116F"/>
    <w:rsid w:val="00871C32"/>
    <w:rsid w:val="00871FB2"/>
    <w:rsid w:val="0087218B"/>
    <w:rsid w:val="00873165"/>
    <w:rsid w:val="0087351B"/>
    <w:rsid w:val="00873777"/>
    <w:rsid w:val="00873B88"/>
    <w:rsid w:val="00873D73"/>
    <w:rsid w:val="00873DD1"/>
    <w:rsid w:val="0087403C"/>
    <w:rsid w:val="0087467A"/>
    <w:rsid w:val="00876C51"/>
    <w:rsid w:val="00876D71"/>
    <w:rsid w:val="00880331"/>
    <w:rsid w:val="00880735"/>
    <w:rsid w:val="00881032"/>
    <w:rsid w:val="0088228F"/>
    <w:rsid w:val="00882652"/>
    <w:rsid w:val="00883346"/>
    <w:rsid w:val="00883CE0"/>
    <w:rsid w:val="008865CF"/>
    <w:rsid w:val="0088720D"/>
    <w:rsid w:val="00887B6F"/>
    <w:rsid w:val="00887D17"/>
    <w:rsid w:val="0089017D"/>
    <w:rsid w:val="00890C88"/>
    <w:rsid w:val="0089150D"/>
    <w:rsid w:val="008915D3"/>
    <w:rsid w:val="00891BF4"/>
    <w:rsid w:val="00892000"/>
    <w:rsid w:val="00892184"/>
    <w:rsid w:val="00892C5B"/>
    <w:rsid w:val="008959FD"/>
    <w:rsid w:val="00896C6D"/>
    <w:rsid w:val="00896D93"/>
    <w:rsid w:val="00896EBB"/>
    <w:rsid w:val="0089708C"/>
    <w:rsid w:val="00897D1A"/>
    <w:rsid w:val="008A0342"/>
    <w:rsid w:val="008A1419"/>
    <w:rsid w:val="008A1EB4"/>
    <w:rsid w:val="008A20A3"/>
    <w:rsid w:val="008A2C46"/>
    <w:rsid w:val="008A3572"/>
    <w:rsid w:val="008A3BEB"/>
    <w:rsid w:val="008A419E"/>
    <w:rsid w:val="008A4B11"/>
    <w:rsid w:val="008A4D79"/>
    <w:rsid w:val="008A5905"/>
    <w:rsid w:val="008A61AD"/>
    <w:rsid w:val="008A7F93"/>
    <w:rsid w:val="008B13CC"/>
    <w:rsid w:val="008B182C"/>
    <w:rsid w:val="008B1E57"/>
    <w:rsid w:val="008B27B1"/>
    <w:rsid w:val="008B2F7D"/>
    <w:rsid w:val="008B3222"/>
    <w:rsid w:val="008B371C"/>
    <w:rsid w:val="008B390E"/>
    <w:rsid w:val="008B425D"/>
    <w:rsid w:val="008B496E"/>
    <w:rsid w:val="008B4A6C"/>
    <w:rsid w:val="008B4ADC"/>
    <w:rsid w:val="008B6778"/>
    <w:rsid w:val="008B692F"/>
    <w:rsid w:val="008B69D8"/>
    <w:rsid w:val="008B6BF6"/>
    <w:rsid w:val="008B7090"/>
    <w:rsid w:val="008B7447"/>
    <w:rsid w:val="008B7B73"/>
    <w:rsid w:val="008B7FD9"/>
    <w:rsid w:val="008C04A7"/>
    <w:rsid w:val="008C07A3"/>
    <w:rsid w:val="008C086D"/>
    <w:rsid w:val="008C0AC2"/>
    <w:rsid w:val="008C0C58"/>
    <w:rsid w:val="008C1053"/>
    <w:rsid w:val="008C1361"/>
    <w:rsid w:val="008C221F"/>
    <w:rsid w:val="008C268F"/>
    <w:rsid w:val="008C2C09"/>
    <w:rsid w:val="008C3BC6"/>
    <w:rsid w:val="008C3C24"/>
    <w:rsid w:val="008C41B4"/>
    <w:rsid w:val="008C4D2B"/>
    <w:rsid w:val="008C5268"/>
    <w:rsid w:val="008C57B0"/>
    <w:rsid w:val="008C5874"/>
    <w:rsid w:val="008C6355"/>
    <w:rsid w:val="008C689C"/>
    <w:rsid w:val="008C6D65"/>
    <w:rsid w:val="008C785A"/>
    <w:rsid w:val="008C7C58"/>
    <w:rsid w:val="008D02D6"/>
    <w:rsid w:val="008D0C77"/>
    <w:rsid w:val="008D0C85"/>
    <w:rsid w:val="008D0CE2"/>
    <w:rsid w:val="008D127E"/>
    <w:rsid w:val="008D15B1"/>
    <w:rsid w:val="008D16A6"/>
    <w:rsid w:val="008D17F9"/>
    <w:rsid w:val="008D3405"/>
    <w:rsid w:val="008D390C"/>
    <w:rsid w:val="008D3CE1"/>
    <w:rsid w:val="008D3E95"/>
    <w:rsid w:val="008D4103"/>
    <w:rsid w:val="008D44F8"/>
    <w:rsid w:val="008D453F"/>
    <w:rsid w:val="008D49A8"/>
    <w:rsid w:val="008D4A98"/>
    <w:rsid w:val="008D4BFB"/>
    <w:rsid w:val="008D4CDB"/>
    <w:rsid w:val="008D4D6C"/>
    <w:rsid w:val="008D52CE"/>
    <w:rsid w:val="008D5517"/>
    <w:rsid w:val="008D5793"/>
    <w:rsid w:val="008D5F06"/>
    <w:rsid w:val="008D6A96"/>
    <w:rsid w:val="008D6C0C"/>
    <w:rsid w:val="008D6CB5"/>
    <w:rsid w:val="008D715C"/>
    <w:rsid w:val="008D7620"/>
    <w:rsid w:val="008D7AD0"/>
    <w:rsid w:val="008E003A"/>
    <w:rsid w:val="008E0675"/>
    <w:rsid w:val="008E0E0D"/>
    <w:rsid w:val="008E195F"/>
    <w:rsid w:val="008E1C32"/>
    <w:rsid w:val="008E2425"/>
    <w:rsid w:val="008E294A"/>
    <w:rsid w:val="008E2E05"/>
    <w:rsid w:val="008E2FE5"/>
    <w:rsid w:val="008E39D5"/>
    <w:rsid w:val="008E41B5"/>
    <w:rsid w:val="008E48D0"/>
    <w:rsid w:val="008E493B"/>
    <w:rsid w:val="008E4A96"/>
    <w:rsid w:val="008E4C38"/>
    <w:rsid w:val="008E5E0E"/>
    <w:rsid w:val="008E657B"/>
    <w:rsid w:val="008E65BE"/>
    <w:rsid w:val="008E6877"/>
    <w:rsid w:val="008E6A69"/>
    <w:rsid w:val="008E6C76"/>
    <w:rsid w:val="008E7091"/>
    <w:rsid w:val="008E7108"/>
    <w:rsid w:val="008E7A2C"/>
    <w:rsid w:val="008F02C9"/>
    <w:rsid w:val="008F0A58"/>
    <w:rsid w:val="008F0BE5"/>
    <w:rsid w:val="008F0D7A"/>
    <w:rsid w:val="008F10BD"/>
    <w:rsid w:val="008F1623"/>
    <w:rsid w:val="008F20E6"/>
    <w:rsid w:val="008F368A"/>
    <w:rsid w:val="008F3917"/>
    <w:rsid w:val="008F3A22"/>
    <w:rsid w:val="008F3D2E"/>
    <w:rsid w:val="008F3E25"/>
    <w:rsid w:val="008F4354"/>
    <w:rsid w:val="008F4A83"/>
    <w:rsid w:val="008F52E2"/>
    <w:rsid w:val="008F6046"/>
    <w:rsid w:val="008F6313"/>
    <w:rsid w:val="00900A12"/>
    <w:rsid w:val="00900A15"/>
    <w:rsid w:val="00900A6C"/>
    <w:rsid w:val="0090183F"/>
    <w:rsid w:val="00901AA8"/>
    <w:rsid w:val="00901BC6"/>
    <w:rsid w:val="009035DF"/>
    <w:rsid w:val="0090473A"/>
    <w:rsid w:val="00904A9A"/>
    <w:rsid w:val="00904D75"/>
    <w:rsid w:val="009051DF"/>
    <w:rsid w:val="009056AA"/>
    <w:rsid w:val="00905BDB"/>
    <w:rsid w:val="00905D4E"/>
    <w:rsid w:val="0090603F"/>
    <w:rsid w:val="009068BD"/>
    <w:rsid w:val="00907C53"/>
    <w:rsid w:val="00910313"/>
    <w:rsid w:val="0091063A"/>
    <w:rsid w:val="00910811"/>
    <w:rsid w:val="00912496"/>
    <w:rsid w:val="00912ADB"/>
    <w:rsid w:val="00912B71"/>
    <w:rsid w:val="00913010"/>
    <w:rsid w:val="00913113"/>
    <w:rsid w:val="00913181"/>
    <w:rsid w:val="00914109"/>
    <w:rsid w:val="00914AA4"/>
    <w:rsid w:val="009159BF"/>
    <w:rsid w:val="00915C2F"/>
    <w:rsid w:val="00915F11"/>
    <w:rsid w:val="009166E8"/>
    <w:rsid w:val="00916DE4"/>
    <w:rsid w:val="00917675"/>
    <w:rsid w:val="00917AAE"/>
    <w:rsid w:val="0092165A"/>
    <w:rsid w:val="009223B0"/>
    <w:rsid w:val="00923222"/>
    <w:rsid w:val="009232C8"/>
    <w:rsid w:val="009237B8"/>
    <w:rsid w:val="00923DDE"/>
    <w:rsid w:val="00923FB9"/>
    <w:rsid w:val="00924522"/>
    <w:rsid w:val="00924B21"/>
    <w:rsid w:val="009254E5"/>
    <w:rsid w:val="00925F8B"/>
    <w:rsid w:val="00926861"/>
    <w:rsid w:val="00926AFF"/>
    <w:rsid w:val="00926C9B"/>
    <w:rsid w:val="009271B4"/>
    <w:rsid w:val="009274FF"/>
    <w:rsid w:val="00927DB5"/>
    <w:rsid w:val="00930256"/>
    <w:rsid w:val="00930694"/>
    <w:rsid w:val="00930804"/>
    <w:rsid w:val="00931441"/>
    <w:rsid w:val="00931781"/>
    <w:rsid w:val="009320C0"/>
    <w:rsid w:val="00933D2B"/>
    <w:rsid w:val="00934745"/>
    <w:rsid w:val="009349B3"/>
    <w:rsid w:val="00934C25"/>
    <w:rsid w:val="00934E12"/>
    <w:rsid w:val="00935BFA"/>
    <w:rsid w:val="00936020"/>
    <w:rsid w:val="00936BE8"/>
    <w:rsid w:val="00937475"/>
    <w:rsid w:val="009400D9"/>
    <w:rsid w:val="00940D89"/>
    <w:rsid w:val="00941071"/>
    <w:rsid w:val="00941B0C"/>
    <w:rsid w:val="009421F7"/>
    <w:rsid w:val="00942593"/>
    <w:rsid w:val="00942905"/>
    <w:rsid w:val="00942CE5"/>
    <w:rsid w:val="0094328E"/>
    <w:rsid w:val="00943419"/>
    <w:rsid w:val="00944596"/>
    <w:rsid w:val="00944E3D"/>
    <w:rsid w:val="00945A9B"/>
    <w:rsid w:val="00945AE2"/>
    <w:rsid w:val="009506AA"/>
    <w:rsid w:val="00950757"/>
    <w:rsid w:val="00950E01"/>
    <w:rsid w:val="009512EB"/>
    <w:rsid w:val="00951836"/>
    <w:rsid w:val="00951C87"/>
    <w:rsid w:val="009524BB"/>
    <w:rsid w:val="009527C9"/>
    <w:rsid w:val="00952F0F"/>
    <w:rsid w:val="009538D5"/>
    <w:rsid w:val="0095408B"/>
    <w:rsid w:val="00954324"/>
    <w:rsid w:val="00954850"/>
    <w:rsid w:val="00956672"/>
    <w:rsid w:val="0095683D"/>
    <w:rsid w:val="00956F1A"/>
    <w:rsid w:val="00957A6D"/>
    <w:rsid w:val="00957FE1"/>
    <w:rsid w:val="009605E7"/>
    <w:rsid w:val="009608AA"/>
    <w:rsid w:val="00960D63"/>
    <w:rsid w:val="00961469"/>
    <w:rsid w:val="0096229C"/>
    <w:rsid w:val="00962423"/>
    <w:rsid w:val="009624EC"/>
    <w:rsid w:val="0096303E"/>
    <w:rsid w:val="00963E5E"/>
    <w:rsid w:val="00964959"/>
    <w:rsid w:val="00964AC5"/>
    <w:rsid w:val="00964D71"/>
    <w:rsid w:val="00964E3C"/>
    <w:rsid w:val="00965C01"/>
    <w:rsid w:val="00966AE1"/>
    <w:rsid w:val="0096711C"/>
    <w:rsid w:val="0096762C"/>
    <w:rsid w:val="009678BA"/>
    <w:rsid w:val="00967C0C"/>
    <w:rsid w:val="00967EBD"/>
    <w:rsid w:val="00971DCB"/>
    <w:rsid w:val="0097247A"/>
    <w:rsid w:val="009729A0"/>
    <w:rsid w:val="009741DE"/>
    <w:rsid w:val="00974E1B"/>
    <w:rsid w:val="009756E4"/>
    <w:rsid w:val="009758C6"/>
    <w:rsid w:val="00976A25"/>
    <w:rsid w:val="00976F08"/>
    <w:rsid w:val="0098179D"/>
    <w:rsid w:val="00981EEB"/>
    <w:rsid w:val="009820BD"/>
    <w:rsid w:val="009824B9"/>
    <w:rsid w:val="0098286F"/>
    <w:rsid w:val="00982BD2"/>
    <w:rsid w:val="00982CDC"/>
    <w:rsid w:val="0098327F"/>
    <w:rsid w:val="009836B1"/>
    <w:rsid w:val="00984902"/>
    <w:rsid w:val="00984FC5"/>
    <w:rsid w:val="009850E2"/>
    <w:rsid w:val="009858F2"/>
    <w:rsid w:val="00985C89"/>
    <w:rsid w:val="0098604C"/>
    <w:rsid w:val="00986130"/>
    <w:rsid w:val="0098681D"/>
    <w:rsid w:val="009871D1"/>
    <w:rsid w:val="00990B2C"/>
    <w:rsid w:val="00990E53"/>
    <w:rsid w:val="009919C9"/>
    <w:rsid w:val="009925EB"/>
    <w:rsid w:val="00992E7C"/>
    <w:rsid w:val="00994C08"/>
    <w:rsid w:val="00994C50"/>
    <w:rsid w:val="00994F7C"/>
    <w:rsid w:val="009953EB"/>
    <w:rsid w:val="00995E82"/>
    <w:rsid w:val="009960F3"/>
    <w:rsid w:val="009971DF"/>
    <w:rsid w:val="009A1796"/>
    <w:rsid w:val="009A1B8E"/>
    <w:rsid w:val="009A1EB9"/>
    <w:rsid w:val="009A1FB1"/>
    <w:rsid w:val="009A22AD"/>
    <w:rsid w:val="009A31FC"/>
    <w:rsid w:val="009A356D"/>
    <w:rsid w:val="009A3A5F"/>
    <w:rsid w:val="009A3C21"/>
    <w:rsid w:val="009A43ED"/>
    <w:rsid w:val="009A4D60"/>
    <w:rsid w:val="009A5321"/>
    <w:rsid w:val="009A5337"/>
    <w:rsid w:val="009A5652"/>
    <w:rsid w:val="009A6306"/>
    <w:rsid w:val="009A742F"/>
    <w:rsid w:val="009A783B"/>
    <w:rsid w:val="009A78CC"/>
    <w:rsid w:val="009A7989"/>
    <w:rsid w:val="009A7DC2"/>
    <w:rsid w:val="009B01F1"/>
    <w:rsid w:val="009B0732"/>
    <w:rsid w:val="009B09B5"/>
    <w:rsid w:val="009B175F"/>
    <w:rsid w:val="009B18CD"/>
    <w:rsid w:val="009B2900"/>
    <w:rsid w:val="009B2BEF"/>
    <w:rsid w:val="009B465E"/>
    <w:rsid w:val="009B4BF9"/>
    <w:rsid w:val="009B4DF7"/>
    <w:rsid w:val="009B4F62"/>
    <w:rsid w:val="009B6E56"/>
    <w:rsid w:val="009B736D"/>
    <w:rsid w:val="009C01DC"/>
    <w:rsid w:val="009C17C8"/>
    <w:rsid w:val="009C1987"/>
    <w:rsid w:val="009C2411"/>
    <w:rsid w:val="009C2AB3"/>
    <w:rsid w:val="009C3071"/>
    <w:rsid w:val="009C3200"/>
    <w:rsid w:val="009C3EC7"/>
    <w:rsid w:val="009C5258"/>
    <w:rsid w:val="009C56DF"/>
    <w:rsid w:val="009C5E8F"/>
    <w:rsid w:val="009C63E7"/>
    <w:rsid w:val="009C68B3"/>
    <w:rsid w:val="009C6EE5"/>
    <w:rsid w:val="009C7E27"/>
    <w:rsid w:val="009D0361"/>
    <w:rsid w:val="009D084C"/>
    <w:rsid w:val="009D11CC"/>
    <w:rsid w:val="009D2834"/>
    <w:rsid w:val="009D2FB0"/>
    <w:rsid w:val="009D3068"/>
    <w:rsid w:val="009D315E"/>
    <w:rsid w:val="009D3268"/>
    <w:rsid w:val="009D3844"/>
    <w:rsid w:val="009D39B6"/>
    <w:rsid w:val="009D3C92"/>
    <w:rsid w:val="009D3D6A"/>
    <w:rsid w:val="009D40C3"/>
    <w:rsid w:val="009D4172"/>
    <w:rsid w:val="009D47FB"/>
    <w:rsid w:val="009D4863"/>
    <w:rsid w:val="009D6077"/>
    <w:rsid w:val="009D65AF"/>
    <w:rsid w:val="009D6DA8"/>
    <w:rsid w:val="009D73CE"/>
    <w:rsid w:val="009D7784"/>
    <w:rsid w:val="009D7794"/>
    <w:rsid w:val="009D782F"/>
    <w:rsid w:val="009D7AD7"/>
    <w:rsid w:val="009D7B6B"/>
    <w:rsid w:val="009D7CA8"/>
    <w:rsid w:val="009E00BD"/>
    <w:rsid w:val="009E0CA1"/>
    <w:rsid w:val="009E12F3"/>
    <w:rsid w:val="009E146A"/>
    <w:rsid w:val="009E1B46"/>
    <w:rsid w:val="009E1B89"/>
    <w:rsid w:val="009E1C94"/>
    <w:rsid w:val="009E233E"/>
    <w:rsid w:val="009E3942"/>
    <w:rsid w:val="009E40ED"/>
    <w:rsid w:val="009E41D9"/>
    <w:rsid w:val="009E4D5B"/>
    <w:rsid w:val="009E4D5E"/>
    <w:rsid w:val="009E51CF"/>
    <w:rsid w:val="009E540C"/>
    <w:rsid w:val="009E58B3"/>
    <w:rsid w:val="009E6865"/>
    <w:rsid w:val="009E6AA3"/>
    <w:rsid w:val="009E6B3F"/>
    <w:rsid w:val="009E6E68"/>
    <w:rsid w:val="009E79D7"/>
    <w:rsid w:val="009E7D6B"/>
    <w:rsid w:val="009F04FC"/>
    <w:rsid w:val="009F1187"/>
    <w:rsid w:val="009F1849"/>
    <w:rsid w:val="009F2447"/>
    <w:rsid w:val="009F29DB"/>
    <w:rsid w:val="009F2A39"/>
    <w:rsid w:val="009F3C36"/>
    <w:rsid w:val="009F3FA7"/>
    <w:rsid w:val="009F633A"/>
    <w:rsid w:val="009F6551"/>
    <w:rsid w:val="00A00531"/>
    <w:rsid w:val="00A006FD"/>
    <w:rsid w:val="00A01CF8"/>
    <w:rsid w:val="00A021C6"/>
    <w:rsid w:val="00A0251C"/>
    <w:rsid w:val="00A02B78"/>
    <w:rsid w:val="00A02CC7"/>
    <w:rsid w:val="00A02D59"/>
    <w:rsid w:val="00A03460"/>
    <w:rsid w:val="00A0403B"/>
    <w:rsid w:val="00A04BF4"/>
    <w:rsid w:val="00A05122"/>
    <w:rsid w:val="00A05722"/>
    <w:rsid w:val="00A059D5"/>
    <w:rsid w:val="00A0636D"/>
    <w:rsid w:val="00A06C39"/>
    <w:rsid w:val="00A0711B"/>
    <w:rsid w:val="00A10B3B"/>
    <w:rsid w:val="00A10D46"/>
    <w:rsid w:val="00A11293"/>
    <w:rsid w:val="00A119DD"/>
    <w:rsid w:val="00A1220F"/>
    <w:rsid w:val="00A1237F"/>
    <w:rsid w:val="00A12567"/>
    <w:rsid w:val="00A1279F"/>
    <w:rsid w:val="00A12CA2"/>
    <w:rsid w:val="00A13A1D"/>
    <w:rsid w:val="00A13FAA"/>
    <w:rsid w:val="00A14AB2"/>
    <w:rsid w:val="00A14F2C"/>
    <w:rsid w:val="00A14F76"/>
    <w:rsid w:val="00A15582"/>
    <w:rsid w:val="00A15B1B"/>
    <w:rsid w:val="00A16983"/>
    <w:rsid w:val="00A16C9E"/>
    <w:rsid w:val="00A170F5"/>
    <w:rsid w:val="00A1777E"/>
    <w:rsid w:val="00A17B53"/>
    <w:rsid w:val="00A17CDA"/>
    <w:rsid w:val="00A202B7"/>
    <w:rsid w:val="00A206E3"/>
    <w:rsid w:val="00A20B19"/>
    <w:rsid w:val="00A21BCC"/>
    <w:rsid w:val="00A221A1"/>
    <w:rsid w:val="00A2226C"/>
    <w:rsid w:val="00A22300"/>
    <w:rsid w:val="00A229E2"/>
    <w:rsid w:val="00A22CC3"/>
    <w:rsid w:val="00A235C6"/>
    <w:rsid w:val="00A23C68"/>
    <w:rsid w:val="00A23DCC"/>
    <w:rsid w:val="00A249F1"/>
    <w:rsid w:val="00A26344"/>
    <w:rsid w:val="00A26555"/>
    <w:rsid w:val="00A266AE"/>
    <w:rsid w:val="00A26CD6"/>
    <w:rsid w:val="00A26D35"/>
    <w:rsid w:val="00A30343"/>
    <w:rsid w:val="00A308D1"/>
    <w:rsid w:val="00A32D99"/>
    <w:rsid w:val="00A32DE0"/>
    <w:rsid w:val="00A32FAC"/>
    <w:rsid w:val="00A34A50"/>
    <w:rsid w:val="00A36533"/>
    <w:rsid w:val="00A37F1C"/>
    <w:rsid w:val="00A41309"/>
    <w:rsid w:val="00A41421"/>
    <w:rsid w:val="00A41AF3"/>
    <w:rsid w:val="00A41B45"/>
    <w:rsid w:val="00A41F1D"/>
    <w:rsid w:val="00A4217C"/>
    <w:rsid w:val="00A43EE3"/>
    <w:rsid w:val="00A43FC6"/>
    <w:rsid w:val="00A441BC"/>
    <w:rsid w:val="00A44F9F"/>
    <w:rsid w:val="00A45885"/>
    <w:rsid w:val="00A45A02"/>
    <w:rsid w:val="00A46042"/>
    <w:rsid w:val="00A4687E"/>
    <w:rsid w:val="00A46B67"/>
    <w:rsid w:val="00A4708D"/>
    <w:rsid w:val="00A47491"/>
    <w:rsid w:val="00A4762B"/>
    <w:rsid w:val="00A47905"/>
    <w:rsid w:val="00A47ED8"/>
    <w:rsid w:val="00A5017C"/>
    <w:rsid w:val="00A521E4"/>
    <w:rsid w:val="00A52F05"/>
    <w:rsid w:val="00A534AD"/>
    <w:rsid w:val="00A54194"/>
    <w:rsid w:val="00A548BE"/>
    <w:rsid w:val="00A54931"/>
    <w:rsid w:val="00A54C7A"/>
    <w:rsid w:val="00A54E25"/>
    <w:rsid w:val="00A54F95"/>
    <w:rsid w:val="00A5642D"/>
    <w:rsid w:val="00A56CE1"/>
    <w:rsid w:val="00A56FBA"/>
    <w:rsid w:val="00A57A9D"/>
    <w:rsid w:val="00A57C66"/>
    <w:rsid w:val="00A60115"/>
    <w:rsid w:val="00A62149"/>
    <w:rsid w:val="00A62723"/>
    <w:rsid w:val="00A62AC0"/>
    <w:rsid w:val="00A62AD5"/>
    <w:rsid w:val="00A62D5F"/>
    <w:rsid w:val="00A62DEC"/>
    <w:rsid w:val="00A6361E"/>
    <w:rsid w:val="00A63BDA"/>
    <w:rsid w:val="00A63E20"/>
    <w:rsid w:val="00A64064"/>
    <w:rsid w:val="00A6418D"/>
    <w:rsid w:val="00A648F9"/>
    <w:rsid w:val="00A64A1E"/>
    <w:rsid w:val="00A64E9D"/>
    <w:rsid w:val="00A65827"/>
    <w:rsid w:val="00A65ACE"/>
    <w:rsid w:val="00A6621A"/>
    <w:rsid w:val="00A66653"/>
    <w:rsid w:val="00A66B66"/>
    <w:rsid w:val="00A6764E"/>
    <w:rsid w:val="00A67D0B"/>
    <w:rsid w:val="00A70113"/>
    <w:rsid w:val="00A70222"/>
    <w:rsid w:val="00A70304"/>
    <w:rsid w:val="00A70C3C"/>
    <w:rsid w:val="00A7108D"/>
    <w:rsid w:val="00A712EB"/>
    <w:rsid w:val="00A71D2B"/>
    <w:rsid w:val="00A72014"/>
    <w:rsid w:val="00A723B7"/>
    <w:rsid w:val="00A73937"/>
    <w:rsid w:val="00A74F7E"/>
    <w:rsid w:val="00A75280"/>
    <w:rsid w:val="00A76797"/>
    <w:rsid w:val="00A772C4"/>
    <w:rsid w:val="00A77D52"/>
    <w:rsid w:val="00A80311"/>
    <w:rsid w:val="00A80D8C"/>
    <w:rsid w:val="00A810F5"/>
    <w:rsid w:val="00A815D8"/>
    <w:rsid w:val="00A82834"/>
    <w:rsid w:val="00A82FC0"/>
    <w:rsid w:val="00A835F1"/>
    <w:rsid w:val="00A839F1"/>
    <w:rsid w:val="00A83D57"/>
    <w:rsid w:val="00A83DDA"/>
    <w:rsid w:val="00A85823"/>
    <w:rsid w:val="00A8586E"/>
    <w:rsid w:val="00A87103"/>
    <w:rsid w:val="00A876A1"/>
    <w:rsid w:val="00A87D3B"/>
    <w:rsid w:val="00A90B82"/>
    <w:rsid w:val="00A90F50"/>
    <w:rsid w:val="00A911FF"/>
    <w:rsid w:val="00A9173B"/>
    <w:rsid w:val="00A918AE"/>
    <w:rsid w:val="00A9202F"/>
    <w:rsid w:val="00A922CC"/>
    <w:rsid w:val="00A92B7D"/>
    <w:rsid w:val="00A935F9"/>
    <w:rsid w:val="00A94B4A"/>
    <w:rsid w:val="00A9608E"/>
    <w:rsid w:val="00A961F8"/>
    <w:rsid w:val="00A968AC"/>
    <w:rsid w:val="00A96CE3"/>
    <w:rsid w:val="00A97923"/>
    <w:rsid w:val="00AA0BFE"/>
    <w:rsid w:val="00AA1B57"/>
    <w:rsid w:val="00AA24A4"/>
    <w:rsid w:val="00AA25A8"/>
    <w:rsid w:val="00AA324D"/>
    <w:rsid w:val="00AA3947"/>
    <w:rsid w:val="00AA56BE"/>
    <w:rsid w:val="00AA5AE0"/>
    <w:rsid w:val="00AA5CB4"/>
    <w:rsid w:val="00AA5CD4"/>
    <w:rsid w:val="00AA682C"/>
    <w:rsid w:val="00AA6EA0"/>
    <w:rsid w:val="00AA753C"/>
    <w:rsid w:val="00AA78A7"/>
    <w:rsid w:val="00AB00BF"/>
    <w:rsid w:val="00AB0770"/>
    <w:rsid w:val="00AB0F26"/>
    <w:rsid w:val="00AB2380"/>
    <w:rsid w:val="00AB23E9"/>
    <w:rsid w:val="00AB2440"/>
    <w:rsid w:val="00AB2A42"/>
    <w:rsid w:val="00AB2BAA"/>
    <w:rsid w:val="00AB31F7"/>
    <w:rsid w:val="00AB3336"/>
    <w:rsid w:val="00AB337D"/>
    <w:rsid w:val="00AB35F0"/>
    <w:rsid w:val="00AB3989"/>
    <w:rsid w:val="00AB3F95"/>
    <w:rsid w:val="00AB487F"/>
    <w:rsid w:val="00AB4A19"/>
    <w:rsid w:val="00AB4CB1"/>
    <w:rsid w:val="00AB4D51"/>
    <w:rsid w:val="00AC14E5"/>
    <w:rsid w:val="00AC1933"/>
    <w:rsid w:val="00AC2325"/>
    <w:rsid w:val="00AC23A8"/>
    <w:rsid w:val="00AC2C37"/>
    <w:rsid w:val="00AC2C3E"/>
    <w:rsid w:val="00AC3213"/>
    <w:rsid w:val="00AC3589"/>
    <w:rsid w:val="00AC3A7B"/>
    <w:rsid w:val="00AC4680"/>
    <w:rsid w:val="00AC4DC0"/>
    <w:rsid w:val="00AC4DD3"/>
    <w:rsid w:val="00AC5849"/>
    <w:rsid w:val="00AC5E65"/>
    <w:rsid w:val="00AC5E81"/>
    <w:rsid w:val="00AC6343"/>
    <w:rsid w:val="00AC7126"/>
    <w:rsid w:val="00AC71C9"/>
    <w:rsid w:val="00AC721E"/>
    <w:rsid w:val="00AC731A"/>
    <w:rsid w:val="00AD1334"/>
    <w:rsid w:val="00AD1AE1"/>
    <w:rsid w:val="00AD1C73"/>
    <w:rsid w:val="00AD1CEA"/>
    <w:rsid w:val="00AD2017"/>
    <w:rsid w:val="00AD23DA"/>
    <w:rsid w:val="00AD2BDF"/>
    <w:rsid w:val="00AD2C90"/>
    <w:rsid w:val="00AD344D"/>
    <w:rsid w:val="00AD4376"/>
    <w:rsid w:val="00AD5198"/>
    <w:rsid w:val="00AD5563"/>
    <w:rsid w:val="00AD680E"/>
    <w:rsid w:val="00AD7090"/>
    <w:rsid w:val="00AD72CF"/>
    <w:rsid w:val="00AD7C6E"/>
    <w:rsid w:val="00AE04E5"/>
    <w:rsid w:val="00AE0B6A"/>
    <w:rsid w:val="00AE0BA4"/>
    <w:rsid w:val="00AE10A4"/>
    <w:rsid w:val="00AE1136"/>
    <w:rsid w:val="00AE14CD"/>
    <w:rsid w:val="00AE16B0"/>
    <w:rsid w:val="00AE1B7A"/>
    <w:rsid w:val="00AE22E0"/>
    <w:rsid w:val="00AE2850"/>
    <w:rsid w:val="00AE2A9E"/>
    <w:rsid w:val="00AE3CDA"/>
    <w:rsid w:val="00AE4190"/>
    <w:rsid w:val="00AE494B"/>
    <w:rsid w:val="00AE5461"/>
    <w:rsid w:val="00AE5855"/>
    <w:rsid w:val="00AE5F14"/>
    <w:rsid w:val="00AE65B2"/>
    <w:rsid w:val="00AE713D"/>
    <w:rsid w:val="00AE74EE"/>
    <w:rsid w:val="00AE76E1"/>
    <w:rsid w:val="00AE77C0"/>
    <w:rsid w:val="00AE7A2A"/>
    <w:rsid w:val="00AE7BB2"/>
    <w:rsid w:val="00AF00D1"/>
    <w:rsid w:val="00AF07D8"/>
    <w:rsid w:val="00AF0E25"/>
    <w:rsid w:val="00AF100C"/>
    <w:rsid w:val="00AF1D0F"/>
    <w:rsid w:val="00AF1D3F"/>
    <w:rsid w:val="00AF223B"/>
    <w:rsid w:val="00AF23BF"/>
    <w:rsid w:val="00AF25DB"/>
    <w:rsid w:val="00AF26BC"/>
    <w:rsid w:val="00AF2BD2"/>
    <w:rsid w:val="00AF34F0"/>
    <w:rsid w:val="00AF42EC"/>
    <w:rsid w:val="00AF4783"/>
    <w:rsid w:val="00AF4854"/>
    <w:rsid w:val="00AF49F9"/>
    <w:rsid w:val="00AF5403"/>
    <w:rsid w:val="00AF557F"/>
    <w:rsid w:val="00AF59F0"/>
    <w:rsid w:val="00AF5EBF"/>
    <w:rsid w:val="00AF66C7"/>
    <w:rsid w:val="00AF66FB"/>
    <w:rsid w:val="00AF6DB5"/>
    <w:rsid w:val="00AF70CD"/>
    <w:rsid w:val="00AF78A4"/>
    <w:rsid w:val="00AF7F08"/>
    <w:rsid w:val="00B0007F"/>
    <w:rsid w:val="00B00D28"/>
    <w:rsid w:val="00B00D55"/>
    <w:rsid w:val="00B00DDE"/>
    <w:rsid w:val="00B00EE4"/>
    <w:rsid w:val="00B0166B"/>
    <w:rsid w:val="00B01AE4"/>
    <w:rsid w:val="00B02076"/>
    <w:rsid w:val="00B0207A"/>
    <w:rsid w:val="00B02407"/>
    <w:rsid w:val="00B03D22"/>
    <w:rsid w:val="00B04820"/>
    <w:rsid w:val="00B04BED"/>
    <w:rsid w:val="00B04C55"/>
    <w:rsid w:val="00B04C9F"/>
    <w:rsid w:val="00B05089"/>
    <w:rsid w:val="00B05148"/>
    <w:rsid w:val="00B05298"/>
    <w:rsid w:val="00B05909"/>
    <w:rsid w:val="00B060E1"/>
    <w:rsid w:val="00B06127"/>
    <w:rsid w:val="00B063F8"/>
    <w:rsid w:val="00B06B20"/>
    <w:rsid w:val="00B07E75"/>
    <w:rsid w:val="00B104C9"/>
    <w:rsid w:val="00B108A4"/>
    <w:rsid w:val="00B11219"/>
    <w:rsid w:val="00B1169A"/>
    <w:rsid w:val="00B11A5D"/>
    <w:rsid w:val="00B120FD"/>
    <w:rsid w:val="00B12F0D"/>
    <w:rsid w:val="00B14F94"/>
    <w:rsid w:val="00B15574"/>
    <w:rsid w:val="00B15D5D"/>
    <w:rsid w:val="00B15EA3"/>
    <w:rsid w:val="00B15ED6"/>
    <w:rsid w:val="00B16221"/>
    <w:rsid w:val="00B16371"/>
    <w:rsid w:val="00B16E35"/>
    <w:rsid w:val="00B17091"/>
    <w:rsid w:val="00B173FC"/>
    <w:rsid w:val="00B17459"/>
    <w:rsid w:val="00B177C2"/>
    <w:rsid w:val="00B1788A"/>
    <w:rsid w:val="00B17A33"/>
    <w:rsid w:val="00B17F6A"/>
    <w:rsid w:val="00B20914"/>
    <w:rsid w:val="00B212E4"/>
    <w:rsid w:val="00B21ADE"/>
    <w:rsid w:val="00B21C62"/>
    <w:rsid w:val="00B22BCD"/>
    <w:rsid w:val="00B232D1"/>
    <w:rsid w:val="00B23C6A"/>
    <w:rsid w:val="00B242E2"/>
    <w:rsid w:val="00B246FA"/>
    <w:rsid w:val="00B2471E"/>
    <w:rsid w:val="00B2478F"/>
    <w:rsid w:val="00B24813"/>
    <w:rsid w:val="00B25E5E"/>
    <w:rsid w:val="00B26F46"/>
    <w:rsid w:val="00B272FC"/>
    <w:rsid w:val="00B27A42"/>
    <w:rsid w:val="00B31A3F"/>
    <w:rsid w:val="00B321BC"/>
    <w:rsid w:val="00B32C52"/>
    <w:rsid w:val="00B32CA6"/>
    <w:rsid w:val="00B3340F"/>
    <w:rsid w:val="00B33E21"/>
    <w:rsid w:val="00B34166"/>
    <w:rsid w:val="00B3419F"/>
    <w:rsid w:val="00B3422D"/>
    <w:rsid w:val="00B3464F"/>
    <w:rsid w:val="00B3501F"/>
    <w:rsid w:val="00B354BE"/>
    <w:rsid w:val="00B358A7"/>
    <w:rsid w:val="00B35D4A"/>
    <w:rsid w:val="00B35E12"/>
    <w:rsid w:val="00B36833"/>
    <w:rsid w:val="00B3688D"/>
    <w:rsid w:val="00B36942"/>
    <w:rsid w:val="00B36A52"/>
    <w:rsid w:val="00B36D70"/>
    <w:rsid w:val="00B3714A"/>
    <w:rsid w:val="00B37928"/>
    <w:rsid w:val="00B37AB5"/>
    <w:rsid w:val="00B40605"/>
    <w:rsid w:val="00B408E5"/>
    <w:rsid w:val="00B40BBA"/>
    <w:rsid w:val="00B40CF7"/>
    <w:rsid w:val="00B41944"/>
    <w:rsid w:val="00B41E61"/>
    <w:rsid w:val="00B42111"/>
    <w:rsid w:val="00B423D5"/>
    <w:rsid w:val="00B4256D"/>
    <w:rsid w:val="00B43505"/>
    <w:rsid w:val="00B43A6D"/>
    <w:rsid w:val="00B45364"/>
    <w:rsid w:val="00B45913"/>
    <w:rsid w:val="00B45ED2"/>
    <w:rsid w:val="00B46885"/>
    <w:rsid w:val="00B469B2"/>
    <w:rsid w:val="00B46A57"/>
    <w:rsid w:val="00B46F97"/>
    <w:rsid w:val="00B477EB"/>
    <w:rsid w:val="00B47909"/>
    <w:rsid w:val="00B47ABA"/>
    <w:rsid w:val="00B5024C"/>
    <w:rsid w:val="00B50895"/>
    <w:rsid w:val="00B50972"/>
    <w:rsid w:val="00B518D2"/>
    <w:rsid w:val="00B519A4"/>
    <w:rsid w:val="00B523FA"/>
    <w:rsid w:val="00B53082"/>
    <w:rsid w:val="00B5328F"/>
    <w:rsid w:val="00B537EF"/>
    <w:rsid w:val="00B539B6"/>
    <w:rsid w:val="00B53A3D"/>
    <w:rsid w:val="00B53DB2"/>
    <w:rsid w:val="00B55A8B"/>
    <w:rsid w:val="00B55D03"/>
    <w:rsid w:val="00B55F63"/>
    <w:rsid w:val="00B56C67"/>
    <w:rsid w:val="00B56EA0"/>
    <w:rsid w:val="00B5715B"/>
    <w:rsid w:val="00B57474"/>
    <w:rsid w:val="00B575F7"/>
    <w:rsid w:val="00B5780B"/>
    <w:rsid w:val="00B607D5"/>
    <w:rsid w:val="00B61062"/>
    <w:rsid w:val="00B6156A"/>
    <w:rsid w:val="00B61785"/>
    <w:rsid w:val="00B6189E"/>
    <w:rsid w:val="00B61914"/>
    <w:rsid w:val="00B632F6"/>
    <w:rsid w:val="00B6406F"/>
    <w:rsid w:val="00B6424C"/>
    <w:rsid w:val="00B643F7"/>
    <w:rsid w:val="00B64839"/>
    <w:rsid w:val="00B6514C"/>
    <w:rsid w:val="00B6569A"/>
    <w:rsid w:val="00B66DAA"/>
    <w:rsid w:val="00B671FD"/>
    <w:rsid w:val="00B6727D"/>
    <w:rsid w:val="00B67E92"/>
    <w:rsid w:val="00B70545"/>
    <w:rsid w:val="00B70754"/>
    <w:rsid w:val="00B70F23"/>
    <w:rsid w:val="00B71546"/>
    <w:rsid w:val="00B73F64"/>
    <w:rsid w:val="00B741E0"/>
    <w:rsid w:val="00B74F6D"/>
    <w:rsid w:val="00B75558"/>
    <w:rsid w:val="00B75A7F"/>
    <w:rsid w:val="00B75B66"/>
    <w:rsid w:val="00B75FFB"/>
    <w:rsid w:val="00B769AA"/>
    <w:rsid w:val="00B76F86"/>
    <w:rsid w:val="00B773D7"/>
    <w:rsid w:val="00B7755B"/>
    <w:rsid w:val="00B77ED7"/>
    <w:rsid w:val="00B80CF5"/>
    <w:rsid w:val="00B80DB8"/>
    <w:rsid w:val="00B8105A"/>
    <w:rsid w:val="00B810A7"/>
    <w:rsid w:val="00B81545"/>
    <w:rsid w:val="00B81925"/>
    <w:rsid w:val="00B81BCB"/>
    <w:rsid w:val="00B82182"/>
    <w:rsid w:val="00B82C36"/>
    <w:rsid w:val="00B842A0"/>
    <w:rsid w:val="00B84AA9"/>
    <w:rsid w:val="00B85284"/>
    <w:rsid w:val="00B859A6"/>
    <w:rsid w:val="00B861BA"/>
    <w:rsid w:val="00B86217"/>
    <w:rsid w:val="00B863DF"/>
    <w:rsid w:val="00B86B0B"/>
    <w:rsid w:val="00B86FBE"/>
    <w:rsid w:val="00B876DB"/>
    <w:rsid w:val="00B87AE0"/>
    <w:rsid w:val="00B901D1"/>
    <w:rsid w:val="00B904F2"/>
    <w:rsid w:val="00B90666"/>
    <w:rsid w:val="00B90784"/>
    <w:rsid w:val="00B90E72"/>
    <w:rsid w:val="00B915DF"/>
    <w:rsid w:val="00B917E5"/>
    <w:rsid w:val="00B92436"/>
    <w:rsid w:val="00B931DB"/>
    <w:rsid w:val="00B93373"/>
    <w:rsid w:val="00B9349A"/>
    <w:rsid w:val="00B93A65"/>
    <w:rsid w:val="00B93BF8"/>
    <w:rsid w:val="00B94487"/>
    <w:rsid w:val="00B94644"/>
    <w:rsid w:val="00B946CC"/>
    <w:rsid w:val="00B94C5D"/>
    <w:rsid w:val="00B950B5"/>
    <w:rsid w:val="00B96AA9"/>
    <w:rsid w:val="00B979B3"/>
    <w:rsid w:val="00BA0200"/>
    <w:rsid w:val="00BA0386"/>
    <w:rsid w:val="00BA13B2"/>
    <w:rsid w:val="00BA1570"/>
    <w:rsid w:val="00BA1C1A"/>
    <w:rsid w:val="00BA1E41"/>
    <w:rsid w:val="00BA2213"/>
    <w:rsid w:val="00BA24B1"/>
    <w:rsid w:val="00BA2760"/>
    <w:rsid w:val="00BA304C"/>
    <w:rsid w:val="00BA3214"/>
    <w:rsid w:val="00BA33EA"/>
    <w:rsid w:val="00BA3435"/>
    <w:rsid w:val="00BA4B7B"/>
    <w:rsid w:val="00BA601E"/>
    <w:rsid w:val="00BA62B7"/>
    <w:rsid w:val="00BA65A5"/>
    <w:rsid w:val="00BA679E"/>
    <w:rsid w:val="00BA7060"/>
    <w:rsid w:val="00BA724A"/>
    <w:rsid w:val="00BA7BB1"/>
    <w:rsid w:val="00BB00E4"/>
    <w:rsid w:val="00BB063A"/>
    <w:rsid w:val="00BB0B2C"/>
    <w:rsid w:val="00BB14FD"/>
    <w:rsid w:val="00BB19E0"/>
    <w:rsid w:val="00BB2092"/>
    <w:rsid w:val="00BB2719"/>
    <w:rsid w:val="00BB2743"/>
    <w:rsid w:val="00BB2CFE"/>
    <w:rsid w:val="00BB30A1"/>
    <w:rsid w:val="00BB313A"/>
    <w:rsid w:val="00BB38A5"/>
    <w:rsid w:val="00BB4421"/>
    <w:rsid w:val="00BB45A2"/>
    <w:rsid w:val="00BB4772"/>
    <w:rsid w:val="00BB4B71"/>
    <w:rsid w:val="00BB4D98"/>
    <w:rsid w:val="00BB4F04"/>
    <w:rsid w:val="00BB51E1"/>
    <w:rsid w:val="00BB559C"/>
    <w:rsid w:val="00BB5E2A"/>
    <w:rsid w:val="00BB5FF0"/>
    <w:rsid w:val="00BB7247"/>
    <w:rsid w:val="00BB7D3C"/>
    <w:rsid w:val="00BB7E95"/>
    <w:rsid w:val="00BC043B"/>
    <w:rsid w:val="00BC193F"/>
    <w:rsid w:val="00BC19BA"/>
    <w:rsid w:val="00BC26B7"/>
    <w:rsid w:val="00BC27C8"/>
    <w:rsid w:val="00BC30FE"/>
    <w:rsid w:val="00BC360C"/>
    <w:rsid w:val="00BC3715"/>
    <w:rsid w:val="00BC37BE"/>
    <w:rsid w:val="00BC3FE6"/>
    <w:rsid w:val="00BC462A"/>
    <w:rsid w:val="00BC49BA"/>
    <w:rsid w:val="00BC50DE"/>
    <w:rsid w:val="00BC6995"/>
    <w:rsid w:val="00BC6A64"/>
    <w:rsid w:val="00BC6B3B"/>
    <w:rsid w:val="00BC6BDC"/>
    <w:rsid w:val="00BC7C49"/>
    <w:rsid w:val="00BC7D41"/>
    <w:rsid w:val="00BD0C1D"/>
    <w:rsid w:val="00BD10C1"/>
    <w:rsid w:val="00BD1294"/>
    <w:rsid w:val="00BD2AAE"/>
    <w:rsid w:val="00BD3D34"/>
    <w:rsid w:val="00BD3F70"/>
    <w:rsid w:val="00BD4E32"/>
    <w:rsid w:val="00BD4F1F"/>
    <w:rsid w:val="00BD544B"/>
    <w:rsid w:val="00BD592D"/>
    <w:rsid w:val="00BD5ECA"/>
    <w:rsid w:val="00BD6004"/>
    <w:rsid w:val="00BD6BA0"/>
    <w:rsid w:val="00BD6D78"/>
    <w:rsid w:val="00BD7BFD"/>
    <w:rsid w:val="00BE0840"/>
    <w:rsid w:val="00BE0B6D"/>
    <w:rsid w:val="00BE0CD7"/>
    <w:rsid w:val="00BE10B1"/>
    <w:rsid w:val="00BE122E"/>
    <w:rsid w:val="00BE1C03"/>
    <w:rsid w:val="00BE2814"/>
    <w:rsid w:val="00BE33D8"/>
    <w:rsid w:val="00BE3467"/>
    <w:rsid w:val="00BE373E"/>
    <w:rsid w:val="00BE428D"/>
    <w:rsid w:val="00BE4AF8"/>
    <w:rsid w:val="00BE5F2C"/>
    <w:rsid w:val="00BE5F9A"/>
    <w:rsid w:val="00BE69B8"/>
    <w:rsid w:val="00BE7FCE"/>
    <w:rsid w:val="00BF00AB"/>
    <w:rsid w:val="00BF0125"/>
    <w:rsid w:val="00BF03BF"/>
    <w:rsid w:val="00BF1036"/>
    <w:rsid w:val="00BF162A"/>
    <w:rsid w:val="00BF1721"/>
    <w:rsid w:val="00BF2095"/>
    <w:rsid w:val="00BF212C"/>
    <w:rsid w:val="00BF30BC"/>
    <w:rsid w:val="00BF346E"/>
    <w:rsid w:val="00BF3795"/>
    <w:rsid w:val="00BF43AD"/>
    <w:rsid w:val="00BF510C"/>
    <w:rsid w:val="00BF51A5"/>
    <w:rsid w:val="00BF558E"/>
    <w:rsid w:val="00BF5834"/>
    <w:rsid w:val="00C0047E"/>
    <w:rsid w:val="00C00A5D"/>
    <w:rsid w:val="00C01238"/>
    <w:rsid w:val="00C0129A"/>
    <w:rsid w:val="00C014B2"/>
    <w:rsid w:val="00C0175C"/>
    <w:rsid w:val="00C02869"/>
    <w:rsid w:val="00C02DF1"/>
    <w:rsid w:val="00C030AF"/>
    <w:rsid w:val="00C0342A"/>
    <w:rsid w:val="00C04648"/>
    <w:rsid w:val="00C04988"/>
    <w:rsid w:val="00C04CBF"/>
    <w:rsid w:val="00C07534"/>
    <w:rsid w:val="00C07BEA"/>
    <w:rsid w:val="00C07D47"/>
    <w:rsid w:val="00C07DFA"/>
    <w:rsid w:val="00C07E29"/>
    <w:rsid w:val="00C1123C"/>
    <w:rsid w:val="00C116FD"/>
    <w:rsid w:val="00C11B4A"/>
    <w:rsid w:val="00C12AF3"/>
    <w:rsid w:val="00C13934"/>
    <w:rsid w:val="00C13C30"/>
    <w:rsid w:val="00C13D5F"/>
    <w:rsid w:val="00C13F1C"/>
    <w:rsid w:val="00C14263"/>
    <w:rsid w:val="00C14A94"/>
    <w:rsid w:val="00C15610"/>
    <w:rsid w:val="00C16589"/>
    <w:rsid w:val="00C16634"/>
    <w:rsid w:val="00C16A14"/>
    <w:rsid w:val="00C205BF"/>
    <w:rsid w:val="00C208F3"/>
    <w:rsid w:val="00C2119D"/>
    <w:rsid w:val="00C2234B"/>
    <w:rsid w:val="00C2258E"/>
    <w:rsid w:val="00C23CA5"/>
    <w:rsid w:val="00C23DD6"/>
    <w:rsid w:val="00C241AC"/>
    <w:rsid w:val="00C24647"/>
    <w:rsid w:val="00C255AD"/>
    <w:rsid w:val="00C25774"/>
    <w:rsid w:val="00C266D0"/>
    <w:rsid w:val="00C2672B"/>
    <w:rsid w:val="00C26DBA"/>
    <w:rsid w:val="00C2793F"/>
    <w:rsid w:val="00C27FA5"/>
    <w:rsid w:val="00C30691"/>
    <w:rsid w:val="00C320AC"/>
    <w:rsid w:val="00C32156"/>
    <w:rsid w:val="00C322AF"/>
    <w:rsid w:val="00C32605"/>
    <w:rsid w:val="00C3356C"/>
    <w:rsid w:val="00C344BA"/>
    <w:rsid w:val="00C34699"/>
    <w:rsid w:val="00C347F3"/>
    <w:rsid w:val="00C34801"/>
    <w:rsid w:val="00C34BB5"/>
    <w:rsid w:val="00C34C73"/>
    <w:rsid w:val="00C34D6D"/>
    <w:rsid w:val="00C3571B"/>
    <w:rsid w:val="00C3628B"/>
    <w:rsid w:val="00C369A4"/>
    <w:rsid w:val="00C36F24"/>
    <w:rsid w:val="00C37FBA"/>
    <w:rsid w:val="00C40C36"/>
    <w:rsid w:val="00C41084"/>
    <w:rsid w:val="00C41EB4"/>
    <w:rsid w:val="00C4201C"/>
    <w:rsid w:val="00C4216B"/>
    <w:rsid w:val="00C4265A"/>
    <w:rsid w:val="00C42EB7"/>
    <w:rsid w:val="00C439AD"/>
    <w:rsid w:val="00C4400A"/>
    <w:rsid w:val="00C454DB"/>
    <w:rsid w:val="00C45768"/>
    <w:rsid w:val="00C45AC9"/>
    <w:rsid w:val="00C45C96"/>
    <w:rsid w:val="00C45FBD"/>
    <w:rsid w:val="00C46294"/>
    <w:rsid w:val="00C4652E"/>
    <w:rsid w:val="00C465CF"/>
    <w:rsid w:val="00C46899"/>
    <w:rsid w:val="00C46A1A"/>
    <w:rsid w:val="00C46AA3"/>
    <w:rsid w:val="00C46D5E"/>
    <w:rsid w:val="00C46DD3"/>
    <w:rsid w:val="00C470D4"/>
    <w:rsid w:val="00C50FF3"/>
    <w:rsid w:val="00C5129B"/>
    <w:rsid w:val="00C5181F"/>
    <w:rsid w:val="00C51F91"/>
    <w:rsid w:val="00C52562"/>
    <w:rsid w:val="00C52A0B"/>
    <w:rsid w:val="00C540AF"/>
    <w:rsid w:val="00C54EA6"/>
    <w:rsid w:val="00C550AE"/>
    <w:rsid w:val="00C5577E"/>
    <w:rsid w:val="00C5694F"/>
    <w:rsid w:val="00C56FAC"/>
    <w:rsid w:val="00C570D1"/>
    <w:rsid w:val="00C57203"/>
    <w:rsid w:val="00C5742E"/>
    <w:rsid w:val="00C57729"/>
    <w:rsid w:val="00C57FE3"/>
    <w:rsid w:val="00C60620"/>
    <w:rsid w:val="00C616BC"/>
    <w:rsid w:val="00C619BC"/>
    <w:rsid w:val="00C62997"/>
    <w:rsid w:val="00C63E2A"/>
    <w:rsid w:val="00C6419C"/>
    <w:rsid w:val="00C6424D"/>
    <w:rsid w:val="00C644D9"/>
    <w:rsid w:val="00C64FC0"/>
    <w:rsid w:val="00C65FEE"/>
    <w:rsid w:val="00C661F4"/>
    <w:rsid w:val="00C664AE"/>
    <w:rsid w:val="00C66BE6"/>
    <w:rsid w:val="00C679C9"/>
    <w:rsid w:val="00C70167"/>
    <w:rsid w:val="00C707DF"/>
    <w:rsid w:val="00C70FCD"/>
    <w:rsid w:val="00C7115A"/>
    <w:rsid w:val="00C7157A"/>
    <w:rsid w:val="00C71D42"/>
    <w:rsid w:val="00C72844"/>
    <w:rsid w:val="00C72F26"/>
    <w:rsid w:val="00C73759"/>
    <w:rsid w:val="00C73FA3"/>
    <w:rsid w:val="00C74055"/>
    <w:rsid w:val="00C74335"/>
    <w:rsid w:val="00C748A3"/>
    <w:rsid w:val="00C74F5E"/>
    <w:rsid w:val="00C755AD"/>
    <w:rsid w:val="00C755EE"/>
    <w:rsid w:val="00C76E25"/>
    <w:rsid w:val="00C771E9"/>
    <w:rsid w:val="00C7760E"/>
    <w:rsid w:val="00C778DC"/>
    <w:rsid w:val="00C8005C"/>
    <w:rsid w:val="00C801E6"/>
    <w:rsid w:val="00C81589"/>
    <w:rsid w:val="00C81F8B"/>
    <w:rsid w:val="00C825C0"/>
    <w:rsid w:val="00C827E5"/>
    <w:rsid w:val="00C830AB"/>
    <w:rsid w:val="00C832D6"/>
    <w:rsid w:val="00C836B5"/>
    <w:rsid w:val="00C83B3D"/>
    <w:rsid w:val="00C83C28"/>
    <w:rsid w:val="00C84342"/>
    <w:rsid w:val="00C84406"/>
    <w:rsid w:val="00C84BF3"/>
    <w:rsid w:val="00C85003"/>
    <w:rsid w:val="00C858C6"/>
    <w:rsid w:val="00C85A07"/>
    <w:rsid w:val="00C87A45"/>
    <w:rsid w:val="00C87FAD"/>
    <w:rsid w:val="00C90D08"/>
    <w:rsid w:val="00C91271"/>
    <w:rsid w:val="00C912BB"/>
    <w:rsid w:val="00C91AF7"/>
    <w:rsid w:val="00C92157"/>
    <w:rsid w:val="00C938C3"/>
    <w:rsid w:val="00C96821"/>
    <w:rsid w:val="00C96E3F"/>
    <w:rsid w:val="00C9723D"/>
    <w:rsid w:val="00C97496"/>
    <w:rsid w:val="00C97D53"/>
    <w:rsid w:val="00CA031F"/>
    <w:rsid w:val="00CA14E3"/>
    <w:rsid w:val="00CA2000"/>
    <w:rsid w:val="00CA2654"/>
    <w:rsid w:val="00CA2F29"/>
    <w:rsid w:val="00CA3BB0"/>
    <w:rsid w:val="00CA3E1D"/>
    <w:rsid w:val="00CA4948"/>
    <w:rsid w:val="00CA4D25"/>
    <w:rsid w:val="00CA57D1"/>
    <w:rsid w:val="00CA5890"/>
    <w:rsid w:val="00CA683F"/>
    <w:rsid w:val="00CA6993"/>
    <w:rsid w:val="00CA7369"/>
    <w:rsid w:val="00CA762A"/>
    <w:rsid w:val="00CA78A5"/>
    <w:rsid w:val="00CB04D1"/>
    <w:rsid w:val="00CB08ED"/>
    <w:rsid w:val="00CB1416"/>
    <w:rsid w:val="00CB161E"/>
    <w:rsid w:val="00CB1648"/>
    <w:rsid w:val="00CB1E5D"/>
    <w:rsid w:val="00CB1F55"/>
    <w:rsid w:val="00CB2ADB"/>
    <w:rsid w:val="00CB3CF6"/>
    <w:rsid w:val="00CB3EFD"/>
    <w:rsid w:val="00CB3FAE"/>
    <w:rsid w:val="00CB3FFE"/>
    <w:rsid w:val="00CB401D"/>
    <w:rsid w:val="00CB630E"/>
    <w:rsid w:val="00CB65C4"/>
    <w:rsid w:val="00CB6622"/>
    <w:rsid w:val="00CC0109"/>
    <w:rsid w:val="00CC01A0"/>
    <w:rsid w:val="00CC020B"/>
    <w:rsid w:val="00CC02A3"/>
    <w:rsid w:val="00CC0322"/>
    <w:rsid w:val="00CC0591"/>
    <w:rsid w:val="00CC0DE8"/>
    <w:rsid w:val="00CC1787"/>
    <w:rsid w:val="00CC1AE5"/>
    <w:rsid w:val="00CC30B6"/>
    <w:rsid w:val="00CC32FB"/>
    <w:rsid w:val="00CC371E"/>
    <w:rsid w:val="00CC3A1C"/>
    <w:rsid w:val="00CC46E0"/>
    <w:rsid w:val="00CC4766"/>
    <w:rsid w:val="00CC4CE4"/>
    <w:rsid w:val="00CC513A"/>
    <w:rsid w:val="00CC6501"/>
    <w:rsid w:val="00CC6698"/>
    <w:rsid w:val="00CC6AE2"/>
    <w:rsid w:val="00CC7297"/>
    <w:rsid w:val="00CC7751"/>
    <w:rsid w:val="00CC7B3E"/>
    <w:rsid w:val="00CC7B81"/>
    <w:rsid w:val="00CC7BC5"/>
    <w:rsid w:val="00CC7CA9"/>
    <w:rsid w:val="00CC7D9B"/>
    <w:rsid w:val="00CD02FF"/>
    <w:rsid w:val="00CD0BCC"/>
    <w:rsid w:val="00CD0BF9"/>
    <w:rsid w:val="00CD14E2"/>
    <w:rsid w:val="00CD23F0"/>
    <w:rsid w:val="00CD24FB"/>
    <w:rsid w:val="00CD2A55"/>
    <w:rsid w:val="00CD4CD7"/>
    <w:rsid w:val="00CD4F0D"/>
    <w:rsid w:val="00CD57B9"/>
    <w:rsid w:val="00CD5B1C"/>
    <w:rsid w:val="00CD60A8"/>
    <w:rsid w:val="00CD660C"/>
    <w:rsid w:val="00CD6B74"/>
    <w:rsid w:val="00CD6BCF"/>
    <w:rsid w:val="00CD7278"/>
    <w:rsid w:val="00CE0B87"/>
    <w:rsid w:val="00CE14A0"/>
    <w:rsid w:val="00CE24A0"/>
    <w:rsid w:val="00CE270C"/>
    <w:rsid w:val="00CE272E"/>
    <w:rsid w:val="00CE2783"/>
    <w:rsid w:val="00CE2E1E"/>
    <w:rsid w:val="00CE326B"/>
    <w:rsid w:val="00CE3870"/>
    <w:rsid w:val="00CE3E4B"/>
    <w:rsid w:val="00CE41BA"/>
    <w:rsid w:val="00CE41F2"/>
    <w:rsid w:val="00CE5AE4"/>
    <w:rsid w:val="00CE5D47"/>
    <w:rsid w:val="00CE6114"/>
    <w:rsid w:val="00CE6C17"/>
    <w:rsid w:val="00CE6D11"/>
    <w:rsid w:val="00CE743B"/>
    <w:rsid w:val="00CE7D26"/>
    <w:rsid w:val="00CF0C8F"/>
    <w:rsid w:val="00CF191F"/>
    <w:rsid w:val="00CF196E"/>
    <w:rsid w:val="00CF1A4D"/>
    <w:rsid w:val="00CF225E"/>
    <w:rsid w:val="00CF22F5"/>
    <w:rsid w:val="00CF2899"/>
    <w:rsid w:val="00CF28B2"/>
    <w:rsid w:val="00CF28D3"/>
    <w:rsid w:val="00CF3872"/>
    <w:rsid w:val="00CF3CE3"/>
    <w:rsid w:val="00CF4660"/>
    <w:rsid w:val="00CF4DD7"/>
    <w:rsid w:val="00CF5078"/>
    <w:rsid w:val="00CF50D9"/>
    <w:rsid w:val="00CF54B0"/>
    <w:rsid w:val="00CF5702"/>
    <w:rsid w:val="00CF6ADC"/>
    <w:rsid w:val="00CF72C2"/>
    <w:rsid w:val="00CF734C"/>
    <w:rsid w:val="00CF77AA"/>
    <w:rsid w:val="00CF7FF0"/>
    <w:rsid w:val="00D00419"/>
    <w:rsid w:val="00D017DF"/>
    <w:rsid w:val="00D01AA4"/>
    <w:rsid w:val="00D02D47"/>
    <w:rsid w:val="00D02FB9"/>
    <w:rsid w:val="00D039B3"/>
    <w:rsid w:val="00D03FD3"/>
    <w:rsid w:val="00D040D9"/>
    <w:rsid w:val="00D0429B"/>
    <w:rsid w:val="00D04F55"/>
    <w:rsid w:val="00D055AA"/>
    <w:rsid w:val="00D05802"/>
    <w:rsid w:val="00D05FCF"/>
    <w:rsid w:val="00D06954"/>
    <w:rsid w:val="00D07782"/>
    <w:rsid w:val="00D078A0"/>
    <w:rsid w:val="00D07985"/>
    <w:rsid w:val="00D10C6F"/>
    <w:rsid w:val="00D1128A"/>
    <w:rsid w:val="00D11564"/>
    <w:rsid w:val="00D11CE5"/>
    <w:rsid w:val="00D11E45"/>
    <w:rsid w:val="00D12268"/>
    <w:rsid w:val="00D12E34"/>
    <w:rsid w:val="00D13001"/>
    <w:rsid w:val="00D1345F"/>
    <w:rsid w:val="00D137B7"/>
    <w:rsid w:val="00D13D01"/>
    <w:rsid w:val="00D14776"/>
    <w:rsid w:val="00D14B34"/>
    <w:rsid w:val="00D15040"/>
    <w:rsid w:val="00D15533"/>
    <w:rsid w:val="00D15553"/>
    <w:rsid w:val="00D15D52"/>
    <w:rsid w:val="00D16685"/>
    <w:rsid w:val="00D16717"/>
    <w:rsid w:val="00D1742E"/>
    <w:rsid w:val="00D2056F"/>
    <w:rsid w:val="00D20B72"/>
    <w:rsid w:val="00D21810"/>
    <w:rsid w:val="00D21BF6"/>
    <w:rsid w:val="00D21E4C"/>
    <w:rsid w:val="00D23C14"/>
    <w:rsid w:val="00D23F0F"/>
    <w:rsid w:val="00D24145"/>
    <w:rsid w:val="00D24C85"/>
    <w:rsid w:val="00D251C3"/>
    <w:rsid w:val="00D25309"/>
    <w:rsid w:val="00D25593"/>
    <w:rsid w:val="00D25A7F"/>
    <w:rsid w:val="00D26D40"/>
    <w:rsid w:val="00D276DE"/>
    <w:rsid w:val="00D27E93"/>
    <w:rsid w:val="00D30112"/>
    <w:rsid w:val="00D30D75"/>
    <w:rsid w:val="00D3165B"/>
    <w:rsid w:val="00D31AD2"/>
    <w:rsid w:val="00D334D1"/>
    <w:rsid w:val="00D338F0"/>
    <w:rsid w:val="00D33BF4"/>
    <w:rsid w:val="00D34075"/>
    <w:rsid w:val="00D34399"/>
    <w:rsid w:val="00D34979"/>
    <w:rsid w:val="00D34FDE"/>
    <w:rsid w:val="00D35244"/>
    <w:rsid w:val="00D35BBE"/>
    <w:rsid w:val="00D368D3"/>
    <w:rsid w:val="00D36D22"/>
    <w:rsid w:val="00D372B5"/>
    <w:rsid w:val="00D4023C"/>
    <w:rsid w:val="00D406E5"/>
    <w:rsid w:val="00D4078E"/>
    <w:rsid w:val="00D4131E"/>
    <w:rsid w:val="00D436AC"/>
    <w:rsid w:val="00D43950"/>
    <w:rsid w:val="00D439EF"/>
    <w:rsid w:val="00D43E57"/>
    <w:rsid w:val="00D43E79"/>
    <w:rsid w:val="00D4407E"/>
    <w:rsid w:val="00D44587"/>
    <w:rsid w:val="00D44659"/>
    <w:rsid w:val="00D44ABD"/>
    <w:rsid w:val="00D44B07"/>
    <w:rsid w:val="00D44DF5"/>
    <w:rsid w:val="00D45031"/>
    <w:rsid w:val="00D457AE"/>
    <w:rsid w:val="00D458DA"/>
    <w:rsid w:val="00D461D0"/>
    <w:rsid w:val="00D462C9"/>
    <w:rsid w:val="00D46621"/>
    <w:rsid w:val="00D466E8"/>
    <w:rsid w:val="00D467A8"/>
    <w:rsid w:val="00D474D2"/>
    <w:rsid w:val="00D47DEB"/>
    <w:rsid w:val="00D47FF8"/>
    <w:rsid w:val="00D5001D"/>
    <w:rsid w:val="00D50A8D"/>
    <w:rsid w:val="00D51274"/>
    <w:rsid w:val="00D5187B"/>
    <w:rsid w:val="00D51CC1"/>
    <w:rsid w:val="00D520CE"/>
    <w:rsid w:val="00D52849"/>
    <w:rsid w:val="00D52B32"/>
    <w:rsid w:val="00D52E18"/>
    <w:rsid w:val="00D53CC5"/>
    <w:rsid w:val="00D5407A"/>
    <w:rsid w:val="00D543E7"/>
    <w:rsid w:val="00D54D6E"/>
    <w:rsid w:val="00D5534F"/>
    <w:rsid w:val="00D571E3"/>
    <w:rsid w:val="00D5754F"/>
    <w:rsid w:val="00D57BE9"/>
    <w:rsid w:val="00D60383"/>
    <w:rsid w:val="00D6057B"/>
    <w:rsid w:val="00D612FA"/>
    <w:rsid w:val="00D620C7"/>
    <w:rsid w:val="00D624A1"/>
    <w:rsid w:val="00D624B8"/>
    <w:rsid w:val="00D62797"/>
    <w:rsid w:val="00D639D8"/>
    <w:rsid w:val="00D63A84"/>
    <w:rsid w:val="00D63BCF"/>
    <w:rsid w:val="00D64F2F"/>
    <w:rsid w:val="00D66200"/>
    <w:rsid w:val="00D66910"/>
    <w:rsid w:val="00D66A1F"/>
    <w:rsid w:val="00D67222"/>
    <w:rsid w:val="00D6765B"/>
    <w:rsid w:val="00D70326"/>
    <w:rsid w:val="00D70657"/>
    <w:rsid w:val="00D706DE"/>
    <w:rsid w:val="00D706FA"/>
    <w:rsid w:val="00D70A49"/>
    <w:rsid w:val="00D70A9B"/>
    <w:rsid w:val="00D70D01"/>
    <w:rsid w:val="00D71374"/>
    <w:rsid w:val="00D717C3"/>
    <w:rsid w:val="00D72647"/>
    <w:rsid w:val="00D72878"/>
    <w:rsid w:val="00D72FAD"/>
    <w:rsid w:val="00D7345E"/>
    <w:rsid w:val="00D735EB"/>
    <w:rsid w:val="00D73BEE"/>
    <w:rsid w:val="00D74405"/>
    <w:rsid w:val="00D747AE"/>
    <w:rsid w:val="00D749CB"/>
    <w:rsid w:val="00D74E3C"/>
    <w:rsid w:val="00D75066"/>
    <w:rsid w:val="00D75970"/>
    <w:rsid w:val="00D75C6B"/>
    <w:rsid w:val="00D764C8"/>
    <w:rsid w:val="00D7663E"/>
    <w:rsid w:val="00D76DA8"/>
    <w:rsid w:val="00D77C17"/>
    <w:rsid w:val="00D807CD"/>
    <w:rsid w:val="00D80A7C"/>
    <w:rsid w:val="00D80B0E"/>
    <w:rsid w:val="00D814C5"/>
    <w:rsid w:val="00D8196D"/>
    <w:rsid w:val="00D81D61"/>
    <w:rsid w:val="00D81EAC"/>
    <w:rsid w:val="00D83426"/>
    <w:rsid w:val="00D838B8"/>
    <w:rsid w:val="00D83B0B"/>
    <w:rsid w:val="00D83D9D"/>
    <w:rsid w:val="00D84122"/>
    <w:rsid w:val="00D84169"/>
    <w:rsid w:val="00D841EE"/>
    <w:rsid w:val="00D847B9"/>
    <w:rsid w:val="00D84E5D"/>
    <w:rsid w:val="00D84F07"/>
    <w:rsid w:val="00D854C9"/>
    <w:rsid w:val="00D857DB"/>
    <w:rsid w:val="00D8653C"/>
    <w:rsid w:val="00D86FDC"/>
    <w:rsid w:val="00D90161"/>
    <w:rsid w:val="00D91165"/>
    <w:rsid w:val="00D92873"/>
    <w:rsid w:val="00D92D11"/>
    <w:rsid w:val="00D93A39"/>
    <w:rsid w:val="00D9557D"/>
    <w:rsid w:val="00D96432"/>
    <w:rsid w:val="00D969F8"/>
    <w:rsid w:val="00D96DBB"/>
    <w:rsid w:val="00D96EE4"/>
    <w:rsid w:val="00D972EF"/>
    <w:rsid w:val="00D9757F"/>
    <w:rsid w:val="00D977A9"/>
    <w:rsid w:val="00D97B30"/>
    <w:rsid w:val="00D97D99"/>
    <w:rsid w:val="00DA0260"/>
    <w:rsid w:val="00DA07DD"/>
    <w:rsid w:val="00DA110D"/>
    <w:rsid w:val="00DA114C"/>
    <w:rsid w:val="00DA11DA"/>
    <w:rsid w:val="00DA17DA"/>
    <w:rsid w:val="00DA19FE"/>
    <w:rsid w:val="00DA2102"/>
    <w:rsid w:val="00DA272A"/>
    <w:rsid w:val="00DA2A24"/>
    <w:rsid w:val="00DA31BA"/>
    <w:rsid w:val="00DA3202"/>
    <w:rsid w:val="00DA3A6A"/>
    <w:rsid w:val="00DA3F05"/>
    <w:rsid w:val="00DA3F5C"/>
    <w:rsid w:val="00DA44A1"/>
    <w:rsid w:val="00DA536B"/>
    <w:rsid w:val="00DA53F5"/>
    <w:rsid w:val="00DA5760"/>
    <w:rsid w:val="00DA5C5C"/>
    <w:rsid w:val="00DA6544"/>
    <w:rsid w:val="00DB07D4"/>
    <w:rsid w:val="00DB0CA4"/>
    <w:rsid w:val="00DB17BD"/>
    <w:rsid w:val="00DB27B5"/>
    <w:rsid w:val="00DB358E"/>
    <w:rsid w:val="00DB3944"/>
    <w:rsid w:val="00DB3DA4"/>
    <w:rsid w:val="00DB4903"/>
    <w:rsid w:val="00DB4ABE"/>
    <w:rsid w:val="00DB573A"/>
    <w:rsid w:val="00DB62E4"/>
    <w:rsid w:val="00DB64E9"/>
    <w:rsid w:val="00DB6A66"/>
    <w:rsid w:val="00DB73F4"/>
    <w:rsid w:val="00DB748A"/>
    <w:rsid w:val="00DB7EF9"/>
    <w:rsid w:val="00DB7FCA"/>
    <w:rsid w:val="00DC0607"/>
    <w:rsid w:val="00DC1653"/>
    <w:rsid w:val="00DC1ADA"/>
    <w:rsid w:val="00DC21D0"/>
    <w:rsid w:val="00DC2A2E"/>
    <w:rsid w:val="00DC337A"/>
    <w:rsid w:val="00DC4182"/>
    <w:rsid w:val="00DC4820"/>
    <w:rsid w:val="00DC494D"/>
    <w:rsid w:val="00DC5AE8"/>
    <w:rsid w:val="00DC625C"/>
    <w:rsid w:val="00DC654B"/>
    <w:rsid w:val="00DC6AB5"/>
    <w:rsid w:val="00DC6E37"/>
    <w:rsid w:val="00DC6E7F"/>
    <w:rsid w:val="00DC73E4"/>
    <w:rsid w:val="00DC7DAF"/>
    <w:rsid w:val="00DC7F9C"/>
    <w:rsid w:val="00DD0018"/>
    <w:rsid w:val="00DD0730"/>
    <w:rsid w:val="00DD0B4B"/>
    <w:rsid w:val="00DD0E69"/>
    <w:rsid w:val="00DD15B9"/>
    <w:rsid w:val="00DD1B7D"/>
    <w:rsid w:val="00DD2EA1"/>
    <w:rsid w:val="00DD2EF8"/>
    <w:rsid w:val="00DD33BF"/>
    <w:rsid w:val="00DD3CE4"/>
    <w:rsid w:val="00DD3D9A"/>
    <w:rsid w:val="00DD4540"/>
    <w:rsid w:val="00DD477F"/>
    <w:rsid w:val="00DD5277"/>
    <w:rsid w:val="00DD52A0"/>
    <w:rsid w:val="00DD5DE7"/>
    <w:rsid w:val="00DD5F02"/>
    <w:rsid w:val="00DD6078"/>
    <w:rsid w:val="00DD6C8F"/>
    <w:rsid w:val="00DD6CAE"/>
    <w:rsid w:val="00DD6E07"/>
    <w:rsid w:val="00DD76EF"/>
    <w:rsid w:val="00DE0BBF"/>
    <w:rsid w:val="00DE1641"/>
    <w:rsid w:val="00DE1AF3"/>
    <w:rsid w:val="00DE1CFE"/>
    <w:rsid w:val="00DE2AF8"/>
    <w:rsid w:val="00DE36BB"/>
    <w:rsid w:val="00DE3EF8"/>
    <w:rsid w:val="00DE41E2"/>
    <w:rsid w:val="00DE4B27"/>
    <w:rsid w:val="00DE4C72"/>
    <w:rsid w:val="00DE4DDB"/>
    <w:rsid w:val="00DE4F66"/>
    <w:rsid w:val="00DE526C"/>
    <w:rsid w:val="00DE58BB"/>
    <w:rsid w:val="00DE6967"/>
    <w:rsid w:val="00DE6C3F"/>
    <w:rsid w:val="00DE6D8F"/>
    <w:rsid w:val="00DE6DB4"/>
    <w:rsid w:val="00DE6ECA"/>
    <w:rsid w:val="00DE7853"/>
    <w:rsid w:val="00DF018E"/>
    <w:rsid w:val="00DF07C9"/>
    <w:rsid w:val="00DF07D9"/>
    <w:rsid w:val="00DF0CB2"/>
    <w:rsid w:val="00DF1A92"/>
    <w:rsid w:val="00DF1F70"/>
    <w:rsid w:val="00DF2017"/>
    <w:rsid w:val="00DF2C2B"/>
    <w:rsid w:val="00DF2C5A"/>
    <w:rsid w:val="00DF2F31"/>
    <w:rsid w:val="00DF2FAF"/>
    <w:rsid w:val="00DF3509"/>
    <w:rsid w:val="00DF3C65"/>
    <w:rsid w:val="00DF3E79"/>
    <w:rsid w:val="00DF48C2"/>
    <w:rsid w:val="00DF4E51"/>
    <w:rsid w:val="00DF5168"/>
    <w:rsid w:val="00DF51B1"/>
    <w:rsid w:val="00DF560A"/>
    <w:rsid w:val="00DF5809"/>
    <w:rsid w:val="00DF5C14"/>
    <w:rsid w:val="00DF5ECC"/>
    <w:rsid w:val="00DF76E2"/>
    <w:rsid w:val="00E00626"/>
    <w:rsid w:val="00E00658"/>
    <w:rsid w:val="00E00AB7"/>
    <w:rsid w:val="00E00CBA"/>
    <w:rsid w:val="00E00D12"/>
    <w:rsid w:val="00E011C3"/>
    <w:rsid w:val="00E0155E"/>
    <w:rsid w:val="00E015BB"/>
    <w:rsid w:val="00E01A35"/>
    <w:rsid w:val="00E023A3"/>
    <w:rsid w:val="00E02F99"/>
    <w:rsid w:val="00E0336D"/>
    <w:rsid w:val="00E033EB"/>
    <w:rsid w:val="00E03945"/>
    <w:rsid w:val="00E03F12"/>
    <w:rsid w:val="00E04701"/>
    <w:rsid w:val="00E04A31"/>
    <w:rsid w:val="00E0564E"/>
    <w:rsid w:val="00E059E7"/>
    <w:rsid w:val="00E05C88"/>
    <w:rsid w:val="00E05E85"/>
    <w:rsid w:val="00E06398"/>
    <w:rsid w:val="00E06495"/>
    <w:rsid w:val="00E06891"/>
    <w:rsid w:val="00E06DD1"/>
    <w:rsid w:val="00E06DD2"/>
    <w:rsid w:val="00E078BE"/>
    <w:rsid w:val="00E07C89"/>
    <w:rsid w:val="00E10480"/>
    <w:rsid w:val="00E10786"/>
    <w:rsid w:val="00E1268D"/>
    <w:rsid w:val="00E12917"/>
    <w:rsid w:val="00E12FC8"/>
    <w:rsid w:val="00E1336A"/>
    <w:rsid w:val="00E1367E"/>
    <w:rsid w:val="00E13D75"/>
    <w:rsid w:val="00E14623"/>
    <w:rsid w:val="00E1468C"/>
    <w:rsid w:val="00E1525F"/>
    <w:rsid w:val="00E15BE8"/>
    <w:rsid w:val="00E17785"/>
    <w:rsid w:val="00E179DA"/>
    <w:rsid w:val="00E20F6F"/>
    <w:rsid w:val="00E2114C"/>
    <w:rsid w:val="00E21FA6"/>
    <w:rsid w:val="00E21FB2"/>
    <w:rsid w:val="00E2214E"/>
    <w:rsid w:val="00E23130"/>
    <w:rsid w:val="00E235B9"/>
    <w:rsid w:val="00E24035"/>
    <w:rsid w:val="00E242BF"/>
    <w:rsid w:val="00E246C9"/>
    <w:rsid w:val="00E2519A"/>
    <w:rsid w:val="00E26729"/>
    <w:rsid w:val="00E26853"/>
    <w:rsid w:val="00E2745F"/>
    <w:rsid w:val="00E27765"/>
    <w:rsid w:val="00E30688"/>
    <w:rsid w:val="00E30BBE"/>
    <w:rsid w:val="00E30BE5"/>
    <w:rsid w:val="00E30F4F"/>
    <w:rsid w:val="00E31582"/>
    <w:rsid w:val="00E31EE0"/>
    <w:rsid w:val="00E3259A"/>
    <w:rsid w:val="00E33C2E"/>
    <w:rsid w:val="00E34041"/>
    <w:rsid w:val="00E34068"/>
    <w:rsid w:val="00E349C0"/>
    <w:rsid w:val="00E34A21"/>
    <w:rsid w:val="00E34BE2"/>
    <w:rsid w:val="00E35258"/>
    <w:rsid w:val="00E352F9"/>
    <w:rsid w:val="00E3532C"/>
    <w:rsid w:val="00E35E53"/>
    <w:rsid w:val="00E3628E"/>
    <w:rsid w:val="00E36352"/>
    <w:rsid w:val="00E36E91"/>
    <w:rsid w:val="00E3745C"/>
    <w:rsid w:val="00E37A25"/>
    <w:rsid w:val="00E37AF1"/>
    <w:rsid w:val="00E406C8"/>
    <w:rsid w:val="00E4128A"/>
    <w:rsid w:val="00E41654"/>
    <w:rsid w:val="00E41AC3"/>
    <w:rsid w:val="00E41BBF"/>
    <w:rsid w:val="00E41D1D"/>
    <w:rsid w:val="00E42C4B"/>
    <w:rsid w:val="00E436C3"/>
    <w:rsid w:val="00E44A0B"/>
    <w:rsid w:val="00E450FE"/>
    <w:rsid w:val="00E458F9"/>
    <w:rsid w:val="00E45CD1"/>
    <w:rsid w:val="00E46274"/>
    <w:rsid w:val="00E4756B"/>
    <w:rsid w:val="00E47E0F"/>
    <w:rsid w:val="00E50A82"/>
    <w:rsid w:val="00E50CC1"/>
    <w:rsid w:val="00E518F9"/>
    <w:rsid w:val="00E51A62"/>
    <w:rsid w:val="00E52960"/>
    <w:rsid w:val="00E52A61"/>
    <w:rsid w:val="00E52E8F"/>
    <w:rsid w:val="00E5393F"/>
    <w:rsid w:val="00E5397B"/>
    <w:rsid w:val="00E53F9A"/>
    <w:rsid w:val="00E542E3"/>
    <w:rsid w:val="00E54551"/>
    <w:rsid w:val="00E551E1"/>
    <w:rsid w:val="00E567AA"/>
    <w:rsid w:val="00E56FA0"/>
    <w:rsid w:val="00E57645"/>
    <w:rsid w:val="00E57BA0"/>
    <w:rsid w:val="00E60301"/>
    <w:rsid w:val="00E6191E"/>
    <w:rsid w:val="00E621A5"/>
    <w:rsid w:val="00E625DB"/>
    <w:rsid w:val="00E62B63"/>
    <w:rsid w:val="00E62E3F"/>
    <w:rsid w:val="00E63186"/>
    <w:rsid w:val="00E63B89"/>
    <w:rsid w:val="00E63F13"/>
    <w:rsid w:val="00E64213"/>
    <w:rsid w:val="00E64390"/>
    <w:rsid w:val="00E6463D"/>
    <w:rsid w:val="00E64812"/>
    <w:rsid w:val="00E648FD"/>
    <w:rsid w:val="00E657B5"/>
    <w:rsid w:val="00E65D9C"/>
    <w:rsid w:val="00E66A12"/>
    <w:rsid w:val="00E67181"/>
    <w:rsid w:val="00E67923"/>
    <w:rsid w:val="00E67A9F"/>
    <w:rsid w:val="00E67EB6"/>
    <w:rsid w:val="00E67F35"/>
    <w:rsid w:val="00E705AB"/>
    <w:rsid w:val="00E70878"/>
    <w:rsid w:val="00E70896"/>
    <w:rsid w:val="00E70DEF"/>
    <w:rsid w:val="00E7120E"/>
    <w:rsid w:val="00E71966"/>
    <w:rsid w:val="00E7199F"/>
    <w:rsid w:val="00E71F2A"/>
    <w:rsid w:val="00E7281B"/>
    <w:rsid w:val="00E74734"/>
    <w:rsid w:val="00E76A82"/>
    <w:rsid w:val="00E76DC8"/>
    <w:rsid w:val="00E76F20"/>
    <w:rsid w:val="00E77232"/>
    <w:rsid w:val="00E7733B"/>
    <w:rsid w:val="00E80118"/>
    <w:rsid w:val="00E802B0"/>
    <w:rsid w:val="00E810B3"/>
    <w:rsid w:val="00E81678"/>
    <w:rsid w:val="00E81B50"/>
    <w:rsid w:val="00E8208D"/>
    <w:rsid w:val="00E821A1"/>
    <w:rsid w:val="00E8357D"/>
    <w:rsid w:val="00E83616"/>
    <w:rsid w:val="00E837AC"/>
    <w:rsid w:val="00E84084"/>
    <w:rsid w:val="00E84097"/>
    <w:rsid w:val="00E841F4"/>
    <w:rsid w:val="00E84249"/>
    <w:rsid w:val="00E84B8F"/>
    <w:rsid w:val="00E84BB1"/>
    <w:rsid w:val="00E84FDF"/>
    <w:rsid w:val="00E85D11"/>
    <w:rsid w:val="00E864B0"/>
    <w:rsid w:val="00E864E9"/>
    <w:rsid w:val="00E86834"/>
    <w:rsid w:val="00E86D0B"/>
    <w:rsid w:val="00E87980"/>
    <w:rsid w:val="00E90433"/>
    <w:rsid w:val="00E90541"/>
    <w:rsid w:val="00E90747"/>
    <w:rsid w:val="00E907B2"/>
    <w:rsid w:val="00E92209"/>
    <w:rsid w:val="00E92970"/>
    <w:rsid w:val="00E9298C"/>
    <w:rsid w:val="00E92E15"/>
    <w:rsid w:val="00E93243"/>
    <w:rsid w:val="00E936E0"/>
    <w:rsid w:val="00E93A89"/>
    <w:rsid w:val="00E94090"/>
    <w:rsid w:val="00E9473F"/>
    <w:rsid w:val="00E94BB8"/>
    <w:rsid w:val="00E94D86"/>
    <w:rsid w:val="00E94D8F"/>
    <w:rsid w:val="00E94E98"/>
    <w:rsid w:val="00E95FAD"/>
    <w:rsid w:val="00E96A76"/>
    <w:rsid w:val="00E970B0"/>
    <w:rsid w:val="00EA1D4D"/>
    <w:rsid w:val="00EA305C"/>
    <w:rsid w:val="00EA3075"/>
    <w:rsid w:val="00EA441C"/>
    <w:rsid w:val="00EA4542"/>
    <w:rsid w:val="00EA4DB7"/>
    <w:rsid w:val="00EA66D7"/>
    <w:rsid w:val="00EB0C33"/>
    <w:rsid w:val="00EB0D35"/>
    <w:rsid w:val="00EB0F52"/>
    <w:rsid w:val="00EB151B"/>
    <w:rsid w:val="00EB1770"/>
    <w:rsid w:val="00EB2922"/>
    <w:rsid w:val="00EB2C7F"/>
    <w:rsid w:val="00EB2CA2"/>
    <w:rsid w:val="00EB306A"/>
    <w:rsid w:val="00EB3358"/>
    <w:rsid w:val="00EB3458"/>
    <w:rsid w:val="00EB3767"/>
    <w:rsid w:val="00EB3DF7"/>
    <w:rsid w:val="00EB4865"/>
    <w:rsid w:val="00EB4A68"/>
    <w:rsid w:val="00EB4C08"/>
    <w:rsid w:val="00EB65A5"/>
    <w:rsid w:val="00EB65F8"/>
    <w:rsid w:val="00EB700A"/>
    <w:rsid w:val="00EB7D49"/>
    <w:rsid w:val="00EC0104"/>
    <w:rsid w:val="00EC02C0"/>
    <w:rsid w:val="00EC05D8"/>
    <w:rsid w:val="00EC0DB4"/>
    <w:rsid w:val="00EC0E76"/>
    <w:rsid w:val="00EC0F03"/>
    <w:rsid w:val="00EC2413"/>
    <w:rsid w:val="00EC4093"/>
    <w:rsid w:val="00EC414D"/>
    <w:rsid w:val="00EC41FB"/>
    <w:rsid w:val="00EC4233"/>
    <w:rsid w:val="00EC51E9"/>
    <w:rsid w:val="00EC560E"/>
    <w:rsid w:val="00EC578D"/>
    <w:rsid w:val="00EC5D35"/>
    <w:rsid w:val="00EC63B3"/>
    <w:rsid w:val="00EC6696"/>
    <w:rsid w:val="00EC6BB0"/>
    <w:rsid w:val="00EC79F3"/>
    <w:rsid w:val="00ED032D"/>
    <w:rsid w:val="00ED0A9B"/>
    <w:rsid w:val="00ED1128"/>
    <w:rsid w:val="00ED1810"/>
    <w:rsid w:val="00ED1B6A"/>
    <w:rsid w:val="00ED235B"/>
    <w:rsid w:val="00ED2419"/>
    <w:rsid w:val="00ED2F5B"/>
    <w:rsid w:val="00ED31D9"/>
    <w:rsid w:val="00ED3693"/>
    <w:rsid w:val="00ED3962"/>
    <w:rsid w:val="00ED50C3"/>
    <w:rsid w:val="00ED680D"/>
    <w:rsid w:val="00ED68A0"/>
    <w:rsid w:val="00ED6E82"/>
    <w:rsid w:val="00ED7509"/>
    <w:rsid w:val="00EE104D"/>
    <w:rsid w:val="00EE13F0"/>
    <w:rsid w:val="00EE44A2"/>
    <w:rsid w:val="00EE506E"/>
    <w:rsid w:val="00EE54B1"/>
    <w:rsid w:val="00EE54DC"/>
    <w:rsid w:val="00EE57A0"/>
    <w:rsid w:val="00EE5E2C"/>
    <w:rsid w:val="00EE623E"/>
    <w:rsid w:val="00EE6911"/>
    <w:rsid w:val="00EE69B9"/>
    <w:rsid w:val="00EE6F21"/>
    <w:rsid w:val="00EE799A"/>
    <w:rsid w:val="00EF0D6F"/>
    <w:rsid w:val="00EF164E"/>
    <w:rsid w:val="00EF2BBE"/>
    <w:rsid w:val="00EF31DC"/>
    <w:rsid w:val="00EF46F0"/>
    <w:rsid w:val="00EF56C4"/>
    <w:rsid w:val="00EF6A8D"/>
    <w:rsid w:val="00EF73F9"/>
    <w:rsid w:val="00EF7904"/>
    <w:rsid w:val="00EF79B4"/>
    <w:rsid w:val="00EF79BC"/>
    <w:rsid w:val="00F00692"/>
    <w:rsid w:val="00F00BB9"/>
    <w:rsid w:val="00F012D4"/>
    <w:rsid w:val="00F014AF"/>
    <w:rsid w:val="00F0244F"/>
    <w:rsid w:val="00F02F82"/>
    <w:rsid w:val="00F034A7"/>
    <w:rsid w:val="00F03501"/>
    <w:rsid w:val="00F04A83"/>
    <w:rsid w:val="00F04EEB"/>
    <w:rsid w:val="00F051F1"/>
    <w:rsid w:val="00F0569B"/>
    <w:rsid w:val="00F05C14"/>
    <w:rsid w:val="00F06687"/>
    <w:rsid w:val="00F072D2"/>
    <w:rsid w:val="00F07BBE"/>
    <w:rsid w:val="00F07BD0"/>
    <w:rsid w:val="00F103C9"/>
    <w:rsid w:val="00F106AA"/>
    <w:rsid w:val="00F1094D"/>
    <w:rsid w:val="00F10D3B"/>
    <w:rsid w:val="00F10EA3"/>
    <w:rsid w:val="00F11257"/>
    <w:rsid w:val="00F11930"/>
    <w:rsid w:val="00F12609"/>
    <w:rsid w:val="00F13AB6"/>
    <w:rsid w:val="00F14E37"/>
    <w:rsid w:val="00F1503D"/>
    <w:rsid w:val="00F160E9"/>
    <w:rsid w:val="00F16560"/>
    <w:rsid w:val="00F16E00"/>
    <w:rsid w:val="00F16F7F"/>
    <w:rsid w:val="00F172D6"/>
    <w:rsid w:val="00F17B84"/>
    <w:rsid w:val="00F20F06"/>
    <w:rsid w:val="00F2167A"/>
    <w:rsid w:val="00F21D9C"/>
    <w:rsid w:val="00F2237A"/>
    <w:rsid w:val="00F2244D"/>
    <w:rsid w:val="00F23BFC"/>
    <w:rsid w:val="00F241F6"/>
    <w:rsid w:val="00F24BD3"/>
    <w:rsid w:val="00F25E3E"/>
    <w:rsid w:val="00F264AC"/>
    <w:rsid w:val="00F272DC"/>
    <w:rsid w:val="00F2755C"/>
    <w:rsid w:val="00F27693"/>
    <w:rsid w:val="00F305D2"/>
    <w:rsid w:val="00F306F1"/>
    <w:rsid w:val="00F30987"/>
    <w:rsid w:val="00F30D0B"/>
    <w:rsid w:val="00F310BF"/>
    <w:rsid w:val="00F313F1"/>
    <w:rsid w:val="00F320C1"/>
    <w:rsid w:val="00F32197"/>
    <w:rsid w:val="00F32865"/>
    <w:rsid w:val="00F32D9F"/>
    <w:rsid w:val="00F33EFE"/>
    <w:rsid w:val="00F34529"/>
    <w:rsid w:val="00F34ED9"/>
    <w:rsid w:val="00F34FF1"/>
    <w:rsid w:val="00F3555F"/>
    <w:rsid w:val="00F369DA"/>
    <w:rsid w:val="00F40A21"/>
    <w:rsid w:val="00F40AC6"/>
    <w:rsid w:val="00F4149A"/>
    <w:rsid w:val="00F41B9C"/>
    <w:rsid w:val="00F41D09"/>
    <w:rsid w:val="00F41D1A"/>
    <w:rsid w:val="00F41DE6"/>
    <w:rsid w:val="00F4278B"/>
    <w:rsid w:val="00F42C6F"/>
    <w:rsid w:val="00F43766"/>
    <w:rsid w:val="00F43D60"/>
    <w:rsid w:val="00F450DC"/>
    <w:rsid w:val="00F45561"/>
    <w:rsid w:val="00F4560F"/>
    <w:rsid w:val="00F460DD"/>
    <w:rsid w:val="00F4618F"/>
    <w:rsid w:val="00F46BAE"/>
    <w:rsid w:val="00F47120"/>
    <w:rsid w:val="00F474C4"/>
    <w:rsid w:val="00F478CE"/>
    <w:rsid w:val="00F479B9"/>
    <w:rsid w:val="00F50CD0"/>
    <w:rsid w:val="00F50E4F"/>
    <w:rsid w:val="00F51772"/>
    <w:rsid w:val="00F51A35"/>
    <w:rsid w:val="00F51F52"/>
    <w:rsid w:val="00F5234C"/>
    <w:rsid w:val="00F5267A"/>
    <w:rsid w:val="00F53497"/>
    <w:rsid w:val="00F53621"/>
    <w:rsid w:val="00F551E1"/>
    <w:rsid w:val="00F556FA"/>
    <w:rsid w:val="00F55F0E"/>
    <w:rsid w:val="00F5654F"/>
    <w:rsid w:val="00F565D6"/>
    <w:rsid w:val="00F60DEC"/>
    <w:rsid w:val="00F60FDE"/>
    <w:rsid w:val="00F62D3C"/>
    <w:rsid w:val="00F63206"/>
    <w:rsid w:val="00F63B7D"/>
    <w:rsid w:val="00F63FCD"/>
    <w:rsid w:val="00F6432B"/>
    <w:rsid w:val="00F64521"/>
    <w:rsid w:val="00F66C0F"/>
    <w:rsid w:val="00F66D23"/>
    <w:rsid w:val="00F674FB"/>
    <w:rsid w:val="00F67FF8"/>
    <w:rsid w:val="00F70040"/>
    <w:rsid w:val="00F70CC1"/>
    <w:rsid w:val="00F713E8"/>
    <w:rsid w:val="00F71929"/>
    <w:rsid w:val="00F71A5F"/>
    <w:rsid w:val="00F71C25"/>
    <w:rsid w:val="00F71C2F"/>
    <w:rsid w:val="00F7207B"/>
    <w:rsid w:val="00F734B1"/>
    <w:rsid w:val="00F73ADA"/>
    <w:rsid w:val="00F7511F"/>
    <w:rsid w:val="00F75C18"/>
    <w:rsid w:val="00F77055"/>
    <w:rsid w:val="00F77431"/>
    <w:rsid w:val="00F77709"/>
    <w:rsid w:val="00F77F2D"/>
    <w:rsid w:val="00F80A54"/>
    <w:rsid w:val="00F81046"/>
    <w:rsid w:val="00F8135F"/>
    <w:rsid w:val="00F81393"/>
    <w:rsid w:val="00F81A1B"/>
    <w:rsid w:val="00F82CF7"/>
    <w:rsid w:val="00F82D19"/>
    <w:rsid w:val="00F83114"/>
    <w:rsid w:val="00F83371"/>
    <w:rsid w:val="00F833D3"/>
    <w:rsid w:val="00F833D7"/>
    <w:rsid w:val="00F83FB6"/>
    <w:rsid w:val="00F854D3"/>
    <w:rsid w:val="00F85AA1"/>
    <w:rsid w:val="00F85AB6"/>
    <w:rsid w:val="00F862EF"/>
    <w:rsid w:val="00F86560"/>
    <w:rsid w:val="00F8662A"/>
    <w:rsid w:val="00F866E6"/>
    <w:rsid w:val="00F87207"/>
    <w:rsid w:val="00F877A4"/>
    <w:rsid w:val="00F90079"/>
    <w:rsid w:val="00F9030F"/>
    <w:rsid w:val="00F911BB"/>
    <w:rsid w:val="00F9123D"/>
    <w:rsid w:val="00F918C1"/>
    <w:rsid w:val="00F9311B"/>
    <w:rsid w:val="00F93376"/>
    <w:rsid w:val="00F93A7B"/>
    <w:rsid w:val="00F942B9"/>
    <w:rsid w:val="00F94926"/>
    <w:rsid w:val="00F94C8D"/>
    <w:rsid w:val="00F95AEA"/>
    <w:rsid w:val="00F96083"/>
    <w:rsid w:val="00F962FD"/>
    <w:rsid w:val="00F96E02"/>
    <w:rsid w:val="00FA01FF"/>
    <w:rsid w:val="00FA0CBE"/>
    <w:rsid w:val="00FA0D94"/>
    <w:rsid w:val="00FA2238"/>
    <w:rsid w:val="00FA229B"/>
    <w:rsid w:val="00FA3141"/>
    <w:rsid w:val="00FA397B"/>
    <w:rsid w:val="00FA3DE5"/>
    <w:rsid w:val="00FA4F58"/>
    <w:rsid w:val="00FA65FC"/>
    <w:rsid w:val="00FA67F1"/>
    <w:rsid w:val="00FA69D2"/>
    <w:rsid w:val="00FA74DA"/>
    <w:rsid w:val="00FA78ED"/>
    <w:rsid w:val="00FA7AE1"/>
    <w:rsid w:val="00FA7CE8"/>
    <w:rsid w:val="00FB025B"/>
    <w:rsid w:val="00FB0307"/>
    <w:rsid w:val="00FB08A2"/>
    <w:rsid w:val="00FB0E20"/>
    <w:rsid w:val="00FB147B"/>
    <w:rsid w:val="00FB1CB9"/>
    <w:rsid w:val="00FB1D00"/>
    <w:rsid w:val="00FB1F41"/>
    <w:rsid w:val="00FB20E7"/>
    <w:rsid w:val="00FB26CF"/>
    <w:rsid w:val="00FB27CB"/>
    <w:rsid w:val="00FB292E"/>
    <w:rsid w:val="00FB2B47"/>
    <w:rsid w:val="00FB2EAA"/>
    <w:rsid w:val="00FB3336"/>
    <w:rsid w:val="00FB37C4"/>
    <w:rsid w:val="00FB3ECF"/>
    <w:rsid w:val="00FB4BFA"/>
    <w:rsid w:val="00FB4D4A"/>
    <w:rsid w:val="00FB5073"/>
    <w:rsid w:val="00FB5184"/>
    <w:rsid w:val="00FB5220"/>
    <w:rsid w:val="00FB5663"/>
    <w:rsid w:val="00FB5BCA"/>
    <w:rsid w:val="00FB6003"/>
    <w:rsid w:val="00FB6340"/>
    <w:rsid w:val="00FB7213"/>
    <w:rsid w:val="00FB7B3A"/>
    <w:rsid w:val="00FC0033"/>
    <w:rsid w:val="00FC029A"/>
    <w:rsid w:val="00FC0415"/>
    <w:rsid w:val="00FC1EB2"/>
    <w:rsid w:val="00FC1FF7"/>
    <w:rsid w:val="00FC25A5"/>
    <w:rsid w:val="00FC2697"/>
    <w:rsid w:val="00FC28E7"/>
    <w:rsid w:val="00FC2A49"/>
    <w:rsid w:val="00FC330B"/>
    <w:rsid w:val="00FC3414"/>
    <w:rsid w:val="00FC3443"/>
    <w:rsid w:val="00FC39AC"/>
    <w:rsid w:val="00FC3B93"/>
    <w:rsid w:val="00FC3C0F"/>
    <w:rsid w:val="00FC42DA"/>
    <w:rsid w:val="00FC4B62"/>
    <w:rsid w:val="00FC506F"/>
    <w:rsid w:val="00FC508C"/>
    <w:rsid w:val="00FC5387"/>
    <w:rsid w:val="00FC57B2"/>
    <w:rsid w:val="00FC57FF"/>
    <w:rsid w:val="00FC5873"/>
    <w:rsid w:val="00FC75F8"/>
    <w:rsid w:val="00FC7D18"/>
    <w:rsid w:val="00FC7D20"/>
    <w:rsid w:val="00FD131A"/>
    <w:rsid w:val="00FD1410"/>
    <w:rsid w:val="00FD1AC4"/>
    <w:rsid w:val="00FD2721"/>
    <w:rsid w:val="00FD2FFB"/>
    <w:rsid w:val="00FD308E"/>
    <w:rsid w:val="00FD347B"/>
    <w:rsid w:val="00FD36DF"/>
    <w:rsid w:val="00FD43F2"/>
    <w:rsid w:val="00FD4464"/>
    <w:rsid w:val="00FD4A97"/>
    <w:rsid w:val="00FD4F97"/>
    <w:rsid w:val="00FD4FDF"/>
    <w:rsid w:val="00FD552A"/>
    <w:rsid w:val="00FD7F3E"/>
    <w:rsid w:val="00FE01AE"/>
    <w:rsid w:val="00FE03B8"/>
    <w:rsid w:val="00FE091E"/>
    <w:rsid w:val="00FE13E9"/>
    <w:rsid w:val="00FE1414"/>
    <w:rsid w:val="00FE177F"/>
    <w:rsid w:val="00FE2117"/>
    <w:rsid w:val="00FE240C"/>
    <w:rsid w:val="00FE2768"/>
    <w:rsid w:val="00FE3D02"/>
    <w:rsid w:val="00FE4413"/>
    <w:rsid w:val="00FE4634"/>
    <w:rsid w:val="00FE4A23"/>
    <w:rsid w:val="00FE4A2B"/>
    <w:rsid w:val="00FE6522"/>
    <w:rsid w:val="00FE6677"/>
    <w:rsid w:val="00FE71AA"/>
    <w:rsid w:val="00FE720D"/>
    <w:rsid w:val="00FE7859"/>
    <w:rsid w:val="00FF05DD"/>
    <w:rsid w:val="00FF0BFD"/>
    <w:rsid w:val="00FF12E8"/>
    <w:rsid w:val="00FF12F8"/>
    <w:rsid w:val="00FF145F"/>
    <w:rsid w:val="00FF161C"/>
    <w:rsid w:val="00FF1661"/>
    <w:rsid w:val="00FF1700"/>
    <w:rsid w:val="00FF2914"/>
    <w:rsid w:val="00FF2D82"/>
    <w:rsid w:val="00FF3A73"/>
    <w:rsid w:val="00FF3B35"/>
    <w:rsid w:val="00FF4066"/>
    <w:rsid w:val="00FF46D1"/>
    <w:rsid w:val="00FF4703"/>
    <w:rsid w:val="00FF4B02"/>
    <w:rsid w:val="00FF4D22"/>
    <w:rsid w:val="00FF542D"/>
    <w:rsid w:val="00FF57C7"/>
    <w:rsid w:val="00FF589C"/>
    <w:rsid w:val="00FF6CB1"/>
    <w:rsid w:val="00FF7255"/>
    <w:rsid w:val="00FF72F0"/>
    <w:rsid w:val="00FF78DD"/>
    <w:rsid w:val="00FF7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59A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5"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aliases w:val="Para1,Top 1,ParaLevel1,Level 1 Para,Level 1 Para1,Level 1 Para2,Level 1 Para3,Level 1 Para4,Level 1 Para11,Level 1 Para21,Level 1 Para31,Level 1 Para5,Level 1 Para12,Level 1 Para22,Level 1 Para32,Level 1 Para6,Level 1 Para13,Level 1 Para23"/>
    <w:basedOn w:val="Normal"/>
    <w:next w:val="Normal"/>
    <w:link w:val="Heading1Char"/>
    <w:uiPriority w:val="5"/>
    <w:qFormat/>
    <w:pPr>
      <w:keepNext/>
      <w:numPr>
        <w:numId w:val="18"/>
      </w:numPr>
      <w:outlineLvl w:val="0"/>
    </w:pPr>
    <w:rPr>
      <w:rFonts w:ascii="Tahoma" w:hAnsi="Tahoma"/>
      <w:sz w:val="40"/>
    </w:rPr>
  </w:style>
  <w:style w:type="paragraph" w:styleId="Heading2">
    <w:name w:val="heading 2"/>
    <w:aliases w:val="Chapter Heading (Short),Para2,Head hdbk,Top 2,H2,h2 main heading,B Sub/Bold,B Sub/Bold1,B Sub/Bold2,B Sub/Bold11,h2 main heading1,h2 main heading2,B Sub/Bold3,B Sub/Bold12,h2 main heading3,B Sub/Bold4,B Sub/Bold13,SubPara,h2,Para 2"/>
    <w:basedOn w:val="Normal"/>
    <w:next w:val="Normal"/>
    <w:link w:val="Heading2Char"/>
    <w:qFormat/>
    <w:pPr>
      <w:keepNext/>
      <w:numPr>
        <w:ilvl w:val="1"/>
        <w:numId w:val="18"/>
      </w:numPr>
      <w:outlineLvl w:val="1"/>
    </w:pPr>
    <w:rPr>
      <w:rFonts w:ascii="Tahoma" w:hAnsi="Tahoma"/>
      <w:b/>
      <w:sz w:val="48"/>
    </w:rPr>
  </w:style>
  <w:style w:type="paragraph" w:styleId="Heading3">
    <w:name w:val="heading 3"/>
    <w:basedOn w:val="Normal"/>
    <w:next w:val="Normal"/>
    <w:link w:val="Heading3Char"/>
    <w:qFormat/>
    <w:rsid w:val="00A26344"/>
    <w:pPr>
      <w:keepNext/>
      <w:numPr>
        <w:ilvl w:val="2"/>
        <w:numId w:val="18"/>
      </w:numPr>
      <w:tabs>
        <w:tab w:val="clear" w:pos="2790"/>
        <w:tab w:val="num" w:pos="1996"/>
      </w:tabs>
      <w:ind w:left="1996"/>
      <w:outlineLvl w:val="2"/>
    </w:pPr>
    <w:rPr>
      <w:rFonts w:ascii="Arial Black" w:hAnsi="Arial Black"/>
      <w:b/>
      <w:color w:val="1F3864" w:themeColor="accent5" w:themeShade="80"/>
      <w:sz w:val="24"/>
    </w:rPr>
  </w:style>
  <w:style w:type="paragraph" w:styleId="Heading4">
    <w:name w:val="heading 4"/>
    <w:basedOn w:val="Normal"/>
    <w:next w:val="Normal"/>
    <w:qFormat/>
    <w:pPr>
      <w:keepNext/>
      <w:numPr>
        <w:ilvl w:val="3"/>
        <w:numId w:val="18"/>
      </w:numPr>
      <w:outlineLvl w:val="3"/>
    </w:pPr>
    <w:rPr>
      <w:rFonts w:ascii="Bookman Old Style" w:hAnsi="Bookman Old Style"/>
      <w:sz w:val="24"/>
    </w:rPr>
  </w:style>
  <w:style w:type="paragraph" w:styleId="Heading5">
    <w:name w:val="heading 5"/>
    <w:basedOn w:val="Normal"/>
    <w:next w:val="Normal"/>
    <w:link w:val="Heading5Char"/>
    <w:qFormat/>
    <w:pPr>
      <w:keepNext/>
      <w:numPr>
        <w:ilvl w:val="4"/>
        <w:numId w:val="18"/>
      </w:numPr>
      <w:outlineLvl w:val="4"/>
    </w:pPr>
    <w:rPr>
      <w:rFonts w:ascii="Tahoma" w:hAnsi="Tahoma"/>
      <w:b/>
      <w:sz w:val="36"/>
    </w:rPr>
  </w:style>
  <w:style w:type="paragraph" w:styleId="Heading6">
    <w:name w:val="heading 6"/>
    <w:basedOn w:val="Normal"/>
    <w:next w:val="Normal"/>
    <w:qFormat/>
    <w:pPr>
      <w:keepNext/>
      <w:numPr>
        <w:ilvl w:val="5"/>
        <w:numId w:val="18"/>
      </w:numPr>
      <w:outlineLvl w:val="5"/>
    </w:pPr>
    <w:rPr>
      <w:rFonts w:ascii="Tahoma" w:hAnsi="Tahoma"/>
      <w:b/>
      <w:sz w:val="28"/>
    </w:rPr>
  </w:style>
  <w:style w:type="paragraph" w:styleId="Heading7">
    <w:name w:val="heading 7"/>
    <w:basedOn w:val="Normal"/>
    <w:next w:val="Normal"/>
    <w:qFormat/>
    <w:pPr>
      <w:keepNext/>
      <w:numPr>
        <w:ilvl w:val="6"/>
        <w:numId w:val="18"/>
      </w:numPr>
      <w:jc w:val="both"/>
      <w:outlineLvl w:val="6"/>
    </w:pPr>
    <w:rPr>
      <w:sz w:val="24"/>
    </w:rPr>
  </w:style>
  <w:style w:type="paragraph" w:styleId="Heading8">
    <w:name w:val="heading 8"/>
    <w:basedOn w:val="Normal"/>
    <w:next w:val="Normal"/>
    <w:qFormat/>
    <w:pPr>
      <w:keepNext/>
      <w:numPr>
        <w:ilvl w:val="7"/>
        <w:numId w:val="18"/>
      </w:numPr>
      <w:outlineLvl w:val="7"/>
    </w:pPr>
    <w:rPr>
      <w:rFonts w:ascii="Tahoma" w:hAnsi="Tahoma"/>
      <w:b/>
      <w:sz w:val="48"/>
    </w:rPr>
  </w:style>
  <w:style w:type="paragraph" w:styleId="Heading9">
    <w:name w:val="heading 9"/>
    <w:basedOn w:val="Normal"/>
    <w:next w:val="Normal"/>
    <w:qFormat/>
    <w:pPr>
      <w:keepNext/>
      <w:numPr>
        <w:ilvl w:val="8"/>
        <w:numId w:val="18"/>
      </w:numPr>
      <w:outlineLvl w:val="8"/>
    </w:pPr>
    <w:rPr>
      <w:rFonts w:ascii="Tahoma" w:hAnsi="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A26344"/>
    <w:rPr>
      <w:rFonts w:ascii="Arial Black" w:hAnsi="Arial Black"/>
      <w:b/>
      <w:color w:val="1F3864" w:themeColor="accent5" w:themeShade="80"/>
      <w:sz w:val="24"/>
    </w:rPr>
  </w:style>
  <w:style w:type="character" w:customStyle="1" w:styleId="Heading5Char">
    <w:name w:val="Heading 5 Char"/>
    <w:link w:val="Heading5"/>
    <w:rPr>
      <w:rFonts w:ascii="Tahoma" w:hAnsi="Tahoma"/>
      <w:b/>
      <w:sz w:val="36"/>
    </w:rPr>
  </w:style>
  <w:style w:type="paragraph" w:styleId="BodyText">
    <w:name w:val="Body Text"/>
    <w:basedOn w:val="Normal"/>
    <w:link w:val="BodyTextChar"/>
    <w:pPr>
      <w:ind w:left="709"/>
    </w:pPr>
    <w:rPr>
      <w:rFonts w:ascii="Arial" w:hAnsi="Arial"/>
      <w:sz w:val="24"/>
    </w:rPr>
  </w:style>
  <w:style w:type="paragraph" w:styleId="BodyText2">
    <w:name w:val="Body Text 2"/>
    <w:basedOn w:val="Normal"/>
    <w:rPr>
      <w:rFonts w:ascii="Bookman Old Style" w:hAnsi="Bookman Old Style"/>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sz w:val="24"/>
    </w:rPr>
  </w:style>
  <w:style w:type="character" w:styleId="PageNumber">
    <w:name w:val="page number"/>
    <w:basedOn w:val="DefaultParagraphFont"/>
  </w:style>
  <w:style w:type="paragraph" w:styleId="BodyTextIndent">
    <w:name w:val="Body Text Indent"/>
    <w:basedOn w:val="Normal"/>
    <w:pPr>
      <w:ind w:left="709"/>
    </w:pPr>
    <w:rPr>
      <w:rFonts w:ascii="Arial" w:hAnsi="Arial"/>
      <w:sz w:val="24"/>
    </w:rPr>
  </w:style>
  <w:style w:type="paragraph" w:customStyle="1" w:styleId="LogoHeader">
    <w:name w:val="LogoHeader"/>
    <w:basedOn w:val="Normal"/>
    <w:pPr>
      <w:keepLines/>
    </w:pPr>
    <w:rPr>
      <w:rFonts w:ascii="Univers" w:hAnsi="Univers"/>
      <w:sz w:val="24"/>
      <w:lang w:val="en-GB"/>
    </w:rPr>
  </w:style>
  <w:style w:type="paragraph" w:styleId="BodyTextIndent2">
    <w:name w:val="Body Text Indent 2"/>
    <w:basedOn w:val="Normal"/>
    <w:pPr>
      <w:ind w:left="142"/>
    </w:pPr>
    <w:rPr>
      <w:rFonts w:ascii="Bookman Old Style" w:hAnsi="Bookman Old Style"/>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TOC1">
    <w:name w:val="toc 1"/>
    <w:basedOn w:val="Normal"/>
    <w:next w:val="Normal"/>
    <w:autoRedefine/>
    <w:uiPriority w:val="39"/>
    <w:rsid w:val="00096083"/>
    <w:pPr>
      <w:tabs>
        <w:tab w:val="left" w:pos="720"/>
        <w:tab w:val="right" w:leader="dot" w:pos="9360"/>
      </w:tabs>
      <w:spacing w:before="120" w:after="120"/>
      <w:ind w:left="720" w:right="-901" w:hanging="720"/>
    </w:pPr>
    <w:rPr>
      <w:rFonts w:ascii="Arial" w:hAnsi="Arial" w:cs="Arial"/>
      <w:i/>
      <w:noProof/>
      <w:sz w:val="24"/>
      <w:szCs w:val="24"/>
    </w:rPr>
  </w:style>
  <w:style w:type="paragraph" w:styleId="TOC2">
    <w:name w:val="toc 2"/>
    <w:basedOn w:val="Normal"/>
    <w:next w:val="Normal"/>
    <w:autoRedefine/>
    <w:uiPriority w:val="39"/>
    <w:rsid w:val="00096083"/>
    <w:pPr>
      <w:tabs>
        <w:tab w:val="left" w:pos="800"/>
        <w:tab w:val="right" w:leader="dot" w:pos="9360"/>
      </w:tabs>
      <w:ind w:left="200" w:right="-901"/>
    </w:pPr>
    <w:rPr>
      <w:smallCaps/>
    </w:rPr>
  </w:style>
  <w:style w:type="paragraph" w:styleId="TOC3">
    <w:name w:val="toc 3"/>
    <w:basedOn w:val="Normal"/>
    <w:next w:val="Normal"/>
    <w:autoRedefine/>
    <w:uiPriority w:val="39"/>
    <w:rsid w:val="000A5770"/>
    <w:pPr>
      <w:tabs>
        <w:tab w:val="left" w:pos="1600"/>
        <w:tab w:val="right" w:leader="dot" w:pos="9180"/>
      </w:tabs>
      <w:ind w:left="990" w:right="-901" w:hanging="270"/>
    </w:pPr>
    <w:rPr>
      <w:rFonts w:ascii="Open Sans Semibold" w:hAnsi="Open Sans Semibold" w:cs="Open Sans Semibold"/>
      <w:noProof/>
      <w:lang w:val="en-GB"/>
    </w:rPr>
  </w:style>
  <w:style w:type="paragraph" w:styleId="TOC4">
    <w:name w:val="toc 4"/>
    <w:basedOn w:val="Normal"/>
    <w:next w:val="Normal"/>
    <w:autoRedefine/>
    <w:uiPriority w:val="39"/>
    <w:pPr>
      <w:tabs>
        <w:tab w:val="left" w:pos="1600"/>
        <w:tab w:val="right" w:leader="dot" w:pos="8296"/>
      </w:tabs>
      <w:ind w:left="720"/>
    </w:pPr>
    <w:rPr>
      <w:rFonts w:ascii="Tahoma" w:hAnsi="Tahoma" w:cs="Tahoma"/>
      <w:b/>
      <w:bCs/>
      <w:noProof/>
      <w:sz w:val="18"/>
      <w:lang w:val="en-US"/>
    </w:rPr>
  </w:style>
  <w:style w:type="paragraph" w:styleId="TOC5">
    <w:name w:val="toc 5"/>
    <w:basedOn w:val="Normal"/>
    <w:next w:val="Normal"/>
    <w:autoRedefine/>
    <w:uiPriority w:val="39"/>
    <w:pPr>
      <w:ind w:left="800"/>
    </w:pPr>
    <w:rPr>
      <w:sz w:val="18"/>
    </w:rPr>
  </w:style>
  <w:style w:type="paragraph" w:styleId="TOC6">
    <w:name w:val="toc 6"/>
    <w:basedOn w:val="Normal"/>
    <w:next w:val="Normal"/>
    <w:autoRedefine/>
    <w:uiPriority w:val="39"/>
    <w:pPr>
      <w:ind w:left="1000"/>
    </w:pPr>
    <w:rPr>
      <w:sz w:val="18"/>
    </w:rPr>
  </w:style>
  <w:style w:type="paragraph" w:styleId="TOC7">
    <w:name w:val="toc 7"/>
    <w:basedOn w:val="Normal"/>
    <w:next w:val="Normal"/>
    <w:autoRedefine/>
    <w:uiPriority w:val="39"/>
    <w:pPr>
      <w:ind w:left="1200"/>
    </w:pPr>
    <w:rPr>
      <w:sz w:val="18"/>
    </w:rPr>
  </w:style>
  <w:style w:type="paragraph" w:styleId="TOC8">
    <w:name w:val="toc 8"/>
    <w:basedOn w:val="Normal"/>
    <w:next w:val="Normal"/>
    <w:autoRedefine/>
    <w:uiPriority w:val="39"/>
    <w:pPr>
      <w:ind w:left="1400"/>
    </w:pPr>
    <w:rPr>
      <w:sz w:val="18"/>
    </w:rPr>
  </w:style>
  <w:style w:type="paragraph" w:styleId="TOC9">
    <w:name w:val="toc 9"/>
    <w:basedOn w:val="Normal"/>
    <w:next w:val="Normal"/>
    <w:autoRedefine/>
    <w:uiPriority w:val="39"/>
    <w:pPr>
      <w:ind w:left="1600"/>
    </w:pPr>
    <w:rPr>
      <w:sz w:val="18"/>
    </w:rPr>
  </w:style>
  <w:style w:type="paragraph" w:styleId="CommentText">
    <w:name w:val="annotation text"/>
    <w:basedOn w:val="Normal"/>
    <w:link w:val="CommentTextChar"/>
    <w:uiPriority w:val="99"/>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NormalWeb">
    <w:name w:val="Normal (Web)"/>
    <w:basedOn w:val="Normal"/>
    <w:uiPriority w:val="99"/>
    <w:pPr>
      <w:spacing w:before="100" w:beforeAutospacing="1" w:after="100" w:afterAutospacing="1"/>
    </w:pPr>
    <w:rPr>
      <w:sz w:val="24"/>
      <w:szCs w:val="24"/>
    </w:rPr>
  </w:style>
  <w:style w:type="paragraph" w:styleId="BlockText">
    <w:name w:val="Block Text"/>
    <w:basedOn w:val="Normal"/>
    <w:link w:val="BlockTextChar"/>
    <w:pPr>
      <w:spacing w:line="300" w:lineRule="atLeast"/>
      <w:ind w:left="1134"/>
    </w:pPr>
    <w:rPr>
      <w:rFonts w:ascii="Arial" w:hAnsi="Arial"/>
      <w:sz w:val="26"/>
    </w:rPr>
  </w:style>
  <w:style w:type="character" w:customStyle="1" w:styleId="BlockTextChar">
    <w:name w:val="Block Text Char"/>
    <w:link w:val="BlockText"/>
    <w:locked/>
    <w:rPr>
      <w:rFonts w:ascii="Arial" w:hAnsi="Arial"/>
      <w:sz w:val="26"/>
      <w:lang w:val="en-AU" w:eastAsia="en-AU"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11Heading3Bold">
    <w:name w:val="1.1.1 Heading 3 + Bold"/>
    <w:aliases w:val="Black"/>
    <w:basedOn w:val="Normal"/>
    <w:autoRedefine/>
    <w:rPr>
      <w:rFonts w:ascii="Tahoma" w:hAnsi="Tahoma" w:cs="Tahoma"/>
      <w:b/>
      <w:sz w:val="28"/>
      <w:szCs w:val="28"/>
    </w:rPr>
  </w:style>
  <w:style w:type="character" w:customStyle="1" w:styleId="Quote1">
    <w:name w:val="Quote1"/>
    <w:basedOn w:val="DefaultParagraphFont"/>
  </w:style>
  <w:style w:type="paragraph" w:styleId="BodyTextIndent3">
    <w:name w:val="Body Text Indent 3"/>
    <w:basedOn w:val="Normal"/>
    <w:pPr>
      <w:spacing w:after="120"/>
      <w:ind w:left="283"/>
    </w:pPr>
    <w:rPr>
      <w:sz w:val="16"/>
      <w:szCs w:val="16"/>
    </w:rPr>
  </w:style>
  <w:style w:type="paragraph" w:customStyle="1" w:styleId="Default">
    <w:name w:val="Default"/>
    <w:pPr>
      <w:autoSpaceDE w:val="0"/>
      <w:autoSpaceDN w:val="0"/>
      <w:adjustRightInd w:val="0"/>
    </w:pPr>
    <w:rPr>
      <w:color w:val="000000"/>
      <w:sz w:val="24"/>
      <w:szCs w:val="24"/>
    </w:rPr>
  </w:style>
  <w:style w:type="numbering" w:styleId="111111">
    <w:name w:val="Outline List 2"/>
    <w:basedOn w:val="NoList"/>
    <w:pPr>
      <w:numPr>
        <w:numId w:val="3"/>
      </w:numPr>
    </w:pPr>
  </w:style>
  <w:style w:type="character" w:styleId="Strong">
    <w:name w:val="Strong"/>
    <w:qFormat/>
    <w:rPr>
      <w:b/>
      <w:bCs/>
    </w:rPr>
  </w:style>
  <w:style w:type="character" w:customStyle="1" w:styleId="Heading2Char">
    <w:name w:val="Heading 2 Char"/>
    <w:aliases w:val="Chapter Heading (Short) Char,Para2 Char,Head hdbk Char,Top 2 Char,H2 Char,h2 main heading Char,B Sub/Bold Char,B Sub/Bold1 Char,B Sub/Bold2 Char,B Sub/Bold11 Char,h2 main heading1 Char,h2 main heading2 Char,B Sub/Bold3 Char,SubPara Char"/>
    <w:link w:val="Heading2"/>
    <w:rPr>
      <w:rFonts w:ascii="Tahoma" w:hAnsi="Tahoma"/>
      <w:b/>
      <w:sz w:val="48"/>
    </w:rPr>
  </w:style>
  <w:style w:type="paragraph" w:styleId="PlainText">
    <w:name w:val="Plain Text"/>
    <w:basedOn w:val="Normal"/>
    <w:rPr>
      <w:rFonts w:ascii="Courier New" w:hAnsi="Courier New" w:cs="Courier New"/>
    </w:rPr>
  </w:style>
  <w:style w:type="character" w:styleId="CommentReference">
    <w:name w:val="annotation reference"/>
    <w:uiPriority w:val="99"/>
    <w:rPr>
      <w:sz w:val="16"/>
      <w:szCs w:val="16"/>
    </w:rPr>
  </w:style>
  <w:style w:type="paragraph" w:styleId="DocumentMap">
    <w:name w:val="Document Map"/>
    <w:basedOn w:val="Normal"/>
    <w:semiHidden/>
    <w:pPr>
      <w:shd w:val="clear" w:color="auto" w:fill="000080"/>
    </w:pPr>
    <w:rPr>
      <w:rFonts w:ascii="Tahoma" w:hAnsi="Tahoma" w:cs="Tahoma"/>
    </w:rPr>
  </w:style>
  <w:style w:type="numbering" w:customStyle="1" w:styleId="HoiBullets">
    <w:name w:val="Hoi Bullets"/>
    <w:pPr>
      <w:numPr>
        <w:numId w:val="7"/>
      </w:numPr>
    </w:pPr>
  </w:style>
  <w:style w:type="paragraph" w:styleId="ListBullet">
    <w:name w:val="List Bullet"/>
    <w:basedOn w:val="Normal"/>
    <w:unhideWhenUsed/>
    <w:pPr>
      <w:numPr>
        <w:numId w:val="8"/>
      </w:numPr>
      <w:spacing w:after="120"/>
      <w:jc w:val="both"/>
    </w:pPr>
    <w:rPr>
      <w:rFonts w:ascii="Segoe UI" w:eastAsia="Calibri" w:hAnsi="Segoe UI"/>
      <w:color w:val="000000"/>
      <w:szCs w:val="40"/>
      <w:lang w:eastAsia="en-US"/>
    </w:rPr>
  </w:style>
  <w:style w:type="paragraph" w:styleId="ListBullet2">
    <w:name w:val="List Bullet 2"/>
    <w:basedOn w:val="Normal"/>
    <w:unhideWhenUsed/>
    <w:pPr>
      <w:numPr>
        <w:ilvl w:val="1"/>
        <w:numId w:val="8"/>
      </w:numPr>
      <w:spacing w:after="120"/>
      <w:jc w:val="both"/>
    </w:pPr>
    <w:rPr>
      <w:rFonts w:ascii="Segoe UI" w:eastAsia="Calibri" w:hAnsi="Segoe UI"/>
      <w:color w:val="000000"/>
      <w:szCs w:val="40"/>
      <w:lang w:eastAsia="en-US"/>
    </w:rPr>
  </w:style>
  <w:style w:type="paragraph" w:styleId="ListBullet3">
    <w:name w:val="List Bullet 3"/>
    <w:basedOn w:val="Normal"/>
    <w:unhideWhenUsed/>
    <w:pPr>
      <w:numPr>
        <w:ilvl w:val="2"/>
        <w:numId w:val="8"/>
      </w:numPr>
      <w:spacing w:after="120"/>
      <w:jc w:val="both"/>
    </w:pPr>
    <w:rPr>
      <w:rFonts w:ascii="Segoe UI" w:eastAsia="Calibri" w:hAnsi="Segoe UI"/>
      <w:color w:val="000000"/>
      <w:szCs w:val="40"/>
      <w:lang w:eastAsia="en-US"/>
    </w:rPr>
  </w:style>
  <w:style w:type="paragraph" w:styleId="Caption">
    <w:name w:val="caption"/>
    <w:aliases w:val="Figure Caption"/>
    <w:basedOn w:val="Normal"/>
    <w:next w:val="Normal"/>
    <w:qFormat/>
    <w:pPr>
      <w:keepNext/>
      <w:spacing w:before="120" w:after="120"/>
      <w:jc w:val="center"/>
    </w:pPr>
    <w:rPr>
      <w:rFonts w:ascii="Segoe UI" w:eastAsia="Calibri" w:hAnsi="Segoe UI"/>
      <w:b/>
      <w:bCs/>
      <w:color w:val="3471B8"/>
      <w:szCs w:val="18"/>
      <w:lang w:eastAsia="en-US"/>
    </w:rPr>
  </w:style>
  <w:style w:type="paragraph" w:styleId="ListNumber">
    <w:name w:val="List Number"/>
    <w:basedOn w:val="Normal"/>
    <w:unhideWhenUsed/>
    <w:pPr>
      <w:numPr>
        <w:numId w:val="10"/>
      </w:numPr>
      <w:spacing w:after="120"/>
      <w:jc w:val="both"/>
    </w:pPr>
    <w:rPr>
      <w:rFonts w:ascii="Segoe UI" w:eastAsia="Calibri" w:hAnsi="Segoe UI"/>
      <w:color w:val="000000"/>
      <w:szCs w:val="40"/>
      <w:lang w:eastAsia="en-US"/>
    </w:rPr>
  </w:style>
  <w:style w:type="paragraph" w:styleId="ListNumber2">
    <w:name w:val="List Number 2"/>
    <w:basedOn w:val="Normal"/>
    <w:unhideWhenUsed/>
    <w:pPr>
      <w:numPr>
        <w:ilvl w:val="1"/>
        <w:numId w:val="10"/>
      </w:numPr>
      <w:spacing w:after="120"/>
      <w:ind w:left="714" w:hanging="357"/>
      <w:jc w:val="both"/>
    </w:pPr>
    <w:rPr>
      <w:rFonts w:ascii="Segoe UI" w:eastAsia="Calibri" w:hAnsi="Segoe UI"/>
      <w:color w:val="000000"/>
      <w:szCs w:val="40"/>
      <w:lang w:eastAsia="en-US"/>
    </w:rPr>
  </w:style>
  <w:style w:type="paragraph" w:styleId="ListNumber3">
    <w:name w:val="List Number 3"/>
    <w:basedOn w:val="Normal"/>
    <w:unhideWhenUsed/>
    <w:pPr>
      <w:numPr>
        <w:ilvl w:val="2"/>
        <w:numId w:val="10"/>
      </w:numPr>
      <w:spacing w:after="120"/>
      <w:ind w:left="1077" w:hanging="357"/>
      <w:jc w:val="both"/>
    </w:pPr>
    <w:rPr>
      <w:rFonts w:ascii="Segoe UI" w:eastAsia="Calibri" w:hAnsi="Segoe UI"/>
      <w:color w:val="000000"/>
      <w:szCs w:val="40"/>
      <w:lang w:eastAsia="en-US"/>
    </w:rPr>
  </w:style>
  <w:style w:type="paragraph" w:customStyle="1" w:styleId="Bullet1">
    <w:name w:val="*Bullet 1"/>
    <w:basedOn w:val="Normal"/>
    <w:link w:val="Bullet1Char"/>
    <w:qFormat/>
    <w:pPr>
      <w:numPr>
        <w:numId w:val="11"/>
      </w:numPr>
      <w:spacing w:before="120" w:after="120"/>
      <w:jc w:val="both"/>
    </w:pPr>
    <w:rPr>
      <w:rFonts w:ascii="Segoe UI" w:eastAsia="Calibri" w:hAnsi="Segoe UI"/>
      <w:lang w:eastAsia="en-US"/>
    </w:rPr>
  </w:style>
  <w:style w:type="character" w:customStyle="1" w:styleId="Bullet1Char">
    <w:name w:val="*Bullet 1 Char"/>
    <w:link w:val="Bullet1"/>
    <w:rPr>
      <w:rFonts w:ascii="Segoe UI" w:eastAsia="Calibri" w:hAnsi="Segoe UI"/>
      <w:lang w:eastAsia="en-US"/>
    </w:rPr>
  </w:style>
  <w:style w:type="paragraph" w:customStyle="1" w:styleId="default0">
    <w:name w:val="default"/>
    <w:basedOn w:val="Normal"/>
    <w:pPr>
      <w:spacing w:before="100" w:beforeAutospacing="1" w:after="100" w:afterAutospacing="1"/>
    </w:pPr>
    <w:rPr>
      <w:sz w:val="24"/>
      <w:szCs w:val="24"/>
    </w:rPr>
  </w:style>
  <w:style w:type="character" w:styleId="HTMLAcronym">
    <w:name w:val="HTML Acronym"/>
    <w:basedOn w:val="DefaultParagraphFont"/>
  </w:style>
  <w:style w:type="paragraph" w:customStyle="1" w:styleId="FSBulletList1">
    <w:name w:val="FS Bullet List 1"/>
    <w:basedOn w:val="ListBullet"/>
    <w:pPr>
      <w:numPr>
        <w:numId w:val="12"/>
      </w:numPr>
      <w:spacing w:after="0" w:line="300" w:lineRule="atLeast"/>
      <w:jc w:val="left"/>
    </w:pPr>
    <w:rPr>
      <w:rFonts w:ascii="Arial" w:eastAsia="Times New Roman" w:hAnsi="Arial"/>
      <w:color w:val="auto"/>
      <w:sz w:val="24"/>
      <w:szCs w:val="20"/>
      <w:lang w:eastAsia="en-AU"/>
    </w:rPr>
  </w:style>
  <w:style w:type="character" w:customStyle="1" w:styleId="Heading1Char">
    <w:name w:val="Heading 1 Char"/>
    <w:aliases w:val="Para1 Char,Top 1 Char,ParaLevel1 Char,Level 1 Para Char,Level 1 Para1 Char,Level 1 Para2 Char,Level 1 Para3 Char,Level 1 Para4 Char,Level 1 Para11 Char,Level 1 Para21 Char,Level 1 Para31 Char,Level 1 Para5 Char,Level 1 Para12 Char"/>
    <w:link w:val="Heading1"/>
    <w:uiPriority w:val="5"/>
    <w:rPr>
      <w:rFonts w:ascii="Tahoma" w:hAnsi="Tahoma"/>
      <w:sz w:val="40"/>
    </w:rPr>
  </w:style>
  <w:style w:type="paragraph" w:customStyle="1" w:styleId="bulleted4">
    <w:name w:val="bulleted4"/>
    <w:basedOn w:val="Normal"/>
    <w:pPr>
      <w:spacing w:before="100" w:beforeAutospacing="1" w:after="100" w:afterAutospacing="1"/>
    </w:pPr>
    <w:rPr>
      <w:sz w:val="24"/>
      <w:szCs w:val="24"/>
    </w:rPr>
  </w:style>
  <w:style w:type="paragraph" w:customStyle="1" w:styleId="Bullet">
    <w:name w:val="Bullet"/>
    <w:basedOn w:val="Normal"/>
    <w:pPr>
      <w:numPr>
        <w:ilvl w:val="2"/>
        <w:numId w:val="14"/>
      </w:numPr>
      <w:spacing w:after="240" w:line="260" w:lineRule="atLeast"/>
    </w:pPr>
    <w:rPr>
      <w:sz w:val="24"/>
    </w:rPr>
  </w:style>
  <w:style w:type="paragraph" w:customStyle="1" w:styleId="Body">
    <w:name w:val="Body"/>
    <w:pPr>
      <w:spacing w:before="200" w:after="80" w:line="336" w:lineRule="auto"/>
    </w:pPr>
    <w:rPr>
      <w:rFonts w:ascii="Bodoni SvtyTwo OS ITC TT-Book" w:eastAsia="ヒラギノ角ゴ Pro W3" w:hAnsi="Bodoni SvtyTwo OS ITC TT-Book"/>
      <w:color w:val="000000"/>
      <w:sz w:val="24"/>
      <w:lang w:val="en-US"/>
    </w:rPr>
  </w:style>
  <w:style w:type="paragraph" w:customStyle="1" w:styleId="strapline1">
    <w:name w:val="strapline1"/>
    <w:basedOn w:val="Normal"/>
    <w:pPr>
      <w:spacing w:after="150"/>
    </w:pPr>
    <w:rPr>
      <w:rFonts w:ascii="Open Sans" w:hAnsi="Open Sans"/>
      <w:color w:val="000000"/>
      <w:sz w:val="30"/>
      <w:szCs w:val="30"/>
    </w:rPr>
  </w:style>
  <w:style w:type="paragraph" w:styleId="Revision">
    <w:name w:val="Revision"/>
    <w:hidden/>
    <w:uiPriority w:val="99"/>
    <w:semiHidden/>
    <w:rsid w:val="00130775"/>
  </w:style>
  <w:style w:type="paragraph" w:styleId="ListParagraph">
    <w:name w:val="List Paragraph"/>
    <w:aliases w:val="#List Paragraph,Recommendation,List Paragraph1,SAP Subpara,List Paragraph11,L,Bullet Point 1,Bullet point,List Paragraph - bullet,List - bullet,List Paragraph - bullets,Use Case List Paragraph,Bullets,CV text,Dot pt,F5 List Paragraph,列,lp"/>
    <w:basedOn w:val="Normal"/>
    <w:link w:val="ListParagraphChar"/>
    <w:uiPriority w:val="34"/>
    <w:qFormat/>
    <w:rsid w:val="00FB5220"/>
    <w:rPr>
      <w:sz w:val="24"/>
      <w:szCs w:val="24"/>
    </w:rPr>
  </w:style>
  <w:style w:type="paragraph" w:customStyle="1" w:styleId="StyleStyleHeading212ptNotItalicLeft063cmFirstline">
    <w:name w:val="Style Style Heading 2 + 12 pt Not Italic Left:  0.63 cm First line:..."/>
    <w:basedOn w:val="Normal"/>
    <w:rsid w:val="00127988"/>
    <w:pPr>
      <w:keepNext/>
      <w:spacing w:before="240" w:after="120"/>
      <w:ind w:left="567"/>
      <w:outlineLvl w:val="1"/>
    </w:pPr>
    <w:rPr>
      <w:rFonts w:ascii="Arial" w:hAnsi="Arial"/>
      <w:b/>
      <w:bCs/>
      <w:sz w:val="24"/>
    </w:rPr>
  </w:style>
  <w:style w:type="character" w:customStyle="1" w:styleId="CommentTextChar">
    <w:name w:val="Comment Text Char"/>
    <w:link w:val="CommentText"/>
    <w:uiPriority w:val="99"/>
    <w:locked/>
    <w:rsid w:val="00127988"/>
  </w:style>
  <w:style w:type="paragraph" w:styleId="TOCHeading">
    <w:name w:val="TOC Heading"/>
    <w:basedOn w:val="Heading1"/>
    <w:next w:val="Normal"/>
    <w:uiPriority w:val="39"/>
    <w:unhideWhenUsed/>
    <w:qFormat/>
    <w:rsid w:val="00615127"/>
    <w:pPr>
      <w:keepLines/>
      <w:numPr>
        <w:numId w:val="0"/>
      </w:numPr>
      <w:spacing w:before="240" w:line="259" w:lineRule="auto"/>
      <w:outlineLvl w:val="9"/>
    </w:pPr>
    <w:rPr>
      <w:rFonts w:asciiTheme="majorHAnsi" w:eastAsiaTheme="majorEastAsia" w:hAnsiTheme="majorHAnsi" w:cstheme="majorBidi"/>
      <w:color w:val="2E74B5" w:themeColor="accent1" w:themeShade="BF"/>
      <w:sz w:val="32"/>
      <w:szCs w:val="32"/>
      <w:lang w:val="en-US" w:eastAsia="en-US"/>
    </w:rPr>
  </w:style>
  <w:style w:type="character" w:styleId="EndnoteReference">
    <w:name w:val="endnote reference"/>
    <w:basedOn w:val="DefaultParagraphFont"/>
    <w:uiPriority w:val="99"/>
    <w:rsid w:val="001136F3"/>
    <w:rPr>
      <w:noProof w:val="0"/>
      <w:sz w:val="16"/>
      <w:vertAlign w:val="superscript"/>
      <w:lang w:val="en-AU"/>
    </w:rPr>
  </w:style>
  <w:style w:type="paragraph" w:styleId="EndnoteText">
    <w:name w:val="endnote text"/>
    <w:basedOn w:val="Normal"/>
    <w:link w:val="EndnoteTextChar"/>
    <w:uiPriority w:val="99"/>
    <w:rsid w:val="001136F3"/>
    <w:pPr>
      <w:spacing w:line="216" w:lineRule="auto"/>
      <w:jc w:val="both"/>
    </w:pPr>
    <w:rPr>
      <w:rFonts w:ascii="Calibri" w:eastAsiaTheme="minorHAnsi" w:hAnsi="Calibri" w:cstheme="minorBidi"/>
      <w:color w:val="000000"/>
      <w:sz w:val="16"/>
      <w:lang w:eastAsia="en-US"/>
    </w:rPr>
  </w:style>
  <w:style w:type="character" w:customStyle="1" w:styleId="EndnoteTextChar">
    <w:name w:val="Endnote Text Char"/>
    <w:basedOn w:val="DefaultParagraphFont"/>
    <w:link w:val="EndnoteText"/>
    <w:uiPriority w:val="99"/>
    <w:rsid w:val="001136F3"/>
    <w:rPr>
      <w:rFonts w:ascii="Calibri" w:eastAsiaTheme="minorHAnsi" w:hAnsi="Calibri" w:cstheme="minorBidi"/>
      <w:color w:val="000000"/>
      <w:sz w:val="16"/>
      <w:lang w:eastAsia="en-US"/>
    </w:rPr>
  </w:style>
  <w:style w:type="character" w:styleId="FootnoteReference">
    <w:name w:val="footnote reference"/>
    <w:basedOn w:val="DefaultParagraphFont"/>
    <w:uiPriority w:val="99"/>
    <w:rsid w:val="001136F3"/>
    <w:rPr>
      <w:noProof w:val="0"/>
      <w:sz w:val="16"/>
      <w:vertAlign w:val="superscript"/>
      <w:lang w:val="en-AU"/>
    </w:rPr>
  </w:style>
  <w:style w:type="character" w:customStyle="1" w:styleId="BodyTextChar">
    <w:name w:val="Body Text Char"/>
    <w:basedOn w:val="DefaultParagraphFont"/>
    <w:link w:val="BodyText"/>
    <w:rsid w:val="003E4741"/>
    <w:rPr>
      <w:rFonts w:ascii="Arial" w:hAnsi="Arial"/>
      <w:sz w:val="24"/>
    </w:rPr>
  </w:style>
  <w:style w:type="paragraph" w:styleId="Title">
    <w:name w:val="Title"/>
    <w:basedOn w:val="Normal"/>
    <w:next w:val="Normal"/>
    <w:link w:val="TitleChar"/>
    <w:uiPriority w:val="10"/>
    <w:rsid w:val="00246767"/>
    <w:pPr>
      <w:keepNext/>
      <w:keepLines/>
      <w:spacing w:before="360"/>
    </w:pPr>
    <w:rPr>
      <w:rFonts w:ascii="Calibri" w:eastAsiaTheme="majorEastAsia" w:hAnsi="Calibri" w:cs="Arial"/>
      <w:b/>
      <w:caps/>
      <w:kern w:val="20"/>
      <w:sz w:val="48"/>
      <w:szCs w:val="48"/>
      <w:lang w:eastAsia="en-US"/>
    </w:rPr>
  </w:style>
  <w:style w:type="character" w:customStyle="1" w:styleId="TitleChar">
    <w:name w:val="Title Char"/>
    <w:basedOn w:val="DefaultParagraphFont"/>
    <w:link w:val="Title"/>
    <w:uiPriority w:val="10"/>
    <w:rsid w:val="00246767"/>
    <w:rPr>
      <w:rFonts w:ascii="Calibri" w:eastAsiaTheme="majorEastAsia" w:hAnsi="Calibri" w:cs="Arial"/>
      <w:b/>
      <w:caps/>
      <w:kern w:val="20"/>
      <w:sz w:val="48"/>
      <w:szCs w:val="48"/>
      <w:lang w:eastAsia="en-US"/>
    </w:rPr>
  </w:style>
  <w:style w:type="paragraph" w:customStyle="1" w:styleId="listpara2ndlevel">
    <w:name w:val="list para 2nd level"/>
    <w:basedOn w:val="ListParagraph"/>
    <w:rsid w:val="00F87207"/>
    <w:pPr>
      <w:spacing w:after="200" w:line="300" w:lineRule="auto"/>
      <w:ind w:left="1440" w:hanging="360"/>
      <w:contextualSpacing/>
    </w:pPr>
    <w:rPr>
      <w:rFonts w:ascii="Calibri" w:eastAsiaTheme="minorEastAsia" w:hAnsi="Calibri" w:cstheme="minorBidi"/>
      <w:sz w:val="20"/>
      <w:szCs w:val="22"/>
      <w:lang w:eastAsia="en-US"/>
    </w:rPr>
  </w:style>
  <w:style w:type="character" w:customStyle="1" w:styleId="ListParagraphChar">
    <w:name w:val="List Paragraph Char"/>
    <w:aliases w:val="#List Paragraph Char,Recommendation Char,List Paragraph1 Char,SAP Subpara Char,List Paragraph11 Char,L Char,Bullet Point 1 Char,Bullet point Char,List Paragraph - bullet Char,List - bullet Char,List Paragraph - bullets Char,列 Char"/>
    <w:basedOn w:val="DefaultParagraphFont"/>
    <w:link w:val="ListParagraph"/>
    <w:uiPriority w:val="34"/>
    <w:qFormat/>
    <w:locked/>
    <w:rsid w:val="00F87207"/>
    <w:rPr>
      <w:sz w:val="24"/>
      <w:szCs w:val="24"/>
    </w:rPr>
  </w:style>
  <w:style w:type="character" w:styleId="UnresolvedMention">
    <w:name w:val="Unresolved Mention"/>
    <w:basedOn w:val="DefaultParagraphFont"/>
    <w:uiPriority w:val="99"/>
    <w:semiHidden/>
    <w:unhideWhenUsed/>
    <w:rsid w:val="00B32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5701">
      <w:bodyDiv w:val="1"/>
      <w:marLeft w:val="0"/>
      <w:marRight w:val="0"/>
      <w:marTop w:val="0"/>
      <w:marBottom w:val="0"/>
      <w:divBdr>
        <w:top w:val="none" w:sz="0" w:space="0" w:color="auto"/>
        <w:left w:val="none" w:sz="0" w:space="0" w:color="auto"/>
        <w:bottom w:val="none" w:sz="0" w:space="0" w:color="auto"/>
        <w:right w:val="none" w:sz="0" w:space="0" w:color="auto"/>
      </w:divBdr>
      <w:divsChild>
        <w:div w:id="1632907611">
          <w:marLeft w:val="150"/>
          <w:marRight w:val="150"/>
          <w:marTop w:val="0"/>
          <w:marBottom w:val="0"/>
          <w:divBdr>
            <w:top w:val="none" w:sz="0" w:space="0" w:color="auto"/>
            <w:left w:val="none" w:sz="0" w:space="0" w:color="auto"/>
            <w:bottom w:val="none" w:sz="0" w:space="0" w:color="auto"/>
            <w:right w:val="none" w:sz="0" w:space="0" w:color="auto"/>
          </w:divBdr>
          <w:divsChild>
            <w:div w:id="230583042">
              <w:marLeft w:val="0"/>
              <w:marRight w:val="0"/>
              <w:marTop w:val="0"/>
              <w:marBottom w:val="0"/>
              <w:divBdr>
                <w:top w:val="none" w:sz="0" w:space="0" w:color="auto"/>
                <w:left w:val="none" w:sz="0" w:space="0" w:color="auto"/>
                <w:bottom w:val="none" w:sz="0" w:space="0" w:color="auto"/>
                <w:right w:val="none" w:sz="0" w:space="0" w:color="auto"/>
              </w:divBdr>
              <w:divsChild>
                <w:div w:id="1240211362">
                  <w:marLeft w:val="0"/>
                  <w:marRight w:val="0"/>
                  <w:marTop w:val="0"/>
                  <w:marBottom w:val="0"/>
                  <w:divBdr>
                    <w:top w:val="none" w:sz="0" w:space="0" w:color="auto"/>
                    <w:left w:val="none" w:sz="0" w:space="0" w:color="auto"/>
                    <w:bottom w:val="none" w:sz="0" w:space="0" w:color="auto"/>
                    <w:right w:val="none" w:sz="0" w:space="0" w:color="auto"/>
                  </w:divBdr>
                  <w:divsChild>
                    <w:div w:id="426850383">
                      <w:marLeft w:val="0"/>
                      <w:marRight w:val="0"/>
                      <w:marTop w:val="0"/>
                      <w:marBottom w:val="0"/>
                      <w:divBdr>
                        <w:top w:val="none" w:sz="0" w:space="0" w:color="auto"/>
                        <w:left w:val="none" w:sz="0" w:space="0" w:color="auto"/>
                        <w:bottom w:val="none" w:sz="0" w:space="0" w:color="auto"/>
                        <w:right w:val="none" w:sz="0" w:space="0" w:color="auto"/>
                      </w:divBdr>
                      <w:divsChild>
                        <w:div w:id="2139376092">
                          <w:marLeft w:val="0"/>
                          <w:marRight w:val="0"/>
                          <w:marTop w:val="0"/>
                          <w:marBottom w:val="0"/>
                          <w:divBdr>
                            <w:top w:val="none" w:sz="0" w:space="0" w:color="auto"/>
                            <w:left w:val="none" w:sz="0" w:space="0" w:color="auto"/>
                            <w:bottom w:val="none" w:sz="0" w:space="0" w:color="auto"/>
                            <w:right w:val="none" w:sz="0" w:space="0" w:color="auto"/>
                          </w:divBdr>
                          <w:divsChild>
                            <w:div w:id="403376702">
                              <w:marLeft w:val="0"/>
                              <w:marRight w:val="0"/>
                              <w:marTop w:val="0"/>
                              <w:marBottom w:val="0"/>
                              <w:divBdr>
                                <w:top w:val="none" w:sz="0" w:space="0" w:color="auto"/>
                                <w:left w:val="none" w:sz="0" w:space="0" w:color="auto"/>
                                <w:bottom w:val="none" w:sz="0" w:space="0" w:color="auto"/>
                                <w:right w:val="none" w:sz="0" w:space="0" w:color="auto"/>
                              </w:divBdr>
                              <w:divsChild>
                                <w:div w:id="608780510">
                                  <w:marLeft w:val="0"/>
                                  <w:marRight w:val="0"/>
                                  <w:marTop w:val="0"/>
                                  <w:marBottom w:val="0"/>
                                  <w:divBdr>
                                    <w:top w:val="none" w:sz="0" w:space="0" w:color="auto"/>
                                    <w:left w:val="none" w:sz="0" w:space="0" w:color="auto"/>
                                    <w:bottom w:val="none" w:sz="0" w:space="0" w:color="auto"/>
                                    <w:right w:val="none" w:sz="0" w:space="0" w:color="auto"/>
                                  </w:divBdr>
                                  <w:divsChild>
                                    <w:div w:id="441342383">
                                      <w:marLeft w:val="0"/>
                                      <w:marRight w:val="0"/>
                                      <w:marTop w:val="0"/>
                                      <w:marBottom w:val="0"/>
                                      <w:divBdr>
                                        <w:top w:val="none" w:sz="0" w:space="0" w:color="auto"/>
                                        <w:left w:val="none" w:sz="0" w:space="0" w:color="auto"/>
                                        <w:bottom w:val="none" w:sz="0" w:space="0" w:color="auto"/>
                                        <w:right w:val="none" w:sz="0" w:space="0" w:color="auto"/>
                                      </w:divBdr>
                                      <w:divsChild>
                                        <w:div w:id="1844783261">
                                          <w:marLeft w:val="0"/>
                                          <w:marRight w:val="0"/>
                                          <w:marTop w:val="0"/>
                                          <w:marBottom w:val="0"/>
                                          <w:divBdr>
                                            <w:top w:val="none" w:sz="0" w:space="0" w:color="auto"/>
                                            <w:left w:val="none" w:sz="0" w:space="0" w:color="auto"/>
                                            <w:bottom w:val="none" w:sz="0" w:space="0" w:color="auto"/>
                                            <w:right w:val="none" w:sz="0" w:space="0" w:color="auto"/>
                                          </w:divBdr>
                                          <w:divsChild>
                                            <w:div w:id="489056216">
                                              <w:marLeft w:val="0"/>
                                              <w:marRight w:val="0"/>
                                              <w:marTop w:val="0"/>
                                              <w:marBottom w:val="0"/>
                                              <w:divBdr>
                                                <w:top w:val="none" w:sz="0" w:space="0" w:color="auto"/>
                                                <w:left w:val="none" w:sz="0" w:space="0" w:color="auto"/>
                                                <w:bottom w:val="none" w:sz="0" w:space="0" w:color="auto"/>
                                                <w:right w:val="none" w:sz="0" w:space="0" w:color="auto"/>
                                              </w:divBdr>
                                              <w:divsChild>
                                                <w:div w:id="21201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87294">
      <w:bodyDiv w:val="1"/>
      <w:marLeft w:val="0"/>
      <w:marRight w:val="0"/>
      <w:marTop w:val="0"/>
      <w:marBottom w:val="0"/>
      <w:divBdr>
        <w:top w:val="none" w:sz="0" w:space="0" w:color="auto"/>
        <w:left w:val="none" w:sz="0" w:space="0" w:color="auto"/>
        <w:bottom w:val="none" w:sz="0" w:space="0" w:color="auto"/>
        <w:right w:val="none" w:sz="0" w:space="0" w:color="auto"/>
      </w:divBdr>
      <w:divsChild>
        <w:div w:id="1635255340">
          <w:marLeft w:val="0"/>
          <w:marRight w:val="0"/>
          <w:marTop w:val="0"/>
          <w:marBottom w:val="0"/>
          <w:divBdr>
            <w:top w:val="none" w:sz="0" w:space="0" w:color="auto"/>
            <w:left w:val="none" w:sz="0" w:space="0" w:color="auto"/>
            <w:bottom w:val="none" w:sz="0" w:space="0" w:color="auto"/>
            <w:right w:val="none" w:sz="0" w:space="0" w:color="auto"/>
          </w:divBdr>
          <w:divsChild>
            <w:div w:id="168567613">
              <w:marLeft w:val="0"/>
              <w:marRight w:val="0"/>
              <w:marTop w:val="0"/>
              <w:marBottom w:val="0"/>
              <w:divBdr>
                <w:top w:val="none" w:sz="0" w:space="0" w:color="auto"/>
                <w:left w:val="none" w:sz="0" w:space="0" w:color="auto"/>
                <w:bottom w:val="none" w:sz="0" w:space="0" w:color="auto"/>
                <w:right w:val="none" w:sz="0" w:space="0" w:color="auto"/>
              </w:divBdr>
              <w:divsChild>
                <w:div w:id="1698197779">
                  <w:marLeft w:val="0"/>
                  <w:marRight w:val="0"/>
                  <w:marTop w:val="0"/>
                  <w:marBottom w:val="0"/>
                  <w:divBdr>
                    <w:top w:val="none" w:sz="0" w:space="0" w:color="auto"/>
                    <w:left w:val="none" w:sz="0" w:space="0" w:color="auto"/>
                    <w:bottom w:val="none" w:sz="0" w:space="0" w:color="auto"/>
                    <w:right w:val="none" w:sz="0" w:space="0" w:color="auto"/>
                  </w:divBdr>
                  <w:divsChild>
                    <w:div w:id="1397244565">
                      <w:marLeft w:val="0"/>
                      <w:marRight w:val="0"/>
                      <w:marTop w:val="0"/>
                      <w:marBottom w:val="0"/>
                      <w:divBdr>
                        <w:top w:val="none" w:sz="0" w:space="0" w:color="auto"/>
                        <w:left w:val="none" w:sz="0" w:space="0" w:color="auto"/>
                        <w:bottom w:val="none" w:sz="0" w:space="0" w:color="auto"/>
                        <w:right w:val="none" w:sz="0" w:space="0" w:color="auto"/>
                      </w:divBdr>
                      <w:divsChild>
                        <w:div w:id="823737747">
                          <w:marLeft w:val="0"/>
                          <w:marRight w:val="0"/>
                          <w:marTop w:val="0"/>
                          <w:marBottom w:val="0"/>
                          <w:divBdr>
                            <w:top w:val="none" w:sz="0" w:space="0" w:color="auto"/>
                            <w:left w:val="none" w:sz="0" w:space="0" w:color="auto"/>
                            <w:bottom w:val="none" w:sz="0" w:space="0" w:color="auto"/>
                            <w:right w:val="none" w:sz="0" w:space="0" w:color="auto"/>
                          </w:divBdr>
                          <w:divsChild>
                            <w:div w:id="7258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56387">
      <w:bodyDiv w:val="1"/>
      <w:marLeft w:val="0"/>
      <w:marRight w:val="0"/>
      <w:marTop w:val="0"/>
      <w:marBottom w:val="0"/>
      <w:divBdr>
        <w:top w:val="none" w:sz="0" w:space="0" w:color="auto"/>
        <w:left w:val="none" w:sz="0" w:space="0" w:color="auto"/>
        <w:bottom w:val="none" w:sz="0" w:space="0" w:color="auto"/>
        <w:right w:val="none" w:sz="0" w:space="0" w:color="auto"/>
      </w:divBdr>
    </w:div>
    <w:div w:id="95710906">
      <w:bodyDiv w:val="1"/>
      <w:marLeft w:val="0"/>
      <w:marRight w:val="0"/>
      <w:marTop w:val="0"/>
      <w:marBottom w:val="0"/>
      <w:divBdr>
        <w:top w:val="none" w:sz="0" w:space="0" w:color="auto"/>
        <w:left w:val="none" w:sz="0" w:space="0" w:color="auto"/>
        <w:bottom w:val="none" w:sz="0" w:space="0" w:color="auto"/>
        <w:right w:val="none" w:sz="0" w:space="0" w:color="auto"/>
      </w:divBdr>
    </w:div>
    <w:div w:id="125436350">
      <w:bodyDiv w:val="1"/>
      <w:marLeft w:val="0"/>
      <w:marRight w:val="0"/>
      <w:marTop w:val="0"/>
      <w:marBottom w:val="0"/>
      <w:divBdr>
        <w:top w:val="none" w:sz="0" w:space="0" w:color="auto"/>
        <w:left w:val="none" w:sz="0" w:space="0" w:color="auto"/>
        <w:bottom w:val="none" w:sz="0" w:space="0" w:color="auto"/>
        <w:right w:val="none" w:sz="0" w:space="0" w:color="auto"/>
      </w:divBdr>
    </w:div>
    <w:div w:id="140075507">
      <w:bodyDiv w:val="1"/>
      <w:marLeft w:val="0"/>
      <w:marRight w:val="0"/>
      <w:marTop w:val="0"/>
      <w:marBottom w:val="0"/>
      <w:divBdr>
        <w:top w:val="none" w:sz="0" w:space="0" w:color="auto"/>
        <w:left w:val="none" w:sz="0" w:space="0" w:color="auto"/>
        <w:bottom w:val="none" w:sz="0" w:space="0" w:color="auto"/>
        <w:right w:val="none" w:sz="0" w:space="0" w:color="auto"/>
      </w:divBdr>
      <w:divsChild>
        <w:div w:id="741638123">
          <w:marLeft w:val="0"/>
          <w:marRight w:val="0"/>
          <w:marTop w:val="0"/>
          <w:marBottom w:val="0"/>
          <w:divBdr>
            <w:top w:val="none" w:sz="0" w:space="0" w:color="auto"/>
            <w:left w:val="none" w:sz="0" w:space="0" w:color="auto"/>
            <w:bottom w:val="none" w:sz="0" w:space="0" w:color="auto"/>
            <w:right w:val="none" w:sz="0" w:space="0" w:color="auto"/>
          </w:divBdr>
          <w:divsChild>
            <w:div w:id="369914959">
              <w:marLeft w:val="0"/>
              <w:marRight w:val="0"/>
              <w:marTop w:val="0"/>
              <w:marBottom w:val="0"/>
              <w:divBdr>
                <w:top w:val="none" w:sz="0" w:space="0" w:color="auto"/>
                <w:left w:val="none" w:sz="0" w:space="0" w:color="auto"/>
                <w:bottom w:val="none" w:sz="0" w:space="0" w:color="auto"/>
                <w:right w:val="none" w:sz="0" w:space="0" w:color="auto"/>
              </w:divBdr>
              <w:divsChild>
                <w:div w:id="671684774">
                  <w:marLeft w:val="0"/>
                  <w:marRight w:val="0"/>
                  <w:marTop w:val="0"/>
                  <w:marBottom w:val="0"/>
                  <w:divBdr>
                    <w:top w:val="none" w:sz="0" w:space="0" w:color="auto"/>
                    <w:left w:val="none" w:sz="0" w:space="0" w:color="auto"/>
                    <w:bottom w:val="none" w:sz="0" w:space="0" w:color="auto"/>
                    <w:right w:val="none" w:sz="0" w:space="0" w:color="auto"/>
                  </w:divBdr>
                  <w:divsChild>
                    <w:div w:id="1715889620">
                      <w:marLeft w:val="0"/>
                      <w:marRight w:val="0"/>
                      <w:marTop w:val="56"/>
                      <w:marBottom w:val="0"/>
                      <w:divBdr>
                        <w:top w:val="none" w:sz="0" w:space="0" w:color="auto"/>
                        <w:left w:val="none" w:sz="0" w:space="0" w:color="auto"/>
                        <w:bottom w:val="none" w:sz="0" w:space="0" w:color="auto"/>
                        <w:right w:val="none" w:sz="0" w:space="0" w:color="auto"/>
                      </w:divBdr>
                      <w:divsChild>
                        <w:div w:id="193713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73282">
      <w:bodyDiv w:val="1"/>
      <w:marLeft w:val="0"/>
      <w:marRight w:val="0"/>
      <w:marTop w:val="0"/>
      <w:marBottom w:val="0"/>
      <w:divBdr>
        <w:top w:val="none" w:sz="0" w:space="0" w:color="auto"/>
        <w:left w:val="none" w:sz="0" w:space="0" w:color="auto"/>
        <w:bottom w:val="none" w:sz="0" w:space="0" w:color="auto"/>
        <w:right w:val="none" w:sz="0" w:space="0" w:color="auto"/>
      </w:divBdr>
    </w:div>
    <w:div w:id="203100028">
      <w:bodyDiv w:val="1"/>
      <w:marLeft w:val="0"/>
      <w:marRight w:val="0"/>
      <w:marTop w:val="0"/>
      <w:marBottom w:val="0"/>
      <w:divBdr>
        <w:top w:val="none" w:sz="0" w:space="0" w:color="auto"/>
        <w:left w:val="none" w:sz="0" w:space="0" w:color="auto"/>
        <w:bottom w:val="none" w:sz="0" w:space="0" w:color="auto"/>
        <w:right w:val="none" w:sz="0" w:space="0" w:color="auto"/>
      </w:divBdr>
      <w:divsChild>
        <w:div w:id="450367102">
          <w:marLeft w:val="0"/>
          <w:marRight w:val="0"/>
          <w:marTop w:val="0"/>
          <w:marBottom w:val="0"/>
          <w:divBdr>
            <w:top w:val="none" w:sz="0" w:space="0" w:color="auto"/>
            <w:left w:val="none" w:sz="0" w:space="0" w:color="auto"/>
            <w:bottom w:val="none" w:sz="0" w:space="0" w:color="auto"/>
            <w:right w:val="none" w:sz="0" w:space="0" w:color="auto"/>
          </w:divBdr>
          <w:divsChild>
            <w:div w:id="652107056">
              <w:marLeft w:val="0"/>
              <w:marRight w:val="0"/>
              <w:marTop w:val="0"/>
              <w:marBottom w:val="0"/>
              <w:divBdr>
                <w:top w:val="none" w:sz="0" w:space="0" w:color="auto"/>
                <w:left w:val="none" w:sz="0" w:space="0" w:color="auto"/>
                <w:bottom w:val="none" w:sz="0" w:space="0" w:color="auto"/>
                <w:right w:val="none" w:sz="0" w:space="0" w:color="auto"/>
              </w:divBdr>
              <w:divsChild>
                <w:div w:id="2728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852506">
      <w:bodyDiv w:val="1"/>
      <w:marLeft w:val="0"/>
      <w:marRight w:val="0"/>
      <w:marTop w:val="0"/>
      <w:marBottom w:val="0"/>
      <w:divBdr>
        <w:top w:val="none" w:sz="0" w:space="0" w:color="auto"/>
        <w:left w:val="none" w:sz="0" w:space="0" w:color="auto"/>
        <w:bottom w:val="none" w:sz="0" w:space="0" w:color="auto"/>
        <w:right w:val="none" w:sz="0" w:space="0" w:color="auto"/>
      </w:divBdr>
    </w:div>
    <w:div w:id="316767068">
      <w:bodyDiv w:val="1"/>
      <w:marLeft w:val="0"/>
      <w:marRight w:val="0"/>
      <w:marTop w:val="0"/>
      <w:marBottom w:val="0"/>
      <w:divBdr>
        <w:top w:val="none" w:sz="0" w:space="0" w:color="auto"/>
        <w:left w:val="none" w:sz="0" w:space="0" w:color="auto"/>
        <w:bottom w:val="none" w:sz="0" w:space="0" w:color="auto"/>
        <w:right w:val="none" w:sz="0" w:space="0" w:color="auto"/>
      </w:divBdr>
    </w:div>
    <w:div w:id="363402819">
      <w:bodyDiv w:val="1"/>
      <w:marLeft w:val="0"/>
      <w:marRight w:val="0"/>
      <w:marTop w:val="0"/>
      <w:marBottom w:val="0"/>
      <w:divBdr>
        <w:top w:val="none" w:sz="0" w:space="0" w:color="auto"/>
        <w:left w:val="none" w:sz="0" w:space="0" w:color="auto"/>
        <w:bottom w:val="none" w:sz="0" w:space="0" w:color="auto"/>
        <w:right w:val="none" w:sz="0" w:space="0" w:color="auto"/>
      </w:divBdr>
    </w:div>
    <w:div w:id="416361627">
      <w:bodyDiv w:val="1"/>
      <w:marLeft w:val="0"/>
      <w:marRight w:val="0"/>
      <w:marTop w:val="0"/>
      <w:marBottom w:val="0"/>
      <w:divBdr>
        <w:top w:val="none" w:sz="0" w:space="0" w:color="auto"/>
        <w:left w:val="none" w:sz="0" w:space="0" w:color="auto"/>
        <w:bottom w:val="none" w:sz="0" w:space="0" w:color="auto"/>
        <w:right w:val="none" w:sz="0" w:space="0" w:color="auto"/>
      </w:divBdr>
    </w:div>
    <w:div w:id="428041842">
      <w:bodyDiv w:val="1"/>
      <w:marLeft w:val="0"/>
      <w:marRight w:val="0"/>
      <w:marTop w:val="0"/>
      <w:marBottom w:val="0"/>
      <w:divBdr>
        <w:top w:val="none" w:sz="0" w:space="0" w:color="auto"/>
        <w:left w:val="none" w:sz="0" w:space="0" w:color="auto"/>
        <w:bottom w:val="none" w:sz="0" w:space="0" w:color="auto"/>
        <w:right w:val="none" w:sz="0" w:space="0" w:color="auto"/>
      </w:divBdr>
    </w:div>
    <w:div w:id="485826897">
      <w:bodyDiv w:val="1"/>
      <w:marLeft w:val="0"/>
      <w:marRight w:val="0"/>
      <w:marTop w:val="0"/>
      <w:marBottom w:val="0"/>
      <w:divBdr>
        <w:top w:val="none" w:sz="0" w:space="0" w:color="auto"/>
        <w:left w:val="none" w:sz="0" w:space="0" w:color="auto"/>
        <w:bottom w:val="none" w:sz="0" w:space="0" w:color="auto"/>
        <w:right w:val="none" w:sz="0" w:space="0" w:color="auto"/>
      </w:divBdr>
    </w:div>
    <w:div w:id="499471670">
      <w:bodyDiv w:val="1"/>
      <w:marLeft w:val="0"/>
      <w:marRight w:val="0"/>
      <w:marTop w:val="0"/>
      <w:marBottom w:val="0"/>
      <w:divBdr>
        <w:top w:val="none" w:sz="0" w:space="0" w:color="auto"/>
        <w:left w:val="none" w:sz="0" w:space="0" w:color="auto"/>
        <w:bottom w:val="none" w:sz="0" w:space="0" w:color="auto"/>
        <w:right w:val="none" w:sz="0" w:space="0" w:color="auto"/>
      </w:divBdr>
    </w:div>
    <w:div w:id="512309088">
      <w:bodyDiv w:val="1"/>
      <w:marLeft w:val="0"/>
      <w:marRight w:val="0"/>
      <w:marTop w:val="0"/>
      <w:marBottom w:val="0"/>
      <w:divBdr>
        <w:top w:val="none" w:sz="0" w:space="0" w:color="auto"/>
        <w:left w:val="none" w:sz="0" w:space="0" w:color="auto"/>
        <w:bottom w:val="none" w:sz="0" w:space="0" w:color="auto"/>
        <w:right w:val="none" w:sz="0" w:space="0" w:color="auto"/>
      </w:divBdr>
    </w:div>
    <w:div w:id="563874820">
      <w:bodyDiv w:val="1"/>
      <w:marLeft w:val="0"/>
      <w:marRight w:val="0"/>
      <w:marTop w:val="0"/>
      <w:marBottom w:val="0"/>
      <w:divBdr>
        <w:top w:val="none" w:sz="0" w:space="0" w:color="auto"/>
        <w:left w:val="none" w:sz="0" w:space="0" w:color="auto"/>
        <w:bottom w:val="none" w:sz="0" w:space="0" w:color="auto"/>
        <w:right w:val="none" w:sz="0" w:space="0" w:color="auto"/>
      </w:divBdr>
    </w:div>
    <w:div w:id="577524058">
      <w:bodyDiv w:val="1"/>
      <w:marLeft w:val="0"/>
      <w:marRight w:val="0"/>
      <w:marTop w:val="0"/>
      <w:marBottom w:val="0"/>
      <w:divBdr>
        <w:top w:val="none" w:sz="0" w:space="0" w:color="auto"/>
        <w:left w:val="none" w:sz="0" w:space="0" w:color="auto"/>
        <w:bottom w:val="none" w:sz="0" w:space="0" w:color="auto"/>
        <w:right w:val="none" w:sz="0" w:space="0" w:color="auto"/>
      </w:divBdr>
      <w:divsChild>
        <w:div w:id="2037924773">
          <w:marLeft w:val="0"/>
          <w:marRight w:val="0"/>
          <w:marTop w:val="0"/>
          <w:marBottom w:val="0"/>
          <w:divBdr>
            <w:top w:val="none" w:sz="0" w:space="0" w:color="auto"/>
            <w:left w:val="none" w:sz="0" w:space="0" w:color="auto"/>
            <w:bottom w:val="none" w:sz="0" w:space="0" w:color="auto"/>
            <w:right w:val="none" w:sz="0" w:space="0" w:color="auto"/>
          </w:divBdr>
          <w:divsChild>
            <w:div w:id="1425494492">
              <w:marLeft w:val="0"/>
              <w:marRight w:val="0"/>
              <w:marTop w:val="0"/>
              <w:marBottom w:val="0"/>
              <w:divBdr>
                <w:top w:val="none" w:sz="0" w:space="0" w:color="auto"/>
                <w:left w:val="none" w:sz="0" w:space="0" w:color="auto"/>
                <w:bottom w:val="none" w:sz="0" w:space="0" w:color="auto"/>
                <w:right w:val="none" w:sz="0" w:space="0" w:color="auto"/>
              </w:divBdr>
              <w:divsChild>
                <w:div w:id="812330483">
                  <w:marLeft w:val="0"/>
                  <w:marRight w:val="0"/>
                  <w:marTop w:val="0"/>
                  <w:marBottom w:val="0"/>
                  <w:divBdr>
                    <w:top w:val="none" w:sz="0" w:space="0" w:color="auto"/>
                    <w:left w:val="none" w:sz="0" w:space="0" w:color="auto"/>
                    <w:bottom w:val="none" w:sz="0" w:space="0" w:color="auto"/>
                    <w:right w:val="none" w:sz="0" w:space="0" w:color="auto"/>
                  </w:divBdr>
                  <w:divsChild>
                    <w:div w:id="663318687">
                      <w:marLeft w:val="0"/>
                      <w:marRight w:val="0"/>
                      <w:marTop w:val="56"/>
                      <w:marBottom w:val="0"/>
                      <w:divBdr>
                        <w:top w:val="none" w:sz="0" w:space="0" w:color="auto"/>
                        <w:left w:val="none" w:sz="0" w:space="0" w:color="auto"/>
                        <w:bottom w:val="none" w:sz="0" w:space="0" w:color="auto"/>
                        <w:right w:val="none" w:sz="0" w:space="0" w:color="auto"/>
                      </w:divBdr>
                      <w:divsChild>
                        <w:div w:id="2048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155232">
      <w:bodyDiv w:val="1"/>
      <w:marLeft w:val="0"/>
      <w:marRight w:val="0"/>
      <w:marTop w:val="0"/>
      <w:marBottom w:val="0"/>
      <w:divBdr>
        <w:top w:val="none" w:sz="0" w:space="0" w:color="auto"/>
        <w:left w:val="none" w:sz="0" w:space="0" w:color="auto"/>
        <w:bottom w:val="none" w:sz="0" w:space="0" w:color="auto"/>
        <w:right w:val="none" w:sz="0" w:space="0" w:color="auto"/>
      </w:divBdr>
    </w:div>
    <w:div w:id="705715059">
      <w:bodyDiv w:val="1"/>
      <w:marLeft w:val="0"/>
      <w:marRight w:val="0"/>
      <w:marTop w:val="0"/>
      <w:marBottom w:val="0"/>
      <w:divBdr>
        <w:top w:val="none" w:sz="0" w:space="0" w:color="auto"/>
        <w:left w:val="none" w:sz="0" w:space="0" w:color="auto"/>
        <w:bottom w:val="none" w:sz="0" w:space="0" w:color="auto"/>
        <w:right w:val="none" w:sz="0" w:space="0" w:color="auto"/>
      </w:divBdr>
      <w:divsChild>
        <w:div w:id="71395523">
          <w:marLeft w:val="0"/>
          <w:marRight w:val="0"/>
          <w:marTop w:val="0"/>
          <w:marBottom w:val="0"/>
          <w:divBdr>
            <w:top w:val="none" w:sz="0" w:space="0" w:color="auto"/>
            <w:left w:val="none" w:sz="0" w:space="0" w:color="auto"/>
            <w:bottom w:val="none" w:sz="0" w:space="0" w:color="auto"/>
            <w:right w:val="none" w:sz="0" w:space="0" w:color="auto"/>
          </w:divBdr>
          <w:divsChild>
            <w:div w:id="1090271122">
              <w:marLeft w:val="0"/>
              <w:marRight w:val="0"/>
              <w:marTop w:val="0"/>
              <w:marBottom w:val="0"/>
              <w:divBdr>
                <w:top w:val="none" w:sz="0" w:space="0" w:color="auto"/>
                <w:left w:val="none" w:sz="0" w:space="0" w:color="auto"/>
                <w:bottom w:val="none" w:sz="0" w:space="0" w:color="auto"/>
                <w:right w:val="none" w:sz="0" w:space="0" w:color="auto"/>
              </w:divBdr>
              <w:divsChild>
                <w:div w:id="796486975">
                  <w:marLeft w:val="0"/>
                  <w:marRight w:val="0"/>
                  <w:marTop w:val="0"/>
                  <w:marBottom w:val="0"/>
                  <w:divBdr>
                    <w:top w:val="none" w:sz="0" w:space="0" w:color="auto"/>
                    <w:left w:val="none" w:sz="0" w:space="0" w:color="auto"/>
                    <w:bottom w:val="none" w:sz="0" w:space="0" w:color="auto"/>
                    <w:right w:val="none" w:sz="0" w:space="0" w:color="auto"/>
                  </w:divBdr>
                  <w:divsChild>
                    <w:div w:id="669599834">
                      <w:marLeft w:val="0"/>
                      <w:marRight w:val="0"/>
                      <w:marTop w:val="0"/>
                      <w:marBottom w:val="0"/>
                      <w:divBdr>
                        <w:top w:val="none" w:sz="0" w:space="0" w:color="auto"/>
                        <w:left w:val="none" w:sz="0" w:space="0" w:color="auto"/>
                        <w:bottom w:val="none" w:sz="0" w:space="0" w:color="auto"/>
                        <w:right w:val="none" w:sz="0" w:space="0" w:color="auto"/>
                      </w:divBdr>
                      <w:divsChild>
                        <w:div w:id="1732575433">
                          <w:marLeft w:val="0"/>
                          <w:marRight w:val="0"/>
                          <w:marTop w:val="0"/>
                          <w:marBottom w:val="0"/>
                          <w:divBdr>
                            <w:top w:val="none" w:sz="0" w:space="0" w:color="auto"/>
                            <w:left w:val="none" w:sz="0" w:space="0" w:color="auto"/>
                            <w:bottom w:val="none" w:sz="0" w:space="0" w:color="auto"/>
                            <w:right w:val="none" w:sz="0" w:space="0" w:color="auto"/>
                          </w:divBdr>
                          <w:divsChild>
                            <w:div w:id="8570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764756">
      <w:bodyDiv w:val="1"/>
      <w:marLeft w:val="0"/>
      <w:marRight w:val="0"/>
      <w:marTop w:val="0"/>
      <w:marBottom w:val="0"/>
      <w:divBdr>
        <w:top w:val="none" w:sz="0" w:space="0" w:color="auto"/>
        <w:left w:val="none" w:sz="0" w:space="0" w:color="auto"/>
        <w:bottom w:val="none" w:sz="0" w:space="0" w:color="auto"/>
        <w:right w:val="none" w:sz="0" w:space="0" w:color="auto"/>
      </w:divBdr>
      <w:divsChild>
        <w:div w:id="234973176">
          <w:marLeft w:val="187"/>
          <w:marRight w:val="187"/>
          <w:marTop w:val="0"/>
          <w:marBottom w:val="0"/>
          <w:divBdr>
            <w:top w:val="none" w:sz="0" w:space="0" w:color="auto"/>
            <w:left w:val="none" w:sz="0" w:space="0" w:color="auto"/>
            <w:bottom w:val="none" w:sz="0" w:space="0" w:color="auto"/>
            <w:right w:val="none" w:sz="0" w:space="0" w:color="auto"/>
          </w:divBdr>
          <w:divsChild>
            <w:div w:id="1886528865">
              <w:marLeft w:val="0"/>
              <w:marRight w:val="0"/>
              <w:marTop w:val="0"/>
              <w:marBottom w:val="0"/>
              <w:divBdr>
                <w:top w:val="none" w:sz="0" w:space="0" w:color="auto"/>
                <w:left w:val="none" w:sz="0" w:space="0" w:color="auto"/>
                <w:bottom w:val="none" w:sz="0" w:space="0" w:color="auto"/>
                <w:right w:val="none" w:sz="0" w:space="0" w:color="auto"/>
              </w:divBdr>
              <w:divsChild>
                <w:div w:id="374160811">
                  <w:marLeft w:val="0"/>
                  <w:marRight w:val="0"/>
                  <w:marTop w:val="0"/>
                  <w:marBottom w:val="0"/>
                  <w:divBdr>
                    <w:top w:val="none" w:sz="0" w:space="0" w:color="auto"/>
                    <w:left w:val="none" w:sz="0" w:space="0" w:color="auto"/>
                    <w:bottom w:val="none" w:sz="0" w:space="0" w:color="auto"/>
                    <w:right w:val="none" w:sz="0" w:space="0" w:color="auto"/>
                  </w:divBdr>
                  <w:divsChild>
                    <w:div w:id="698360378">
                      <w:marLeft w:val="0"/>
                      <w:marRight w:val="0"/>
                      <w:marTop w:val="0"/>
                      <w:marBottom w:val="0"/>
                      <w:divBdr>
                        <w:top w:val="none" w:sz="0" w:space="0" w:color="auto"/>
                        <w:left w:val="none" w:sz="0" w:space="0" w:color="auto"/>
                        <w:bottom w:val="none" w:sz="0" w:space="0" w:color="auto"/>
                        <w:right w:val="none" w:sz="0" w:space="0" w:color="auto"/>
                      </w:divBdr>
                      <w:divsChild>
                        <w:div w:id="558442370">
                          <w:marLeft w:val="0"/>
                          <w:marRight w:val="0"/>
                          <w:marTop w:val="0"/>
                          <w:marBottom w:val="0"/>
                          <w:divBdr>
                            <w:top w:val="none" w:sz="0" w:space="0" w:color="auto"/>
                            <w:left w:val="none" w:sz="0" w:space="0" w:color="auto"/>
                            <w:bottom w:val="none" w:sz="0" w:space="0" w:color="auto"/>
                            <w:right w:val="none" w:sz="0" w:space="0" w:color="auto"/>
                          </w:divBdr>
                          <w:divsChild>
                            <w:div w:id="1004549888">
                              <w:marLeft w:val="0"/>
                              <w:marRight w:val="0"/>
                              <w:marTop w:val="0"/>
                              <w:marBottom w:val="0"/>
                              <w:divBdr>
                                <w:top w:val="none" w:sz="0" w:space="0" w:color="auto"/>
                                <w:left w:val="none" w:sz="0" w:space="0" w:color="auto"/>
                                <w:bottom w:val="none" w:sz="0" w:space="0" w:color="auto"/>
                                <w:right w:val="none" w:sz="0" w:space="0" w:color="auto"/>
                              </w:divBdr>
                              <w:divsChild>
                                <w:div w:id="2018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34327">
      <w:bodyDiv w:val="1"/>
      <w:marLeft w:val="0"/>
      <w:marRight w:val="0"/>
      <w:marTop w:val="0"/>
      <w:marBottom w:val="0"/>
      <w:divBdr>
        <w:top w:val="none" w:sz="0" w:space="0" w:color="auto"/>
        <w:left w:val="none" w:sz="0" w:space="0" w:color="auto"/>
        <w:bottom w:val="none" w:sz="0" w:space="0" w:color="auto"/>
        <w:right w:val="none" w:sz="0" w:space="0" w:color="auto"/>
      </w:divBdr>
      <w:divsChild>
        <w:div w:id="2082218211">
          <w:marLeft w:val="0"/>
          <w:marRight w:val="0"/>
          <w:marTop w:val="0"/>
          <w:marBottom w:val="0"/>
          <w:divBdr>
            <w:top w:val="none" w:sz="0" w:space="0" w:color="auto"/>
            <w:left w:val="none" w:sz="0" w:space="0" w:color="auto"/>
            <w:bottom w:val="none" w:sz="0" w:space="0" w:color="auto"/>
            <w:right w:val="none" w:sz="0" w:space="0" w:color="auto"/>
          </w:divBdr>
          <w:divsChild>
            <w:div w:id="704214874">
              <w:marLeft w:val="0"/>
              <w:marRight w:val="0"/>
              <w:marTop w:val="0"/>
              <w:marBottom w:val="0"/>
              <w:divBdr>
                <w:top w:val="none" w:sz="0" w:space="0" w:color="auto"/>
                <w:left w:val="none" w:sz="0" w:space="0" w:color="auto"/>
                <w:bottom w:val="none" w:sz="0" w:space="0" w:color="auto"/>
                <w:right w:val="none" w:sz="0" w:space="0" w:color="auto"/>
              </w:divBdr>
            </w:div>
            <w:div w:id="1761288581">
              <w:marLeft w:val="0"/>
              <w:marRight w:val="0"/>
              <w:marTop w:val="0"/>
              <w:marBottom w:val="0"/>
              <w:divBdr>
                <w:top w:val="none" w:sz="0" w:space="0" w:color="auto"/>
                <w:left w:val="none" w:sz="0" w:space="0" w:color="auto"/>
                <w:bottom w:val="none" w:sz="0" w:space="0" w:color="auto"/>
                <w:right w:val="none" w:sz="0" w:space="0" w:color="auto"/>
              </w:divBdr>
            </w:div>
            <w:div w:id="17961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9308">
      <w:bodyDiv w:val="1"/>
      <w:marLeft w:val="0"/>
      <w:marRight w:val="0"/>
      <w:marTop w:val="0"/>
      <w:marBottom w:val="0"/>
      <w:divBdr>
        <w:top w:val="none" w:sz="0" w:space="0" w:color="auto"/>
        <w:left w:val="none" w:sz="0" w:space="0" w:color="auto"/>
        <w:bottom w:val="none" w:sz="0" w:space="0" w:color="auto"/>
        <w:right w:val="none" w:sz="0" w:space="0" w:color="auto"/>
      </w:divBdr>
      <w:divsChild>
        <w:div w:id="165482135">
          <w:marLeft w:val="0"/>
          <w:marRight w:val="0"/>
          <w:marTop w:val="0"/>
          <w:marBottom w:val="0"/>
          <w:divBdr>
            <w:top w:val="none" w:sz="0" w:space="0" w:color="auto"/>
            <w:left w:val="none" w:sz="0" w:space="0" w:color="auto"/>
            <w:bottom w:val="none" w:sz="0" w:space="0" w:color="auto"/>
            <w:right w:val="none" w:sz="0" w:space="0" w:color="auto"/>
          </w:divBdr>
          <w:divsChild>
            <w:div w:id="267128322">
              <w:marLeft w:val="0"/>
              <w:marRight w:val="0"/>
              <w:marTop w:val="0"/>
              <w:marBottom w:val="0"/>
              <w:divBdr>
                <w:top w:val="none" w:sz="0" w:space="0" w:color="auto"/>
                <w:left w:val="none" w:sz="0" w:space="0" w:color="auto"/>
                <w:bottom w:val="none" w:sz="0" w:space="0" w:color="auto"/>
                <w:right w:val="none" w:sz="0" w:space="0" w:color="auto"/>
              </w:divBdr>
            </w:div>
            <w:div w:id="434518881">
              <w:marLeft w:val="0"/>
              <w:marRight w:val="0"/>
              <w:marTop w:val="0"/>
              <w:marBottom w:val="0"/>
              <w:divBdr>
                <w:top w:val="none" w:sz="0" w:space="0" w:color="auto"/>
                <w:left w:val="none" w:sz="0" w:space="0" w:color="auto"/>
                <w:bottom w:val="none" w:sz="0" w:space="0" w:color="auto"/>
                <w:right w:val="none" w:sz="0" w:space="0" w:color="auto"/>
              </w:divBdr>
            </w:div>
            <w:div w:id="1188182449">
              <w:marLeft w:val="0"/>
              <w:marRight w:val="0"/>
              <w:marTop w:val="0"/>
              <w:marBottom w:val="0"/>
              <w:divBdr>
                <w:top w:val="none" w:sz="0" w:space="0" w:color="auto"/>
                <w:left w:val="none" w:sz="0" w:space="0" w:color="auto"/>
                <w:bottom w:val="none" w:sz="0" w:space="0" w:color="auto"/>
                <w:right w:val="none" w:sz="0" w:space="0" w:color="auto"/>
              </w:divBdr>
            </w:div>
            <w:div w:id="1317417928">
              <w:marLeft w:val="0"/>
              <w:marRight w:val="0"/>
              <w:marTop w:val="0"/>
              <w:marBottom w:val="0"/>
              <w:divBdr>
                <w:top w:val="none" w:sz="0" w:space="0" w:color="auto"/>
                <w:left w:val="none" w:sz="0" w:space="0" w:color="auto"/>
                <w:bottom w:val="none" w:sz="0" w:space="0" w:color="auto"/>
                <w:right w:val="none" w:sz="0" w:space="0" w:color="auto"/>
              </w:divBdr>
            </w:div>
            <w:div w:id="1480341985">
              <w:marLeft w:val="0"/>
              <w:marRight w:val="0"/>
              <w:marTop w:val="0"/>
              <w:marBottom w:val="0"/>
              <w:divBdr>
                <w:top w:val="none" w:sz="0" w:space="0" w:color="auto"/>
                <w:left w:val="none" w:sz="0" w:space="0" w:color="auto"/>
                <w:bottom w:val="none" w:sz="0" w:space="0" w:color="auto"/>
                <w:right w:val="none" w:sz="0" w:space="0" w:color="auto"/>
              </w:divBdr>
            </w:div>
            <w:div w:id="1901624705">
              <w:marLeft w:val="0"/>
              <w:marRight w:val="0"/>
              <w:marTop w:val="0"/>
              <w:marBottom w:val="0"/>
              <w:divBdr>
                <w:top w:val="none" w:sz="0" w:space="0" w:color="auto"/>
                <w:left w:val="none" w:sz="0" w:space="0" w:color="auto"/>
                <w:bottom w:val="none" w:sz="0" w:space="0" w:color="auto"/>
                <w:right w:val="none" w:sz="0" w:space="0" w:color="auto"/>
              </w:divBdr>
            </w:div>
            <w:div w:id="1906380674">
              <w:marLeft w:val="0"/>
              <w:marRight w:val="0"/>
              <w:marTop w:val="0"/>
              <w:marBottom w:val="0"/>
              <w:divBdr>
                <w:top w:val="none" w:sz="0" w:space="0" w:color="auto"/>
                <w:left w:val="none" w:sz="0" w:space="0" w:color="auto"/>
                <w:bottom w:val="none" w:sz="0" w:space="0" w:color="auto"/>
                <w:right w:val="none" w:sz="0" w:space="0" w:color="auto"/>
              </w:divBdr>
            </w:div>
            <w:div w:id="20121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8637">
      <w:bodyDiv w:val="1"/>
      <w:marLeft w:val="0"/>
      <w:marRight w:val="0"/>
      <w:marTop w:val="0"/>
      <w:marBottom w:val="0"/>
      <w:divBdr>
        <w:top w:val="none" w:sz="0" w:space="0" w:color="auto"/>
        <w:left w:val="none" w:sz="0" w:space="0" w:color="auto"/>
        <w:bottom w:val="none" w:sz="0" w:space="0" w:color="auto"/>
        <w:right w:val="none" w:sz="0" w:space="0" w:color="auto"/>
      </w:divBdr>
    </w:div>
    <w:div w:id="943880274">
      <w:bodyDiv w:val="1"/>
      <w:marLeft w:val="0"/>
      <w:marRight w:val="0"/>
      <w:marTop w:val="0"/>
      <w:marBottom w:val="0"/>
      <w:divBdr>
        <w:top w:val="none" w:sz="0" w:space="0" w:color="auto"/>
        <w:left w:val="none" w:sz="0" w:space="0" w:color="auto"/>
        <w:bottom w:val="none" w:sz="0" w:space="0" w:color="auto"/>
        <w:right w:val="none" w:sz="0" w:space="0" w:color="auto"/>
      </w:divBdr>
      <w:divsChild>
        <w:div w:id="747965489">
          <w:marLeft w:val="0"/>
          <w:marRight w:val="0"/>
          <w:marTop w:val="0"/>
          <w:marBottom w:val="0"/>
          <w:divBdr>
            <w:top w:val="none" w:sz="0" w:space="0" w:color="auto"/>
            <w:left w:val="none" w:sz="0" w:space="0" w:color="auto"/>
            <w:bottom w:val="none" w:sz="0" w:space="0" w:color="auto"/>
            <w:right w:val="none" w:sz="0" w:space="0" w:color="auto"/>
          </w:divBdr>
          <w:divsChild>
            <w:div w:id="576474292">
              <w:marLeft w:val="0"/>
              <w:marRight w:val="0"/>
              <w:marTop w:val="0"/>
              <w:marBottom w:val="0"/>
              <w:divBdr>
                <w:top w:val="none" w:sz="0" w:space="0" w:color="auto"/>
                <w:left w:val="none" w:sz="0" w:space="0" w:color="auto"/>
                <w:bottom w:val="none" w:sz="0" w:space="0" w:color="auto"/>
                <w:right w:val="none" w:sz="0" w:space="0" w:color="auto"/>
              </w:divBdr>
              <w:divsChild>
                <w:div w:id="493767156">
                  <w:marLeft w:val="0"/>
                  <w:marRight w:val="0"/>
                  <w:marTop w:val="0"/>
                  <w:marBottom w:val="0"/>
                  <w:divBdr>
                    <w:top w:val="none" w:sz="0" w:space="0" w:color="auto"/>
                    <w:left w:val="none" w:sz="0" w:space="0" w:color="auto"/>
                    <w:bottom w:val="none" w:sz="0" w:space="0" w:color="auto"/>
                    <w:right w:val="none" w:sz="0" w:space="0" w:color="auto"/>
                  </w:divBdr>
                  <w:divsChild>
                    <w:div w:id="370418588">
                      <w:marLeft w:val="0"/>
                      <w:marRight w:val="0"/>
                      <w:marTop w:val="45"/>
                      <w:marBottom w:val="0"/>
                      <w:divBdr>
                        <w:top w:val="none" w:sz="0" w:space="0" w:color="auto"/>
                        <w:left w:val="none" w:sz="0" w:space="0" w:color="auto"/>
                        <w:bottom w:val="none" w:sz="0" w:space="0" w:color="auto"/>
                        <w:right w:val="none" w:sz="0" w:space="0" w:color="auto"/>
                      </w:divBdr>
                      <w:divsChild>
                        <w:div w:id="14037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128600">
      <w:bodyDiv w:val="1"/>
      <w:marLeft w:val="0"/>
      <w:marRight w:val="0"/>
      <w:marTop w:val="0"/>
      <w:marBottom w:val="0"/>
      <w:divBdr>
        <w:top w:val="none" w:sz="0" w:space="0" w:color="auto"/>
        <w:left w:val="none" w:sz="0" w:space="0" w:color="auto"/>
        <w:bottom w:val="none" w:sz="0" w:space="0" w:color="auto"/>
        <w:right w:val="none" w:sz="0" w:space="0" w:color="auto"/>
      </w:divBdr>
    </w:div>
    <w:div w:id="979647813">
      <w:bodyDiv w:val="1"/>
      <w:marLeft w:val="0"/>
      <w:marRight w:val="0"/>
      <w:marTop w:val="0"/>
      <w:marBottom w:val="0"/>
      <w:divBdr>
        <w:top w:val="none" w:sz="0" w:space="0" w:color="auto"/>
        <w:left w:val="none" w:sz="0" w:space="0" w:color="auto"/>
        <w:bottom w:val="none" w:sz="0" w:space="0" w:color="auto"/>
        <w:right w:val="none" w:sz="0" w:space="0" w:color="auto"/>
      </w:divBdr>
    </w:div>
    <w:div w:id="983853116">
      <w:bodyDiv w:val="1"/>
      <w:marLeft w:val="0"/>
      <w:marRight w:val="0"/>
      <w:marTop w:val="0"/>
      <w:marBottom w:val="0"/>
      <w:divBdr>
        <w:top w:val="none" w:sz="0" w:space="0" w:color="auto"/>
        <w:left w:val="none" w:sz="0" w:space="0" w:color="auto"/>
        <w:bottom w:val="none" w:sz="0" w:space="0" w:color="auto"/>
        <w:right w:val="none" w:sz="0" w:space="0" w:color="auto"/>
      </w:divBdr>
    </w:div>
    <w:div w:id="1053622415">
      <w:bodyDiv w:val="1"/>
      <w:marLeft w:val="0"/>
      <w:marRight w:val="0"/>
      <w:marTop w:val="0"/>
      <w:marBottom w:val="0"/>
      <w:divBdr>
        <w:top w:val="none" w:sz="0" w:space="0" w:color="auto"/>
        <w:left w:val="none" w:sz="0" w:space="0" w:color="auto"/>
        <w:bottom w:val="none" w:sz="0" w:space="0" w:color="auto"/>
        <w:right w:val="none" w:sz="0" w:space="0" w:color="auto"/>
      </w:divBdr>
    </w:div>
    <w:div w:id="1103692189">
      <w:bodyDiv w:val="1"/>
      <w:marLeft w:val="0"/>
      <w:marRight w:val="0"/>
      <w:marTop w:val="0"/>
      <w:marBottom w:val="0"/>
      <w:divBdr>
        <w:top w:val="none" w:sz="0" w:space="0" w:color="auto"/>
        <w:left w:val="none" w:sz="0" w:space="0" w:color="auto"/>
        <w:bottom w:val="none" w:sz="0" w:space="0" w:color="auto"/>
        <w:right w:val="none" w:sz="0" w:space="0" w:color="auto"/>
      </w:divBdr>
      <w:divsChild>
        <w:div w:id="189534535">
          <w:marLeft w:val="1166"/>
          <w:marRight w:val="0"/>
          <w:marTop w:val="91"/>
          <w:marBottom w:val="0"/>
          <w:divBdr>
            <w:top w:val="none" w:sz="0" w:space="0" w:color="auto"/>
            <w:left w:val="none" w:sz="0" w:space="0" w:color="auto"/>
            <w:bottom w:val="none" w:sz="0" w:space="0" w:color="auto"/>
            <w:right w:val="none" w:sz="0" w:space="0" w:color="auto"/>
          </w:divBdr>
        </w:div>
        <w:div w:id="227572050">
          <w:marLeft w:val="1166"/>
          <w:marRight w:val="0"/>
          <w:marTop w:val="91"/>
          <w:marBottom w:val="0"/>
          <w:divBdr>
            <w:top w:val="none" w:sz="0" w:space="0" w:color="auto"/>
            <w:left w:val="none" w:sz="0" w:space="0" w:color="auto"/>
            <w:bottom w:val="none" w:sz="0" w:space="0" w:color="auto"/>
            <w:right w:val="none" w:sz="0" w:space="0" w:color="auto"/>
          </w:divBdr>
        </w:div>
        <w:div w:id="636910532">
          <w:marLeft w:val="1166"/>
          <w:marRight w:val="0"/>
          <w:marTop w:val="91"/>
          <w:marBottom w:val="0"/>
          <w:divBdr>
            <w:top w:val="none" w:sz="0" w:space="0" w:color="auto"/>
            <w:left w:val="none" w:sz="0" w:space="0" w:color="auto"/>
            <w:bottom w:val="none" w:sz="0" w:space="0" w:color="auto"/>
            <w:right w:val="none" w:sz="0" w:space="0" w:color="auto"/>
          </w:divBdr>
        </w:div>
        <w:div w:id="755633322">
          <w:marLeft w:val="1166"/>
          <w:marRight w:val="0"/>
          <w:marTop w:val="91"/>
          <w:marBottom w:val="0"/>
          <w:divBdr>
            <w:top w:val="none" w:sz="0" w:space="0" w:color="auto"/>
            <w:left w:val="none" w:sz="0" w:space="0" w:color="auto"/>
            <w:bottom w:val="none" w:sz="0" w:space="0" w:color="auto"/>
            <w:right w:val="none" w:sz="0" w:space="0" w:color="auto"/>
          </w:divBdr>
        </w:div>
        <w:div w:id="869534195">
          <w:marLeft w:val="1166"/>
          <w:marRight w:val="0"/>
          <w:marTop w:val="91"/>
          <w:marBottom w:val="0"/>
          <w:divBdr>
            <w:top w:val="none" w:sz="0" w:space="0" w:color="auto"/>
            <w:left w:val="none" w:sz="0" w:space="0" w:color="auto"/>
            <w:bottom w:val="none" w:sz="0" w:space="0" w:color="auto"/>
            <w:right w:val="none" w:sz="0" w:space="0" w:color="auto"/>
          </w:divBdr>
        </w:div>
        <w:div w:id="1601446318">
          <w:marLeft w:val="1166"/>
          <w:marRight w:val="0"/>
          <w:marTop w:val="91"/>
          <w:marBottom w:val="0"/>
          <w:divBdr>
            <w:top w:val="none" w:sz="0" w:space="0" w:color="auto"/>
            <w:left w:val="none" w:sz="0" w:space="0" w:color="auto"/>
            <w:bottom w:val="none" w:sz="0" w:space="0" w:color="auto"/>
            <w:right w:val="none" w:sz="0" w:space="0" w:color="auto"/>
          </w:divBdr>
        </w:div>
      </w:divsChild>
    </w:div>
    <w:div w:id="1116174568">
      <w:bodyDiv w:val="1"/>
      <w:marLeft w:val="0"/>
      <w:marRight w:val="0"/>
      <w:marTop w:val="0"/>
      <w:marBottom w:val="0"/>
      <w:divBdr>
        <w:top w:val="none" w:sz="0" w:space="0" w:color="auto"/>
        <w:left w:val="none" w:sz="0" w:space="0" w:color="auto"/>
        <w:bottom w:val="none" w:sz="0" w:space="0" w:color="auto"/>
        <w:right w:val="none" w:sz="0" w:space="0" w:color="auto"/>
      </w:divBdr>
    </w:div>
    <w:div w:id="1157693535">
      <w:bodyDiv w:val="1"/>
      <w:marLeft w:val="0"/>
      <w:marRight w:val="0"/>
      <w:marTop w:val="0"/>
      <w:marBottom w:val="0"/>
      <w:divBdr>
        <w:top w:val="none" w:sz="0" w:space="0" w:color="auto"/>
        <w:left w:val="none" w:sz="0" w:space="0" w:color="auto"/>
        <w:bottom w:val="none" w:sz="0" w:space="0" w:color="auto"/>
        <w:right w:val="none" w:sz="0" w:space="0" w:color="auto"/>
      </w:divBdr>
    </w:div>
    <w:div w:id="1158813316">
      <w:bodyDiv w:val="1"/>
      <w:marLeft w:val="0"/>
      <w:marRight w:val="0"/>
      <w:marTop w:val="0"/>
      <w:marBottom w:val="0"/>
      <w:divBdr>
        <w:top w:val="none" w:sz="0" w:space="0" w:color="auto"/>
        <w:left w:val="none" w:sz="0" w:space="0" w:color="auto"/>
        <w:bottom w:val="none" w:sz="0" w:space="0" w:color="auto"/>
        <w:right w:val="none" w:sz="0" w:space="0" w:color="auto"/>
      </w:divBdr>
    </w:div>
    <w:div w:id="1254700802">
      <w:bodyDiv w:val="1"/>
      <w:marLeft w:val="0"/>
      <w:marRight w:val="0"/>
      <w:marTop w:val="0"/>
      <w:marBottom w:val="0"/>
      <w:divBdr>
        <w:top w:val="none" w:sz="0" w:space="0" w:color="auto"/>
        <w:left w:val="none" w:sz="0" w:space="0" w:color="auto"/>
        <w:bottom w:val="none" w:sz="0" w:space="0" w:color="auto"/>
        <w:right w:val="none" w:sz="0" w:space="0" w:color="auto"/>
      </w:divBdr>
    </w:div>
    <w:div w:id="1273827076">
      <w:bodyDiv w:val="1"/>
      <w:marLeft w:val="0"/>
      <w:marRight w:val="0"/>
      <w:marTop w:val="0"/>
      <w:marBottom w:val="0"/>
      <w:divBdr>
        <w:top w:val="none" w:sz="0" w:space="0" w:color="auto"/>
        <w:left w:val="none" w:sz="0" w:space="0" w:color="auto"/>
        <w:bottom w:val="none" w:sz="0" w:space="0" w:color="auto"/>
        <w:right w:val="none" w:sz="0" w:space="0" w:color="auto"/>
      </w:divBdr>
    </w:div>
    <w:div w:id="1354961638">
      <w:bodyDiv w:val="1"/>
      <w:marLeft w:val="0"/>
      <w:marRight w:val="0"/>
      <w:marTop w:val="0"/>
      <w:marBottom w:val="0"/>
      <w:divBdr>
        <w:top w:val="none" w:sz="0" w:space="0" w:color="auto"/>
        <w:left w:val="none" w:sz="0" w:space="0" w:color="auto"/>
        <w:bottom w:val="none" w:sz="0" w:space="0" w:color="auto"/>
        <w:right w:val="none" w:sz="0" w:space="0" w:color="auto"/>
      </w:divBdr>
    </w:div>
    <w:div w:id="1358696953">
      <w:bodyDiv w:val="1"/>
      <w:marLeft w:val="0"/>
      <w:marRight w:val="0"/>
      <w:marTop w:val="0"/>
      <w:marBottom w:val="0"/>
      <w:divBdr>
        <w:top w:val="none" w:sz="0" w:space="0" w:color="auto"/>
        <w:left w:val="none" w:sz="0" w:space="0" w:color="auto"/>
        <w:bottom w:val="none" w:sz="0" w:space="0" w:color="auto"/>
        <w:right w:val="none" w:sz="0" w:space="0" w:color="auto"/>
      </w:divBdr>
      <w:divsChild>
        <w:div w:id="514807926">
          <w:marLeft w:val="0"/>
          <w:marRight w:val="0"/>
          <w:marTop w:val="240"/>
          <w:marBottom w:val="120"/>
          <w:divBdr>
            <w:top w:val="none" w:sz="0" w:space="0" w:color="auto"/>
            <w:left w:val="none" w:sz="0" w:space="0" w:color="auto"/>
            <w:bottom w:val="none" w:sz="0" w:space="0" w:color="auto"/>
            <w:right w:val="none" w:sz="0" w:space="0" w:color="auto"/>
          </w:divBdr>
        </w:div>
        <w:div w:id="1418790080">
          <w:marLeft w:val="0"/>
          <w:marRight w:val="0"/>
          <w:marTop w:val="240"/>
          <w:marBottom w:val="120"/>
          <w:divBdr>
            <w:top w:val="none" w:sz="0" w:space="0" w:color="auto"/>
            <w:left w:val="none" w:sz="0" w:space="0" w:color="auto"/>
            <w:bottom w:val="none" w:sz="0" w:space="0" w:color="auto"/>
            <w:right w:val="none" w:sz="0" w:space="0" w:color="auto"/>
          </w:divBdr>
        </w:div>
      </w:divsChild>
    </w:div>
    <w:div w:id="1364330302">
      <w:bodyDiv w:val="1"/>
      <w:marLeft w:val="0"/>
      <w:marRight w:val="0"/>
      <w:marTop w:val="0"/>
      <w:marBottom w:val="0"/>
      <w:divBdr>
        <w:top w:val="none" w:sz="0" w:space="0" w:color="auto"/>
        <w:left w:val="none" w:sz="0" w:space="0" w:color="auto"/>
        <w:bottom w:val="none" w:sz="0" w:space="0" w:color="auto"/>
        <w:right w:val="none" w:sz="0" w:space="0" w:color="auto"/>
      </w:divBdr>
      <w:divsChild>
        <w:div w:id="1100218533">
          <w:marLeft w:val="0"/>
          <w:marRight w:val="0"/>
          <w:marTop w:val="0"/>
          <w:marBottom w:val="0"/>
          <w:divBdr>
            <w:top w:val="none" w:sz="0" w:space="0" w:color="auto"/>
            <w:left w:val="none" w:sz="0" w:space="0" w:color="auto"/>
            <w:bottom w:val="none" w:sz="0" w:space="0" w:color="auto"/>
            <w:right w:val="none" w:sz="0" w:space="0" w:color="auto"/>
          </w:divBdr>
          <w:divsChild>
            <w:div w:id="400907205">
              <w:marLeft w:val="0"/>
              <w:marRight w:val="0"/>
              <w:marTop w:val="0"/>
              <w:marBottom w:val="0"/>
              <w:divBdr>
                <w:top w:val="none" w:sz="0" w:space="0" w:color="auto"/>
                <w:left w:val="none" w:sz="0" w:space="0" w:color="auto"/>
                <w:bottom w:val="none" w:sz="0" w:space="0" w:color="auto"/>
                <w:right w:val="none" w:sz="0" w:space="0" w:color="auto"/>
              </w:divBdr>
              <w:divsChild>
                <w:div w:id="398677065">
                  <w:marLeft w:val="0"/>
                  <w:marRight w:val="0"/>
                  <w:marTop w:val="0"/>
                  <w:marBottom w:val="0"/>
                  <w:divBdr>
                    <w:top w:val="none" w:sz="0" w:space="0" w:color="auto"/>
                    <w:left w:val="none" w:sz="0" w:space="0" w:color="auto"/>
                    <w:bottom w:val="none" w:sz="0" w:space="0" w:color="auto"/>
                    <w:right w:val="none" w:sz="0" w:space="0" w:color="auto"/>
                  </w:divBdr>
                  <w:divsChild>
                    <w:div w:id="1442527723">
                      <w:marLeft w:val="0"/>
                      <w:marRight w:val="0"/>
                      <w:marTop w:val="0"/>
                      <w:marBottom w:val="0"/>
                      <w:divBdr>
                        <w:top w:val="none" w:sz="0" w:space="0" w:color="auto"/>
                        <w:left w:val="none" w:sz="0" w:space="0" w:color="auto"/>
                        <w:bottom w:val="none" w:sz="0" w:space="0" w:color="auto"/>
                        <w:right w:val="none" w:sz="0" w:space="0" w:color="auto"/>
                      </w:divBdr>
                      <w:divsChild>
                        <w:div w:id="1650135387">
                          <w:marLeft w:val="90"/>
                          <w:marRight w:val="0"/>
                          <w:marTop w:val="0"/>
                          <w:marBottom w:val="0"/>
                          <w:divBdr>
                            <w:top w:val="none" w:sz="0" w:space="0" w:color="auto"/>
                            <w:left w:val="none" w:sz="0" w:space="0" w:color="auto"/>
                            <w:bottom w:val="none" w:sz="0" w:space="0" w:color="auto"/>
                            <w:right w:val="none" w:sz="0" w:space="0" w:color="auto"/>
                          </w:divBdr>
                          <w:divsChild>
                            <w:div w:id="1736665051">
                              <w:marLeft w:val="0"/>
                              <w:marRight w:val="0"/>
                              <w:marTop w:val="0"/>
                              <w:marBottom w:val="0"/>
                              <w:divBdr>
                                <w:top w:val="none" w:sz="0" w:space="0" w:color="auto"/>
                                <w:left w:val="none" w:sz="0" w:space="0" w:color="auto"/>
                                <w:bottom w:val="none" w:sz="0" w:space="0" w:color="auto"/>
                                <w:right w:val="none" w:sz="0" w:space="0" w:color="auto"/>
                              </w:divBdr>
                              <w:divsChild>
                                <w:div w:id="1498840799">
                                  <w:marLeft w:val="0"/>
                                  <w:marRight w:val="0"/>
                                  <w:marTop w:val="0"/>
                                  <w:marBottom w:val="0"/>
                                  <w:divBdr>
                                    <w:top w:val="none" w:sz="0" w:space="0" w:color="auto"/>
                                    <w:left w:val="none" w:sz="0" w:space="0" w:color="auto"/>
                                    <w:bottom w:val="none" w:sz="0" w:space="0" w:color="auto"/>
                                    <w:right w:val="none" w:sz="0" w:space="0" w:color="auto"/>
                                  </w:divBdr>
                                  <w:divsChild>
                                    <w:div w:id="33121666">
                                      <w:marLeft w:val="0"/>
                                      <w:marRight w:val="0"/>
                                      <w:marTop w:val="0"/>
                                      <w:marBottom w:val="0"/>
                                      <w:divBdr>
                                        <w:top w:val="none" w:sz="0" w:space="0" w:color="auto"/>
                                        <w:left w:val="none" w:sz="0" w:space="0" w:color="auto"/>
                                        <w:bottom w:val="none" w:sz="0" w:space="0" w:color="auto"/>
                                        <w:right w:val="none" w:sz="0" w:space="0" w:color="auto"/>
                                      </w:divBdr>
                                      <w:divsChild>
                                        <w:div w:id="1863399111">
                                          <w:marLeft w:val="0"/>
                                          <w:marRight w:val="0"/>
                                          <w:marTop w:val="0"/>
                                          <w:marBottom w:val="0"/>
                                          <w:divBdr>
                                            <w:top w:val="none" w:sz="0" w:space="0" w:color="auto"/>
                                            <w:left w:val="none" w:sz="0" w:space="0" w:color="auto"/>
                                            <w:bottom w:val="none" w:sz="0" w:space="0" w:color="auto"/>
                                            <w:right w:val="none" w:sz="0" w:space="0" w:color="auto"/>
                                          </w:divBdr>
                                          <w:divsChild>
                                            <w:div w:id="1287008649">
                                              <w:marLeft w:val="0"/>
                                              <w:marRight w:val="0"/>
                                              <w:marTop w:val="0"/>
                                              <w:marBottom w:val="0"/>
                                              <w:divBdr>
                                                <w:top w:val="none" w:sz="0" w:space="0" w:color="auto"/>
                                                <w:left w:val="none" w:sz="0" w:space="0" w:color="auto"/>
                                                <w:bottom w:val="none" w:sz="0" w:space="0" w:color="auto"/>
                                                <w:right w:val="none" w:sz="0" w:space="0" w:color="auto"/>
                                              </w:divBdr>
                                              <w:divsChild>
                                                <w:div w:id="2045248477">
                                                  <w:marLeft w:val="0"/>
                                                  <w:marRight w:val="0"/>
                                                  <w:marTop w:val="0"/>
                                                  <w:marBottom w:val="0"/>
                                                  <w:divBdr>
                                                    <w:top w:val="none" w:sz="0" w:space="0" w:color="auto"/>
                                                    <w:left w:val="none" w:sz="0" w:space="0" w:color="auto"/>
                                                    <w:bottom w:val="none" w:sz="0" w:space="0" w:color="auto"/>
                                                    <w:right w:val="none" w:sz="0" w:space="0" w:color="auto"/>
                                                  </w:divBdr>
                                                  <w:divsChild>
                                                    <w:div w:id="19015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9940501">
      <w:bodyDiv w:val="1"/>
      <w:marLeft w:val="0"/>
      <w:marRight w:val="0"/>
      <w:marTop w:val="0"/>
      <w:marBottom w:val="0"/>
      <w:divBdr>
        <w:top w:val="none" w:sz="0" w:space="0" w:color="auto"/>
        <w:left w:val="none" w:sz="0" w:space="0" w:color="auto"/>
        <w:bottom w:val="none" w:sz="0" w:space="0" w:color="auto"/>
        <w:right w:val="none" w:sz="0" w:space="0" w:color="auto"/>
      </w:divBdr>
    </w:div>
    <w:div w:id="1409645368">
      <w:bodyDiv w:val="1"/>
      <w:marLeft w:val="0"/>
      <w:marRight w:val="0"/>
      <w:marTop w:val="0"/>
      <w:marBottom w:val="0"/>
      <w:divBdr>
        <w:top w:val="none" w:sz="0" w:space="0" w:color="auto"/>
        <w:left w:val="none" w:sz="0" w:space="0" w:color="auto"/>
        <w:bottom w:val="none" w:sz="0" w:space="0" w:color="auto"/>
        <w:right w:val="none" w:sz="0" w:space="0" w:color="auto"/>
      </w:divBdr>
      <w:divsChild>
        <w:div w:id="331491503">
          <w:marLeft w:val="0"/>
          <w:marRight w:val="0"/>
          <w:marTop w:val="0"/>
          <w:marBottom w:val="0"/>
          <w:divBdr>
            <w:top w:val="none" w:sz="0" w:space="0" w:color="auto"/>
            <w:left w:val="none" w:sz="0" w:space="0" w:color="auto"/>
            <w:bottom w:val="none" w:sz="0" w:space="0" w:color="auto"/>
            <w:right w:val="none" w:sz="0" w:space="0" w:color="auto"/>
          </w:divBdr>
          <w:divsChild>
            <w:div w:id="352145707">
              <w:marLeft w:val="0"/>
              <w:marRight w:val="0"/>
              <w:marTop w:val="0"/>
              <w:marBottom w:val="0"/>
              <w:divBdr>
                <w:top w:val="none" w:sz="0" w:space="0" w:color="auto"/>
                <w:left w:val="none" w:sz="0" w:space="0" w:color="auto"/>
                <w:bottom w:val="none" w:sz="0" w:space="0" w:color="auto"/>
                <w:right w:val="none" w:sz="0" w:space="0" w:color="auto"/>
              </w:divBdr>
            </w:div>
            <w:div w:id="726876671">
              <w:marLeft w:val="0"/>
              <w:marRight w:val="0"/>
              <w:marTop w:val="0"/>
              <w:marBottom w:val="0"/>
              <w:divBdr>
                <w:top w:val="none" w:sz="0" w:space="0" w:color="auto"/>
                <w:left w:val="none" w:sz="0" w:space="0" w:color="auto"/>
                <w:bottom w:val="none" w:sz="0" w:space="0" w:color="auto"/>
                <w:right w:val="none" w:sz="0" w:space="0" w:color="auto"/>
              </w:divBdr>
            </w:div>
            <w:div w:id="1014116174">
              <w:marLeft w:val="0"/>
              <w:marRight w:val="0"/>
              <w:marTop w:val="0"/>
              <w:marBottom w:val="0"/>
              <w:divBdr>
                <w:top w:val="none" w:sz="0" w:space="0" w:color="auto"/>
                <w:left w:val="none" w:sz="0" w:space="0" w:color="auto"/>
                <w:bottom w:val="none" w:sz="0" w:space="0" w:color="auto"/>
                <w:right w:val="none" w:sz="0" w:space="0" w:color="auto"/>
              </w:divBdr>
            </w:div>
            <w:div w:id="1307706374">
              <w:marLeft w:val="0"/>
              <w:marRight w:val="0"/>
              <w:marTop w:val="0"/>
              <w:marBottom w:val="0"/>
              <w:divBdr>
                <w:top w:val="none" w:sz="0" w:space="0" w:color="auto"/>
                <w:left w:val="none" w:sz="0" w:space="0" w:color="auto"/>
                <w:bottom w:val="none" w:sz="0" w:space="0" w:color="auto"/>
                <w:right w:val="none" w:sz="0" w:space="0" w:color="auto"/>
              </w:divBdr>
            </w:div>
            <w:div w:id="1384328926">
              <w:marLeft w:val="0"/>
              <w:marRight w:val="0"/>
              <w:marTop w:val="0"/>
              <w:marBottom w:val="0"/>
              <w:divBdr>
                <w:top w:val="none" w:sz="0" w:space="0" w:color="auto"/>
                <w:left w:val="none" w:sz="0" w:space="0" w:color="auto"/>
                <w:bottom w:val="none" w:sz="0" w:space="0" w:color="auto"/>
                <w:right w:val="none" w:sz="0" w:space="0" w:color="auto"/>
              </w:divBdr>
            </w:div>
            <w:div w:id="1445417926">
              <w:marLeft w:val="0"/>
              <w:marRight w:val="0"/>
              <w:marTop w:val="0"/>
              <w:marBottom w:val="0"/>
              <w:divBdr>
                <w:top w:val="none" w:sz="0" w:space="0" w:color="auto"/>
                <w:left w:val="none" w:sz="0" w:space="0" w:color="auto"/>
                <w:bottom w:val="none" w:sz="0" w:space="0" w:color="auto"/>
                <w:right w:val="none" w:sz="0" w:space="0" w:color="auto"/>
              </w:divBdr>
            </w:div>
            <w:div w:id="1580559878">
              <w:marLeft w:val="0"/>
              <w:marRight w:val="0"/>
              <w:marTop w:val="0"/>
              <w:marBottom w:val="0"/>
              <w:divBdr>
                <w:top w:val="none" w:sz="0" w:space="0" w:color="auto"/>
                <w:left w:val="none" w:sz="0" w:space="0" w:color="auto"/>
                <w:bottom w:val="none" w:sz="0" w:space="0" w:color="auto"/>
                <w:right w:val="none" w:sz="0" w:space="0" w:color="auto"/>
              </w:divBdr>
            </w:div>
            <w:div w:id="1859198532">
              <w:marLeft w:val="0"/>
              <w:marRight w:val="0"/>
              <w:marTop w:val="0"/>
              <w:marBottom w:val="0"/>
              <w:divBdr>
                <w:top w:val="none" w:sz="0" w:space="0" w:color="auto"/>
                <w:left w:val="none" w:sz="0" w:space="0" w:color="auto"/>
                <w:bottom w:val="none" w:sz="0" w:space="0" w:color="auto"/>
                <w:right w:val="none" w:sz="0" w:space="0" w:color="auto"/>
              </w:divBdr>
            </w:div>
            <w:div w:id="1907373769">
              <w:marLeft w:val="0"/>
              <w:marRight w:val="0"/>
              <w:marTop w:val="0"/>
              <w:marBottom w:val="0"/>
              <w:divBdr>
                <w:top w:val="none" w:sz="0" w:space="0" w:color="auto"/>
                <w:left w:val="none" w:sz="0" w:space="0" w:color="auto"/>
                <w:bottom w:val="none" w:sz="0" w:space="0" w:color="auto"/>
                <w:right w:val="none" w:sz="0" w:space="0" w:color="auto"/>
              </w:divBdr>
            </w:div>
            <w:div w:id="2016419221">
              <w:marLeft w:val="0"/>
              <w:marRight w:val="0"/>
              <w:marTop w:val="0"/>
              <w:marBottom w:val="0"/>
              <w:divBdr>
                <w:top w:val="none" w:sz="0" w:space="0" w:color="auto"/>
                <w:left w:val="none" w:sz="0" w:space="0" w:color="auto"/>
                <w:bottom w:val="none" w:sz="0" w:space="0" w:color="auto"/>
                <w:right w:val="none" w:sz="0" w:space="0" w:color="auto"/>
              </w:divBdr>
            </w:div>
            <w:div w:id="21220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7092">
      <w:bodyDiv w:val="1"/>
      <w:marLeft w:val="0"/>
      <w:marRight w:val="0"/>
      <w:marTop w:val="0"/>
      <w:marBottom w:val="0"/>
      <w:divBdr>
        <w:top w:val="none" w:sz="0" w:space="0" w:color="auto"/>
        <w:left w:val="none" w:sz="0" w:space="0" w:color="auto"/>
        <w:bottom w:val="none" w:sz="0" w:space="0" w:color="auto"/>
        <w:right w:val="none" w:sz="0" w:space="0" w:color="auto"/>
      </w:divBdr>
      <w:divsChild>
        <w:div w:id="2146896966">
          <w:marLeft w:val="0"/>
          <w:marRight w:val="0"/>
          <w:marTop w:val="0"/>
          <w:marBottom w:val="0"/>
          <w:divBdr>
            <w:top w:val="none" w:sz="0" w:space="0" w:color="auto"/>
            <w:left w:val="none" w:sz="0" w:space="0" w:color="auto"/>
            <w:bottom w:val="none" w:sz="0" w:space="0" w:color="auto"/>
            <w:right w:val="none" w:sz="0" w:space="0" w:color="auto"/>
          </w:divBdr>
          <w:divsChild>
            <w:div w:id="913003155">
              <w:marLeft w:val="0"/>
              <w:marRight w:val="0"/>
              <w:marTop w:val="0"/>
              <w:marBottom w:val="0"/>
              <w:divBdr>
                <w:top w:val="none" w:sz="0" w:space="0" w:color="auto"/>
                <w:left w:val="none" w:sz="0" w:space="0" w:color="auto"/>
                <w:bottom w:val="none" w:sz="0" w:space="0" w:color="auto"/>
                <w:right w:val="none" w:sz="0" w:space="0" w:color="auto"/>
              </w:divBdr>
              <w:divsChild>
                <w:div w:id="1909345203">
                  <w:marLeft w:val="0"/>
                  <w:marRight w:val="0"/>
                  <w:marTop w:val="0"/>
                  <w:marBottom w:val="0"/>
                  <w:divBdr>
                    <w:top w:val="none" w:sz="0" w:space="0" w:color="auto"/>
                    <w:left w:val="none" w:sz="0" w:space="0" w:color="auto"/>
                    <w:bottom w:val="none" w:sz="0" w:space="0" w:color="auto"/>
                    <w:right w:val="none" w:sz="0" w:space="0" w:color="auto"/>
                  </w:divBdr>
                  <w:divsChild>
                    <w:div w:id="838273735">
                      <w:marLeft w:val="0"/>
                      <w:marRight w:val="0"/>
                      <w:marTop w:val="56"/>
                      <w:marBottom w:val="0"/>
                      <w:divBdr>
                        <w:top w:val="none" w:sz="0" w:space="0" w:color="auto"/>
                        <w:left w:val="none" w:sz="0" w:space="0" w:color="auto"/>
                        <w:bottom w:val="none" w:sz="0" w:space="0" w:color="auto"/>
                        <w:right w:val="none" w:sz="0" w:space="0" w:color="auto"/>
                      </w:divBdr>
                      <w:divsChild>
                        <w:div w:id="1999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599892">
      <w:bodyDiv w:val="1"/>
      <w:marLeft w:val="0"/>
      <w:marRight w:val="0"/>
      <w:marTop w:val="0"/>
      <w:marBottom w:val="0"/>
      <w:divBdr>
        <w:top w:val="none" w:sz="0" w:space="0" w:color="auto"/>
        <w:left w:val="none" w:sz="0" w:space="0" w:color="auto"/>
        <w:bottom w:val="none" w:sz="0" w:space="0" w:color="auto"/>
        <w:right w:val="none" w:sz="0" w:space="0" w:color="auto"/>
      </w:divBdr>
    </w:div>
    <w:div w:id="1541822217">
      <w:bodyDiv w:val="1"/>
      <w:marLeft w:val="0"/>
      <w:marRight w:val="0"/>
      <w:marTop w:val="0"/>
      <w:marBottom w:val="0"/>
      <w:divBdr>
        <w:top w:val="none" w:sz="0" w:space="0" w:color="auto"/>
        <w:left w:val="none" w:sz="0" w:space="0" w:color="auto"/>
        <w:bottom w:val="none" w:sz="0" w:space="0" w:color="auto"/>
        <w:right w:val="none" w:sz="0" w:space="0" w:color="auto"/>
      </w:divBdr>
    </w:div>
    <w:div w:id="1637829086">
      <w:bodyDiv w:val="1"/>
      <w:marLeft w:val="0"/>
      <w:marRight w:val="0"/>
      <w:marTop w:val="0"/>
      <w:marBottom w:val="0"/>
      <w:divBdr>
        <w:top w:val="none" w:sz="0" w:space="0" w:color="auto"/>
        <w:left w:val="none" w:sz="0" w:space="0" w:color="auto"/>
        <w:bottom w:val="none" w:sz="0" w:space="0" w:color="auto"/>
        <w:right w:val="none" w:sz="0" w:space="0" w:color="auto"/>
      </w:divBdr>
    </w:div>
    <w:div w:id="1651790598">
      <w:bodyDiv w:val="1"/>
      <w:marLeft w:val="0"/>
      <w:marRight w:val="0"/>
      <w:marTop w:val="0"/>
      <w:marBottom w:val="0"/>
      <w:divBdr>
        <w:top w:val="none" w:sz="0" w:space="0" w:color="auto"/>
        <w:left w:val="none" w:sz="0" w:space="0" w:color="auto"/>
        <w:bottom w:val="none" w:sz="0" w:space="0" w:color="auto"/>
        <w:right w:val="none" w:sz="0" w:space="0" w:color="auto"/>
      </w:divBdr>
      <w:divsChild>
        <w:div w:id="1633946731">
          <w:marLeft w:val="0"/>
          <w:marRight w:val="0"/>
          <w:marTop w:val="0"/>
          <w:marBottom w:val="0"/>
          <w:divBdr>
            <w:top w:val="none" w:sz="0" w:space="0" w:color="auto"/>
            <w:left w:val="none" w:sz="0" w:space="0" w:color="auto"/>
            <w:bottom w:val="none" w:sz="0" w:space="0" w:color="auto"/>
            <w:right w:val="none" w:sz="0" w:space="0" w:color="auto"/>
          </w:divBdr>
          <w:divsChild>
            <w:div w:id="120349660">
              <w:marLeft w:val="0"/>
              <w:marRight w:val="0"/>
              <w:marTop w:val="0"/>
              <w:marBottom w:val="0"/>
              <w:divBdr>
                <w:top w:val="none" w:sz="0" w:space="0" w:color="auto"/>
                <w:left w:val="none" w:sz="0" w:space="0" w:color="auto"/>
                <w:bottom w:val="none" w:sz="0" w:space="0" w:color="auto"/>
                <w:right w:val="none" w:sz="0" w:space="0" w:color="auto"/>
              </w:divBdr>
            </w:div>
            <w:div w:id="322901547">
              <w:marLeft w:val="0"/>
              <w:marRight w:val="0"/>
              <w:marTop w:val="0"/>
              <w:marBottom w:val="0"/>
              <w:divBdr>
                <w:top w:val="none" w:sz="0" w:space="0" w:color="auto"/>
                <w:left w:val="none" w:sz="0" w:space="0" w:color="auto"/>
                <w:bottom w:val="none" w:sz="0" w:space="0" w:color="auto"/>
                <w:right w:val="none" w:sz="0" w:space="0" w:color="auto"/>
              </w:divBdr>
            </w:div>
            <w:div w:id="371930594">
              <w:marLeft w:val="0"/>
              <w:marRight w:val="0"/>
              <w:marTop w:val="0"/>
              <w:marBottom w:val="0"/>
              <w:divBdr>
                <w:top w:val="none" w:sz="0" w:space="0" w:color="auto"/>
                <w:left w:val="none" w:sz="0" w:space="0" w:color="auto"/>
                <w:bottom w:val="none" w:sz="0" w:space="0" w:color="auto"/>
                <w:right w:val="none" w:sz="0" w:space="0" w:color="auto"/>
              </w:divBdr>
            </w:div>
            <w:div w:id="1047296493">
              <w:marLeft w:val="0"/>
              <w:marRight w:val="0"/>
              <w:marTop w:val="0"/>
              <w:marBottom w:val="0"/>
              <w:divBdr>
                <w:top w:val="none" w:sz="0" w:space="0" w:color="auto"/>
                <w:left w:val="none" w:sz="0" w:space="0" w:color="auto"/>
                <w:bottom w:val="none" w:sz="0" w:space="0" w:color="auto"/>
                <w:right w:val="none" w:sz="0" w:space="0" w:color="auto"/>
              </w:divBdr>
            </w:div>
            <w:div w:id="18329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3915">
      <w:bodyDiv w:val="1"/>
      <w:marLeft w:val="0"/>
      <w:marRight w:val="0"/>
      <w:marTop w:val="0"/>
      <w:marBottom w:val="0"/>
      <w:divBdr>
        <w:top w:val="none" w:sz="0" w:space="0" w:color="auto"/>
        <w:left w:val="none" w:sz="0" w:space="0" w:color="auto"/>
        <w:bottom w:val="none" w:sz="0" w:space="0" w:color="auto"/>
        <w:right w:val="none" w:sz="0" w:space="0" w:color="auto"/>
      </w:divBdr>
      <w:divsChild>
        <w:div w:id="920724979">
          <w:marLeft w:val="150"/>
          <w:marRight w:val="150"/>
          <w:marTop w:val="0"/>
          <w:marBottom w:val="0"/>
          <w:divBdr>
            <w:top w:val="none" w:sz="0" w:space="0" w:color="auto"/>
            <w:left w:val="none" w:sz="0" w:space="0" w:color="auto"/>
            <w:bottom w:val="none" w:sz="0" w:space="0" w:color="auto"/>
            <w:right w:val="none" w:sz="0" w:space="0" w:color="auto"/>
          </w:divBdr>
          <w:divsChild>
            <w:div w:id="187062413">
              <w:marLeft w:val="0"/>
              <w:marRight w:val="0"/>
              <w:marTop w:val="0"/>
              <w:marBottom w:val="0"/>
              <w:divBdr>
                <w:top w:val="none" w:sz="0" w:space="0" w:color="auto"/>
                <w:left w:val="none" w:sz="0" w:space="0" w:color="auto"/>
                <w:bottom w:val="none" w:sz="0" w:space="0" w:color="auto"/>
                <w:right w:val="none" w:sz="0" w:space="0" w:color="auto"/>
              </w:divBdr>
              <w:divsChild>
                <w:div w:id="839465388">
                  <w:marLeft w:val="0"/>
                  <w:marRight w:val="0"/>
                  <w:marTop w:val="0"/>
                  <w:marBottom w:val="0"/>
                  <w:divBdr>
                    <w:top w:val="none" w:sz="0" w:space="0" w:color="auto"/>
                    <w:left w:val="none" w:sz="0" w:space="0" w:color="auto"/>
                    <w:bottom w:val="none" w:sz="0" w:space="0" w:color="auto"/>
                    <w:right w:val="none" w:sz="0" w:space="0" w:color="auto"/>
                  </w:divBdr>
                  <w:divsChild>
                    <w:div w:id="2050571696">
                      <w:marLeft w:val="0"/>
                      <w:marRight w:val="0"/>
                      <w:marTop w:val="0"/>
                      <w:marBottom w:val="0"/>
                      <w:divBdr>
                        <w:top w:val="none" w:sz="0" w:space="0" w:color="auto"/>
                        <w:left w:val="none" w:sz="0" w:space="0" w:color="auto"/>
                        <w:bottom w:val="none" w:sz="0" w:space="0" w:color="auto"/>
                        <w:right w:val="none" w:sz="0" w:space="0" w:color="auto"/>
                      </w:divBdr>
                      <w:divsChild>
                        <w:div w:id="841241222">
                          <w:marLeft w:val="0"/>
                          <w:marRight w:val="0"/>
                          <w:marTop w:val="0"/>
                          <w:marBottom w:val="0"/>
                          <w:divBdr>
                            <w:top w:val="none" w:sz="0" w:space="0" w:color="auto"/>
                            <w:left w:val="none" w:sz="0" w:space="0" w:color="auto"/>
                            <w:bottom w:val="none" w:sz="0" w:space="0" w:color="auto"/>
                            <w:right w:val="none" w:sz="0" w:space="0" w:color="auto"/>
                          </w:divBdr>
                          <w:divsChild>
                            <w:div w:id="1667055605">
                              <w:marLeft w:val="0"/>
                              <w:marRight w:val="0"/>
                              <w:marTop w:val="0"/>
                              <w:marBottom w:val="0"/>
                              <w:divBdr>
                                <w:top w:val="none" w:sz="0" w:space="0" w:color="auto"/>
                                <w:left w:val="none" w:sz="0" w:space="0" w:color="auto"/>
                                <w:bottom w:val="none" w:sz="0" w:space="0" w:color="auto"/>
                                <w:right w:val="none" w:sz="0" w:space="0" w:color="auto"/>
                              </w:divBdr>
                              <w:divsChild>
                                <w:div w:id="20058129">
                                  <w:marLeft w:val="0"/>
                                  <w:marRight w:val="0"/>
                                  <w:marTop w:val="0"/>
                                  <w:marBottom w:val="0"/>
                                  <w:divBdr>
                                    <w:top w:val="none" w:sz="0" w:space="0" w:color="auto"/>
                                    <w:left w:val="none" w:sz="0" w:space="0" w:color="auto"/>
                                    <w:bottom w:val="none" w:sz="0" w:space="0" w:color="auto"/>
                                    <w:right w:val="none" w:sz="0" w:space="0" w:color="auto"/>
                                  </w:divBdr>
                                  <w:divsChild>
                                    <w:div w:id="1222867700">
                                      <w:marLeft w:val="0"/>
                                      <w:marRight w:val="0"/>
                                      <w:marTop w:val="0"/>
                                      <w:marBottom w:val="0"/>
                                      <w:divBdr>
                                        <w:top w:val="none" w:sz="0" w:space="0" w:color="auto"/>
                                        <w:left w:val="none" w:sz="0" w:space="0" w:color="auto"/>
                                        <w:bottom w:val="none" w:sz="0" w:space="0" w:color="auto"/>
                                        <w:right w:val="none" w:sz="0" w:space="0" w:color="auto"/>
                                      </w:divBdr>
                                      <w:divsChild>
                                        <w:div w:id="2138136928">
                                          <w:marLeft w:val="0"/>
                                          <w:marRight w:val="0"/>
                                          <w:marTop w:val="0"/>
                                          <w:marBottom w:val="0"/>
                                          <w:divBdr>
                                            <w:top w:val="none" w:sz="0" w:space="0" w:color="auto"/>
                                            <w:left w:val="none" w:sz="0" w:space="0" w:color="auto"/>
                                            <w:bottom w:val="none" w:sz="0" w:space="0" w:color="auto"/>
                                            <w:right w:val="none" w:sz="0" w:space="0" w:color="auto"/>
                                          </w:divBdr>
                                          <w:divsChild>
                                            <w:div w:id="1773816961">
                                              <w:marLeft w:val="0"/>
                                              <w:marRight w:val="0"/>
                                              <w:marTop w:val="0"/>
                                              <w:marBottom w:val="0"/>
                                              <w:divBdr>
                                                <w:top w:val="none" w:sz="0" w:space="0" w:color="auto"/>
                                                <w:left w:val="none" w:sz="0" w:space="0" w:color="auto"/>
                                                <w:bottom w:val="none" w:sz="0" w:space="0" w:color="auto"/>
                                                <w:right w:val="none" w:sz="0" w:space="0" w:color="auto"/>
                                              </w:divBdr>
                                              <w:divsChild>
                                                <w:div w:id="9252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746757">
      <w:bodyDiv w:val="1"/>
      <w:marLeft w:val="0"/>
      <w:marRight w:val="0"/>
      <w:marTop w:val="0"/>
      <w:marBottom w:val="0"/>
      <w:divBdr>
        <w:top w:val="none" w:sz="0" w:space="0" w:color="auto"/>
        <w:left w:val="none" w:sz="0" w:space="0" w:color="auto"/>
        <w:bottom w:val="none" w:sz="0" w:space="0" w:color="auto"/>
        <w:right w:val="none" w:sz="0" w:space="0" w:color="auto"/>
      </w:divBdr>
    </w:div>
    <w:div w:id="1703630047">
      <w:bodyDiv w:val="1"/>
      <w:marLeft w:val="0"/>
      <w:marRight w:val="0"/>
      <w:marTop w:val="0"/>
      <w:marBottom w:val="0"/>
      <w:divBdr>
        <w:top w:val="none" w:sz="0" w:space="0" w:color="auto"/>
        <w:left w:val="none" w:sz="0" w:space="0" w:color="auto"/>
        <w:bottom w:val="none" w:sz="0" w:space="0" w:color="auto"/>
        <w:right w:val="none" w:sz="0" w:space="0" w:color="auto"/>
      </w:divBdr>
      <w:divsChild>
        <w:div w:id="385296886">
          <w:marLeft w:val="0"/>
          <w:marRight w:val="0"/>
          <w:marTop w:val="0"/>
          <w:marBottom w:val="0"/>
          <w:divBdr>
            <w:top w:val="none" w:sz="0" w:space="0" w:color="auto"/>
            <w:left w:val="none" w:sz="0" w:space="0" w:color="auto"/>
            <w:bottom w:val="none" w:sz="0" w:space="0" w:color="auto"/>
            <w:right w:val="none" w:sz="0" w:space="0" w:color="auto"/>
          </w:divBdr>
          <w:divsChild>
            <w:div w:id="145439455">
              <w:marLeft w:val="0"/>
              <w:marRight w:val="0"/>
              <w:marTop w:val="0"/>
              <w:marBottom w:val="0"/>
              <w:divBdr>
                <w:top w:val="none" w:sz="0" w:space="0" w:color="auto"/>
                <w:left w:val="none" w:sz="0" w:space="0" w:color="auto"/>
                <w:bottom w:val="none" w:sz="0" w:space="0" w:color="auto"/>
                <w:right w:val="none" w:sz="0" w:space="0" w:color="auto"/>
              </w:divBdr>
            </w:div>
            <w:div w:id="797114652">
              <w:marLeft w:val="0"/>
              <w:marRight w:val="0"/>
              <w:marTop w:val="0"/>
              <w:marBottom w:val="0"/>
              <w:divBdr>
                <w:top w:val="none" w:sz="0" w:space="0" w:color="auto"/>
                <w:left w:val="none" w:sz="0" w:space="0" w:color="auto"/>
                <w:bottom w:val="none" w:sz="0" w:space="0" w:color="auto"/>
                <w:right w:val="none" w:sz="0" w:space="0" w:color="auto"/>
              </w:divBdr>
            </w:div>
            <w:div w:id="9772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805">
      <w:bodyDiv w:val="1"/>
      <w:marLeft w:val="0"/>
      <w:marRight w:val="0"/>
      <w:marTop w:val="0"/>
      <w:marBottom w:val="0"/>
      <w:divBdr>
        <w:top w:val="none" w:sz="0" w:space="0" w:color="auto"/>
        <w:left w:val="none" w:sz="0" w:space="0" w:color="auto"/>
        <w:bottom w:val="none" w:sz="0" w:space="0" w:color="auto"/>
        <w:right w:val="none" w:sz="0" w:space="0" w:color="auto"/>
      </w:divBdr>
      <w:divsChild>
        <w:div w:id="284622961">
          <w:marLeft w:val="0"/>
          <w:marRight w:val="0"/>
          <w:marTop w:val="0"/>
          <w:marBottom w:val="0"/>
          <w:divBdr>
            <w:top w:val="none" w:sz="0" w:space="0" w:color="auto"/>
            <w:left w:val="none" w:sz="0" w:space="0" w:color="auto"/>
            <w:bottom w:val="none" w:sz="0" w:space="0" w:color="auto"/>
            <w:right w:val="none" w:sz="0" w:space="0" w:color="auto"/>
          </w:divBdr>
        </w:div>
      </w:divsChild>
    </w:div>
    <w:div w:id="1770664599">
      <w:bodyDiv w:val="1"/>
      <w:marLeft w:val="0"/>
      <w:marRight w:val="0"/>
      <w:marTop w:val="0"/>
      <w:marBottom w:val="0"/>
      <w:divBdr>
        <w:top w:val="none" w:sz="0" w:space="0" w:color="auto"/>
        <w:left w:val="none" w:sz="0" w:space="0" w:color="auto"/>
        <w:bottom w:val="none" w:sz="0" w:space="0" w:color="auto"/>
        <w:right w:val="none" w:sz="0" w:space="0" w:color="auto"/>
      </w:divBdr>
    </w:div>
    <w:div w:id="1772625264">
      <w:bodyDiv w:val="1"/>
      <w:marLeft w:val="0"/>
      <w:marRight w:val="0"/>
      <w:marTop w:val="0"/>
      <w:marBottom w:val="0"/>
      <w:divBdr>
        <w:top w:val="none" w:sz="0" w:space="0" w:color="auto"/>
        <w:left w:val="none" w:sz="0" w:space="0" w:color="auto"/>
        <w:bottom w:val="none" w:sz="0" w:space="0" w:color="auto"/>
        <w:right w:val="none" w:sz="0" w:space="0" w:color="auto"/>
      </w:divBdr>
      <w:divsChild>
        <w:div w:id="1903371479">
          <w:marLeft w:val="0"/>
          <w:marRight w:val="0"/>
          <w:marTop w:val="299"/>
          <w:marBottom w:val="598"/>
          <w:divBdr>
            <w:top w:val="none" w:sz="0" w:space="0" w:color="auto"/>
            <w:left w:val="none" w:sz="0" w:space="0" w:color="auto"/>
            <w:bottom w:val="none" w:sz="0" w:space="0" w:color="auto"/>
            <w:right w:val="none" w:sz="0" w:space="0" w:color="auto"/>
          </w:divBdr>
          <w:divsChild>
            <w:div w:id="29496671">
              <w:marLeft w:val="0"/>
              <w:marRight w:val="0"/>
              <w:marTop w:val="0"/>
              <w:marBottom w:val="0"/>
              <w:divBdr>
                <w:top w:val="none" w:sz="0" w:space="0" w:color="auto"/>
                <w:left w:val="none" w:sz="0" w:space="0" w:color="auto"/>
                <w:bottom w:val="none" w:sz="0" w:space="0" w:color="auto"/>
                <w:right w:val="none" w:sz="0" w:space="0" w:color="auto"/>
              </w:divBdr>
              <w:divsChild>
                <w:div w:id="1655596910">
                  <w:marLeft w:val="0"/>
                  <w:marRight w:val="0"/>
                  <w:marTop w:val="0"/>
                  <w:marBottom w:val="0"/>
                  <w:divBdr>
                    <w:top w:val="none" w:sz="0" w:space="0" w:color="auto"/>
                    <w:left w:val="none" w:sz="0" w:space="0" w:color="auto"/>
                    <w:bottom w:val="none" w:sz="0" w:space="0" w:color="auto"/>
                    <w:right w:val="none" w:sz="0" w:space="0" w:color="auto"/>
                  </w:divBdr>
                  <w:divsChild>
                    <w:div w:id="143089997">
                      <w:marLeft w:val="0"/>
                      <w:marRight w:val="0"/>
                      <w:marTop w:val="0"/>
                      <w:marBottom w:val="0"/>
                      <w:divBdr>
                        <w:top w:val="none" w:sz="0" w:space="0" w:color="auto"/>
                        <w:left w:val="none" w:sz="0" w:space="0" w:color="auto"/>
                        <w:bottom w:val="none" w:sz="0" w:space="0" w:color="auto"/>
                        <w:right w:val="none" w:sz="0" w:space="0" w:color="auto"/>
                      </w:divBdr>
                      <w:divsChild>
                        <w:div w:id="1537811542">
                          <w:marLeft w:val="0"/>
                          <w:marRight w:val="0"/>
                          <w:marTop w:val="0"/>
                          <w:marBottom w:val="0"/>
                          <w:divBdr>
                            <w:top w:val="none" w:sz="0" w:space="0" w:color="auto"/>
                            <w:left w:val="none" w:sz="0" w:space="0" w:color="auto"/>
                            <w:bottom w:val="none" w:sz="0" w:space="0" w:color="auto"/>
                            <w:right w:val="none" w:sz="0" w:space="0" w:color="auto"/>
                          </w:divBdr>
                          <w:divsChild>
                            <w:div w:id="263345297">
                              <w:marLeft w:val="0"/>
                              <w:marRight w:val="0"/>
                              <w:marTop w:val="0"/>
                              <w:marBottom w:val="0"/>
                              <w:divBdr>
                                <w:top w:val="none" w:sz="0" w:space="0" w:color="auto"/>
                                <w:left w:val="none" w:sz="0" w:space="0" w:color="auto"/>
                                <w:bottom w:val="none" w:sz="0" w:space="0" w:color="auto"/>
                                <w:right w:val="none" w:sz="0" w:space="0" w:color="auto"/>
                              </w:divBdr>
                              <w:divsChild>
                                <w:div w:id="647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279986">
      <w:bodyDiv w:val="1"/>
      <w:marLeft w:val="0"/>
      <w:marRight w:val="0"/>
      <w:marTop w:val="0"/>
      <w:marBottom w:val="0"/>
      <w:divBdr>
        <w:top w:val="none" w:sz="0" w:space="0" w:color="auto"/>
        <w:left w:val="none" w:sz="0" w:space="0" w:color="auto"/>
        <w:bottom w:val="none" w:sz="0" w:space="0" w:color="auto"/>
        <w:right w:val="none" w:sz="0" w:space="0" w:color="auto"/>
      </w:divBdr>
    </w:div>
    <w:div w:id="1815371133">
      <w:bodyDiv w:val="1"/>
      <w:marLeft w:val="0"/>
      <w:marRight w:val="0"/>
      <w:marTop w:val="0"/>
      <w:marBottom w:val="0"/>
      <w:divBdr>
        <w:top w:val="none" w:sz="0" w:space="0" w:color="auto"/>
        <w:left w:val="none" w:sz="0" w:space="0" w:color="auto"/>
        <w:bottom w:val="none" w:sz="0" w:space="0" w:color="auto"/>
        <w:right w:val="none" w:sz="0" w:space="0" w:color="auto"/>
      </w:divBdr>
      <w:divsChild>
        <w:div w:id="328101111">
          <w:marLeft w:val="0"/>
          <w:marRight w:val="0"/>
          <w:marTop w:val="0"/>
          <w:marBottom w:val="0"/>
          <w:divBdr>
            <w:top w:val="none" w:sz="0" w:space="0" w:color="auto"/>
            <w:left w:val="none" w:sz="0" w:space="0" w:color="auto"/>
            <w:bottom w:val="none" w:sz="0" w:space="0" w:color="auto"/>
            <w:right w:val="none" w:sz="0" w:space="0" w:color="auto"/>
          </w:divBdr>
          <w:divsChild>
            <w:div w:id="242951202">
              <w:marLeft w:val="0"/>
              <w:marRight w:val="0"/>
              <w:marTop w:val="0"/>
              <w:marBottom w:val="0"/>
              <w:divBdr>
                <w:top w:val="none" w:sz="0" w:space="0" w:color="auto"/>
                <w:left w:val="none" w:sz="0" w:space="0" w:color="auto"/>
                <w:bottom w:val="none" w:sz="0" w:space="0" w:color="auto"/>
                <w:right w:val="none" w:sz="0" w:space="0" w:color="auto"/>
              </w:divBdr>
            </w:div>
            <w:div w:id="298536641">
              <w:marLeft w:val="0"/>
              <w:marRight w:val="0"/>
              <w:marTop w:val="0"/>
              <w:marBottom w:val="0"/>
              <w:divBdr>
                <w:top w:val="none" w:sz="0" w:space="0" w:color="auto"/>
                <w:left w:val="none" w:sz="0" w:space="0" w:color="auto"/>
                <w:bottom w:val="none" w:sz="0" w:space="0" w:color="auto"/>
                <w:right w:val="none" w:sz="0" w:space="0" w:color="auto"/>
              </w:divBdr>
            </w:div>
            <w:div w:id="643000873">
              <w:marLeft w:val="0"/>
              <w:marRight w:val="0"/>
              <w:marTop w:val="0"/>
              <w:marBottom w:val="0"/>
              <w:divBdr>
                <w:top w:val="none" w:sz="0" w:space="0" w:color="auto"/>
                <w:left w:val="none" w:sz="0" w:space="0" w:color="auto"/>
                <w:bottom w:val="none" w:sz="0" w:space="0" w:color="auto"/>
                <w:right w:val="none" w:sz="0" w:space="0" w:color="auto"/>
              </w:divBdr>
            </w:div>
            <w:div w:id="780151288">
              <w:marLeft w:val="0"/>
              <w:marRight w:val="0"/>
              <w:marTop w:val="0"/>
              <w:marBottom w:val="0"/>
              <w:divBdr>
                <w:top w:val="none" w:sz="0" w:space="0" w:color="auto"/>
                <w:left w:val="none" w:sz="0" w:space="0" w:color="auto"/>
                <w:bottom w:val="none" w:sz="0" w:space="0" w:color="auto"/>
                <w:right w:val="none" w:sz="0" w:space="0" w:color="auto"/>
              </w:divBdr>
            </w:div>
            <w:div w:id="1065949937">
              <w:marLeft w:val="0"/>
              <w:marRight w:val="0"/>
              <w:marTop w:val="0"/>
              <w:marBottom w:val="0"/>
              <w:divBdr>
                <w:top w:val="none" w:sz="0" w:space="0" w:color="auto"/>
                <w:left w:val="none" w:sz="0" w:space="0" w:color="auto"/>
                <w:bottom w:val="none" w:sz="0" w:space="0" w:color="auto"/>
                <w:right w:val="none" w:sz="0" w:space="0" w:color="auto"/>
              </w:divBdr>
            </w:div>
            <w:div w:id="1169373003">
              <w:marLeft w:val="0"/>
              <w:marRight w:val="0"/>
              <w:marTop w:val="0"/>
              <w:marBottom w:val="0"/>
              <w:divBdr>
                <w:top w:val="none" w:sz="0" w:space="0" w:color="auto"/>
                <w:left w:val="none" w:sz="0" w:space="0" w:color="auto"/>
                <w:bottom w:val="none" w:sz="0" w:space="0" w:color="auto"/>
                <w:right w:val="none" w:sz="0" w:space="0" w:color="auto"/>
              </w:divBdr>
            </w:div>
            <w:div w:id="1221017640">
              <w:marLeft w:val="0"/>
              <w:marRight w:val="0"/>
              <w:marTop w:val="0"/>
              <w:marBottom w:val="0"/>
              <w:divBdr>
                <w:top w:val="none" w:sz="0" w:space="0" w:color="auto"/>
                <w:left w:val="none" w:sz="0" w:space="0" w:color="auto"/>
                <w:bottom w:val="none" w:sz="0" w:space="0" w:color="auto"/>
                <w:right w:val="none" w:sz="0" w:space="0" w:color="auto"/>
              </w:divBdr>
            </w:div>
            <w:div w:id="1488203584">
              <w:marLeft w:val="0"/>
              <w:marRight w:val="0"/>
              <w:marTop w:val="0"/>
              <w:marBottom w:val="0"/>
              <w:divBdr>
                <w:top w:val="none" w:sz="0" w:space="0" w:color="auto"/>
                <w:left w:val="none" w:sz="0" w:space="0" w:color="auto"/>
                <w:bottom w:val="none" w:sz="0" w:space="0" w:color="auto"/>
                <w:right w:val="none" w:sz="0" w:space="0" w:color="auto"/>
              </w:divBdr>
            </w:div>
            <w:div w:id="1612666469">
              <w:marLeft w:val="0"/>
              <w:marRight w:val="0"/>
              <w:marTop w:val="0"/>
              <w:marBottom w:val="0"/>
              <w:divBdr>
                <w:top w:val="none" w:sz="0" w:space="0" w:color="auto"/>
                <w:left w:val="none" w:sz="0" w:space="0" w:color="auto"/>
                <w:bottom w:val="none" w:sz="0" w:space="0" w:color="auto"/>
                <w:right w:val="none" w:sz="0" w:space="0" w:color="auto"/>
              </w:divBdr>
            </w:div>
            <w:div w:id="1752314045">
              <w:marLeft w:val="0"/>
              <w:marRight w:val="0"/>
              <w:marTop w:val="0"/>
              <w:marBottom w:val="0"/>
              <w:divBdr>
                <w:top w:val="none" w:sz="0" w:space="0" w:color="auto"/>
                <w:left w:val="none" w:sz="0" w:space="0" w:color="auto"/>
                <w:bottom w:val="none" w:sz="0" w:space="0" w:color="auto"/>
                <w:right w:val="none" w:sz="0" w:space="0" w:color="auto"/>
              </w:divBdr>
            </w:div>
            <w:div w:id="19289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402">
      <w:bodyDiv w:val="1"/>
      <w:marLeft w:val="0"/>
      <w:marRight w:val="0"/>
      <w:marTop w:val="0"/>
      <w:marBottom w:val="0"/>
      <w:divBdr>
        <w:top w:val="none" w:sz="0" w:space="0" w:color="auto"/>
        <w:left w:val="none" w:sz="0" w:space="0" w:color="auto"/>
        <w:bottom w:val="none" w:sz="0" w:space="0" w:color="auto"/>
        <w:right w:val="none" w:sz="0" w:space="0" w:color="auto"/>
      </w:divBdr>
      <w:divsChild>
        <w:div w:id="1740324024">
          <w:marLeft w:val="0"/>
          <w:marRight w:val="0"/>
          <w:marTop w:val="0"/>
          <w:marBottom w:val="0"/>
          <w:divBdr>
            <w:top w:val="none" w:sz="0" w:space="0" w:color="auto"/>
            <w:left w:val="none" w:sz="0" w:space="0" w:color="auto"/>
            <w:bottom w:val="none" w:sz="0" w:space="0" w:color="auto"/>
            <w:right w:val="none" w:sz="0" w:space="0" w:color="auto"/>
          </w:divBdr>
          <w:divsChild>
            <w:div w:id="1699626401">
              <w:marLeft w:val="0"/>
              <w:marRight w:val="0"/>
              <w:marTop w:val="0"/>
              <w:marBottom w:val="0"/>
              <w:divBdr>
                <w:top w:val="none" w:sz="0" w:space="0" w:color="auto"/>
                <w:left w:val="none" w:sz="0" w:space="0" w:color="auto"/>
                <w:bottom w:val="none" w:sz="0" w:space="0" w:color="auto"/>
                <w:right w:val="none" w:sz="0" w:space="0" w:color="auto"/>
              </w:divBdr>
              <w:divsChild>
                <w:div w:id="222451360">
                  <w:marLeft w:val="0"/>
                  <w:marRight w:val="0"/>
                  <w:marTop w:val="0"/>
                  <w:marBottom w:val="0"/>
                  <w:divBdr>
                    <w:top w:val="none" w:sz="0" w:space="0" w:color="auto"/>
                    <w:left w:val="none" w:sz="0" w:space="0" w:color="auto"/>
                    <w:bottom w:val="none" w:sz="0" w:space="0" w:color="auto"/>
                    <w:right w:val="none" w:sz="0" w:space="0" w:color="auto"/>
                  </w:divBdr>
                  <w:divsChild>
                    <w:div w:id="673386411">
                      <w:marLeft w:val="0"/>
                      <w:marRight w:val="0"/>
                      <w:marTop w:val="0"/>
                      <w:marBottom w:val="0"/>
                      <w:divBdr>
                        <w:top w:val="none" w:sz="0" w:space="0" w:color="auto"/>
                        <w:left w:val="none" w:sz="0" w:space="0" w:color="auto"/>
                        <w:bottom w:val="none" w:sz="0" w:space="0" w:color="auto"/>
                        <w:right w:val="none" w:sz="0" w:space="0" w:color="auto"/>
                      </w:divBdr>
                      <w:divsChild>
                        <w:div w:id="358049220">
                          <w:marLeft w:val="0"/>
                          <w:marRight w:val="0"/>
                          <w:marTop w:val="0"/>
                          <w:marBottom w:val="0"/>
                          <w:divBdr>
                            <w:top w:val="none" w:sz="0" w:space="0" w:color="auto"/>
                            <w:left w:val="none" w:sz="0" w:space="0" w:color="auto"/>
                            <w:bottom w:val="none" w:sz="0" w:space="0" w:color="auto"/>
                            <w:right w:val="none" w:sz="0" w:space="0" w:color="auto"/>
                          </w:divBdr>
                          <w:divsChild>
                            <w:div w:id="2047216177">
                              <w:marLeft w:val="0"/>
                              <w:marRight w:val="0"/>
                              <w:marTop w:val="0"/>
                              <w:marBottom w:val="150"/>
                              <w:divBdr>
                                <w:top w:val="none" w:sz="0" w:space="0" w:color="auto"/>
                                <w:left w:val="none" w:sz="0" w:space="0" w:color="auto"/>
                                <w:bottom w:val="none" w:sz="0" w:space="0" w:color="auto"/>
                                <w:right w:val="none" w:sz="0" w:space="0" w:color="auto"/>
                              </w:divBdr>
                              <w:divsChild>
                                <w:div w:id="567766664">
                                  <w:marLeft w:val="0"/>
                                  <w:marRight w:val="0"/>
                                  <w:marTop w:val="0"/>
                                  <w:marBottom w:val="0"/>
                                  <w:divBdr>
                                    <w:top w:val="none" w:sz="0" w:space="0" w:color="auto"/>
                                    <w:left w:val="none" w:sz="0" w:space="0" w:color="auto"/>
                                    <w:bottom w:val="none" w:sz="0" w:space="0" w:color="auto"/>
                                    <w:right w:val="none" w:sz="0" w:space="0" w:color="auto"/>
                                  </w:divBdr>
                                  <w:divsChild>
                                    <w:div w:id="1005743920">
                                      <w:marLeft w:val="0"/>
                                      <w:marRight w:val="0"/>
                                      <w:marTop w:val="0"/>
                                      <w:marBottom w:val="0"/>
                                      <w:divBdr>
                                        <w:top w:val="none" w:sz="0" w:space="0" w:color="auto"/>
                                        <w:left w:val="none" w:sz="0" w:space="0" w:color="auto"/>
                                        <w:bottom w:val="none" w:sz="0" w:space="0" w:color="auto"/>
                                        <w:right w:val="none" w:sz="0" w:space="0" w:color="auto"/>
                                      </w:divBdr>
                                      <w:divsChild>
                                        <w:div w:id="330572340">
                                          <w:marLeft w:val="0"/>
                                          <w:marRight w:val="0"/>
                                          <w:marTop w:val="0"/>
                                          <w:marBottom w:val="0"/>
                                          <w:divBdr>
                                            <w:top w:val="none" w:sz="0" w:space="0" w:color="auto"/>
                                            <w:left w:val="none" w:sz="0" w:space="0" w:color="auto"/>
                                            <w:bottom w:val="none" w:sz="0" w:space="0" w:color="auto"/>
                                            <w:right w:val="none" w:sz="0" w:space="0" w:color="auto"/>
                                          </w:divBdr>
                                          <w:divsChild>
                                            <w:div w:id="1134830722">
                                              <w:marLeft w:val="0"/>
                                              <w:marRight w:val="0"/>
                                              <w:marTop w:val="0"/>
                                              <w:marBottom w:val="0"/>
                                              <w:divBdr>
                                                <w:top w:val="none" w:sz="0" w:space="0" w:color="auto"/>
                                                <w:left w:val="none" w:sz="0" w:space="0" w:color="auto"/>
                                                <w:bottom w:val="none" w:sz="0" w:space="0" w:color="auto"/>
                                                <w:right w:val="none" w:sz="0" w:space="0" w:color="auto"/>
                                              </w:divBdr>
                                              <w:divsChild>
                                                <w:div w:id="279336848">
                                                  <w:marLeft w:val="0"/>
                                                  <w:marRight w:val="0"/>
                                                  <w:marTop w:val="0"/>
                                                  <w:marBottom w:val="0"/>
                                                  <w:divBdr>
                                                    <w:top w:val="none" w:sz="0" w:space="0" w:color="auto"/>
                                                    <w:left w:val="none" w:sz="0" w:space="0" w:color="auto"/>
                                                    <w:bottom w:val="none" w:sz="0" w:space="0" w:color="auto"/>
                                                    <w:right w:val="none" w:sz="0" w:space="0" w:color="auto"/>
                                                  </w:divBdr>
                                                  <w:divsChild>
                                                    <w:div w:id="1970429495">
                                                      <w:marLeft w:val="0"/>
                                                      <w:marRight w:val="0"/>
                                                      <w:marTop w:val="0"/>
                                                      <w:marBottom w:val="0"/>
                                                      <w:divBdr>
                                                        <w:top w:val="none" w:sz="0" w:space="0" w:color="auto"/>
                                                        <w:left w:val="none" w:sz="0" w:space="0" w:color="auto"/>
                                                        <w:bottom w:val="none" w:sz="0" w:space="0" w:color="auto"/>
                                                        <w:right w:val="none" w:sz="0" w:space="0" w:color="auto"/>
                                                      </w:divBdr>
                                                      <w:divsChild>
                                                        <w:div w:id="11639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9524710">
      <w:bodyDiv w:val="1"/>
      <w:marLeft w:val="0"/>
      <w:marRight w:val="0"/>
      <w:marTop w:val="0"/>
      <w:marBottom w:val="0"/>
      <w:divBdr>
        <w:top w:val="none" w:sz="0" w:space="0" w:color="auto"/>
        <w:left w:val="none" w:sz="0" w:space="0" w:color="auto"/>
        <w:bottom w:val="none" w:sz="0" w:space="0" w:color="auto"/>
        <w:right w:val="none" w:sz="0" w:space="0" w:color="auto"/>
      </w:divBdr>
    </w:div>
    <w:div w:id="20969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mailto:dva.sustainability.payments@dva.gov.au" TargetMode="External"/><Relationship Id="rId42" Type="http://schemas.openxmlformats.org/officeDocument/2006/relationships/hyperlink" Target="https://www.health.gov.au/resources/publications/guiding-principles-to-achieve-continuity-in-medication-management" TargetMode="External"/><Relationship Id="rId47" Type="http://schemas.openxmlformats.org/officeDocument/2006/relationships/header" Target="header4.xml"/><Relationship Id="rId63" Type="http://schemas.openxmlformats.org/officeDocument/2006/relationships/hyperlink" Target="https://www.servicesaustralia.gov.au/mo057?open=" TargetMode="External"/><Relationship Id="rId68" Type="http://schemas.openxmlformats.org/officeDocument/2006/relationships/hyperlink" Target="https://www.oaic.gov.au/agencies-and-organisations/guides/guide-to-securing-personal-information" TargetMode="External"/><Relationship Id="rId84" Type="http://schemas.openxmlformats.org/officeDocument/2006/relationships/header" Target="header12.xml"/><Relationship Id="rId89" Type="http://schemas.openxmlformats.org/officeDocument/2006/relationships/hyperlink" Target="mailto:exceptional.cases@dva.gov.au" TargetMode="External"/><Relationship Id="rId2" Type="http://schemas.openxmlformats.org/officeDocument/2006/relationships/numbering" Target="numbering.xml"/><Relationship Id="rId16" Type="http://schemas.openxmlformats.org/officeDocument/2006/relationships/hyperlink" Target="mailto:nursing@dva.gov.au" TargetMode="External"/><Relationship Id="rId29" Type="http://schemas.openxmlformats.org/officeDocument/2006/relationships/hyperlink" Target="https://www.dva.gov.au/get-support/providers/programs-services/cancer-pulmonary-tb-care" TargetMode="External"/><Relationship Id="rId107" Type="http://schemas.openxmlformats.org/officeDocument/2006/relationships/hyperlink" Target="https://www.dva.gov.au/providers/health-programs-and-services-dva-clients/coordinated-veterans-care-cvc-program-information" TargetMode="External"/><Relationship Id="rId11" Type="http://schemas.openxmlformats.org/officeDocument/2006/relationships/hyperlink" Target="https://www.dva.gov.au/get-support/providers/programs-services/community-nursing-services-and-providers/information-dva-approved-community-nursing-providers" TargetMode="External"/><Relationship Id="rId24" Type="http://schemas.openxmlformats.org/officeDocument/2006/relationships/hyperlink" Target="https://www.dva.gov.au/about-us/complaints-compliments-and-other-feedback" TargetMode="External"/><Relationship Id="rId32" Type="http://schemas.openxmlformats.org/officeDocument/2006/relationships/hyperlink" Target="https://www.dva.gov.au/providers/health-programs-and-services-dva-clients/community-nursing/panel-community-nursing" TargetMode="External"/><Relationship Id="rId37" Type="http://schemas.openxmlformats.org/officeDocument/2006/relationships/hyperlink" Target="http://www.nursingmidwiferyboard.gov.au/" TargetMode="External"/><Relationship Id="rId40" Type="http://schemas.openxmlformats.org/officeDocument/2006/relationships/hyperlink" Target="https://www.health.gov.au/resources/publications/guiding-principles-for-medication-management-in-the-community?language=en" TargetMode="External"/><Relationship Id="rId45" Type="http://schemas.openxmlformats.org/officeDocument/2006/relationships/hyperlink" Target="https://www.safetyandquality.gov.au/our-work/infection-prevention-and-control/hand-hygiene-and-infection-prevention-and-control-elearning-modules/infection-prevention-and-control-aged-care-elearning-modules" TargetMode="External"/><Relationship Id="rId53" Type="http://schemas.openxmlformats.org/officeDocument/2006/relationships/hyperlink" Target="https://www.asqa.gov.au/rtos/what-is-an-rto" TargetMode="External"/><Relationship Id="rId58" Type="http://schemas.openxmlformats.org/officeDocument/2006/relationships/image" Target="media/image5.svg"/><Relationship Id="rId66" Type="http://schemas.openxmlformats.org/officeDocument/2006/relationships/hyperlink" Target="https://www.finance.gov.au/government/managing-commonwealth-resources/preventing-detecting-and-dealing-fraud-and-corruption-rmg-201" TargetMode="External"/><Relationship Id="rId74" Type="http://schemas.openxmlformats.org/officeDocument/2006/relationships/hyperlink" Target="https://www.dva.gov.au/providers/health-programs-and-services-our-clients/veterans-home-care" TargetMode="External"/><Relationship Id="rId79" Type="http://schemas.openxmlformats.org/officeDocument/2006/relationships/hyperlink" Target="https://www.health.gov.au/our-work/support-at-home" TargetMode="External"/><Relationship Id="rId87" Type="http://schemas.openxmlformats.org/officeDocument/2006/relationships/hyperlink" Target="mailto:exceptional.cases@dva.gov.au" TargetMode="External"/><Relationship Id="rId102" Type="http://schemas.openxmlformats.org/officeDocument/2006/relationships/hyperlink" Target="http://www.pbs.gov.au/browse/rpbs"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dva.gov.au/get-support/providers/health-programs-and-services-our-clients/community-nursing-services-and-0" TargetMode="External"/><Relationship Id="rId82" Type="http://schemas.openxmlformats.org/officeDocument/2006/relationships/header" Target="header10.xml"/><Relationship Id="rId90" Type="http://schemas.openxmlformats.org/officeDocument/2006/relationships/hyperlink" Target="https://www.dva.gov.au/providers/health-programs-and-services-dva-clients/community-nursing/exceptional-cases" TargetMode="External"/><Relationship Id="rId95" Type="http://schemas.openxmlformats.org/officeDocument/2006/relationships/header" Target="header15.xml"/><Relationship Id="rId19" Type="http://schemas.openxmlformats.org/officeDocument/2006/relationships/hyperlink" Target="mailto:NMBCN@dva.gov.au" TargetMode="External"/><Relationship Id="rId14" Type="http://schemas.openxmlformats.org/officeDocument/2006/relationships/hyperlink" Target="mailto:NMBCN@dva.gov.au" TargetMode="External"/><Relationship Id="rId22" Type="http://schemas.openxmlformats.org/officeDocument/2006/relationships/hyperlink" Target="https://www.dva.gov.au/providers/health-programs-and-services-dva-clients/community-nursing" TargetMode="External"/><Relationship Id="rId27" Type="http://schemas.openxmlformats.org/officeDocument/2006/relationships/header" Target="header3.xml"/><Relationship Id="rId30" Type="http://schemas.openxmlformats.org/officeDocument/2006/relationships/hyperlink" Target="https://www.dva.gov.au/about-us/dva-forms/community-nursing-referral" TargetMode="External"/><Relationship Id="rId35" Type="http://schemas.openxmlformats.org/officeDocument/2006/relationships/hyperlink" Target="http://www.nursingmidwiferyboard.gov.au/Codes-Guidelines-Statements/Professional-standards/registered-nurse-standards-for-practice.aspx" TargetMode="External"/><Relationship Id="rId43" Type="http://schemas.openxmlformats.org/officeDocument/2006/relationships/hyperlink" Target="https://www.health.gov.au/resources/publications/glossary-for-the-guiding-principles-and-user-guide" TargetMode="External"/><Relationship Id="rId48" Type="http://schemas.openxmlformats.org/officeDocument/2006/relationships/header" Target="header5.xml"/><Relationship Id="rId56" Type="http://schemas.openxmlformats.org/officeDocument/2006/relationships/image" Target="media/image3.svg"/><Relationship Id="rId64" Type="http://schemas.openxmlformats.org/officeDocument/2006/relationships/hyperlink" Target="https://www.servicesaustralia.gov.au/organisations/health-professionals/forms/mo057" TargetMode="External"/><Relationship Id="rId69" Type="http://schemas.openxmlformats.org/officeDocument/2006/relationships/hyperlink" Target="https://www.legislation.gov.au/C2010A00123/latest/text" TargetMode="External"/><Relationship Id="rId77" Type="http://schemas.openxmlformats.org/officeDocument/2006/relationships/hyperlink" Target="http://www.myagedcare.gov.au" TargetMode="External"/><Relationship Id="rId100" Type="http://schemas.openxmlformats.org/officeDocument/2006/relationships/header" Target="header18.xml"/><Relationship Id="rId105"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hyperlink" Target="https://www.nursingmidwiferyboard.gov.au/Registration-and-Endorsement/Endorsements-Notations.aspx" TargetMode="External"/><Relationship Id="rId72" Type="http://schemas.openxmlformats.org/officeDocument/2006/relationships/header" Target="header8.xml"/><Relationship Id="rId80" Type="http://schemas.openxmlformats.org/officeDocument/2006/relationships/hyperlink" Target="https://www.health.gov.au/our-work/commonwealth-home-support-programme-chsp" TargetMode="External"/><Relationship Id="rId85" Type="http://schemas.openxmlformats.org/officeDocument/2006/relationships/hyperlink" Target="http://www.myagedcare.gov.au/eligibility-and-assessment/acat-assessments" TargetMode="External"/><Relationship Id="rId93" Type="http://schemas.openxmlformats.org/officeDocument/2006/relationships/hyperlink" Target="https://www.health.gov.au/health-topics/health-workforce/health-workforce-classifications/modified-monash-model" TargetMode="External"/><Relationship Id="rId98" Type="http://schemas.openxmlformats.org/officeDocument/2006/relationships/hyperlink" Target="https://ahsri.uow.edu.au/pcoc/index.html" TargetMode="External"/><Relationship Id="rId3" Type="http://schemas.openxmlformats.org/officeDocument/2006/relationships/styles" Target="styles.xml"/><Relationship Id="rId12" Type="http://schemas.openxmlformats.org/officeDocument/2006/relationships/hyperlink" Target="https://www.dva.gov.au/providers/health-programs-and-services-our-clients/community-nursing-services-and-providers-0" TargetMode="External"/><Relationship Id="rId17" Type="http://schemas.openxmlformats.org/officeDocument/2006/relationships/hyperlink" Target="mailto:exceptional.cases@dva.gov.au" TargetMode="External"/><Relationship Id="rId25" Type="http://schemas.openxmlformats.org/officeDocument/2006/relationships/header" Target="header1.xml"/><Relationship Id="rId33" Type="http://schemas.openxmlformats.org/officeDocument/2006/relationships/hyperlink" Target="https://www.dva.gov.au/get-support/providers/programs-services/community-nursing-services-and-providers/training-and-resources-community-nursing-providers" TargetMode="External"/><Relationship Id="rId38" Type="http://schemas.openxmlformats.org/officeDocument/2006/relationships/hyperlink" Target="https://www.nursingmidwiferyboard.gov.au/Codes-Guidelines-Statements/Professional-standards/enrolled-nurse-standards-for-practice.aspx" TargetMode="External"/><Relationship Id="rId46" Type="http://schemas.openxmlformats.org/officeDocument/2006/relationships/hyperlink" Target="https://www.safetyandquality.gov.au/our-work/infection-prevention-and-control/hand-hygiene-and-infection-prevention-and-control-elearning-modules/infection-prevention-and-control-advanced-education-elearning-modules" TargetMode="External"/><Relationship Id="rId59" Type="http://schemas.openxmlformats.org/officeDocument/2006/relationships/hyperlink" Target="https://www.servicesaustralia.gov.au/organisations/health-professionals/subjects/doing-business-online-health-professionals?utm_id=9" TargetMode="External"/><Relationship Id="rId67" Type="http://schemas.openxmlformats.org/officeDocument/2006/relationships/hyperlink" Target="http://www.oaic.gov.au/privacy" TargetMode="External"/><Relationship Id="rId103" Type="http://schemas.openxmlformats.org/officeDocument/2006/relationships/hyperlink" Target="https://www.dva.gov.au/providers/health-programs-and-services-dva-clients/rehabilitation-appliances-program" TargetMode="External"/><Relationship Id="rId108" Type="http://schemas.openxmlformats.org/officeDocument/2006/relationships/hyperlink" Target="https://www.dva.gov.au/providers/health-programs-and-services-our-clients/coordinated-veterans-care/coordinated-veterans-0" TargetMode="External"/><Relationship Id="rId20" Type="http://schemas.openxmlformats.org/officeDocument/2006/relationships/hyperlink" Target="mailto:health.approval@dva.gov.au" TargetMode="External"/><Relationship Id="rId41" Type="http://schemas.openxmlformats.org/officeDocument/2006/relationships/hyperlink" Target="https://www.health.gov.au/resources/publications/national-medicines-policy?language=en" TargetMode="External"/><Relationship Id="rId54" Type="http://schemas.openxmlformats.org/officeDocument/2006/relationships/hyperlink" Target="https://www.asqa.gov.au/" TargetMode="External"/><Relationship Id="rId62" Type="http://schemas.openxmlformats.org/officeDocument/2006/relationships/hyperlink" Target="https://www.servicesaustralia.gov.au/organisations/health-professionals/forms/hw052" TargetMode="External"/><Relationship Id="rId70" Type="http://schemas.openxmlformats.org/officeDocument/2006/relationships/hyperlink" Target="https://www.agedcarequality.gov.au/" TargetMode="External"/><Relationship Id="rId75" Type="http://schemas.openxmlformats.org/officeDocument/2006/relationships/hyperlink" Target="https://www.openarms.gov.au/" TargetMode="External"/><Relationship Id="rId83" Type="http://schemas.openxmlformats.org/officeDocument/2006/relationships/header" Target="header11.xml"/><Relationship Id="rId88" Type="http://schemas.openxmlformats.org/officeDocument/2006/relationships/hyperlink" Target="http://www.dva.gov.au/site-help/sensitive-emails" TargetMode="External"/><Relationship Id="rId91" Type="http://schemas.openxmlformats.org/officeDocument/2006/relationships/hyperlink" Target="mailto:exceptional.cases@dva.gov.au" TargetMode="External"/><Relationship Id="rId96" Type="http://schemas.openxmlformats.org/officeDocument/2006/relationships/header" Target="header16.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va.gov.au/get-support/providers/programs-services/community-nursing-services-and-providers/how-become-dva-approved-community-nursing-provider" TargetMode="External"/><Relationship Id="rId23" Type="http://schemas.openxmlformats.org/officeDocument/2006/relationships/hyperlink" Target="mailto:feedback@dva.gov.au" TargetMode="External"/><Relationship Id="rId28" Type="http://schemas.openxmlformats.org/officeDocument/2006/relationships/hyperlink" Target="https://www.dva.gov.au/health-and-treatment/veteran-healthcare-cards/veteran-white-card" TargetMode="External"/><Relationship Id="rId36" Type="http://schemas.openxmlformats.org/officeDocument/2006/relationships/hyperlink" Target="http://www.nursingmidwiferyboard.gov.au/Codes-Guidelines-Statements/Professional-standards/registered-nurse-standards-for-practice.aspx" TargetMode="External"/><Relationship Id="rId49" Type="http://schemas.openxmlformats.org/officeDocument/2006/relationships/header" Target="header6.xml"/><Relationship Id="rId57" Type="http://schemas.openxmlformats.org/officeDocument/2006/relationships/image" Target="media/image4.png"/><Relationship Id="rId106" Type="http://schemas.openxmlformats.org/officeDocument/2006/relationships/header" Target="header22.xml"/><Relationship Id="rId10" Type="http://schemas.openxmlformats.org/officeDocument/2006/relationships/footer" Target="footer2.xml"/><Relationship Id="rId31" Type="http://schemas.openxmlformats.org/officeDocument/2006/relationships/hyperlink" Target="https://www.dva.gov.au/health-and-treatment/care-home-or-aged-care/services-support-you-home/convalescent-care" TargetMode="External"/><Relationship Id="rId44" Type="http://schemas.openxmlformats.org/officeDocument/2006/relationships/hyperlink" Target="https://www.health.gov.au/resources/collections/coronavirus-covid-19-resources-for-health-professionals-including-aged-care-providers-pathology-providers-and-health-care-managers" TargetMode="External"/><Relationship Id="rId52" Type="http://schemas.openxmlformats.org/officeDocument/2006/relationships/hyperlink" Target="https://www.dva.gov.au/providers/health-programs-and-services-our-clients/help-clients-access-our-medicine-organiser" TargetMode="External"/><Relationship Id="rId60" Type="http://schemas.openxmlformats.org/officeDocument/2006/relationships/hyperlink" Target="https://www.servicesaustralia.gov.au/organisations/health-professionals/subjects/doing-business-online-health-professionals?utm_id=9" TargetMode="External"/><Relationship Id="rId65" Type="http://schemas.openxmlformats.org/officeDocument/2006/relationships/hyperlink" Target="mailto:veterans.processing@servicesaustralia.gov.au" TargetMode="External"/><Relationship Id="rId73" Type="http://schemas.openxmlformats.org/officeDocument/2006/relationships/header" Target="header9.xml"/><Relationship Id="rId78" Type="http://schemas.openxmlformats.org/officeDocument/2006/relationships/hyperlink" Target="https://www.myagedcare.gov.au/make-a-referral" TargetMode="External"/><Relationship Id="rId81" Type="http://schemas.openxmlformats.org/officeDocument/2006/relationships/hyperlink" Target="http://www.myagedcare.gov.au/after-hospital-care-transition-care" TargetMode="External"/><Relationship Id="rId86" Type="http://schemas.openxmlformats.org/officeDocument/2006/relationships/hyperlink" Target="mailto:exceptional.cases@dva.gov.au" TargetMode="External"/><Relationship Id="rId94" Type="http://schemas.openxmlformats.org/officeDocument/2006/relationships/header" Target="header14.xml"/><Relationship Id="rId99" Type="http://schemas.openxmlformats.org/officeDocument/2006/relationships/header" Target="header17.xml"/><Relationship Id="rId10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dva.gov.au" TargetMode="External"/><Relationship Id="rId18" Type="http://schemas.openxmlformats.org/officeDocument/2006/relationships/hyperlink" Target="mailto:CN.program.quality@dva.gov.au" TargetMode="External"/><Relationship Id="rId39" Type="http://schemas.openxmlformats.org/officeDocument/2006/relationships/hyperlink" Target="https://training.gov.au/Training/Details/CHC" TargetMode="External"/><Relationship Id="rId109" Type="http://schemas.openxmlformats.org/officeDocument/2006/relationships/header" Target="header23.xml"/><Relationship Id="rId34" Type="http://schemas.openxmlformats.org/officeDocument/2006/relationships/hyperlink" Target="http://www.nursingmidwiferyboard.gov.au/" TargetMode="External"/><Relationship Id="rId50" Type="http://schemas.openxmlformats.org/officeDocument/2006/relationships/hyperlink" Target="https://www.dva.gov.au/get-support/providers/health-programs-and-services-our-clients/community-nursing-services-and-0" TargetMode="External"/><Relationship Id="rId55" Type="http://schemas.openxmlformats.org/officeDocument/2006/relationships/image" Target="media/image2.png"/><Relationship Id="rId76" Type="http://schemas.openxmlformats.org/officeDocument/2006/relationships/hyperlink" Target="https://www.myagedcare.gov.au/assessment/apply-online" TargetMode="External"/><Relationship Id="rId97" Type="http://schemas.openxmlformats.org/officeDocument/2006/relationships/hyperlink" Target="http://palliativecare.org.au/" TargetMode="External"/><Relationship Id="rId104"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FEE7F-5FE2-43FB-A0BE-2E30FFA7F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29986</Words>
  <Characters>174219</Characters>
  <Application>Microsoft Office Word</Application>
  <DocSecurity>0</DocSecurity>
  <Lines>3787</Lines>
  <Paragraphs>2062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202143</CharactersWithSpaces>
  <SharedDoc>false</SharedDoc>
  <HLinks>
    <vt:vector size="1554" baseType="variant">
      <vt:variant>
        <vt:i4>5767275</vt:i4>
      </vt:variant>
      <vt:variant>
        <vt:i4>1395</vt:i4>
      </vt:variant>
      <vt:variant>
        <vt:i4>0</vt:i4>
      </vt:variant>
      <vt:variant>
        <vt:i4>5</vt:i4>
      </vt:variant>
      <vt:variant>
        <vt:lpwstr>mailto:secure.services@dva.gov.au</vt:lpwstr>
      </vt:variant>
      <vt:variant>
        <vt:lpwstr/>
      </vt:variant>
      <vt:variant>
        <vt:i4>5767275</vt:i4>
      </vt:variant>
      <vt:variant>
        <vt:i4>1392</vt:i4>
      </vt:variant>
      <vt:variant>
        <vt:i4>0</vt:i4>
      </vt:variant>
      <vt:variant>
        <vt:i4>5</vt:i4>
      </vt:variant>
      <vt:variant>
        <vt:lpwstr>mailto:secure.services@dva.gov.au</vt:lpwstr>
      </vt:variant>
      <vt:variant>
        <vt:lpwstr/>
      </vt:variant>
      <vt:variant>
        <vt:i4>589943</vt:i4>
      </vt:variant>
      <vt:variant>
        <vt:i4>1389</vt:i4>
      </vt:variant>
      <vt:variant>
        <vt:i4>0</vt:i4>
      </vt:variant>
      <vt:variant>
        <vt:i4>5</vt:i4>
      </vt:variant>
      <vt:variant>
        <vt:lpwstr>mailto:mds@dva.gov.au</vt:lpwstr>
      </vt:variant>
      <vt:variant>
        <vt:lpwstr/>
      </vt:variant>
      <vt:variant>
        <vt:i4>589943</vt:i4>
      </vt:variant>
      <vt:variant>
        <vt:i4>1386</vt:i4>
      </vt:variant>
      <vt:variant>
        <vt:i4>0</vt:i4>
      </vt:variant>
      <vt:variant>
        <vt:i4>5</vt:i4>
      </vt:variant>
      <vt:variant>
        <vt:lpwstr>mailto:mds@dva.gov.au</vt:lpwstr>
      </vt:variant>
      <vt:variant>
        <vt:lpwstr/>
      </vt:variant>
      <vt:variant>
        <vt:i4>458761</vt:i4>
      </vt:variant>
      <vt:variant>
        <vt:i4>1380</vt:i4>
      </vt:variant>
      <vt:variant>
        <vt:i4>0</vt:i4>
      </vt:variant>
      <vt:variant>
        <vt:i4>5</vt:i4>
      </vt:variant>
      <vt:variant>
        <vt:lpwstr>http://www.pbs.gov.au/browse/rpbs</vt:lpwstr>
      </vt:variant>
      <vt:variant>
        <vt:lpwstr/>
      </vt:variant>
      <vt:variant>
        <vt:i4>7798824</vt:i4>
      </vt:variant>
      <vt:variant>
        <vt:i4>1377</vt:i4>
      </vt:variant>
      <vt:variant>
        <vt:i4>0</vt:i4>
      </vt:variant>
      <vt:variant>
        <vt:i4>5</vt:i4>
      </vt:variant>
      <vt:variant>
        <vt:lpwstr>http://www.pbs.gov.au/</vt:lpwstr>
      </vt:variant>
      <vt:variant>
        <vt:lpwstr/>
      </vt:variant>
      <vt:variant>
        <vt:i4>3735560</vt:i4>
      </vt:variant>
      <vt:variant>
        <vt:i4>1374</vt:i4>
      </vt:variant>
      <vt:variant>
        <vt:i4>0</vt:i4>
      </vt:variant>
      <vt:variant>
        <vt:i4>5</vt:i4>
      </vt:variant>
      <vt:variant>
        <vt:lpwstr>http://ahsri.uow.edu.au/content/groups/public/@web/@chsd/@pcoc/documents/doc/uow119162.pdf</vt:lpwstr>
      </vt:variant>
      <vt:variant>
        <vt:lpwstr/>
      </vt:variant>
      <vt:variant>
        <vt:i4>3604481</vt:i4>
      </vt:variant>
      <vt:variant>
        <vt:i4>1371</vt:i4>
      </vt:variant>
      <vt:variant>
        <vt:i4>0</vt:i4>
      </vt:variant>
      <vt:variant>
        <vt:i4>5</vt:i4>
      </vt:variant>
      <vt:variant>
        <vt:lpwstr>http://ahsri.uow.edu.au/content/groups/public/@web/@chsd/@pcoc/documents/doc/uow090570.pdf</vt:lpwstr>
      </vt:variant>
      <vt:variant>
        <vt:lpwstr/>
      </vt:variant>
      <vt:variant>
        <vt:i4>3866637</vt:i4>
      </vt:variant>
      <vt:variant>
        <vt:i4>1368</vt:i4>
      </vt:variant>
      <vt:variant>
        <vt:i4>0</vt:i4>
      </vt:variant>
      <vt:variant>
        <vt:i4>5</vt:i4>
      </vt:variant>
      <vt:variant>
        <vt:lpwstr>http://ahsri.uow.edu.au/content/groups/public/@web/@chsd/@pcoc/documents/doc/uow129133.pdf</vt:lpwstr>
      </vt:variant>
      <vt:variant>
        <vt:lpwstr/>
      </vt:variant>
      <vt:variant>
        <vt:i4>524367</vt:i4>
      </vt:variant>
      <vt:variant>
        <vt:i4>1365</vt:i4>
      </vt:variant>
      <vt:variant>
        <vt:i4>0</vt:i4>
      </vt:variant>
      <vt:variant>
        <vt:i4>5</vt:i4>
      </vt:variant>
      <vt:variant>
        <vt:lpwstr>http://www.ahsri.uow.edu.au/pcoc/phase/index.html</vt:lpwstr>
      </vt:variant>
      <vt:variant>
        <vt:lpwstr/>
      </vt:variant>
      <vt:variant>
        <vt:i4>4849757</vt:i4>
      </vt:variant>
      <vt:variant>
        <vt:i4>1362</vt:i4>
      </vt:variant>
      <vt:variant>
        <vt:i4>0</vt:i4>
      </vt:variant>
      <vt:variant>
        <vt:i4>5</vt:i4>
      </vt:variant>
      <vt:variant>
        <vt:lpwstr>http://www.palliativecare.org.au/</vt:lpwstr>
      </vt:variant>
      <vt:variant>
        <vt:lpwstr/>
      </vt:variant>
      <vt:variant>
        <vt:i4>458864</vt:i4>
      </vt:variant>
      <vt:variant>
        <vt:i4>1359</vt:i4>
      </vt:variant>
      <vt:variant>
        <vt:i4>0</vt:i4>
      </vt:variant>
      <vt:variant>
        <vt:i4>5</vt:i4>
      </vt:variant>
      <vt:variant>
        <vt:lpwstr>mailto:ECU@dva.gov.au</vt:lpwstr>
      </vt:variant>
      <vt:variant>
        <vt:lpwstr/>
      </vt:variant>
      <vt:variant>
        <vt:i4>5701715</vt:i4>
      </vt:variant>
      <vt:variant>
        <vt:i4>1356</vt:i4>
      </vt:variant>
      <vt:variant>
        <vt:i4>0</vt:i4>
      </vt:variant>
      <vt:variant>
        <vt:i4>5</vt:i4>
      </vt:variant>
      <vt:variant>
        <vt:lpwstr>http://www.dva.gov.au/sites/default/files/dvaforms/D1321.pdf</vt:lpwstr>
      </vt:variant>
      <vt:variant>
        <vt:lpwstr/>
      </vt:variant>
      <vt:variant>
        <vt:i4>6750322</vt:i4>
      </vt:variant>
      <vt:variant>
        <vt:i4>1353</vt:i4>
      </vt:variant>
      <vt:variant>
        <vt:i4>0</vt:i4>
      </vt:variant>
      <vt:variant>
        <vt:i4>5</vt:i4>
      </vt:variant>
      <vt:variant>
        <vt:lpwstr>http://www.dva.gov.au/dvaforms/Documents/D1391.pdf</vt:lpwstr>
      </vt:variant>
      <vt:variant>
        <vt:lpwstr/>
      </vt:variant>
      <vt:variant>
        <vt:i4>6684794</vt:i4>
      </vt:variant>
      <vt:variant>
        <vt:i4>1350</vt:i4>
      </vt:variant>
      <vt:variant>
        <vt:i4>0</vt:i4>
      </vt:variant>
      <vt:variant>
        <vt:i4>5</vt:i4>
      </vt:variant>
      <vt:variant>
        <vt:lpwstr>http://www.dva.gov.au/dvaforms/Documents/D1310.pdf</vt:lpwstr>
      </vt:variant>
      <vt:variant>
        <vt:lpwstr/>
      </vt:variant>
      <vt:variant>
        <vt:i4>458864</vt:i4>
      </vt:variant>
      <vt:variant>
        <vt:i4>1347</vt:i4>
      </vt:variant>
      <vt:variant>
        <vt:i4>0</vt:i4>
      </vt:variant>
      <vt:variant>
        <vt:i4>5</vt:i4>
      </vt:variant>
      <vt:variant>
        <vt:lpwstr>mailto:ecu@dva.gov.au</vt:lpwstr>
      </vt:variant>
      <vt:variant>
        <vt:lpwstr/>
      </vt:variant>
      <vt:variant>
        <vt:i4>7077995</vt:i4>
      </vt:variant>
      <vt:variant>
        <vt:i4>1344</vt:i4>
      </vt:variant>
      <vt:variant>
        <vt:i4>0</vt:i4>
      </vt:variant>
      <vt:variant>
        <vt:i4>5</vt:i4>
      </vt:variant>
      <vt:variant>
        <vt:lpwstr>http://www.dva.gov.au/providers/community-nursing/exceptional-case-unit</vt:lpwstr>
      </vt:variant>
      <vt:variant>
        <vt:lpwstr/>
      </vt:variant>
      <vt:variant>
        <vt:i4>6750329</vt:i4>
      </vt:variant>
      <vt:variant>
        <vt:i4>1341</vt:i4>
      </vt:variant>
      <vt:variant>
        <vt:i4>0</vt:i4>
      </vt:variant>
      <vt:variant>
        <vt:i4>5</vt:i4>
      </vt:variant>
      <vt:variant>
        <vt:lpwstr>http://www.dva.gov.au/dvaforms/Documents/D1321.pdf</vt:lpwstr>
      </vt:variant>
      <vt:variant>
        <vt:lpwstr/>
      </vt:variant>
      <vt:variant>
        <vt:i4>6684794</vt:i4>
      </vt:variant>
      <vt:variant>
        <vt:i4>1338</vt:i4>
      </vt:variant>
      <vt:variant>
        <vt:i4>0</vt:i4>
      </vt:variant>
      <vt:variant>
        <vt:i4>5</vt:i4>
      </vt:variant>
      <vt:variant>
        <vt:lpwstr>http://www.dva.gov.au/dvaforms/Documents/D1310.pdf</vt:lpwstr>
      </vt:variant>
      <vt:variant>
        <vt:lpwstr/>
      </vt:variant>
      <vt:variant>
        <vt:i4>7274619</vt:i4>
      </vt:variant>
      <vt:variant>
        <vt:i4>1335</vt:i4>
      </vt:variant>
      <vt:variant>
        <vt:i4>0</vt:i4>
      </vt:variant>
      <vt:variant>
        <vt:i4>5</vt:i4>
      </vt:variant>
      <vt:variant>
        <vt:lpwstr>http://www.dva.gov.au/dvaforms/Documents/D1309.pdf</vt:lpwstr>
      </vt:variant>
      <vt:variant>
        <vt:lpwstr/>
      </vt:variant>
      <vt:variant>
        <vt:i4>6357115</vt:i4>
      </vt:variant>
      <vt:variant>
        <vt:i4>1332</vt:i4>
      </vt:variant>
      <vt:variant>
        <vt:i4>0</vt:i4>
      </vt:variant>
      <vt:variant>
        <vt:i4>5</vt:i4>
      </vt:variant>
      <vt:variant>
        <vt:lpwstr>http://www.dva.gov.au/dvaforms/Documents/D1307.pdf</vt:lpwstr>
      </vt:variant>
      <vt:variant>
        <vt:lpwstr/>
      </vt:variant>
      <vt:variant>
        <vt:i4>7078010</vt:i4>
      </vt:variant>
      <vt:variant>
        <vt:i4>1329</vt:i4>
      </vt:variant>
      <vt:variant>
        <vt:i4>0</vt:i4>
      </vt:variant>
      <vt:variant>
        <vt:i4>5</vt:i4>
      </vt:variant>
      <vt:variant>
        <vt:lpwstr>http://www.dva.gov.au/dvaforms/Documents/D1019.pdf</vt:lpwstr>
      </vt:variant>
      <vt:variant>
        <vt:lpwstr/>
      </vt:variant>
      <vt:variant>
        <vt:i4>3997733</vt:i4>
      </vt:variant>
      <vt:variant>
        <vt:i4>1326</vt:i4>
      </vt:variant>
      <vt:variant>
        <vt:i4>0</vt:i4>
      </vt:variant>
      <vt:variant>
        <vt:i4>5</vt:i4>
      </vt:variant>
      <vt:variant>
        <vt:lpwstr>http://www.dva.gov.au/dvaforms/Documents/D1004D.pdf</vt:lpwstr>
      </vt:variant>
      <vt:variant>
        <vt:lpwstr/>
      </vt:variant>
      <vt:variant>
        <vt:i4>3997730</vt:i4>
      </vt:variant>
      <vt:variant>
        <vt:i4>1323</vt:i4>
      </vt:variant>
      <vt:variant>
        <vt:i4>0</vt:i4>
      </vt:variant>
      <vt:variant>
        <vt:i4>5</vt:i4>
      </vt:variant>
      <vt:variant>
        <vt:lpwstr>http://www.dva.gov.au/dvaforms/Documents/D1004C.pdf</vt:lpwstr>
      </vt:variant>
      <vt:variant>
        <vt:lpwstr/>
      </vt:variant>
      <vt:variant>
        <vt:i4>3997731</vt:i4>
      </vt:variant>
      <vt:variant>
        <vt:i4>1320</vt:i4>
      </vt:variant>
      <vt:variant>
        <vt:i4>0</vt:i4>
      </vt:variant>
      <vt:variant>
        <vt:i4>5</vt:i4>
      </vt:variant>
      <vt:variant>
        <vt:lpwstr>http://www.dva.gov.au/dvaforms/Documents/D1004B.pdf</vt:lpwstr>
      </vt:variant>
      <vt:variant>
        <vt:lpwstr/>
      </vt:variant>
      <vt:variant>
        <vt:i4>3997728</vt:i4>
      </vt:variant>
      <vt:variant>
        <vt:i4>1317</vt:i4>
      </vt:variant>
      <vt:variant>
        <vt:i4>0</vt:i4>
      </vt:variant>
      <vt:variant>
        <vt:i4>5</vt:i4>
      </vt:variant>
      <vt:variant>
        <vt:lpwstr>http://www.dva.gov.au/dvaforms/Documents/D1004A.pdf</vt:lpwstr>
      </vt:variant>
      <vt:variant>
        <vt:lpwstr/>
      </vt:variant>
      <vt:variant>
        <vt:i4>1769539</vt:i4>
      </vt:variant>
      <vt:variant>
        <vt:i4>1314</vt:i4>
      </vt:variant>
      <vt:variant>
        <vt:i4>0</vt:i4>
      </vt:variant>
      <vt:variant>
        <vt:i4>5</vt:i4>
      </vt:variant>
      <vt:variant>
        <vt:lpwstr>http://www.myagedcare.gov.au/eligibility-and-assessment/acat-assessments</vt:lpwstr>
      </vt:variant>
      <vt:variant>
        <vt:lpwstr/>
      </vt:variant>
      <vt:variant>
        <vt:i4>458864</vt:i4>
      </vt:variant>
      <vt:variant>
        <vt:i4>1311</vt:i4>
      </vt:variant>
      <vt:variant>
        <vt:i4>0</vt:i4>
      </vt:variant>
      <vt:variant>
        <vt:i4>5</vt:i4>
      </vt:variant>
      <vt:variant>
        <vt:lpwstr>mailto:ECU@dva.gov.au</vt:lpwstr>
      </vt:variant>
      <vt:variant>
        <vt:lpwstr/>
      </vt:variant>
      <vt:variant>
        <vt:i4>7077995</vt:i4>
      </vt:variant>
      <vt:variant>
        <vt:i4>1308</vt:i4>
      </vt:variant>
      <vt:variant>
        <vt:i4>0</vt:i4>
      </vt:variant>
      <vt:variant>
        <vt:i4>5</vt:i4>
      </vt:variant>
      <vt:variant>
        <vt:lpwstr>http://www.dva.gov.au/providers/community-nursing/exceptional-case-unit</vt:lpwstr>
      </vt:variant>
      <vt:variant>
        <vt:lpwstr/>
      </vt:variant>
      <vt:variant>
        <vt:i4>3735596</vt:i4>
      </vt:variant>
      <vt:variant>
        <vt:i4>1302</vt:i4>
      </vt:variant>
      <vt:variant>
        <vt:i4>0</vt:i4>
      </vt:variant>
      <vt:variant>
        <vt:i4>5</vt:i4>
      </vt:variant>
      <vt:variant>
        <vt:lpwstr>https://www.dss.gov.au/our-responsibilities/ageing-and-aged-care/aged-care-reform/reforms-by-topic/commonwealth-home-support-programme</vt:lpwstr>
      </vt:variant>
      <vt:variant>
        <vt:lpwstr/>
      </vt:variant>
      <vt:variant>
        <vt:i4>4784222</vt:i4>
      </vt:variant>
      <vt:variant>
        <vt:i4>1299</vt:i4>
      </vt:variant>
      <vt:variant>
        <vt:i4>0</vt:i4>
      </vt:variant>
      <vt:variant>
        <vt:i4>5</vt:i4>
      </vt:variant>
      <vt:variant>
        <vt:lpwstr>http://www.myagedcare.gov.au/</vt:lpwstr>
      </vt:variant>
      <vt:variant>
        <vt:lpwstr/>
      </vt:variant>
      <vt:variant>
        <vt:i4>2359333</vt:i4>
      </vt:variant>
      <vt:variant>
        <vt:i4>1296</vt:i4>
      </vt:variant>
      <vt:variant>
        <vt:i4>0</vt:i4>
      </vt:variant>
      <vt:variant>
        <vt:i4>5</vt:i4>
      </vt:variant>
      <vt:variant>
        <vt:lpwstr>http://www.vvcs.gov.au/</vt:lpwstr>
      </vt:variant>
      <vt:variant>
        <vt:lpwstr/>
      </vt:variant>
      <vt:variant>
        <vt:i4>1048641</vt:i4>
      </vt:variant>
      <vt:variant>
        <vt:i4>1293</vt:i4>
      </vt:variant>
      <vt:variant>
        <vt:i4>0</vt:i4>
      </vt:variant>
      <vt:variant>
        <vt:i4>5</vt:i4>
      </vt:variant>
      <vt:variant>
        <vt:lpwstr>http://www.dva.gov.au/providers/provider-programmes/rehabilitation-appliances-program-rap</vt:lpwstr>
      </vt:variant>
      <vt:variant>
        <vt:lpwstr/>
      </vt:variant>
      <vt:variant>
        <vt:i4>3997748</vt:i4>
      </vt:variant>
      <vt:variant>
        <vt:i4>1290</vt:i4>
      </vt:variant>
      <vt:variant>
        <vt:i4>0</vt:i4>
      </vt:variant>
      <vt:variant>
        <vt:i4>5</vt:i4>
      </vt:variant>
      <vt:variant>
        <vt:lpwstr>http://www.bsigroup.com.au/</vt:lpwstr>
      </vt:variant>
      <vt:variant>
        <vt:lpwstr/>
      </vt:variant>
      <vt:variant>
        <vt:i4>3539056</vt:i4>
      </vt:variant>
      <vt:variant>
        <vt:i4>1287</vt:i4>
      </vt:variant>
      <vt:variant>
        <vt:i4>0</vt:i4>
      </vt:variant>
      <vt:variant>
        <vt:i4>5</vt:i4>
      </vt:variant>
      <vt:variant>
        <vt:lpwstr>http://www.sai-global.com/</vt:lpwstr>
      </vt:variant>
      <vt:variant>
        <vt:lpwstr/>
      </vt:variant>
      <vt:variant>
        <vt:i4>2424873</vt:i4>
      </vt:variant>
      <vt:variant>
        <vt:i4>1284</vt:i4>
      </vt:variant>
      <vt:variant>
        <vt:i4>0</vt:i4>
      </vt:variant>
      <vt:variant>
        <vt:i4>5</vt:i4>
      </vt:variant>
      <vt:variant>
        <vt:lpwstr>http://www.achs.org.au/</vt:lpwstr>
      </vt:variant>
      <vt:variant>
        <vt:lpwstr/>
      </vt:variant>
      <vt:variant>
        <vt:i4>2621482</vt:i4>
      </vt:variant>
      <vt:variant>
        <vt:i4>1281</vt:i4>
      </vt:variant>
      <vt:variant>
        <vt:i4>0</vt:i4>
      </vt:variant>
      <vt:variant>
        <vt:i4>5</vt:i4>
      </vt:variant>
      <vt:variant>
        <vt:lpwstr>http://www.medicareaustralia.gov.au/provider/business/online/register/index.jsp</vt:lpwstr>
      </vt:variant>
      <vt:variant>
        <vt:lpwstr/>
      </vt:variant>
      <vt:variant>
        <vt:i4>3997801</vt:i4>
      </vt:variant>
      <vt:variant>
        <vt:i4>1278</vt:i4>
      </vt:variant>
      <vt:variant>
        <vt:i4>0</vt:i4>
      </vt:variant>
      <vt:variant>
        <vt:i4>5</vt:i4>
      </vt:variant>
      <vt:variant>
        <vt:lpwstr>http://www.medicareaustralia.gov.au/provider/business/online/index.jsp</vt:lpwstr>
      </vt:variant>
      <vt:variant>
        <vt:lpwstr/>
      </vt:variant>
      <vt:variant>
        <vt:i4>8323125</vt:i4>
      </vt:variant>
      <vt:variant>
        <vt:i4>1275</vt:i4>
      </vt:variant>
      <vt:variant>
        <vt:i4>0</vt:i4>
      </vt:variant>
      <vt:variant>
        <vt:i4>5</vt:i4>
      </vt:variant>
      <vt:variant>
        <vt:lpwstr>http://www.dva.gov.au/sites/default/files/files/providers/guide_claiming_voucher.xls</vt:lpwstr>
      </vt:variant>
      <vt:variant>
        <vt:lpwstr/>
      </vt:variant>
      <vt:variant>
        <vt:i4>3997801</vt:i4>
      </vt:variant>
      <vt:variant>
        <vt:i4>1272</vt:i4>
      </vt:variant>
      <vt:variant>
        <vt:i4>0</vt:i4>
      </vt:variant>
      <vt:variant>
        <vt:i4>5</vt:i4>
      </vt:variant>
      <vt:variant>
        <vt:lpwstr>http://www.medicareaustralia.gov.au/provider/business/online/index.jsp</vt:lpwstr>
      </vt:variant>
      <vt:variant>
        <vt:lpwstr/>
      </vt:variant>
      <vt:variant>
        <vt:i4>327772</vt:i4>
      </vt:variant>
      <vt:variant>
        <vt:i4>1269</vt:i4>
      </vt:variant>
      <vt:variant>
        <vt:i4>0</vt:i4>
      </vt:variant>
      <vt:variant>
        <vt:i4>5</vt:i4>
      </vt:variant>
      <vt:variant>
        <vt:lpwstr>http://www.comlaw.gov.au/Details/C2010A00123</vt:lpwstr>
      </vt:variant>
      <vt:variant>
        <vt:lpwstr/>
      </vt:variant>
      <vt:variant>
        <vt:i4>1179723</vt:i4>
      </vt:variant>
      <vt:variant>
        <vt:i4>1266</vt:i4>
      </vt:variant>
      <vt:variant>
        <vt:i4>0</vt:i4>
      </vt:variant>
      <vt:variant>
        <vt:i4>5</vt:i4>
      </vt:variant>
      <vt:variant>
        <vt:lpwstr>https://www.dss.gov.au/our-responsibilities/ageing-and-aged-care/home-care-standards-and-quality-reporting-documentation</vt:lpwstr>
      </vt:variant>
      <vt:variant>
        <vt:lpwstr/>
      </vt:variant>
      <vt:variant>
        <vt:i4>4718596</vt:i4>
      </vt:variant>
      <vt:variant>
        <vt:i4>1263</vt:i4>
      </vt:variant>
      <vt:variant>
        <vt:i4>0</vt:i4>
      </vt:variant>
      <vt:variant>
        <vt:i4>5</vt:i4>
      </vt:variant>
      <vt:variant>
        <vt:lpwstr>http://www.oaic.gov.au/privacy/privacy-resources/privacy-guides/guide-to-information-security</vt:lpwstr>
      </vt:variant>
      <vt:variant>
        <vt:lpwstr/>
      </vt:variant>
      <vt:variant>
        <vt:i4>6160463</vt:i4>
      </vt:variant>
      <vt:variant>
        <vt:i4>1260</vt:i4>
      </vt:variant>
      <vt:variant>
        <vt:i4>0</vt:i4>
      </vt:variant>
      <vt:variant>
        <vt:i4>5</vt:i4>
      </vt:variant>
      <vt:variant>
        <vt:lpwstr>http://www.oaic.gov.au/privacy/privacy-act/privacy-law-reform</vt:lpwstr>
      </vt:variant>
      <vt:variant>
        <vt:lpwstr/>
      </vt:variant>
      <vt:variant>
        <vt:i4>7536675</vt:i4>
      </vt:variant>
      <vt:variant>
        <vt:i4>1257</vt:i4>
      </vt:variant>
      <vt:variant>
        <vt:i4>0</vt:i4>
      </vt:variant>
      <vt:variant>
        <vt:i4>5</vt:i4>
      </vt:variant>
      <vt:variant>
        <vt:lpwstr>http://www.nursingmidwiferyboard.gov.au/Registration-Standards.aspx</vt:lpwstr>
      </vt:variant>
      <vt:variant>
        <vt:lpwstr/>
      </vt:variant>
      <vt:variant>
        <vt:i4>2490464</vt:i4>
      </vt:variant>
      <vt:variant>
        <vt:i4>1254</vt:i4>
      </vt:variant>
      <vt:variant>
        <vt:i4>0</vt:i4>
      </vt:variant>
      <vt:variant>
        <vt:i4>5</vt:i4>
      </vt:variant>
      <vt:variant>
        <vt:lpwstr>http://www.nursingmidwiferyboard.gov.au/Codes-Guidelines-Statements/Codes-Guidelines.aspx%23competencystandards</vt:lpwstr>
      </vt:variant>
      <vt:variant>
        <vt:lpwstr/>
      </vt:variant>
      <vt:variant>
        <vt:i4>2031687</vt:i4>
      </vt:variant>
      <vt:variant>
        <vt:i4>1251</vt:i4>
      </vt:variant>
      <vt:variant>
        <vt:i4>0</vt:i4>
      </vt:variant>
      <vt:variant>
        <vt:i4>5</vt:i4>
      </vt:variant>
      <vt:variant>
        <vt:lpwstr>http://www.resus.org.au/</vt:lpwstr>
      </vt:variant>
      <vt:variant>
        <vt:lpwstr/>
      </vt:variant>
      <vt:variant>
        <vt:i4>4784198</vt:i4>
      </vt:variant>
      <vt:variant>
        <vt:i4>1248</vt:i4>
      </vt:variant>
      <vt:variant>
        <vt:i4>0</vt:i4>
      </vt:variant>
      <vt:variant>
        <vt:i4>5</vt:i4>
      </vt:variant>
      <vt:variant>
        <vt:lpwstr>http://www.cshisc.com.au/</vt:lpwstr>
      </vt:variant>
      <vt:variant>
        <vt:lpwstr/>
      </vt:variant>
      <vt:variant>
        <vt:i4>720963</vt:i4>
      </vt:variant>
      <vt:variant>
        <vt:i4>1245</vt:i4>
      </vt:variant>
      <vt:variant>
        <vt:i4>0</vt:i4>
      </vt:variant>
      <vt:variant>
        <vt:i4>5</vt:i4>
      </vt:variant>
      <vt:variant>
        <vt:lpwstr>http://www.nursingmidwiferyboard.gov.au/</vt:lpwstr>
      </vt:variant>
      <vt:variant>
        <vt:lpwstr/>
      </vt:variant>
      <vt:variant>
        <vt:i4>5636176</vt:i4>
      </vt:variant>
      <vt:variant>
        <vt:i4>1242</vt:i4>
      </vt:variant>
      <vt:variant>
        <vt:i4>0</vt:i4>
      </vt:variant>
      <vt:variant>
        <vt:i4>5</vt:i4>
      </vt:variant>
      <vt:variant>
        <vt:lpwstr>http://www.dva.gov.au/sites/default/files/dvaforms/D1310.pdf</vt:lpwstr>
      </vt:variant>
      <vt:variant>
        <vt:lpwstr/>
      </vt:variant>
      <vt:variant>
        <vt:i4>4128868</vt:i4>
      </vt:variant>
      <vt:variant>
        <vt:i4>1239</vt:i4>
      </vt:variant>
      <vt:variant>
        <vt:i4>0</vt:i4>
      </vt:variant>
      <vt:variant>
        <vt:i4>5</vt:i4>
      </vt:variant>
      <vt:variant>
        <vt:lpwstr>http://www.dva.gov.au/providers/community-nursing/panel-dva-contracted-community-nursing-providers</vt:lpwstr>
      </vt:variant>
      <vt:variant>
        <vt:lpwstr/>
      </vt:variant>
      <vt:variant>
        <vt:i4>7405628</vt:i4>
      </vt:variant>
      <vt:variant>
        <vt:i4>1236</vt:i4>
      </vt:variant>
      <vt:variant>
        <vt:i4>0</vt:i4>
      </vt:variant>
      <vt:variant>
        <vt:i4>5</vt:i4>
      </vt:variant>
      <vt:variant>
        <vt:lpwstr>http://www.dva.gov.au/</vt:lpwstr>
      </vt:variant>
      <vt:variant>
        <vt:lpwstr/>
      </vt:variant>
      <vt:variant>
        <vt:i4>327803</vt:i4>
      </vt:variant>
      <vt:variant>
        <vt:i4>1233</vt:i4>
      </vt:variant>
      <vt:variant>
        <vt:i4>0</vt:i4>
      </vt:variant>
      <vt:variant>
        <vt:i4>5</vt:i4>
      </vt:variant>
      <vt:variant>
        <vt:lpwstr>mailto:nursing@dva.gov.au</vt:lpwstr>
      </vt:variant>
      <vt:variant>
        <vt:lpwstr/>
      </vt:variant>
      <vt:variant>
        <vt:i4>1114178</vt:i4>
      </vt:variant>
      <vt:variant>
        <vt:i4>1230</vt:i4>
      </vt:variant>
      <vt:variant>
        <vt:i4>0</vt:i4>
      </vt:variant>
      <vt:variant>
        <vt:i4>5</vt:i4>
      </vt:variant>
      <vt:variant>
        <vt:lpwstr>http://www.dva.gov.au/providers/community-nursing</vt:lpwstr>
      </vt:variant>
      <vt:variant>
        <vt:lpwstr/>
      </vt:variant>
      <vt:variant>
        <vt:i4>327803</vt:i4>
      </vt:variant>
      <vt:variant>
        <vt:i4>1227</vt:i4>
      </vt:variant>
      <vt:variant>
        <vt:i4>0</vt:i4>
      </vt:variant>
      <vt:variant>
        <vt:i4>5</vt:i4>
      </vt:variant>
      <vt:variant>
        <vt:lpwstr>mailto:nursing@dva.gov.au</vt:lpwstr>
      </vt:variant>
      <vt:variant>
        <vt:lpwstr/>
      </vt:variant>
      <vt:variant>
        <vt:i4>1179709</vt:i4>
      </vt:variant>
      <vt:variant>
        <vt:i4>1220</vt:i4>
      </vt:variant>
      <vt:variant>
        <vt:i4>0</vt:i4>
      </vt:variant>
      <vt:variant>
        <vt:i4>5</vt:i4>
      </vt:variant>
      <vt:variant>
        <vt:lpwstr/>
      </vt:variant>
      <vt:variant>
        <vt:lpwstr>_Toc399854206</vt:lpwstr>
      </vt:variant>
      <vt:variant>
        <vt:i4>1179709</vt:i4>
      </vt:variant>
      <vt:variant>
        <vt:i4>1214</vt:i4>
      </vt:variant>
      <vt:variant>
        <vt:i4>0</vt:i4>
      </vt:variant>
      <vt:variant>
        <vt:i4>5</vt:i4>
      </vt:variant>
      <vt:variant>
        <vt:lpwstr/>
      </vt:variant>
      <vt:variant>
        <vt:lpwstr>_Toc399854205</vt:lpwstr>
      </vt:variant>
      <vt:variant>
        <vt:i4>1179709</vt:i4>
      </vt:variant>
      <vt:variant>
        <vt:i4>1208</vt:i4>
      </vt:variant>
      <vt:variant>
        <vt:i4>0</vt:i4>
      </vt:variant>
      <vt:variant>
        <vt:i4>5</vt:i4>
      </vt:variant>
      <vt:variant>
        <vt:lpwstr/>
      </vt:variant>
      <vt:variant>
        <vt:lpwstr>_Toc399854204</vt:lpwstr>
      </vt:variant>
      <vt:variant>
        <vt:i4>1179709</vt:i4>
      </vt:variant>
      <vt:variant>
        <vt:i4>1202</vt:i4>
      </vt:variant>
      <vt:variant>
        <vt:i4>0</vt:i4>
      </vt:variant>
      <vt:variant>
        <vt:i4>5</vt:i4>
      </vt:variant>
      <vt:variant>
        <vt:lpwstr/>
      </vt:variant>
      <vt:variant>
        <vt:lpwstr>_Toc399854203</vt:lpwstr>
      </vt:variant>
      <vt:variant>
        <vt:i4>1179709</vt:i4>
      </vt:variant>
      <vt:variant>
        <vt:i4>1196</vt:i4>
      </vt:variant>
      <vt:variant>
        <vt:i4>0</vt:i4>
      </vt:variant>
      <vt:variant>
        <vt:i4>5</vt:i4>
      </vt:variant>
      <vt:variant>
        <vt:lpwstr/>
      </vt:variant>
      <vt:variant>
        <vt:lpwstr>_Toc399854202</vt:lpwstr>
      </vt:variant>
      <vt:variant>
        <vt:i4>1179709</vt:i4>
      </vt:variant>
      <vt:variant>
        <vt:i4>1190</vt:i4>
      </vt:variant>
      <vt:variant>
        <vt:i4>0</vt:i4>
      </vt:variant>
      <vt:variant>
        <vt:i4>5</vt:i4>
      </vt:variant>
      <vt:variant>
        <vt:lpwstr/>
      </vt:variant>
      <vt:variant>
        <vt:lpwstr>_Toc399854201</vt:lpwstr>
      </vt:variant>
      <vt:variant>
        <vt:i4>1179709</vt:i4>
      </vt:variant>
      <vt:variant>
        <vt:i4>1184</vt:i4>
      </vt:variant>
      <vt:variant>
        <vt:i4>0</vt:i4>
      </vt:variant>
      <vt:variant>
        <vt:i4>5</vt:i4>
      </vt:variant>
      <vt:variant>
        <vt:lpwstr/>
      </vt:variant>
      <vt:variant>
        <vt:lpwstr>_Toc399854200</vt:lpwstr>
      </vt:variant>
      <vt:variant>
        <vt:i4>1769534</vt:i4>
      </vt:variant>
      <vt:variant>
        <vt:i4>1178</vt:i4>
      </vt:variant>
      <vt:variant>
        <vt:i4>0</vt:i4>
      </vt:variant>
      <vt:variant>
        <vt:i4>5</vt:i4>
      </vt:variant>
      <vt:variant>
        <vt:lpwstr/>
      </vt:variant>
      <vt:variant>
        <vt:lpwstr>_Toc399854199</vt:lpwstr>
      </vt:variant>
      <vt:variant>
        <vt:i4>1769534</vt:i4>
      </vt:variant>
      <vt:variant>
        <vt:i4>1172</vt:i4>
      </vt:variant>
      <vt:variant>
        <vt:i4>0</vt:i4>
      </vt:variant>
      <vt:variant>
        <vt:i4>5</vt:i4>
      </vt:variant>
      <vt:variant>
        <vt:lpwstr/>
      </vt:variant>
      <vt:variant>
        <vt:lpwstr>_Toc399854198</vt:lpwstr>
      </vt:variant>
      <vt:variant>
        <vt:i4>1769534</vt:i4>
      </vt:variant>
      <vt:variant>
        <vt:i4>1166</vt:i4>
      </vt:variant>
      <vt:variant>
        <vt:i4>0</vt:i4>
      </vt:variant>
      <vt:variant>
        <vt:i4>5</vt:i4>
      </vt:variant>
      <vt:variant>
        <vt:lpwstr/>
      </vt:variant>
      <vt:variant>
        <vt:lpwstr>_Toc399854197</vt:lpwstr>
      </vt:variant>
      <vt:variant>
        <vt:i4>1769534</vt:i4>
      </vt:variant>
      <vt:variant>
        <vt:i4>1160</vt:i4>
      </vt:variant>
      <vt:variant>
        <vt:i4>0</vt:i4>
      </vt:variant>
      <vt:variant>
        <vt:i4>5</vt:i4>
      </vt:variant>
      <vt:variant>
        <vt:lpwstr/>
      </vt:variant>
      <vt:variant>
        <vt:lpwstr>_Toc399854196</vt:lpwstr>
      </vt:variant>
      <vt:variant>
        <vt:i4>1769534</vt:i4>
      </vt:variant>
      <vt:variant>
        <vt:i4>1154</vt:i4>
      </vt:variant>
      <vt:variant>
        <vt:i4>0</vt:i4>
      </vt:variant>
      <vt:variant>
        <vt:i4>5</vt:i4>
      </vt:variant>
      <vt:variant>
        <vt:lpwstr/>
      </vt:variant>
      <vt:variant>
        <vt:lpwstr>_Toc399854195</vt:lpwstr>
      </vt:variant>
      <vt:variant>
        <vt:i4>1769534</vt:i4>
      </vt:variant>
      <vt:variant>
        <vt:i4>1148</vt:i4>
      </vt:variant>
      <vt:variant>
        <vt:i4>0</vt:i4>
      </vt:variant>
      <vt:variant>
        <vt:i4>5</vt:i4>
      </vt:variant>
      <vt:variant>
        <vt:lpwstr/>
      </vt:variant>
      <vt:variant>
        <vt:lpwstr>_Toc399854194</vt:lpwstr>
      </vt:variant>
      <vt:variant>
        <vt:i4>1769534</vt:i4>
      </vt:variant>
      <vt:variant>
        <vt:i4>1142</vt:i4>
      </vt:variant>
      <vt:variant>
        <vt:i4>0</vt:i4>
      </vt:variant>
      <vt:variant>
        <vt:i4>5</vt:i4>
      </vt:variant>
      <vt:variant>
        <vt:lpwstr/>
      </vt:variant>
      <vt:variant>
        <vt:lpwstr>_Toc399854193</vt:lpwstr>
      </vt:variant>
      <vt:variant>
        <vt:i4>1769534</vt:i4>
      </vt:variant>
      <vt:variant>
        <vt:i4>1136</vt:i4>
      </vt:variant>
      <vt:variant>
        <vt:i4>0</vt:i4>
      </vt:variant>
      <vt:variant>
        <vt:i4>5</vt:i4>
      </vt:variant>
      <vt:variant>
        <vt:lpwstr/>
      </vt:variant>
      <vt:variant>
        <vt:lpwstr>_Toc399854192</vt:lpwstr>
      </vt:variant>
      <vt:variant>
        <vt:i4>1769534</vt:i4>
      </vt:variant>
      <vt:variant>
        <vt:i4>1130</vt:i4>
      </vt:variant>
      <vt:variant>
        <vt:i4>0</vt:i4>
      </vt:variant>
      <vt:variant>
        <vt:i4>5</vt:i4>
      </vt:variant>
      <vt:variant>
        <vt:lpwstr/>
      </vt:variant>
      <vt:variant>
        <vt:lpwstr>_Toc399854191</vt:lpwstr>
      </vt:variant>
      <vt:variant>
        <vt:i4>1769534</vt:i4>
      </vt:variant>
      <vt:variant>
        <vt:i4>1124</vt:i4>
      </vt:variant>
      <vt:variant>
        <vt:i4>0</vt:i4>
      </vt:variant>
      <vt:variant>
        <vt:i4>5</vt:i4>
      </vt:variant>
      <vt:variant>
        <vt:lpwstr/>
      </vt:variant>
      <vt:variant>
        <vt:lpwstr>_Toc399854190</vt:lpwstr>
      </vt:variant>
      <vt:variant>
        <vt:i4>1703998</vt:i4>
      </vt:variant>
      <vt:variant>
        <vt:i4>1118</vt:i4>
      </vt:variant>
      <vt:variant>
        <vt:i4>0</vt:i4>
      </vt:variant>
      <vt:variant>
        <vt:i4>5</vt:i4>
      </vt:variant>
      <vt:variant>
        <vt:lpwstr/>
      </vt:variant>
      <vt:variant>
        <vt:lpwstr>_Toc399854189</vt:lpwstr>
      </vt:variant>
      <vt:variant>
        <vt:i4>1703998</vt:i4>
      </vt:variant>
      <vt:variant>
        <vt:i4>1112</vt:i4>
      </vt:variant>
      <vt:variant>
        <vt:i4>0</vt:i4>
      </vt:variant>
      <vt:variant>
        <vt:i4>5</vt:i4>
      </vt:variant>
      <vt:variant>
        <vt:lpwstr/>
      </vt:variant>
      <vt:variant>
        <vt:lpwstr>_Toc399854188</vt:lpwstr>
      </vt:variant>
      <vt:variant>
        <vt:i4>1703998</vt:i4>
      </vt:variant>
      <vt:variant>
        <vt:i4>1106</vt:i4>
      </vt:variant>
      <vt:variant>
        <vt:i4>0</vt:i4>
      </vt:variant>
      <vt:variant>
        <vt:i4>5</vt:i4>
      </vt:variant>
      <vt:variant>
        <vt:lpwstr/>
      </vt:variant>
      <vt:variant>
        <vt:lpwstr>_Toc399854187</vt:lpwstr>
      </vt:variant>
      <vt:variant>
        <vt:i4>1703998</vt:i4>
      </vt:variant>
      <vt:variant>
        <vt:i4>1100</vt:i4>
      </vt:variant>
      <vt:variant>
        <vt:i4>0</vt:i4>
      </vt:variant>
      <vt:variant>
        <vt:i4>5</vt:i4>
      </vt:variant>
      <vt:variant>
        <vt:lpwstr/>
      </vt:variant>
      <vt:variant>
        <vt:lpwstr>_Toc399854186</vt:lpwstr>
      </vt:variant>
      <vt:variant>
        <vt:i4>1703998</vt:i4>
      </vt:variant>
      <vt:variant>
        <vt:i4>1094</vt:i4>
      </vt:variant>
      <vt:variant>
        <vt:i4>0</vt:i4>
      </vt:variant>
      <vt:variant>
        <vt:i4>5</vt:i4>
      </vt:variant>
      <vt:variant>
        <vt:lpwstr/>
      </vt:variant>
      <vt:variant>
        <vt:lpwstr>_Toc399854185</vt:lpwstr>
      </vt:variant>
      <vt:variant>
        <vt:i4>1703998</vt:i4>
      </vt:variant>
      <vt:variant>
        <vt:i4>1088</vt:i4>
      </vt:variant>
      <vt:variant>
        <vt:i4>0</vt:i4>
      </vt:variant>
      <vt:variant>
        <vt:i4>5</vt:i4>
      </vt:variant>
      <vt:variant>
        <vt:lpwstr/>
      </vt:variant>
      <vt:variant>
        <vt:lpwstr>_Toc399854184</vt:lpwstr>
      </vt:variant>
      <vt:variant>
        <vt:i4>1703998</vt:i4>
      </vt:variant>
      <vt:variant>
        <vt:i4>1082</vt:i4>
      </vt:variant>
      <vt:variant>
        <vt:i4>0</vt:i4>
      </vt:variant>
      <vt:variant>
        <vt:i4>5</vt:i4>
      </vt:variant>
      <vt:variant>
        <vt:lpwstr/>
      </vt:variant>
      <vt:variant>
        <vt:lpwstr>_Toc399854183</vt:lpwstr>
      </vt:variant>
      <vt:variant>
        <vt:i4>1703998</vt:i4>
      </vt:variant>
      <vt:variant>
        <vt:i4>1076</vt:i4>
      </vt:variant>
      <vt:variant>
        <vt:i4>0</vt:i4>
      </vt:variant>
      <vt:variant>
        <vt:i4>5</vt:i4>
      </vt:variant>
      <vt:variant>
        <vt:lpwstr/>
      </vt:variant>
      <vt:variant>
        <vt:lpwstr>_Toc399854182</vt:lpwstr>
      </vt:variant>
      <vt:variant>
        <vt:i4>1703998</vt:i4>
      </vt:variant>
      <vt:variant>
        <vt:i4>1070</vt:i4>
      </vt:variant>
      <vt:variant>
        <vt:i4>0</vt:i4>
      </vt:variant>
      <vt:variant>
        <vt:i4>5</vt:i4>
      </vt:variant>
      <vt:variant>
        <vt:lpwstr/>
      </vt:variant>
      <vt:variant>
        <vt:lpwstr>_Toc399854181</vt:lpwstr>
      </vt:variant>
      <vt:variant>
        <vt:i4>1703998</vt:i4>
      </vt:variant>
      <vt:variant>
        <vt:i4>1064</vt:i4>
      </vt:variant>
      <vt:variant>
        <vt:i4>0</vt:i4>
      </vt:variant>
      <vt:variant>
        <vt:i4>5</vt:i4>
      </vt:variant>
      <vt:variant>
        <vt:lpwstr/>
      </vt:variant>
      <vt:variant>
        <vt:lpwstr>_Toc399854180</vt:lpwstr>
      </vt:variant>
      <vt:variant>
        <vt:i4>1376318</vt:i4>
      </vt:variant>
      <vt:variant>
        <vt:i4>1058</vt:i4>
      </vt:variant>
      <vt:variant>
        <vt:i4>0</vt:i4>
      </vt:variant>
      <vt:variant>
        <vt:i4>5</vt:i4>
      </vt:variant>
      <vt:variant>
        <vt:lpwstr/>
      </vt:variant>
      <vt:variant>
        <vt:lpwstr>_Toc399854179</vt:lpwstr>
      </vt:variant>
      <vt:variant>
        <vt:i4>1376318</vt:i4>
      </vt:variant>
      <vt:variant>
        <vt:i4>1052</vt:i4>
      </vt:variant>
      <vt:variant>
        <vt:i4>0</vt:i4>
      </vt:variant>
      <vt:variant>
        <vt:i4>5</vt:i4>
      </vt:variant>
      <vt:variant>
        <vt:lpwstr/>
      </vt:variant>
      <vt:variant>
        <vt:lpwstr>_Toc399854178</vt:lpwstr>
      </vt:variant>
      <vt:variant>
        <vt:i4>1376318</vt:i4>
      </vt:variant>
      <vt:variant>
        <vt:i4>1046</vt:i4>
      </vt:variant>
      <vt:variant>
        <vt:i4>0</vt:i4>
      </vt:variant>
      <vt:variant>
        <vt:i4>5</vt:i4>
      </vt:variant>
      <vt:variant>
        <vt:lpwstr/>
      </vt:variant>
      <vt:variant>
        <vt:lpwstr>_Toc399854177</vt:lpwstr>
      </vt:variant>
      <vt:variant>
        <vt:i4>1376318</vt:i4>
      </vt:variant>
      <vt:variant>
        <vt:i4>1040</vt:i4>
      </vt:variant>
      <vt:variant>
        <vt:i4>0</vt:i4>
      </vt:variant>
      <vt:variant>
        <vt:i4>5</vt:i4>
      </vt:variant>
      <vt:variant>
        <vt:lpwstr/>
      </vt:variant>
      <vt:variant>
        <vt:lpwstr>_Toc399854176</vt:lpwstr>
      </vt:variant>
      <vt:variant>
        <vt:i4>1376318</vt:i4>
      </vt:variant>
      <vt:variant>
        <vt:i4>1034</vt:i4>
      </vt:variant>
      <vt:variant>
        <vt:i4>0</vt:i4>
      </vt:variant>
      <vt:variant>
        <vt:i4>5</vt:i4>
      </vt:variant>
      <vt:variant>
        <vt:lpwstr/>
      </vt:variant>
      <vt:variant>
        <vt:lpwstr>_Toc399854175</vt:lpwstr>
      </vt:variant>
      <vt:variant>
        <vt:i4>1376318</vt:i4>
      </vt:variant>
      <vt:variant>
        <vt:i4>1028</vt:i4>
      </vt:variant>
      <vt:variant>
        <vt:i4>0</vt:i4>
      </vt:variant>
      <vt:variant>
        <vt:i4>5</vt:i4>
      </vt:variant>
      <vt:variant>
        <vt:lpwstr/>
      </vt:variant>
      <vt:variant>
        <vt:lpwstr>_Toc399854174</vt:lpwstr>
      </vt:variant>
      <vt:variant>
        <vt:i4>1376318</vt:i4>
      </vt:variant>
      <vt:variant>
        <vt:i4>1022</vt:i4>
      </vt:variant>
      <vt:variant>
        <vt:i4>0</vt:i4>
      </vt:variant>
      <vt:variant>
        <vt:i4>5</vt:i4>
      </vt:variant>
      <vt:variant>
        <vt:lpwstr/>
      </vt:variant>
      <vt:variant>
        <vt:lpwstr>_Toc399854173</vt:lpwstr>
      </vt:variant>
      <vt:variant>
        <vt:i4>1376318</vt:i4>
      </vt:variant>
      <vt:variant>
        <vt:i4>1016</vt:i4>
      </vt:variant>
      <vt:variant>
        <vt:i4>0</vt:i4>
      </vt:variant>
      <vt:variant>
        <vt:i4>5</vt:i4>
      </vt:variant>
      <vt:variant>
        <vt:lpwstr/>
      </vt:variant>
      <vt:variant>
        <vt:lpwstr>_Toc399854172</vt:lpwstr>
      </vt:variant>
      <vt:variant>
        <vt:i4>1376318</vt:i4>
      </vt:variant>
      <vt:variant>
        <vt:i4>1010</vt:i4>
      </vt:variant>
      <vt:variant>
        <vt:i4>0</vt:i4>
      </vt:variant>
      <vt:variant>
        <vt:i4>5</vt:i4>
      </vt:variant>
      <vt:variant>
        <vt:lpwstr/>
      </vt:variant>
      <vt:variant>
        <vt:lpwstr>_Toc399854171</vt:lpwstr>
      </vt:variant>
      <vt:variant>
        <vt:i4>1376318</vt:i4>
      </vt:variant>
      <vt:variant>
        <vt:i4>1004</vt:i4>
      </vt:variant>
      <vt:variant>
        <vt:i4>0</vt:i4>
      </vt:variant>
      <vt:variant>
        <vt:i4>5</vt:i4>
      </vt:variant>
      <vt:variant>
        <vt:lpwstr/>
      </vt:variant>
      <vt:variant>
        <vt:lpwstr>_Toc399854170</vt:lpwstr>
      </vt:variant>
      <vt:variant>
        <vt:i4>1310782</vt:i4>
      </vt:variant>
      <vt:variant>
        <vt:i4>998</vt:i4>
      </vt:variant>
      <vt:variant>
        <vt:i4>0</vt:i4>
      </vt:variant>
      <vt:variant>
        <vt:i4>5</vt:i4>
      </vt:variant>
      <vt:variant>
        <vt:lpwstr/>
      </vt:variant>
      <vt:variant>
        <vt:lpwstr>_Toc399854169</vt:lpwstr>
      </vt:variant>
      <vt:variant>
        <vt:i4>1310782</vt:i4>
      </vt:variant>
      <vt:variant>
        <vt:i4>992</vt:i4>
      </vt:variant>
      <vt:variant>
        <vt:i4>0</vt:i4>
      </vt:variant>
      <vt:variant>
        <vt:i4>5</vt:i4>
      </vt:variant>
      <vt:variant>
        <vt:lpwstr/>
      </vt:variant>
      <vt:variant>
        <vt:lpwstr>_Toc399854168</vt:lpwstr>
      </vt:variant>
      <vt:variant>
        <vt:i4>1310782</vt:i4>
      </vt:variant>
      <vt:variant>
        <vt:i4>986</vt:i4>
      </vt:variant>
      <vt:variant>
        <vt:i4>0</vt:i4>
      </vt:variant>
      <vt:variant>
        <vt:i4>5</vt:i4>
      </vt:variant>
      <vt:variant>
        <vt:lpwstr/>
      </vt:variant>
      <vt:variant>
        <vt:lpwstr>_Toc399854167</vt:lpwstr>
      </vt:variant>
      <vt:variant>
        <vt:i4>1310782</vt:i4>
      </vt:variant>
      <vt:variant>
        <vt:i4>980</vt:i4>
      </vt:variant>
      <vt:variant>
        <vt:i4>0</vt:i4>
      </vt:variant>
      <vt:variant>
        <vt:i4>5</vt:i4>
      </vt:variant>
      <vt:variant>
        <vt:lpwstr/>
      </vt:variant>
      <vt:variant>
        <vt:lpwstr>_Toc399854166</vt:lpwstr>
      </vt:variant>
      <vt:variant>
        <vt:i4>1310782</vt:i4>
      </vt:variant>
      <vt:variant>
        <vt:i4>974</vt:i4>
      </vt:variant>
      <vt:variant>
        <vt:i4>0</vt:i4>
      </vt:variant>
      <vt:variant>
        <vt:i4>5</vt:i4>
      </vt:variant>
      <vt:variant>
        <vt:lpwstr/>
      </vt:variant>
      <vt:variant>
        <vt:lpwstr>_Toc399854165</vt:lpwstr>
      </vt:variant>
      <vt:variant>
        <vt:i4>1310782</vt:i4>
      </vt:variant>
      <vt:variant>
        <vt:i4>968</vt:i4>
      </vt:variant>
      <vt:variant>
        <vt:i4>0</vt:i4>
      </vt:variant>
      <vt:variant>
        <vt:i4>5</vt:i4>
      </vt:variant>
      <vt:variant>
        <vt:lpwstr/>
      </vt:variant>
      <vt:variant>
        <vt:lpwstr>_Toc399854164</vt:lpwstr>
      </vt:variant>
      <vt:variant>
        <vt:i4>1310782</vt:i4>
      </vt:variant>
      <vt:variant>
        <vt:i4>962</vt:i4>
      </vt:variant>
      <vt:variant>
        <vt:i4>0</vt:i4>
      </vt:variant>
      <vt:variant>
        <vt:i4>5</vt:i4>
      </vt:variant>
      <vt:variant>
        <vt:lpwstr/>
      </vt:variant>
      <vt:variant>
        <vt:lpwstr>_Toc399854163</vt:lpwstr>
      </vt:variant>
      <vt:variant>
        <vt:i4>1310782</vt:i4>
      </vt:variant>
      <vt:variant>
        <vt:i4>956</vt:i4>
      </vt:variant>
      <vt:variant>
        <vt:i4>0</vt:i4>
      </vt:variant>
      <vt:variant>
        <vt:i4>5</vt:i4>
      </vt:variant>
      <vt:variant>
        <vt:lpwstr/>
      </vt:variant>
      <vt:variant>
        <vt:lpwstr>_Toc399854162</vt:lpwstr>
      </vt:variant>
      <vt:variant>
        <vt:i4>1310782</vt:i4>
      </vt:variant>
      <vt:variant>
        <vt:i4>950</vt:i4>
      </vt:variant>
      <vt:variant>
        <vt:i4>0</vt:i4>
      </vt:variant>
      <vt:variant>
        <vt:i4>5</vt:i4>
      </vt:variant>
      <vt:variant>
        <vt:lpwstr/>
      </vt:variant>
      <vt:variant>
        <vt:lpwstr>_Toc399854161</vt:lpwstr>
      </vt:variant>
      <vt:variant>
        <vt:i4>1310782</vt:i4>
      </vt:variant>
      <vt:variant>
        <vt:i4>944</vt:i4>
      </vt:variant>
      <vt:variant>
        <vt:i4>0</vt:i4>
      </vt:variant>
      <vt:variant>
        <vt:i4>5</vt:i4>
      </vt:variant>
      <vt:variant>
        <vt:lpwstr/>
      </vt:variant>
      <vt:variant>
        <vt:lpwstr>_Toc399854160</vt:lpwstr>
      </vt:variant>
      <vt:variant>
        <vt:i4>1507390</vt:i4>
      </vt:variant>
      <vt:variant>
        <vt:i4>938</vt:i4>
      </vt:variant>
      <vt:variant>
        <vt:i4>0</vt:i4>
      </vt:variant>
      <vt:variant>
        <vt:i4>5</vt:i4>
      </vt:variant>
      <vt:variant>
        <vt:lpwstr/>
      </vt:variant>
      <vt:variant>
        <vt:lpwstr>_Toc399854159</vt:lpwstr>
      </vt:variant>
      <vt:variant>
        <vt:i4>1507390</vt:i4>
      </vt:variant>
      <vt:variant>
        <vt:i4>932</vt:i4>
      </vt:variant>
      <vt:variant>
        <vt:i4>0</vt:i4>
      </vt:variant>
      <vt:variant>
        <vt:i4>5</vt:i4>
      </vt:variant>
      <vt:variant>
        <vt:lpwstr/>
      </vt:variant>
      <vt:variant>
        <vt:lpwstr>_Toc399854158</vt:lpwstr>
      </vt:variant>
      <vt:variant>
        <vt:i4>1507390</vt:i4>
      </vt:variant>
      <vt:variant>
        <vt:i4>926</vt:i4>
      </vt:variant>
      <vt:variant>
        <vt:i4>0</vt:i4>
      </vt:variant>
      <vt:variant>
        <vt:i4>5</vt:i4>
      </vt:variant>
      <vt:variant>
        <vt:lpwstr/>
      </vt:variant>
      <vt:variant>
        <vt:lpwstr>_Toc399854157</vt:lpwstr>
      </vt:variant>
      <vt:variant>
        <vt:i4>1507390</vt:i4>
      </vt:variant>
      <vt:variant>
        <vt:i4>920</vt:i4>
      </vt:variant>
      <vt:variant>
        <vt:i4>0</vt:i4>
      </vt:variant>
      <vt:variant>
        <vt:i4>5</vt:i4>
      </vt:variant>
      <vt:variant>
        <vt:lpwstr/>
      </vt:variant>
      <vt:variant>
        <vt:lpwstr>_Toc399854156</vt:lpwstr>
      </vt:variant>
      <vt:variant>
        <vt:i4>1507390</vt:i4>
      </vt:variant>
      <vt:variant>
        <vt:i4>914</vt:i4>
      </vt:variant>
      <vt:variant>
        <vt:i4>0</vt:i4>
      </vt:variant>
      <vt:variant>
        <vt:i4>5</vt:i4>
      </vt:variant>
      <vt:variant>
        <vt:lpwstr/>
      </vt:variant>
      <vt:variant>
        <vt:lpwstr>_Toc399854155</vt:lpwstr>
      </vt:variant>
      <vt:variant>
        <vt:i4>1507390</vt:i4>
      </vt:variant>
      <vt:variant>
        <vt:i4>908</vt:i4>
      </vt:variant>
      <vt:variant>
        <vt:i4>0</vt:i4>
      </vt:variant>
      <vt:variant>
        <vt:i4>5</vt:i4>
      </vt:variant>
      <vt:variant>
        <vt:lpwstr/>
      </vt:variant>
      <vt:variant>
        <vt:lpwstr>_Toc399854154</vt:lpwstr>
      </vt:variant>
      <vt:variant>
        <vt:i4>1507390</vt:i4>
      </vt:variant>
      <vt:variant>
        <vt:i4>902</vt:i4>
      </vt:variant>
      <vt:variant>
        <vt:i4>0</vt:i4>
      </vt:variant>
      <vt:variant>
        <vt:i4>5</vt:i4>
      </vt:variant>
      <vt:variant>
        <vt:lpwstr/>
      </vt:variant>
      <vt:variant>
        <vt:lpwstr>_Toc399854153</vt:lpwstr>
      </vt:variant>
      <vt:variant>
        <vt:i4>1507390</vt:i4>
      </vt:variant>
      <vt:variant>
        <vt:i4>896</vt:i4>
      </vt:variant>
      <vt:variant>
        <vt:i4>0</vt:i4>
      </vt:variant>
      <vt:variant>
        <vt:i4>5</vt:i4>
      </vt:variant>
      <vt:variant>
        <vt:lpwstr/>
      </vt:variant>
      <vt:variant>
        <vt:lpwstr>_Toc399854152</vt:lpwstr>
      </vt:variant>
      <vt:variant>
        <vt:i4>1507390</vt:i4>
      </vt:variant>
      <vt:variant>
        <vt:i4>890</vt:i4>
      </vt:variant>
      <vt:variant>
        <vt:i4>0</vt:i4>
      </vt:variant>
      <vt:variant>
        <vt:i4>5</vt:i4>
      </vt:variant>
      <vt:variant>
        <vt:lpwstr/>
      </vt:variant>
      <vt:variant>
        <vt:lpwstr>_Toc399854151</vt:lpwstr>
      </vt:variant>
      <vt:variant>
        <vt:i4>1507390</vt:i4>
      </vt:variant>
      <vt:variant>
        <vt:i4>884</vt:i4>
      </vt:variant>
      <vt:variant>
        <vt:i4>0</vt:i4>
      </vt:variant>
      <vt:variant>
        <vt:i4>5</vt:i4>
      </vt:variant>
      <vt:variant>
        <vt:lpwstr/>
      </vt:variant>
      <vt:variant>
        <vt:lpwstr>_Toc399854150</vt:lpwstr>
      </vt:variant>
      <vt:variant>
        <vt:i4>1441854</vt:i4>
      </vt:variant>
      <vt:variant>
        <vt:i4>878</vt:i4>
      </vt:variant>
      <vt:variant>
        <vt:i4>0</vt:i4>
      </vt:variant>
      <vt:variant>
        <vt:i4>5</vt:i4>
      </vt:variant>
      <vt:variant>
        <vt:lpwstr/>
      </vt:variant>
      <vt:variant>
        <vt:lpwstr>_Toc399854149</vt:lpwstr>
      </vt:variant>
      <vt:variant>
        <vt:i4>1441854</vt:i4>
      </vt:variant>
      <vt:variant>
        <vt:i4>872</vt:i4>
      </vt:variant>
      <vt:variant>
        <vt:i4>0</vt:i4>
      </vt:variant>
      <vt:variant>
        <vt:i4>5</vt:i4>
      </vt:variant>
      <vt:variant>
        <vt:lpwstr/>
      </vt:variant>
      <vt:variant>
        <vt:lpwstr>_Toc399854148</vt:lpwstr>
      </vt:variant>
      <vt:variant>
        <vt:i4>1441854</vt:i4>
      </vt:variant>
      <vt:variant>
        <vt:i4>866</vt:i4>
      </vt:variant>
      <vt:variant>
        <vt:i4>0</vt:i4>
      </vt:variant>
      <vt:variant>
        <vt:i4>5</vt:i4>
      </vt:variant>
      <vt:variant>
        <vt:lpwstr/>
      </vt:variant>
      <vt:variant>
        <vt:lpwstr>_Toc399854147</vt:lpwstr>
      </vt:variant>
      <vt:variant>
        <vt:i4>1441854</vt:i4>
      </vt:variant>
      <vt:variant>
        <vt:i4>860</vt:i4>
      </vt:variant>
      <vt:variant>
        <vt:i4>0</vt:i4>
      </vt:variant>
      <vt:variant>
        <vt:i4>5</vt:i4>
      </vt:variant>
      <vt:variant>
        <vt:lpwstr/>
      </vt:variant>
      <vt:variant>
        <vt:lpwstr>_Toc399854146</vt:lpwstr>
      </vt:variant>
      <vt:variant>
        <vt:i4>1441854</vt:i4>
      </vt:variant>
      <vt:variant>
        <vt:i4>854</vt:i4>
      </vt:variant>
      <vt:variant>
        <vt:i4>0</vt:i4>
      </vt:variant>
      <vt:variant>
        <vt:i4>5</vt:i4>
      </vt:variant>
      <vt:variant>
        <vt:lpwstr/>
      </vt:variant>
      <vt:variant>
        <vt:lpwstr>_Toc399854145</vt:lpwstr>
      </vt:variant>
      <vt:variant>
        <vt:i4>1441854</vt:i4>
      </vt:variant>
      <vt:variant>
        <vt:i4>848</vt:i4>
      </vt:variant>
      <vt:variant>
        <vt:i4>0</vt:i4>
      </vt:variant>
      <vt:variant>
        <vt:i4>5</vt:i4>
      </vt:variant>
      <vt:variant>
        <vt:lpwstr/>
      </vt:variant>
      <vt:variant>
        <vt:lpwstr>_Toc399854144</vt:lpwstr>
      </vt:variant>
      <vt:variant>
        <vt:i4>1441854</vt:i4>
      </vt:variant>
      <vt:variant>
        <vt:i4>842</vt:i4>
      </vt:variant>
      <vt:variant>
        <vt:i4>0</vt:i4>
      </vt:variant>
      <vt:variant>
        <vt:i4>5</vt:i4>
      </vt:variant>
      <vt:variant>
        <vt:lpwstr/>
      </vt:variant>
      <vt:variant>
        <vt:lpwstr>_Toc399854143</vt:lpwstr>
      </vt:variant>
      <vt:variant>
        <vt:i4>1441854</vt:i4>
      </vt:variant>
      <vt:variant>
        <vt:i4>836</vt:i4>
      </vt:variant>
      <vt:variant>
        <vt:i4>0</vt:i4>
      </vt:variant>
      <vt:variant>
        <vt:i4>5</vt:i4>
      </vt:variant>
      <vt:variant>
        <vt:lpwstr/>
      </vt:variant>
      <vt:variant>
        <vt:lpwstr>_Toc399854142</vt:lpwstr>
      </vt:variant>
      <vt:variant>
        <vt:i4>1441854</vt:i4>
      </vt:variant>
      <vt:variant>
        <vt:i4>830</vt:i4>
      </vt:variant>
      <vt:variant>
        <vt:i4>0</vt:i4>
      </vt:variant>
      <vt:variant>
        <vt:i4>5</vt:i4>
      </vt:variant>
      <vt:variant>
        <vt:lpwstr/>
      </vt:variant>
      <vt:variant>
        <vt:lpwstr>_Toc399854141</vt:lpwstr>
      </vt:variant>
      <vt:variant>
        <vt:i4>1441854</vt:i4>
      </vt:variant>
      <vt:variant>
        <vt:i4>824</vt:i4>
      </vt:variant>
      <vt:variant>
        <vt:i4>0</vt:i4>
      </vt:variant>
      <vt:variant>
        <vt:i4>5</vt:i4>
      </vt:variant>
      <vt:variant>
        <vt:lpwstr/>
      </vt:variant>
      <vt:variant>
        <vt:lpwstr>_Toc399854140</vt:lpwstr>
      </vt:variant>
      <vt:variant>
        <vt:i4>1114174</vt:i4>
      </vt:variant>
      <vt:variant>
        <vt:i4>818</vt:i4>
      </vt:variant>
      <vt:variant>
        <vt:i4>0</vt:i4>
      </vt:variant>
      <vt:variant>
        <vt:i4>5</vt:i4>
      </vt:variant>
      <vt:variant>
        <vt:lpwstr/>
      </vt:variant>
      <vt:variant>
        <vt:lpwstr>_Toc399854139</vt:lpwstr>
      </vt:variant>
      <vt:variant>
        <vt:i4>1114174</vt:i4>
      </vt:variant>
      <vt:variant>
        <vt:i4>812</vt:i4>
      </vt:variant>
      <vt:variant>
        <vt:i4>0</vt:i4>
      </vt:variant>
      <vt:variant>
        <vt:i4>5</vt:i4>
      </vt:variant>
      <vt:variant>
        <vt:lpwstr/>
      </vt:variant>
      <vt:variant>
        <vt:lpwstr>_Toc399854138</vt:lpwstr>
      </vt:variant>
      <vt:variant>
        <vt:i4>1114174</vt:i4>
      </vt:variant>
      <vt:variant>
        <vt:i4>806</vt:i4>
      </vt:variant>
      <vt:variant>
        <vt:i4>0</vt:i4>
      </vt:variant>
      <vt:variant>
        <vt:i4>5</vt:i4>
      </vt:variant>
      <vt:variant>
        <vt:lpwstr/>
      </vt:variant>
      <vt:variant>
        <vt:lpwstr>_Toc399854137</vt:lpwstr>
      </vt:variant>
      <vt:variant>
        <vt:i4>1114174</vt:i4>
      </vt:variant>
      <vt:variant>
        <vt:i4>800</vt:i4>
      </vt:variant>
      <vt:variant>
        <vt:i4>0</vt:i4>
      </vt:variant>
      <vt:variant>
        <vt:i4>5</vt:i4>
      </vt:variant>
      <vt:variant>
        <vt:lpwstr/>
      </vt:variant>
      <vt:variant>
        <vt:lpwstr>_Toc399854136</vt:lpwstr>
      </vt:variant>
      <vt:variant>
        <vt:i4>1114174</vt:i4>
      </vt:variant>
      <vt:variant>
        <vt:i4>794</vt:i4>
      </vt:variant>
      <vt:variant>
        <vt:i4>0</vt:i4>
      </vt:variant>
      <vt:variant>
        <vt:i4>5</vt:i4>
      </vt:variant>
      <vt:variant>
        <vt:lpwstr/>
      </vt:variant>
      <vt:variant>
        <vt:lpwstr>_Toc399854135</vt:lpwstr>
      </vt:variant>
      <vt:variant>
        <vt:i4>1114174</vt:i4>
      </vt:variant>
      <vt:variant>
        <vt:i4>788</vt:i4>
      </vt:variant>
      <vt:variant>
        <vt:i4>0</vt:i4>
      </vt:variant>
      <vt:variant>
        <vt:i4>5</vt:i4>
      </vt:variant>
      <vt:variant>
        <vt:lpwstr/>
      </vt:variant>
      <vt:variant>
        <vt:lpwstr>_Toc399854134</vt:lpwstr>
      </vt:variant>
      <vt:variant>
        <vt:i4>1114174</vt:i4>
      </vt:variant>
      <vt:variant>
        <vt:i4>782</vt:i4>
      </vt:variant>
      <vt:variant>
        <vt:i4>0</vt:i4>
      </vt:variant>
      <vt:variant>
        <vt:i4>5</vt:i4>
      </vt:variant>
      <vt:variant>
        <vt:lpwstr/>
      </vt:variant>
      <vt:variant>
        <vt:lpwstr>_Toc399854133</vt:lpwstr>
      </vt:variant>
      <vt:variant>
        <vt:i4>1114174</vt:i4>
      </vt:variant>
      <vt:variant>
        <vt:i4>776</vt:i4>
      </vt:variant>
      <vt:variant>
        <vt:i4>0</vt:i4>
      </vt:variant>
      <vt:variant>
        <vt:i4>5</vt:i4>
      </vt:variant>
      <vt:variant>
        <vt:lpwstr/>
      </vt:variant>
      <vt:variant>
        <vt:lpwstr>_Toc399854132</vt:lpwstr>
      </vt:variant>
      <vt:variant>
        <vt:i4>1114174</vt:i4>
      </vt:variant>
      <vt:variant>
        <vt:i4>770</vt:i4>
      </vt:variant>
      <vt:variant>
        <vt:i4>0</vt:i4>
      </vt:variant>
      <vt:variant>
        <vt:i4>5</vt:i4>
      </vt:variant>
      <vt:variant>
        <vt:lpwstr/>
      </vt:variant>
      <vt:variant>
        <vt:lpwstr>_Toc399854131</vt:lpwstr>
      </vt:variant>
      <vt:variant>
        <vt:i4>1114174</vt:i4>
      </vt:variant>
      <vt:variant>
        <vt:i4>764</vt:i4>
      </vt:variant>
      <vt:variant>
        <vt:i4>0</vt:i4>
      </vt:variant>
      <vt:variant>
        <vt:i4>5</vt:i4>
      </vt:variant>
      <vt:variant>
        <vt:lpwstr/>
      </vt:variant>
      <vt:variant>
        <vt:lpwstr>_Toc399854130</vt:lpwstr>
      </vt:variant>
      <vt:variant>
        <vt:i4>1048638</vt:i4>
      </vt:variant>
      <vt:variant>
        <vt:i4>758</vt:i4>
      </vt:variant>
      <vt:variant>
        <vt:i4>0</vt:i4>
      </vt:variant>
      <vt:variant>
        <vt:i4>5</vt:i4>
      </vt:variant>
      <vt:variant>
        <vt:lpwstr/>
      </vt:variant>
      <vt:variant>
        <vt:lpwstr>_Toc399854129</vt:lpwstr>
      </vt:variant>
      <vt:variant>
        <vt:i4>1048638</vt:i4>
      </vt:variant>
      <vt:variant>
        <vt:i4>752</vt:i4>
      </vt:variant>
      <vt:variant>
        <vt:i4>0</vt:i4>
      </vt:variant>
      <vt:variant>
        <vt:i4>5</vt:i4>
      </vt:variant>
      <vt:variant>
        <vt:lpwstr/>
      </vt:variant>
      <vt:variant>
        <vt:lpwstr>_Toc399854128</vt:lpwstr>
      </vt:variant>
      <vt:variant>
        <vt:i4>1048638</vt:i4>
      </vt:variant>
      <vt:variant>
        <vt:i4>746</vt:i4>
      </vt:variant>
      <vt:variant>
        <vt:i4>0</vt:i4>
      </vt:variant>
      <vt:variant>
        <vt:i4>5</vt:i4>
      </vt:variant>
      <vt:variant>
        <vt:lpwstr/>
      </vt:variant>
      <vt:variant>
        <vt:lpwstr>_Toc399854127</vt:lpwstr>
      </vt:variant>
      <vt:variant>
        <vt:i4>1048638</vt:i4>
      </vt:variant>
      <vt:variant>
        <vt:i4>740</vt:i4>
      </vt:variant>
      <vt:variant>
        <vt:i4>0</vt:i4>
      </vt:variant>
      <vt:variant>
        <vt:i4>5</vt:i4>
      </vt:variant>
      <vt:variant>
        <vt:lpwstr/>
      </vt:variant>
      <vt:variant>
        <vt:lpwstr>_Toc399854126</vt:lpwstr>
      </vt:variant>
      <vt:variant>
        <vt:i4>1048638</vt:i4>
      </vt:variant>
      <vt:variant>
        <vt:i4>734</vt:i4>
      </vt:variant>
      <vt:variant>
        <vt:i4>0</vt:i4>
      </vt:variant>
      <vt:variant>
        <vt:i4>5</vt:i4>
      </vt:variant>
      <vt:variant>
        <vt:lpwstr/>
      </vt:variant>
      <vt:variant>
        <vt:lpwstr>_Toc399854125</vt:lpwstr>
      </vt:variant>
      <vt:variant>
        <vt:i4>1048638</vt:i4>
      </vt:variant>
      <vt:variant>
        <vt:i4>728</vt:i4>
      </vt:variant>
      <vt:variant>
        <vt:i4>0</vt:i4>
      </vt:variant>
      <vt:variant>
        <vt:i4>5</vt:i4>
      </vt:variant>
      <vt:variant>
        <vt:lpwstr/>
      </vt:variant>
      <vt:variant>
        <vt:lpwstr>_Toc399854124</vt:lpwstr>
      </vt:variant>
      <vt:variant>
        <vt:i4>1048638</vt:i4>
      </vt:variant>
      <vt:variant>
        <vt:i4>722</vt:i4>
      </vt:variant>
      <vt:variant>
        <vt:i4>0</vt:i4>
      </vt:variant>
      <vt:variant>
        <vt:i4>5</vt:i4>
      </vt:variant>
      <vt:variant>
        <vt:lpwstr/>
      </vt:variant>
      <vt:variant>
        <vt:lpwstr>_Toc399854123</vt:lpwstr>
      </vt:variant>
      <vt:variant>
        <vt:i4>1048638</vt:i4>
      </vt:variant>
      <vt:variant>
        <vt:i4>716</vt:i4>
      </vt:variant>
      <vt:variant>
        <vt:i4>0</vt:i4>
      </vt:variant>
      <vt:variant>
        <vt:i4>5</vt:i4>
      </vt:variant>
      <vt:variant>
        <vt:lpwstr/>
      </vt:variant>
      <vt:variant>
        <vt:lpwstr>_Toc399854122</vt:lpwstr>
      </vt:variant>
      <vt:variant>
        <vt:i4>1048638</vt:i4>
      </vt:variant>
      <vt:variant>
        <vt:i4>710</vt:i4>
      </vt:variant>
      <vt:variant>
        <vt:i4>0</vt:i4>
      </vt:variant>
      <vt:variant>
        <vt:i4>5</vt:i4>
      </vt:variant>
      <vt:variant>
        <vt:lpwstr/>
      </vt:variant>
      <vt:variant>
        <vt:lpwstr>_Toc399854121</vt:lpwstr>
      </vt:variant>
      <vt:variant>
        <vt:i4>1048638</vt:i4>
      </vt:variant>
      <vt:variant>
        <vt:i4>704</vt:i4>
      </vt:variant>
      <vt:variant>
        <vt:i4>0</vt:i4>
      </vt:variant>
      <vt:variant>
        <vt:i4>5</vt:i4>
      </vt:variant>
      <vt:variant>
        <vt:lpwstr/>
      </vt:variant>
      <vt:variant>
        <vt:lpwstr>_Toc399854120</vt:lpwstr>
      </vt:variant>
      <vt:variant>
        <vt:i4>1245246</vt:i4>
      </vt:variant>
      <vt:variant>
        <vt:i4>698</vt:i4>
      </vt:variant>
      <vt:variant>
        <vt:i4>0</vt:i4>
      </vt:variant>
      <vt:variant>
        <vt:i4>5</vt:i4>
      </vt:variant>
      <vt:variant>
        <vt:lpwstr/>
      </vt:variant>
      <vt:variant>
        <vt:lpwstr>_Toc399854119</vt:lpwstr>
      </vt:variant>
      <vt:variant>
        <vt:i4>1245246</vt:i4>
      </vt:variant>
      <vt:variant>
        <vt:i4>692</vt:i4>
      </vt:variant>
      <vt:variant>
        <vt:i4>0</vt:i4>
      </vt:variant>
      <vt:variant>
        <vt:i4>5</vt:i4>
      </vt:variant>
      <vt:variant>
        <vt:lpwstr/>
      </vt:variant>
      <vt:variant>
        <vt:lpwstr>_Toc399854118</vt:lpwstr>
      </vt:variant>
      <vt:variant>
        <vt:i4>1245246</vt:i4>
      </vt:variant>
      <vt:variant>
        <vt:i4>686</vt:i4>
      </vt:variant>
      <vt:variant>
        <vt:i4>0</vt:i4>
      </vt:variant>
      <vt:variant>
        <vt:i4>5</vt:i4>
      </vt:variant>
      <vt:variant>
        <vt:lpwstr/>
      </vt:variant>
      <vt:variant>
        <vt:lpwstr>_Toc399854117</vt:lpwstr>
      </vt:variant>
      <vt:variant>
        <vt:i4>1245246</vt:i4>
      </vt:variant>
      <vt:variant>
        <vt:i4>680</vt:i4>
      </vt:variant>
      <vt:variant>
        <vt:i4>0</vt:i4>
      </vt:variant>
      <vt:variant>
        <vt:i4>5</vt:i4>
      </vt:variant>
      <vt:variant>
        <vt:lpwstr/>
      </vt:variant>
      <vt:variant>
        <vt:lpwstr>_Toc399854116</vt:lpwstr>
      </vt:variant>
      <vt:variant>
        <vt:i4>1245246</vt:i4>
      </vt:variant>
      <vt:variant>
        <vt:i4>674</vt:i4>
      </vt:variant>
      <vt:variant>
        <vt:i4>0</vt:i4>
      </vt:variant>
      <vt:variant>
        <vt:i4>5</vt:i4>
      </vt:variant>
      <vt:variant>
        <vt:lpwstr/>
      </vt:variant>
      <vt:variant>
        <vt:lpwstr>_Toc399854115</vt:lpwstr>
      </vt:variant>
      <vt:variant>
        <vt:i4>1245246</vt:i4>
      </vt:variant>
      <vt:variant>
        <vt:i4>668</vt:i4>
      </vt:variant>
      <vt:variant>
        <vt:i4>0</vt:i4>
      </vt:variant>
      <vt:variant>
        <vt:i4>5</vt:i4>
      </vt:variant>
      <vt:variant>
        <vt:lpwstr/>
      </vt:variant>
      <vt:variant>
        <vt:lpwstr>_Toc399854114</vt:lpwstr>
      </vt:variant>
      <vt:variant>
        <vt:i4>1245246</vt:i4>
      </vt:variant>
      <vt:variant>
        <vt:i4>662</vt:i4>
      </vt:variant>
      <vt:variant>
        <vt:i4>0</vt:i4>
      </vt:variant>
      <vt:variant>
        <vt:i4>5</vt:i4>
      </vt:variant>
      <vt:variant>
        <vt:lpwstr/>
      </vt:variant>
      <vt:variant>
        <vt:lpwstr>_Toc399854113</vt:lpwstr>
      </vt:variant>
      <vt:variant>
        <vt:i4>1245246</vt:i4>
      </vt:variant>
      <vt:variant>
        <vt:i4>656</vt:i4>
      </vt:variant>
      <vt:variant>
        <vt:i4>0</vt:i4>
      </vt:variant>
      <vt:variant>
        <vt:i4>5</vt:i4>
      </vt:variant>
      <vt:variant>
        <vt:lpwstr/>
      </vt:variant>
      <vt:variant>
        <vt:lpwstr>_Toc399854112</vt:lpwstr>
      </vt:variant>
      <vt:variant>
        <vt:i4>1245246</vt:i4>
      </vt:variant>
      <vt:variant>
        <vt:i4>650</vt:i4>
      </vt:variant>
      <vt:variant>
        <vt:i4>0</vt:i4>
      </vt:variant>
      <vt:variant>
        <vt:i4>5</vt:i4>
      </vt:variant>
      <vt:variant>
        <vt:lpwstr/>
      </vt:variant>
      <vt:variant>
        <vt:lpwstr>_Toc399854111</vt:lpwstr>
      </vt:variant>
      <vt:variant>
        <vt:i4>1245246</vt:i4>
      </vt:variant>
      <vt:variant>
        <vt:i4>644</vt:i4>
      </vt:variant>
      <vt:variant>
        <vt:i4>0</vt:i4>
      </vt:variant>
      <vt:variant>
        <vt:i4>5</vt:i4>
      </vt:variant>
      <vt:variant>
        <vt:lpwstr/>
      </vt:variant>
      <vt:variant>
        <vt:lpwstr>_Toc399854110</vt:lpwstr>
      </vt:variant>
      <vt:variant>
        <vt:i4>1179710</vt:i4>
      </vt:variant>
      <vt:variant>
        <vt:i4>638</vt:i4>
      </vt:variant>
      <vt:variant>
        <vt:i4>0</vt:i4>
      </vt:variant>
      <vt:variant>
        <vt:i4>5</vt:i4>
      </vt:variant>
      <vt:variant>
        <vt:lpwstr/>
      </vt:variant>
      <vt:variant>
        <vt:lpwstr>_Toc399854109</vt:lpwstr>
      </vt:variant>
      <vt:variant>
        <vt:i4>1179710</vt:i4>
      </vt:variant>
      <vt:variant>
        <vt:i4>632</vt:i4>
      </vt:variant>
      <vt:variant>
        <vt:i4>0</vt:i4>
      </vt:variant>
      <vt:variant>
        <vt:i4>5</vt:i4>
      </vt:variant>
      <vt:variant>
        <vt:lpwstr/>
      </vt:variant>
      <vt:variant>
        <vt:lpwstr>_Toc399854108</vt:lpwstr>
      </vt:variant>
      <vt:variant>
        <vt:i4>1179710</vt:i4>
      </vt:variant>
      <vt:variant>
        <vt:i4>626</vt:i4>
      </vt:variant>
      <vt:variant>
        <vt:i4>0</vt:i4>
      </vt:variant>
      <vt:variant>
        <vt:i4>5</vt:i4>
      </vt:variant>
      <vt:variant>
        <vt:lpwstr/>
      </vt:variant>
      <vt:variant>
        <vt:lpwstr>_Toc399854107</vt:lpwstr>
      </vt:variant>
      <vt:variant>
        <vt:i4>1179710</vt:i4>
      </vt:variant>
      <vt:variant>
        <vt:i4>620</vt:i4>
      </vt:variant>
      <vt:variant>
        <vt:i4>0</vt:i4>
      </vt:variant>
      <vt:variant>
        <vt:i4>5</vt:i4>
      </vt:variant>
      <vt:variant>
        <vt:lpwstr/>
      </vt:variant>
      <vt:variant>
        <vt:lpwstr>_Toc399854106</vt:lpwstr>
      </vt:variant>
      <vt:variant>
        <vt:i4>1179710</vt:i4>
      </vt:variant>
      <vt:variant>
        <vt:i4>614</vt:i4>
      </vt:variant>
      <vt:variant>
        <vt:i4>0</vt:i4>
      </vt:variant>
      <vt:variant>
        <vt:i4>5</vt:i4>
      </vt:variant>
      <vt:variant>
        <vt:lpwstr/>
      </vt:variant>
      <vt:variant>
        <vt:lpwstr>_Toc399854105</vt:lpwstr>
      </vt:variant>
      <vt:variant>
        <vt:i4>1179710</vt:i4>
      </vt:variant>
      <vt:variant>
        <vt:i4>608</vt:i4>
      </vt:variant>
      <vt:variant>
        <vt:i4>0</vt:i4>
      </vt:variant>
      <vt:variant>
        <vt:i4>5</vt:i4>
      </vt:variant>
      <vt:variant>
        <vt:lpwstr/>
      </vt:variant>
      <vt:variant>
        <vt:lpwstr>_Toc399854104</vt:lpwstr>
      </vt:variant>
      <vt:variant>
        <vt:i4>1179710</vt:i4>
      </vt:variant>
      <vt:variant>
        <vt:i4>602</vt:i4>
      </vt:variant>
      <vt:variant>
        <vt:i4>0</vt:i4>
      </vt:variant>
      <vt:variant>
        <vt:i4>5</vt:i4>
      </vt:variant>
      <vt:variant>
        <vt:lpwstr/>
      </vt:variant>
      <vt:variant>
        <vt:lpwstr>_Toc399854103</vt:lpwstr>
      </vt:variant>
      <vt:variant>
        <vt:i4>1179710</vt:i4>
      </vt:variant>
      <vt:variant>
        <vt:i4>596</vt:i4>
      </vt:variant>
      <vt:variant>
        <vt:i4>0</vt:i4>
      </vt:variant>
      <vt:variant>
        <vt:i4>5</vt:i4>
      </vt:variant>
      <vt:variant>
        <vt:lpwstr/>
      </vt:variant>
      <vt:variant>
        <vt:lpwstr>_Toc399854102</vt:lpwstr>
      </vt:variant>
      <vt:variant>
        <vt:i4>1179710</vt:i4>
      </vt:variant>
      <vt:variant>
        <vt:i4>590</vt:i4>
      </vt:variant>
      <vt:variant>
        <vt:i4>0</vt:i4>
      </vt:variant>
      <vt:variant>
        <vt:i4>5</vt:i4>
      </vt:variant>
      <vt:variant>
        <vt:lpwstr/>
      </vt:variant>
      <vt:variant>
        <vt:lpwstr>_Toc399854101</vt:lpwstr>
      </vt:variant>
      <vt:variant>
        <vt:i4>1179710</vt:i4>
      </vt:variant>
      <vt:variant>
        <vt:i4>584</vt:i4>
      </vt:variant>
      <vt:variant>
        <vt:i4>0</vt:i4>
      </vt:variant>
      <vt:variant>
        <vt:i4>5</vt:i4>
      </vt:variant>
      <vt:variant>
        <vt:lpwstr/>
      </vt:variant>
      <vt:variant>
        <vt:lpwstr>_Toc399854100</vt:lpwstr>
      </vt:variant>
      <vt:variant>
        <vt:i4>1769535</vt:i4>
      </vt:variant>
      <vt:variant>
        <vt:i4>578</vt:i4>
      </vt:variant>
      <vt:variant>
        <vt:i4>0</vt:i4>
      </vt:variant>
      <vt:variant>
        <vt:i4>5</vt:i4>
      </vt:variant>
      <vt:variant>
        <vt:lpwstr/>
      </vt:variant>
      <vt:variant>
        <vt:lpwstr>_Toc399854099</vt:lpwstr>
      </vt:variant>
      <vt:variant>
        <vt:i4>1769535</vt:i4>
      </vt:variant>
      <vt:variant>
        <vt:i4>572</vt:i4>
      </vt:variant>
      <vt:variant>
        <vt:i4>0</vt:i4>
      </vt:variant>
      <vt:variant>
        <vt:i4>5</vt:i4>
      </vt:variant>
      <vt:variant>
        <vt:lpwstr/>
      </vt:variant>
      <vt:variant>
        <vt:lpwstr>_Toc399854098</vt:lpwstr>
      </vt:variant>
      <vt:variant>
        <vt:i4>1769535</vt:i4>
      </vt:variant>
      <vt:variant>
        <vt:i4>566</vt:i4>
      </vt:variant>
      <vt:variant>
        <vt:i4>0</vt:i4>
      </vt:variant>
      <vt:variant>
        <vt:i4>5</vt:i4>
      </vt:variant>
      <vt:variant>
        <vt:lpwstr/>
      </vt:variant>
      <vt:variant>
        <vt:lpwstr>_Toc399854097</vt:lpwstr>
      </vt:variant>
      <vt:variant>
        <vt:i4>1769535</vt:i4>
      </vt:variant>
      <vt:variant>
        <vt:i4>560</vt:i4>
      </vt:variant>
      <vt:variant>
        <vt:i4>0</vt:i4>
      </vt:variant>
      <vt:variant>
        <vt:i4>5</vt:i4>
      </vt:variant>
      <vt:variant>
        <vt:lpwstr/>
      </vt:variant>
      <vt:variant>
        <vt:lpwstr>_Toc399854096</vt:lpwstr>
      </vt:variant>
      <vt:variant>
        <vt:i4>1769535</vt:i4>
      </vt:variant>
      <vt:variant>
        <vt:i4>554</vt:i4>
      </vt:variant>
      <vt:variant>
        <vt:i4>0</vt:i4>
      </vt:variant>
      <vt:variant>
        <vt:i4>5</vt:i4>
      </vt:variant>
      <vt:variant>
        <vt:lpwstr/>
      </vt:variant>
      <vt:variant>
        <vt:lpwstr>_Toc399854095</vt:lpwstr>
      </vt:variant>
      <vt:variant>
        <vt:i4>1769535</vt:i4>
      </vt:variant>
      <vt:variant>
        <vt:i4>548</vt:i4>
      </vt:variant>
      <vt:variant>
        <vt:i4>0</vt:i4>
      </vt:variant>
      <vt:variant>
        <vt:i4>5</vt:i4>
      </vt:variant>
      <vt:variant>
        <vt:lpwstr/>
      </vt:variant>
      <vt:variant>
        <vt:lpwstr>_Toc399854094</vt:lpwstr>
      </vt:variant>
      <vt:variant>
        <vt:i4>1769535</vt:i4>
      </vt:variant>
      <vt:variant>
        <vt:i4>542</vt:i4>
      </vt:variant>
      <vt:variant>
        <vt:i4>0</vt:i4>
      </vt:variant>
      <vt:variant>
        <vt:i4>5</vt:i4>
      </vt:variant>
      <vt:variant>
        <vt:lpwstr/>
      </vt:variant>
      <vt:variant>
        <vt:lpwstr>_Toc399854093</vt:lpwstr>
      </vt:variant>
      <vt:variant>
        <vt:i4>1769535</vt:i4>
      </vt:variant>
      <vt:variant>
        <vt:i4>536</vt:i4>
      </vt:variant>
      <vt:variant>
        <vt:i4>0</vt:i4>
      </vt:variant>
      <vt:variant>
        <vt:i4>5</vt:i4>
      </vt:variant>
      <vt:variant>
        <vt:lpwstr/>
      </vt:variant>
      <vt:variant>
        <vt:lpwstr>_Toc399854092</vt:lpwstr>
      </vt:variant>
      <vt:variant>
        <vt:i4>1769535</vt:i4>
      </vt:variant>
      <vt:variant>
        <vt:i4>530</vt:i4>
      </vt:variant>
      <vt:variant>
        <vt:i4>0</vt:i4>
      </vt:variant>
      <vt:variant>
        <vt:i4>5</vt:i4>
      </vt:variant>
      <vt:variant>
        <vt:lpwstr/>
      </vt:variant>
      <vt:variant>
        <vt:lpwstr>_Toc399854091</vt:lpwstr>
      </vt:variant>
      <vt:variant>
        <vt:i4>1769535</vt:i4>
      </vt:variant>
      <vt:variant>
        <vt:i4>524</vt:i4>
      </vt:variant>
      <vt:variant>
        <vt:i4>0</vt:i4>
      </vt:variant>
      <vt:variant>
        <vt:i4>5</vt:i4>
      </vt:variant>
      <vt:variant>
        <vt:lpwstr/>
      </vt:variant>
      <vt:variant>
        <vt:lpwstr>_Toc399854090</vt:lpwstr>
      </vt:variant>
      <vt:variant>
        <vt:i4>1703999</vt:i4>
      </vt:variant>
      <vt:variant>
        <vt:i4>518</vt:i4>
      </vt:variant>
      <vt:variant>
        <vt:i4>0</vt:i4>
      </vt:variant>
      <vt:variant>
        <vt:i4>5</vt:i4>
      </vt:variant>
      <vt:variant>
        <vt:lpwstr/>
      </vt:variant>
      <vt:variant>
        <vt:lpwstr>_Toc399854089</vt:lpwstr>
      </vt:variant>
      <vt:variant>
        <vt:i4>1703999</vt:i4>
      </vt:variant>
      <vt:variant>
        <vt:i4>512</vt:i4>
      </vt:variant>
      <vt:variant>
        <vt:i4>0</vt:i4>
      </vt:variant>
      <vt:variant>
        <vt:i4>5</vt:i4>
      </vt:variant>
      <vt:variant>
        <vt:lpwstr/>
      </vt:variant>
      <vt:variant>
        <vt:lpwstr>_Toc399854088</vt:lpwstr>
      </vt:variant>
      <vt:variant>
        <vt:i4>1703999</vt:i4>
      </vt:variant>
      <vt:variant>
        <vt:i4>506</vt:i4>
      </vt:variant>
      <vt:variant>
        <vt:i4>0</vt:i4>
      </vt:variant>
      <vt:variant>
        <vt:i4>5</vt:i4>
      </vt:variant>
      <vt:variant>
        <vt:lpwstr/>
      </vt:variant>
      <vt:variant>
        <vt:lpwstr>_Toc399854087</vt:lpwstr>
      </vt:variant>
      <vt:variant>
        <vt:i4>1703999</vt:i4>
      </vt:variant>
      <vt:variant>
        <vt:i4>500</vt:i4>
      </vt:variant>
      <vt:variant>
        <vt:i4>0</vt:i4>
      </vt:variant>
      <vt:variant>
        <vt:i4>5</vt:i4>
      </vt:variant>
      <vt:variant>
        <vt:lpwstr/>
      </vt:variant>
      <vt:variant>
        <vt:lpwstr>_Toc399854086</vt:lpwstr>
      </vt:variant>
      <vt:variant>
        <vt:i4>1703999</vt:i4>
      </vt:variant>
      <vt:variant>
        <vt:i4>494</vt:i4>
      </vt:variant>
      <vt:variant>
        <vt:i4>0</vt:i4>
      </vt:variant>
      <vt:variant>
        <vt:i4>5</vt:i4>
      </vt:variant>
      <vt:variant>
        <vt:lpwstr/>
      </vt:variant>
      <vt:variant>
        <vt:lpwstr>_Toc399854085</vt:lpwstr>
      </vt:variant>
      <vt:variant>
        <vt:i4>1703999</vt:i4>
      </vt:variant>
      <vt:variant>
        <vt:i4>488</vt:i4>
      </vt:variant>
      <vt:variant>
        <vt:i4>0</vt:i4>
      </vt:variant>
      <vt:variant>
        <vt:i4>5</vt:i4>
      </vt:variant>
      <vt:variant>
        <vt:lpwstr/>
      </vt:variant>
      <vt:variant>
        <vt:lpwstr>_Toc399854084</vt:lpwstr>
      </vt:variant>
      <vt:variant>
        <vt:i4>1703999</vt:i4>
      </vt:variant>
      <vt:variant>
        <vt:i4>482</vt:i4>
      </vt:variant>
      <vt:variant>
        <vt:i4>0</vt:i4>
      </vt:variant>
      <vt:variant>
        <vt:i4>5</vt:i4>
      </vt:variant>
      <vt:variant>
        <vt:lpwstr/>
      </vt:variant>
      <vt:variant>
        <vt:lpwstr>_Toc399854083</vt:lpwstr>
      </vt:variant>
      <vt:variant>
        <vt:i4>1703999</vt:i4>
      </vt:variant>
      <vt:variant>
        <vt:i4>476</vt:i4>
      </vt:variant>
      <vt:variant>
        <vt:i4>0</vt:i4>
      </vt:variant>
      <vt:variant>
        <vt:i4>5</vt:i4>
      </vt:variant>
      <vt:variant>
        <vt:lpwstr/>
      </vt:variant>
      <vt:variant>
        <vt:lpwstr>_Toc399854082</vt:lpwstr>
      </vt:variant>
      <vt:variant>
        <vt:i4>1703999</vt:i4>
      </vt:variant>
      <vt:variant>
        <vt:i4>470</vt:i4>
      </vt:variant>
      <vt:variant>
        <vt:i4>0</vt:i4>
      </vt:variant>
      <vt:variant>
        <vt:i4>5</vt:i4>
      </vt:variant>
      <vt:variant>
        <vt:lpwstr/>
      </vt:variant>
      <vt:variant>
        <vt:lpwstr>_Toc399854081</vt:lpwstr>
      </vt:variant>
      <vt:variant>
        <vt:i4>1703999</vt:i4>
      </vt:variant>
      <vt:variant>
        <vt:i4>464</vt:i4>
      </vt:variant>
      <vt:variant>
        <vt:i4>0</vt:i4>
      </vt:variant>
      <vt:variant>
        <vt:i4>5</vt:i4>
      </vt:variant>
      <vt:variant>
        <vt:lpwstr/>
      </vt:variant>
      <vt:variant>
        <vt:lpwstr>_Toc399854080</vt:lpwstr>
      </vt:variant>
      <vt:variant>
        <vt:i4>1376319</vt:i4>
      </vt:variant>
      <vt:variant>
        <vt:i4>458</vt:i4>
      </vt:variant>
      <vt:variant>
        <vt:i4>0</vt:i4>
      </vt:variant>
      <vt:variant>
        <vt:i4>5</vt:i4>
      </vt:variant>
      <vt:variant>
        <vt:lpwstr/>
      </vt:variant>
      <vt:variant>
        <vt:lpwstr>_Toc399854079</vt:lpwstr>
      </vt:variant>
      <vt:variant>
        <vt:i4>1376319</vt:i4>
      </vt:variant>
      <vt:variant>
        <vt:i4>452</vt:i4>
      </vt:variant>
      <vt:variant>
        <vt:i4>0</vt:i4>
      </vt:variant>
      <vt:variant>
        <vt:i4>5</vt:i4>
      </vt:variant>
      <vt:variant>
        <vt:lpwstr/>
      </vt:variant>
      <vt:variant>
        <vt:lpwstr>_Toc399854078</vt:lpwstr>
      </vt:variant>
      <vt:variant>
        <vt:i4>1376319</vt:i4>
      </vt:variant>
      <vt:variant>
        <vt:i4>446</vt:i4>
      </vt:variant>
      <vt:variant>
        <vt:i4>0</vt:i4>
      </vt:variant>
      <vt:variant>
        <vt:i4>5</vt:i4>
      </vt:variant>
      <vt:variant>
        <vt:lpwstr/>
      </vt:variant>
      <vt:variant>
        <vt:lpwstr>_Toc399854077</vt:lpwstr>
      </vt:variant>
      <vt:variant>
        <vt:i4>1376319</vt:i4>
      </vt:variant>
      <vt:variant>
        <vt:i4>440</vt:i4>
      </vt:variant>
      <vt:variant>
        <vt:i4>0</vt:i4>
      </vt:variant>
      <vt:variant>
        <vt:i4>5</vt:i4>
      </vt:variant>
      <vt:variant>
        <vt:lpwstr/>
      </vt:variant>
      <vt:variant>
        <vt:lpwstr>_Toc399854076</vt:lpwstr>
      </vt:variant>
      <vt:variant>
        <vt:i4>1376319</vt:i4>
      </vt:variant>
      <vt:variant>
        <vt:i4>434</vt:i4>
      </vt:variant>
      <vt:variant>
        <vt:i4>0</vt:i4>
      </vt:variant>
      <vt:variant>
        <vt:i4>5</vt:i4>
      </vt:variant>
      <vt:variant>
        <vt:lpwstr/>
      </vt:variant>
      <vt:variant>
        <vt:lpwstr>_Toc399854075</vt:lpwstr>
      </vt:variant>
      <vt:variant>
        <vt:i4>1376319</vt:i4>
      </vt:variant>
      <vt:variant>
        <vt:i4>428</vt:i4>
      </vt:variant>
      <vt:variant>
        <vt:i4>0</vt:i4>
      </vt:variant>
      <vt:variant>
        <vt:i4>5</vt:i4>
      </vt:variant>
      <vt:variant>
        <vt:lpwstr/>
      </vt:variant>
      <vt:variant>
        <vt:lpwstr>_Toc399854074</vt:lpwstr>
      </vt:variant>
      <vt:variant>
        <vt:i4>1376319</vt:i4>
      </vt:variant>
      <vt:variant>
        <vt:i4>422</vt:i4>
      </vt:variant>
      <vt:variant>
        <vt:i4>0</vt:i4>
      </vt:variant>
      <vt:variant>
        <vt:i4>5</vt:i4>
      </vt:variant>
      <vt:variant>
        <vt:lpwstr/>
      </vt:variant>
      <vt:variant>
        <vt:lpwstr>_Toc399854073</vt:lpwstr>
      </vt:variant>
      <vt:variant>
        <vt:i4>1376319</vt:i4>
      </vt:variant>
      <vt:variant>
        <vt:i4>416</vt:i4>
      </vt:variant>
      <vt:variant>
        <vt:i4>0</vt:i4>
      </vt:variant>
      <vt:variant>
        <vt:i4>5</vt:i4>
      </vt:variant>
      <vt:variant>
        <vt:lpwstr/>
      </vt:variant>
      <vt:variant>
        <vt:lpwstr>_Toc399854072</vt:lpwstr>
      </vt:variant>
      <vt:variant>
        <vt:i4>1376319</vt:i4>
      </vt:variant>
      <vt:variant>
        <vt:i4>410</vt:i4>
      </vt:variant>
      <vt:variant>
        <vt:i4>0</vt:i4>
      </vt:variant>
      <vt:variant>
        <vt:i4>5</vt:i4>
      </vt:variant>
      <vt:variant>
        <vt:lpwstr/>
      </vt:variant>
      <vt:variant>
        <vt:lpwstr>_Toc399854071</vt:lpwstr>
      </vt:variant>
      <vt:variant>
        <vt:i4>1376319</vt:i4>
      </vt:variant>
      <vt:variant>
        <vt:i4>404</vt:i4>
      </vt:variant>
      <vt:variant>
        <vt:i4>0</vt:i4>
      </vt:variant>
      <vt:variant>
        <vt:i4>5</vt:i4>
      </vt:variant>
      <vt:variant>
        <vt:lpwstr/>
      </vt:variant>
      <vt:variant>
        <vt:lpwstr>_Toc399854070</vt:lpwstr>
      </vt:variant>
      <vt:variant>
        <vt:i4>1310783</vt:i4>
      </vt:variant>
      <vt:variant>
        <vt:i4>398</vt:i4>
      </vt:variant>
      <vt:variant>
        <vt:i4>0</vt:i4>
      </vt:variant>
      <vt:variant>
        <vt:i4>5</vt:i4>
      </vt:variant>
      <vt:variant>
        <vt:lpwstr/>
      </vt:variant>
      <vt:variant>
        <vt:lpwstr>_Toc399854069</vt:lpwstr>
      </vt:variant>
      <vt:variant>
        <vt:i4>1310783</vt:i4>
      </vt:variant>
      <vt:variant>
        <vt:i4>392</vt:i4>
      </vt:variant>
      <vt:variant>
        <vt:i4>0</vt:i4>
      </vt:variant>
      <vt:variant>
        <vt:i4>5</vt:i4>
      </vt:variant>
      <vt:variant>
        <vt:lpwstr/>
      </vt:variant>
      <vt:variant>
        <vt:lpwstr>_Toc399854068</vt:lpwstr>
      </vt:variant>
      <vt:variant>
        <vt:i4>1310783</vt:i4>
      </vt:variant>
      <vt:variant>
        <vt:i4>386</vt:i4>
      </vt:variant>
      <vt:variant>
        <vt:i4>0</vt:i4>
      </vt:variant>
      <vt:variant>
        <vt:i4>5</vt:i4>
      </vt:variant>
      <vt:variant>
        <vt:lpwstr/>
      </vt:variant>
      <vt:variant>
        <vt:lpwstr>_Toc399854067</vt:lpwstr>
      </vt:variant>
      <vt:variant>
        <vt:i4>1310783</vt:i4>
      </vt:variant>
      <vt:variant>
        <vt:i4>380</vt:i4>
      </vt:variant>
      <vt:variant>
        <vt:i4>0</vt:i4>
      </vt:variant>
      <vt:variant>
        <vt:i4>5</vt:i4>
      </vt:variant>
      <vt:variant>
        <vt:lpwstr/>
      </vt:variant>
      <vt:variant>
        <vt:lpwstr>_Toc399854066</vt:lpwstr>
      </vt:variant>
      <vt:variant>
        <vt:i4>1310783</vt:i4>
      </vt:variant>
      <vt:variant>
        <vt:i4>374</vt:i4>
      </vt:variant>
      <vt:variant>
        <vt:i4>0</vt:i4>
      </vt:variant>
      <vt:variant>
        <vt:i4>5</vt:i4>
      </vt:variant>
      <vt:variant>
        <vt:lpwstr/>
      </vt:variant>
      <vt:variant>
        <vt:lpwstr>_Toc399854065</vt:lpwstr>
      </vt:variant>
      <vt:variant>
        <vt:i4>1310783</vt:i4>
      </vt:variant>
      <vt:variant>
        <vt:i4>368</vt:i4>
      </vt:variant>
      <vt:variant>
        <vt:i4>0</vt:i4>
      </vt:variant>
      <vt:variant>
        <vt:i4>5</vt:i4>
      </vt:variant>
      <vt:variant>
        <vt:lpwstr/>
      </vt:variant>
      <vt:variant>
        <vt:lpwstr>_Toc399854064</vt:lpwstr>
      </vt:variant>
      <vt:variant>
        <vt:i4>1310783</vt:i4>
      </vt:variant>
      <vt:variant>
        <vt:i4>362</vt:i4>
      </vt:variant>
      <vt:variant>
        <vt:i4>0</vt:i4>
      </vt:variant>
      <vt:variant>
        <vt:i4>5</vt:i4>
      </vt:variant>
      <vt:variant>
        <vt:lpwstr/>
      </vt:variant>
      <vt:variant>
        <vt:lpwstr>_Toc399854063</vt:lpwstr>
      </vt:variant>
      <vt:variant>
        <vt:i4>1310783</vt:i4>
      </vt:variant>
      <vt:variant>
        <vt:i4>356</vt:i4>
      </vt:variant>
      <vt:variant>
        <vt:i4>0</vt:i4>
      </vt:variant>
      <vt:variant>
        <vt:i4>5</vt:i4>
      </vt:variant>
      <vt:variant>
        <vt:lpwstr/>
      </vt:variant>
      <vt:variant>
        <vt:lpwstr>_Toc399854062</vt:lpwstr>
      </vt:variant>
      <vt:variant>
        <vt:i4>1310783</vt:i4>
      </vt:variant>
      <vt:variant>
        <vt:i4>350</vt:i4>
      </vt:variant>
      <vt:variant>
        <vt:i4>0</vt:i4>
      </vt:variant>
      <vt:variant>
        <vt:i4>5</vt:i4>
      </vt:variant>
      <vt:variant>
        <vt:lpwstr/>
      </vt:variant>
      <vt:variant>
        <vt:lpwstr>_Toc399854061</vt:lpwstr>
      </vt:variant>
      <vt:variant>
        <vt:i4>1310783</vt:i4>
      </vt:variant>
      <vt:variant>
        <vt:i4>344</vt:i4>
      </vt:variant>
      <vt:variant>
        <vt:i4>0</vt:i4>
      </vt:variant>
      <vt:variant>
        <vt:i4>5</vt:i4>
      </vt:variant>
      <vt:variant>
        <vt:lpwstr/>
      </vt:variant>
      <vt:variant>
        <vt:lpwstr>_Toc399854060</vt:lpwstr>
      </vt:variant>
      <vt:variant>
        <vt:i4>1507391</vt:i4>
      </vt:variant>
      <vt:variant>
        <vt:i4>338</vt:i4>
      </vt:variant>
      <vt:variant>
        <vt:i4>0</vt:i4>
      </vt:variant>
      <vt:variant>
        <vt:i4>5</vt:i4>
      </vt:variant>
      <vt:variant>
        <vt:lpwstr/>
      </vt:variant>
      <vt:variant>
        <vt:lpwstr>_Toc399854059</vt:lpwstr>
      </vt:variant>
      <vt:variant>
        <vt:i4>1507391</vt:i4>
      </vt:variant>
      <vt:variant>
        <vt:i4>332</vt:i4>
      </vt:variant>
      <vt:variant>
        <vt:i4>0</vt:i4>
      </vt:variant>
      <vt:variant>
        <vt:i4>5</vt:i4>
      </vt:variant>
      <vt:variant>
        <vt:lpwstr/>
      </vt:variant>
      <vt:variant>
        <vt:lpwstr>_Toc399854058</vt:lpwstr>
      </vt:variant>
      <vt:variant>
        <vt:i4>1507391</vt:i4>
      </vt:variant>
      <vt:variant>
        <vt:i4>326</vt:i4>
      </vt:variant>
      <vt:variant>
        <vt:i4>0</vt:i4>
      </vt:variant>
      <vt:variant>
        <vt:i4>5</vt:i4>
      </vt:variant>
      <vt:variant>
        <vt:lpwstr/>
      </vt:variant>
      <vt:variant>
        <vt:lpwstr>_Toc399854057</vt:lpwstr>
      </vt:variant>
      <vt:variant>
        <vt:i4>1507391</vt:i4>
      </vt:variant>
      <vt:variant>
        <vt:i4>320</vt:i4>
      </vt:variant>
      <vt:variant>
        <vt:i4>0</vt:i4>
      </vt:variant>
      <vt:variant>
        <vt:i4>5</vt:i4>
      </vt:variant>
      <vt:variant>
        <vt:lpwstr/>
      </vt:variant>
      <vt:variant>
        <vt:lpwstr>_Toc399854056</vt:lpwstr>
      </vt:variant>
      <vt:variant>
        <vt:i4>1507391</vt:i4>
      </vt:variant>
      <vt:variant>
        <vt:i4>314</vt:i4>
      </vt:variant>
      <vt:variant>
        <vt:i4>0</vt:i4>
      </vt:variant>
      <vt:variant>
        <vt:i4>5</vt:i4>
      </vt:variant>
      <vt:variant>
        <vt:lpwstr/>
      </vt:variant>
      <vt:variant>
        <vt:lpwstr>_Toc399854055</vt:lpwstr>
      </vt:variant>
      <vt:variant>
        <vt:i4>1507391</vt:i4>
      </vt:variant>
      <vt:variant>
        <vt:i4>308</vt:i4>
      </vt:variant>
      <vt:variant>
        <vt:i4>0</vt:i4>
      </vt:variant>
      <vt:variant>
        <vt:i4>5</vt:i4>
      </vt:variant>
      <vt:variant>
        <vt:lpwstr/>
      </vt:variant>
      <vt:variant>
        <vt:lpwstr>_Toc399854054</vt:lpwstr>
      </vt:variant>
      <vt:variant>
        <vt:i4>1507391</vt:i4>
      </vt:variant>
      <vt:variant>
        <vt:i4>302</vt:i4>
      </vt:variant>
      <vt:variant>
        <vt:i4>0</vt:i4>
      </vt:variant>
      <vt:variant>
        <vt:i4>5</vt:i4>
      </vt:variant>
      <vt:variant>
        <vt:lpwstr/>
      </vt:variant>
      <vt:variant>
        <vt:lpwstr>_Toc399854053</vt:lpwstr>
      </vt:variant>
      <vt:variant>
        <vt:i4>1507391</vt:i4>
      </vt:variant>
      <vt:variant>
        <vt:i4>296</vt:i4>
      </vt:variant>
      <vt:variant>
        <vt:i4>0</vt:i4>
      </vt:variant>
      <vt:variant>
        <vt:i4>5</vt:i4>
      </vt:variant>
      <vt:variant>
        <vt:lpwstr/>
      </vt:variant>
      <vt:variant>
        <vt:lpwstr>_Toc399854052</vt:lpwstr>
      </vt:variant>
      <vt:variant>
        <vt:i4>1507391</vt:i4>
      </vt:variant>
      <vt:variant>
        <vt:i4>290</vt:i4>
      </vt:variant>
      <vt:variant>
        <vt:i4>0</vt:i4>
      </vt:variant>
      <vt:variant>
        <vt:i4>5</vt:i4>
      </vt:variant>
      <vt:variant>
        <vt:lpwstr/>
      </vt:variant>
      <vt:variant>
        <vt:lpwstr>_Toc399854051</vt:lpwstr>
      </vt:variant>
      <vt:variant>
        <vt:i4>1507391</vt:i4>
      </vt:variant>
      <vt:variant>
        <vt:i4>284</vt:i4>
      </vt:variant>
      <vt:variant>
        <vt:i4>0</vt:i4>
      </vt:variant>
      <vt:variant>
        <vt:i4>5</vt:i4>
      </vt:variant>
      <vt:variant>
        <vt:lpwstr/>
      </vt:variant>
      <vt:variant>
        <vt:lpwstr>_Toc399854050</vt:lpwstr>
      </vt:variant>
      <vt:variant>
        <vt:i4>1441855</vt:i4>
      </vt:variant>
      <vt:variant>
        <vt:i4>278</vt:i4>
      </vt:variant>
      <vt:variant>
        <vt:i4>0</vt:i4>
      </vt:variant>
      <vt:variant>
        <vt:i4>5</vt:i4>
      </vt:variant>
      <vt:variant>
        <vt:lpwstr/>
      </vt:variant>
      <vt:variant>
        <vt:lpwstr>_Toc399854049</vt:lpwstr>
      </vt:variant>
      <vt:variant>
        <vt:i4>1441855</vt:i4>
      </vt:variant>
      <vt:variant>
        <vt:i4>272</vt:i4>
      </vt:variant>
      <vt:variant>
        <vt:i4>0</vt:i4>
      </vt:variant>
      <vt:variant>
        <vt:i4>5</vt:i4>
      </vt:variant>
      <vt:variant>
        <vt:lpwstr/>
      </vt:variant>
      <vt:variant>
        <vt:lpwstr>_Toc399854048</vt:lpwstr>
      </vt:variant>
      <vt:variant>
        <vt:i4>1441855</vt:i4>
      </vt:variant>
      <vt:variant>
        <vt:i4>266</vt:i4>
      </vt:variant>
      <vt:variant>
        <vt:i4>0</vt:i4>
      </vt:variant>
      <vt:variant>
        <vt:i4>5</vt:i4>
      </vt:variant>
      <vt:variant>
        <vt:lpwstr/>
      </vt:variant>
      <vt:variant>
        <vt:lpwstr>_Toc399854047</vt:lpwstr>
      </vt:variant>
      <vt:variant>
        <vt:i4>1441855</vt:i4>
      </vt:variant>
      <vt:variant>
        <vt:i4>260</vt:i4>
      </vt:variant>
      <vt:variant>
        <vt:i4>0</vt:i4>
      </vt:variant>
      <vt:variant>
        <vt:i4>5</vt:i4>
      </vt:variant>
      <vt:variant>
        <vt:lpwstr/>
      </vt:variant>
      <vt:variant>
        <vt:lpwstr>_Toc399854046</vt:lpwstr>
      </vt:variant>
      <vt:variant>
        <vt:i4>1441855</vt:i4>
      </vt:variant>
      <vt:variant>
        <vt:i4>254</vt:i4>
      </vt:variant>
      <vt:variant>
        <vt:i4>0</vt:i4>
      </vt:variant>
      <vt:variant>
        <vt:i4>5</vt:i4>
      </vt:variant>
      <vt:variant>
        <vt:lpwstr/>
      </vt:variant>
      <vt:variant>
        <vt:lpwstr>_Toc399854045</vt:lpwstr>
      </vt:variant>
      <vt:variant>
        <vt:i4>1441855</vt:i4>
      </vt:variant>
      <vt:variant>
        <vt:i4>248</vt:i4>
      </vt:variant>
      <vt:variant>
        <vt:i4>0</vt:i4>
      </vt:variant>
      <vt:variant>
        <vt:i4>5</vt:i4>
      </vt:variant>
      <vt:variant>
        <vt:lpwstr/>
      </vt:variant>
      <vt:variant>
        <vt:lpwstr>_Toc399854044</vt:lpwstr>
      </vt:variant>
      <vt:variant>
        <vt:i4>1441855</vt:i4>
      </vt:variant>
      <vt:variant>
        <vt:i4>242</vt:i4>
      </vt:variant>
      <vt:variant>
        <vt:i4>0</vt:i4>
      </vt:variant>
      <vt:variant>
        <vt:i4>5</vt:i4>
      </vt:variant>
      <vt:variant>
        <vt:lpwstr/>
      </vt:variant>
      <vt:variant>
        <vt:lpwstr>_Toc399854043</vt:lpwstr>
      </vt:variant>
      <vt:variant>
        <vt:i4>1441855</vt:i4>
      </vt:variant>
      <vt:variant>
        <vt:i4>236</vt:i4>
      </vt:variant>
      <vt:variant>
        <vt:i4>0</vt:i4>
      </vt:variant>
      <vt:variant>
        <vt:i4>5</vt:i4>
      </vt:variant>
      <vt:variant>
        <vt:lpwstr/>
      </vt:variant>
      <vt:variant>
        <vt:lpwstr>_Toc399854042</vt:lpwstr>
      </vt:variant>
      <vt:variant>
        <vt:i4>1441855</vt:i4>
      </vt:variant>
      <vt:variant>
        <vt:i4>230</vt:i4>
      </vt:variant>
      <vt:variant>
        <vt:i4>0</vt:i4>
      </vt:variant>
      <vt:variant>
        <vt:i4>5</vt:i4>
      </vt:variant>
      <vt:variant>
        <vt:lpwstr/>
      </vt:variant>
      <vt:variant>
        <vt:lpwstr>_Toc399854041</vt:lpwstr>
      </vt:variant>
      <vt:variant>
        <vt:i4>1441855</vt:i4>
      </vt:variant>
      <vt:variant>
        <vt:i4>224</vt:i4>
      </vt:variant>
      <vt:variant>
        <vt:i4>0</vt:i4>
      </vt:variant>
      <vt:variant>
        <vt:i4>5</vt:i4>
      </vt:variant>
      <vt:variant>
        <vt:lpwstr/>
      </vt:variant>
      <vt:variant>
        <vt:lpwstr>_Toc399854040</vt:lpwstr>
      </vt:variant>
      <vt:variant>
        <vt:i4>1114175</vt:i4>
      </vt:variant>
      <vt:variant>
        <vt:i4>218</vt:i4>
      </vt:variant>
      <vt:variant>
        <vt:i4>0</vt:i4>
      </vt:variant>
      <vt:variant>
        <vt:i4>5</vt:i4>
      </vt:variant>
      <vt:variant>
        <vt:lpwstr/>
      </vt:variant>
      <vt:variant>
        <vt:lpwstr>_Toc399854039</vt:lpwstr>
      </vt:variant>
      <vt:variant>
        <vt:i4>1114175</vt:i4>
      </vt:variant>
      <vt:variant>
        <vt:i4>212</vt:i4>
      </vt:variant>
      <vt:variant>
        <vt:i4>0</vt:i4>
      </vt:variant>
      <vt:variant>
        <vt:i4>5</vt:i4>
      </vt:variant>
      <vt:variant>
        <vt:lpwstr/>
      </vt:variant>
      <vt:variant>
        <vt:lpwstr>_Toc399854038</vt:lpwstr>
      </vt:variant>
      <vt:variant>
        <vt:i4>1114175</vt:i4>
      </vt:variant>
      <vt:variant>
        <vt:i4>206</vt:i4>
      </vt:variant>
      <vt:variant>
        <vt:i4>0</vt:i4>
      </vt:variant>
      <vt:variant>
        <vt:i4>5</vt:i4>
      </vt:variant>
      <vt:variant>
        <vt:lpwstr/>
      </vt:variant>
      <vt:variant>
        <vt:lpwstr>_Toc399854037</vt:lpwstr>
      </vt:variant>
      <vt:variant>
        <vt:i4>1114175</vt:i4>
      </vt:variant>
      <vt:variant>
        <vt:i4>200</vt:i4>
      </vt:variant>
      <vt:variant>
        <vt:i4>0</vt:i4>
      </vt:variant>
      <vt:variant>
        <vt:i4>5</vt:i4>
      </vt:variant>
      <vt:variant>
        <vt:lpwstr/>
      </vt:variant>
      <vt:variant>
        <vt:lpwstr>_Toc399854036</vt:lpwstr>
      </vt:variant>
      <vt:variant>
        <vt:i4>1114175</vt:i4>
      </vt:variant>
      <vt:variant>
        <vt:i4>194</vt:i4>
      </vt:variant>
      <vt:variant>
        <vt:i4>0</vt:i4>
      </vt:variant>
      <vt:variant>
        <vt:i4>5</vt:i4>
      </vt:variant>
      <vt:variant>
        <vt:lpwstr/>
      </vt:variant>
      <vt:variant>
        <vt:lpwstr>_Toc399854035</vt:lpwstr>
      </vt:variant>
      <vt:variant>
        <vt:i4>1114175</vt:i4>
      </vt:variant>
      <vt:variant>
        <vt:i4>188</vt:i4>
      </vt:variant>
      <vt:variant>
        <vt:i4>0</vt:i4>
      </vt:variant>
      <vt:variant>
        <vt:i4>5</vt:i4>
      </vt:variant>
      <vt:variant>
        <vt:lpwstr/>
      </vt:variant>
      <vt:variant>
        <vt:lpwstr>_Toc399854034</vt:lpwstr>
      </vt:variant>
      <vt:variant>
        <vt:i4>1114175</vt:i4>
      </vt:variant>
      <vt:variant>
        <vt:i4>182</vt:i4>
      </vt:variant>
      <vt:variant>
        <vt:i4>0</vt:i4>
      </vt:variant>
      <vt:variant>
        <vt:i4>5</vt:i4>
      </vt:variant>
      <vt:variant>
        <vt:lpwstr/>
      </vt:variant>
      <vt:variant>
        <vt:lpwstr>_Toc399854033</vt:lpwstr>
      </vt:variant>
      <vt:variant>
        <vt:i4>1114175</vt:i4>
      </vt:variant>
      <vt:variant>
        <vt:i4>176</vt:i4>
      </vt:variant>
      <vt:variant>
        <vt:i4>0</vt:i4>
      </vt:variant>
      <vt:variant>
        <vt:i4>5</vt:i4>
      </vt:variant>
      <vt:variant>
        <vt:lpwstr/>
      </vt:variant>
      <vt:variant>
        <vt:lpwstr>_Toc399854032</vt:lpwstr>
      </vt:variant>
      <vt:variant>
        <vt:i4>1114175</vt:i4>
      </vt:variant>
      <vt:variant>
        <vt:i4>170</vt:i4>
      </vt:variant>
      <vt:variant>
        <vt:i4>0</vt:i4>
      </vt:variant>
      <vt:variant>
        <vt:i4>5</vt:i4>
      </vt:variant>
      <vt:variant>
        <vt:lpwstr/>
      </vt:variant>
      <vt:variant>
        <vt:lpwstr>_Toc399854031</vt:lpwstr>
      </vt:variant>
      <vt:variant>
        <vt:i4>1114175</vt:i4>
      </vt:variant>
      <vt:variant>
        <vt:i4>164</vt:i4>
      </vt:variant>
      <vt:variant>
        <vt:i4>0</vt:i4>
      </vt:variant>
      <vt:variant>
        <vt:i4>5</vt:i4>
      </vt:variant>
      <vt:variant>
        <vt:lpwstr/>
      </vt:variant>
      <vt:variant>
        <vt:lpwstr>_Toc399854030</vt:lpwstr>
      </vt:variant>
      <vt:variant>
        <vt:i4>1048639</vt:i4>
      </vt:variant>
      <vt:variant>
        <vt:i4>158</vt:i4>
      </vt:variant>
      <vt:variant>
        <vt:i4>0</vt:i4>
      </vt:variant>
      <vt:variant>
        <vt:i4>5</vt:i4>
      </vt:variant>
      <vt:variant>
        <vt:lpwstr/>
      </vt:variant>
      <vt:variant>
        <vt:lpwstr>_Toc399854029</vt:lpwstr>
      </vt:variant>
      <vt:variant>
        <vt:i4>1048639</vt:i4>
      </vt:variant>
      <vt:variant>
        <vt:i4>152</vt:i4>
      </vt:variant>
      <vt:variant>
        <vt:i4>0</vt:i4>
      </vt:variant>
      <vt:variant>
        <vt:i4>5</vt:i4>
      </vt:variant>
      <vt:variant>
        <vt:lpwstr/>
      </vt:variant>
      <vt:variant>
        <vt:lpwstr>_Toc399854028</vt:lpwstr>
      </vt:variant>
      <vt:variant>
        <vt:i4>1048639</vt:i4>
      </vt:variant>
      <vt:variant>
        <vt:i4>146</vt:i4>
      </vt:variant>
      <vt:variant>
        <vt:i4>0</vt:i4>
      </vt:variant>
      <vt:variant>
        <vt:i4>5</vt:i4>
      </vt:variant>
      <vt:variant>
        <vt:lpwstr/>
      </vt:variant>
      <vt:variant>
        <vt:lpwstr>_Toc399854027</vt:lpwstr>
      </vt:variant>
      <vt:variant>
        <vt:i4>1048639</vt:i4>
      </vt:variant>
      <vt:variant>
        <vt:i4>140</vt:i4>
      </vt:variant>
      <vt:variant>
        <vt:i4>0</vt:i4>
      </vt:variant>
      <vt:variant>
        <vt:i4>5</vt:i4>
      </vt:variant>
      <vt:variant>
        <vt:lpwstr/>
      </vt:variant>
      <vt:variant>
        <vt:lpwstr>_Toc399854026</vt:lpwstr>
      </vt:variant>
      <vt:variant>
        <vt:i4>1048639</vt:i4>
      </vt:variant>
      <vt:variant>
        <vt:i4>134</vt:i4>
      </vt:variant>
      <vt:variant>
        <vt:i4>0</vt:i4>
      </vt:variant>
      <vt:variant>
        <vt:i4>5</vt:i4>
      </vt:variant>
      <vt:variant>
        <vt:lpwstr/>
      </vt:variant>
      <vt:variant>
        <vt:lpwstr>_Toc399854025</vt:lpwstr>
      </vt:variant>
      <vt:variant>
        <vt:i4>1048639</vt:i4>
      </vt:variant>
      <vt:variant>
        <vt:i4>128</vt:i4>
      </vt:variant>
      <vt:variant>
        <vt:i4>0</vt:i4>
      </vt:variant>
      <vt:variant>
        <vt:i4>5</vt:i4>
      </vt:variant>
      <vt:variant>
        <vt:lpwstr/>
      </vt:variant>
      <vt:variant>
        <vt:lpwstr>_Toc399854024</vt:lpwstr>
      </vt:variant>
      <vt:variant>
        <vt:i4>1048639</vt:i4>
      </vt:variant>
      <vt:variant>
        <vt:i4>122</vt:i4>
      </vt:variant>
      <vt:variant>
        <vt:i4>0</vt:i4>
      </vt:variant>
      <vt:variant>
        <vt:i4>5</vt:i4>
      </vt:variant>
      <vt:variant>
        <vt:lpwstr/>
      </vt:variant>
      <vt:variant>
        <vt:lpwstr>_Toc399854023</vt:lpwstr>
      </vt:variant>
      <vt:variant>
        <vt:i4>1048639</vt:i4>
      </vt:variant>
      <vt:variant>
        <vt:i4>116</vt:i4>
      </vt:variant>
      <vt:variant>
        <vt:i4>0</vt:i4>
      </vt:variant>
      <vt:variant>
        <vt:i4>5</vt:i4>
      </vt:variant>
      <vt:variant>
        <vt:lpwstr/>
      </vt:variant>
      <vt:variant>
        <vt:lpwstr>_Toc399854022</vt:lpwstr>
      </vt:variant>
      <vt:variant>
        <vt:i4>1048639</vt:i4>
      </vt:variant>
      <vt:variant>
        <vt:i4>110</vt:i4>
      </vt:variant>
      <vt:variant>
        <vt:i4>0</vt:i4>
      </vt:variant>
      <vt:variant>
        <vt:i4>5</vt:i4>
      </vt:variant>
      <vt:variant>
        <vt:lpwstr/>
      </vt:variant>
      <vt:variant>
        <vt:lpwstr>_Toc399854021</vt:lpwstr>
      </vt:variant>
      <vt:variant>
        <vt:i4>1048639</vt:i4>
      </vt:variant>
      <vt:variant>
        <vt:i4>104</vt:i4>
      </vt:variant>
      <vt:variant>
        <vt:i4>0</vt:i4>
      </vt:variant>
      <vt:variant>
        <vt:i4>5</vt:i4>
      </vt:variant>
      <vt:variant>
        <vt:lpwstr/>
      </vt:variant>
      <vt:variant>
        <vt:lpwstr>_Toc399854020</vt:lpwstr>
      </vt:variant>
      <vt:variant>
        <vt:i4>1245247</vt:i4>
      </vt:variant>
      <vt:variant>
        <vt:i4>98</vt:i4>
      </vt:variant>
      <vt:variant>
        <vt:i4>0</vt:i4>
      </vt:variant>
      <vt:variant>
        <vt:i4>5</vt:i4>
      </vt:variant>
      <vt:variant>
        <vt:lpwstr/>
      </vt:variant>
      <vt:variant>
        <vt:lpwstr>_Toc399854019</vt:lpwstr>
      </vt:variant>
      <vt:variant>
        <vt:i4>1245247</vt:i4>
      </vt:variant>
      <vt:variant>
        <vt:i4>92</vt:i4>
      </vt:variant>
      <vt:variant>
        <vt:i4>0</vt:i4>
      </vt:variant>
      <vt:variant>
        <vt:i4>5</vt:i4>
      </vt:variant>
      <vt:variant>
        <vt:lpwstr/>
      </vt:variant>
      <vt:variant>
        <vt:lpwstr>_Toc399854018</vt:lpwstr>
      </vt:variant>
      <vt:variant>
        <vt:i4>1245247</vt:i4>
      </vt:variant>
      <vt:variant>
        <vt:i4>86</vt:i4>
      </vt:variant>
      <vt:variant>
        <vt:i4>0</vt:i4>
      </vt:variant>
      <vt:variant>
        <vt:i4>5</vt:i4>
      </vt:variant>
      <vt:variant>
        <vt:lpwstr/>
      </vt:variant>
      <vt:variant>
        <vt:lpwstr>_Toc399854017</vt:lpwstr>
      </vt:variant>
      <vt:variant>
        <vt:i4>1245247</vt:i4>
      </vt:variant>
      <vt:variant>
        <vt:i4>80</vt:i4>
      </vt:variant>
      <vt:variant>
        <vt:i4>0</vt:i4>
      </vt:variant>
      <vt:variant>
        <vt:i4>5</vt:i4>
      </vt:variant>
      <vt:variant>
        <vt:lpwstr/>
      </vt:variant>
      <vt:variant>
        <vt:lpwstr>_Toc399854016</vt:lpwstr>
      </vt:variant>
      <vt:variant>
        <vt:i4>1245247</vt:i4>
      </vt:variant>
      <vt:variant>
        <vt:i4>74</vt:i4>
      </vt:variant>
      <vt:variant>
        <vt:i4>0</vt:i4>
      </vt:variant>
      <vt:variant>
        <vt:i4>5</vt:i4>
      </vt:variant>
      <vt:variant>
        <vt:lpwstr/>
      </vt:variant>
      <vt:variant>
        <vt:lpwstr>_Toc399854015</vt:lpwstr>
      </vt:variant>
      <vt:variant>
        <vt:i4>1245247</vt:i4>
      </vt:variant>
      <vt:variant>
        <vt:i4>68</vt:i4>
      </vt:variant>
      <vt:variant>
        <vt:i4>0</vt:i4>
      </vt:variant>
      <vt:variant>
        <vt:i4>5</vt:i4>
      </vt:variant>
      <vt:variant>
        <vt:lpwstr/>
      </vt:variant>
      <vt:variant>
        <vt:lpwstr>_Toc399854014</vt:lpwstr>
      </vt:variant>
      <vt:variant>
        <vt:i4>1245247</vt:i4>
      </vt:variant>
      <vt:variant>
        <vt:i4>62</vt:i4>
      </vt:variant>
      <vt:variant>
        <vt:i4>0</vt:i4>
      </vt:variant>
      <vt:variant>
        <vt:i4>5</vt:i4>
      </vt:variant>
      <vt:variant>
        <vt:lpwstr/>
      </vt:variant>
      <vt:variant>
        <vt:lpwstr>_Toc399854013</vt:lpwstr>
      </vt:variant>
      <vt:variant>
        <vt:i4>1245247</vt:i4>
      </vt:variant>
      <vt:variant>
        <vt:i4>56</vt:i4>
      </vt:variant>
      <vt:variant>
        <vt:i4>0</vt:i4>
      </vt:variant>
      <vt:variant>
        <vt:i4>5</vt:i4>
      </vt:variant>
      <vt:variant>
        <vt:lpwstr/>
      </vt:variant>
      <vt:variant>
        <vt:lpwstr>_Toc399854012</vt:lpwstr>
      </vt:variant>
      <vt:variant>
        <vt:i4>1245247</vt:i4>
      </vt:variant>
      <vt:variant>
        <vt:i4>50</vt:i4>
      </vt:variant>
      <vt:variant>
        <vt:i4>0</vt:i4>
      </vt:variant>
      <vt:variant>
        <vt:i4>5</vt:i4>
      </vt:variant>
      <vt:variant>
        <vt:lpwstr/>
      </vt:variant>
      <vt:variant>
        <vt:lpwstr>_Toc399854011</vt:lpwstr>
      </vt:variant>
      <vt:variant>
        <vt:i4>1245247</vt:i4>
      </vt:variant>
      <vt:variant>
        <vt:i4>44</vt:i4>
      </vt:variant>
      <vt:variant>
        <vt:i4>0</vt:i4>
      </vt:variant>
      <vt:variant>
        <vt:i4>5</vt:i4>
      </vt:variant>
      <vt:variant>
        <vt:lpwstr/>
      </vt:variant>
      <vt:variant>
        <vt:lpwstr>_Toc399854010</vt:lpwstr>
      </vt:variant>
      <vt:variant>
        <vt:i4>1179711</vt:i4>
      </vt:variant>
      <vt:variant>
        <vt:i4>38</vt:i4>
      </vt:variant>
      <vt:variant>
        <vt:i4>0</vt:i4>
      </vt:variant>
      <vt:variant>
        <vt:i4>5</vt:i4>
      </vt:variant>
      <vt:variant>
        <vt:lpwstr/>
      </vt:variant>
      <vt:variant>
        <vt:lpwstr>_Toc399854009</vt:lpwstr>
      </vt:variant>
      <vt:variant>
        <vt:i4>1179711</vt:i4>
      </vt:variant>
      <vt:variant>
        <vt:i4>32</vt:i4>
      </vt:variant>
      <vt:variant>
        <vt:i4>0</vt:i4>
      </vt:variant>
      <vt:variant>
        <vt:i4>5</vt:i4>
      </vt:variant>
      <vt:variant>
        <vt:lpwstr/>
      </vt:variant>
      <vt:variant>
        <vt:lpwstr>_Toc399854008</vt:lpwstr>
      </vt:variant>
      <vt:variant>
        <vt:i4>1179711</vt:i4>
      </vt:variant>
      <vt:variant>
        <vt:i4>26</vt:i4>
      </vt:variant>
      <vt:variant>
        <vt:i4>0</vt:i4>
      </vt:variant>
      <vt:variant>
        <vt:i4>5</vt:i4>
      </vt:variant>
      <vt:variant>
        <vt:lpwstr/>
      </vt:variant>
      <vt:variant>
        <vt:lpwstr>_Toc399854007</vt:lpwstr>
      </vt:variant>
      <vt:variant>
        <vt:i4>1179711</vt:i4>
      </vt:variant>
      <vt:variant>
        <vt:i4>20</vt:i4>
      </vt:variant>
      <vt:variant>
        <vt:i4>0</vt:i4>
      </vt:variant>
      <vt:variant>
        <vt:i4>5</vt:i4>
      </vt:variant>
      <vt:variant>
        <vt:lpwstr/>
      </vt:variant>
      <vt:variant>
        <vt:lpwstr>_Toc399854006</vt:lpwstr>
      </vt:variant>
      <vt:variant>
        <vt:i4>1179711</vt:i4>
      </vt:variant>
      <vt:variant>
        <vt:i4>14</vt:i4>
      </vt:variant>
      <vt:variant>
        <vt:i4>0</vt:i4>
      </vt:variant>
      <vt:variant>
        <vt:i4>5</vt:i4>
      </vt:variant>
      <vt:variant>
        <vt:lpwstr/>
      </vt:variant>
      <vt:variant>
        <vt:lpwstr>_Toc399854005</vt:lpwstr>
      </vt:variant>
      <vt:variant>
        <vt:i4>1179711</vt:i4>
      </vt:variant>
      <vt:variant>
        <vt:i4>8</vt:i4>
      </vt:variant>
      <vt:variant>
        <vt:i4>0</vt:i4>
      </vt:variant>
      <vt:variant>
        <vt:i4>5</vt:i4>
      </vt:variant>
      <vt:variant>
        <vt:lpwstr/>
      </vt:variant>
      <vt:variant>
        <vt:lpwstr>_Toc399854004</vt:lpwstr>
      </vt:variant>
      <vt:variant>
        <vt:i4>1179711</vt:i4>
      </vt:variant>
      <vt:variant>
        <vt:i4>2</vt:i4>
      </vt:variant>
      <vt:variant>
        <vt:i4>0</vt:i4>
      </vt:variant>
      <vt:variant>
        <vt:i4>5</vt:i4>
      </vt:variant>
      <vt:variant>
        <vt:lpwstr/>
      </vt:variant>
      <vt:variant>
        <vt:lpwstr>_Toc399854003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2025-10-20T23:38:00Z</dcterms:created>
  <dcterms:modified xsi:type="dcterms:W3CDTF">2025-10-20T23:38:00Z</dcterms:modified>
</cp:coreProperties>
</file>