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98CE7" w14:textId="0F621CFE" w:rsidR="005857E4" w:rsidRDefault="00430F1D" w:rsidP="003E412A">
      <w:pPr>
        <w:jc w:val="center"/>
        <w:rPr>
          <w:b/>
        </w:rPr>
      </w:pPr>
      <w:r>
        <w:rPr>
          <w:b/>
          <w:noProof/>
        </w:rPr>
        <w:drawing>
          <wp:inline distT="0" distB="0" distL="0" distR="0" wp14:anchorId="3F3DE1BA" wp14:editId="34B49919">
            <wp:extent cx="2162175"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1266825"/>
                    </a:xfrm>
                    <a:prstGeom prst="rect">
                      <a:avLst/>
                    </a:prstGeom>
                    <a:noFill/>
                    <a:ln>
                      <a:noFill/>
                    </a:ln>
                  </pic:spPr>
                </pic:pic>
              </a:graphicData>
            </a:graphic>
          </wp:inline>
        </w:drawing>
      </w:r>
    </w:p>
    <w:p w14:paraId="0CEF5350" w14:textId="77777777" w:rsidR="003E412A" w:rsidRPr="00C34005" w:rsidRDefault="003E412A" w:rsidP="003E412A">
      <w:pPr>
        <w:jc w:val="center"/>
        <w:rPr>
          <w:b/>
        </w:rPr>
      </w:pPr>
    </w:p>
    <w:p w14:paraId="545BCBEC" w14:textId="77777777" w:rsidR="005857E4" w:rsidRPr="00E40B15" w:rsidRDefault="000F13F0">
      <w:pPr>
        <w:jc w:val="center"/>
        <w:rPr>
          <w:b/>
          <w:i/>
          <w:sz w:val="28"/>
          <w:szCs w:val="28"/>
        </w:rPr>
      </w:pPr>
      <w:r>
        <w:rPr>
          <w:b/>
          <w:i/>
          <w:sz w:val="28"/>
          <w:szCs w:val="28"/>
        </w:rPr>
        <w:t>Deputy Commissioners Consultative for</w:t>
      </w:r>
      <w:r w:rsidR="00D75B1D">
        <w:rPr>
          <w:b/>
          <w:i/>
          <w:sz w:val="28"/>
          <w:szCs w:val="28"/>
        </w:rPr>
        <w:t>um</w:t>
      </w:r>
      <w:r>
        <w:rPr>
          <w:b/>
          <w:i/>
          <w:sz w:val="28"/>
          <w:szCs w:val="28"/>
        </w:rPr>
        <w:t xml:space="preserve"> – Tasmania </w:t>
      </w:r>
    </w:p>
    <w:p w14:paraId="60AB0ED9" w14:textId="77777777" w:rsidR="005857E4" w:rsidRPr="00393E63" w:rsidRDefault="005857E4">
      <w:pPr>
        <w:jc w:val="center"/>
        <w:rPr>
          <w:b/>
          <w:sz w:val="28"/>
          <w:szCs w:val="28"/>
        </w:rPr>
      </w:pPr>
      <w:r w:rsidRPr="00393E63">
        <w:rPr>
          <w:b/>
          <w:sz w:val="28"/>
          <w:szCs w:val="28"/>
        </w:rPr>
        <w:t xml:space="preserve">Meeting </w:t>
      </w:r>
      <w:r w:rsidR="00B52C73">
        <w:rPr>
          <w:b/>
          <w:sz w:val="28"/>
          <w:szCs w:val="28"/>
        </w:rPr>
        <w:t>Minutes</w:t>
      </w:r>
    </w:p>
    <w:p w14:paraId="1D658D2D" w14:textId="77777777" w:rsidR="005857E4" w:rsidRDefault="005857E4">
      <w:pPr>
        <w:jc w:val="center"/>
        <w:rPr>
          <w:b/>
          <w:sz w:val="28"/>
          <w:szCs w:val="28"/>
        </w:rPr>
      </w:pPr>
    </w:p>
    <w:p w14:paraId="5BE5B1DE" w14:textId="77777777" w:rsidR="005857E4" w:rsidRPr="008E5188" w:rsidRDefault="006E077C" w:rsidP="008E5188">
      <w:pPr>
        <w:jc w:val="center"/>
        <w:rPr>
          <w:b/>
          <w:i/>
          <w:sz w:val="28"/>
          <w:szCs w:val="28"/>
        </w:rPr>
      </w:pPr>
      <w:r>
        <w:rPr>
          <w:b/>
          <w:i/>
          <w:sz w:val="28"/>
          <w:szCs w:val="28"/>
        </w:rPr>
        <w:t>13 August</w:t>
      </w:r>
      <w:r w:rsidR="00D75B1D">
        <w:rPr>
          <w:b/>
          <w:i/>
          <w:sz w:val="28"/>
          <w:szCs w:val="28"/>
        </w:rPr>
        <w:t xml:space="preserve"> 2025</w:t>
      </w:r>
    </w:p>
    <w:p w14:paraId="15E5662C" w14:textId="77777777" w:rsidR="005857E4" w:rsidRDefault="00B52C73">
      <w:r>
        <w:rPr>
          <w:b/>
        </w:rPr>
        <w:t>Attendees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386"/>
      </w:tblGrid>
      <w:tr w:rsidR="000F13F0" w:rsidRPr="00D62491" w14:paraId="097EBEA6" w14:textId="77777777" w:rsidTr="00D62491">
        <w:tc>
          <w:tcPr>
            <w:tcW w:w="4390" w:type="dxa"/>
          </w:tcPr>
          <w:p w14:paraId="1C8D5544" w14:textId="77777777" w:rsidR="000F13F0" w:rsidRPr="00D62491" w:rsidRDefault="000F13F0" w:rsidP="00D62491">
            <w:pPr>
              <w:spacing w:line="276" w:lineRule="auto"/>
              <w:rPr>
                <w:rFonts w:ascii="Aptos" w:hAnsi="Aptos" w:cs="Aptos"/>
                <w:b/>
              </w:rPr>
            </w:pPr>
            <w:r w:rsidRPr="00D62491">
              <w:rPr>
                <w:rFonts w:ascii="Aptos" w:hAnsi="Aptos" w:cs="Aptos"/>
                <w:b/>
              </w:rPr>
              <w:t xml:space="preserve">Name </w:t>
            </w:r>
          </w:p>
        </w:tc>
        <w:tc>
          <w:tcPr>
            <w:tcW w:w="5386" w:type="dxa"/>
          </w:tcPr>
          <w:p w14:paraId="750CDCC7" w14:textId="77777777" w:rsidR="000F13F0" w:rsidRPr="00D62491" w:rsidRDefault="000F13F0" w:rsidP="00D62491">
            <w:pPr>
              <w:spacing w:line="276" w:lineRule="auto"/>
              <w:rPr>
                <w:rFonts w:ascii="Aptos" w:hAnsi="Aptos" w:cs="Aptos"/>
                <w:b/>
              </w:rPr>
            </w:pPr>
            <w:r w:rsidRPr="00D62491">
              <w:rPr>
                <w:rFonts w:ascii="Aptos" w:hAnsi="Aptos" w:cs="Aptos"/>
                <w:b/>
              </w:rPr>
              <w:t xml:space="preserve">Organisation </w:t>
            </w:r>
          </w:p>
        </w:tc>
      </w:tr>
      <w:tr w:rsidR="006E433D" w:rsidRPr="00D62491" w14:paraId="76063660" w14:textId="77777777" w:rsidTr="00D62491">
        <w:tc>
          <w:tcPr>
            <w:tcW w:w="4390" w:type="dxa"/>
          </w:tcPr>
          <w:p w14:paraId="5E649FA0" w14:textId="77777777" w:rsidR="006E433D" w:rsidRPr="006E433D" w:rsidRDefault="006E433D" w:rsidP="00D62491">
            <w:pPr>
              <w:spacing w:line="276" w:lineRule="auto"/>
              <w:rPr>
                <w:rFonts w:ascii="Aptos" w:hAnsi="Aptos" w:cs="Aptos"/>
                <w:bCs/>
              </w:rPr>
            </w:pPr>
            <w:r>
              <w:rPr>
                <w:rFonts w:ascii="Aptos" w:hAnsi="Aptos" w:cs="Aptos"/>
                <w:bCs/>
              </w:rPr>
              <w:t xml:space="preserve">Sally Dennington </w:t>
            </w:r>
          </w:p>
        </w:tc>
        <w:tc>
          <w:tcPr>
            <w:tcW w:w="5386" w:type="dxa"/>
          </w:tcPr>
          <w:p w14:paraId="554C953D" w14:textId="77777777" w:rsidR="006E433D" w:rsidRPr="006E433D" w:rsidRDefault="006E433D" w:rsidP="00D62491">
            <w:pPr>
              <w:spacing w:line="276" w:lineRule="auto"/>
              <w:rPr>
                <w:rFonts w:ascii="Aptos" w:hAnsi="Aptos" w:cs="Aptos"/>
                <w:bCs/>
              </w:rPr>
            </w:pPr>
            <w:r w:rsidRPr="006E433D">
              <w:rPr>
                <w:rFonts w:ascii="Aptos" w:hAnsi="Aptos" w:cs="Aptos"/>
                <w:bCs/>
              </w:rPr>
              <w:t xml:space="preserve">Deputy Commissioner Tasmania </w:t>
            </w:r>
          </w:p>
        </w:tc>
      </w:tr>
      <w:tr w:rsidR="006E433D" w:rsidRPr="00D62491" w14:paraId="7E8B559A" w14:textId="77777777" w:rsidTr="00D62491">
        <w:tc>
          <w:tcPr>
            <w:tcW w:w="4390" w:type="dxa"/>
          </w:tcPr>
          <w:p w14:paraId="6760EC52" w14:textId="77777777" w:rsidR="006E433D" w:rsidRPr="006E433D" w:rsidRDefault="006E433D" w:rsidP="00D62491">
            <w:pPr>
              <w:spacing w:line="276" w:lineRule="auto"/>
              <w:rPr>
                <w:rFonts w:ascii="Aptos" w:hAnsi="Aptos" w:cs="Aptos"/>
                <w:bCs/>
              </w:rPr>
            </w:pPr>
            <w:r>
              <w:rPr>
                <w:rFonts w:ascii="Aptos" w:hAnsi="Aptos" w:cs="Aptos"/>
                <w:bCs/>
              </w:rPr>
              <w:t xml:space="preserve">Kate Morris </w:t>
            </w:r>
          </w:p>
        </w:tc>
        <w:tc>
          <w:tcPr>
            <w:tcW w:w="5386" w:type="dxa"/>
          </w:tcPr>
          <w:p w14:paraId="0C56F1EA" w14:textId="77777777" w:rsidR="006E433D" w:rsidRPr="006E433D" w:rsidRDefault="006E433D" w:rsidP="00D62491">
            <w:pPr>
              <w:spacing w:line="276" w:lineRule="auto"/>
              <w:rPr>
                <w:rFonts w:ascii="Aptos" w:hAnsi="Aptos" w:cs="Aptos"/>
                <w:bCs/>
              </w:rPr>
            </w:pPr>
            <w:r>
              <w:rPr>
                <w:rFonts w:ascii="Aptos" w:hAnsi="Aptos" w:cs="Aptos"/>
                <w:bCs/>
              </w:rPr>
              <w:t xml:space="preserve">Executive Officer </w:t>
            </w:r>
          </w:p>
        </w:tc>
      </w:tr>
      <w:tr w:rsidR="000F13F0" w:rsidRPr="00D62491" w14:paraId="552ACE0B" w14:textId="77777777" w:rsidTr="00D62491">
        <w:tc>
          <w:tcPr>
            <w:tcW w:w="4390" w:type="dxa"/>
          </w:tcPr>
          <w:p w14:paraId="425FEC9B" w14:textId="77777777" w:rsidR="000F13F0" w:rsidRPr="00D62491" w:rsidRDefault="00391706" w:rsidP="00D62491">
            <w:pPr>
              <w:spacing w:line="276" w:lineRule="auto"/>
              <w:rPr>
                <w:rFonts w:ascii="Aptos" w:hAnsi="Aptos" w:cs="Aptos"/>
              </w:rPr>
            </w:pPr>
            <w:r>
              <w:rPr>
                <w:rFonts w:ascii="Aptos" w:hAnsi="Aptos" w:cs="Aptos"/>
              </w:rPr>
              <w:t xml:space="preserve">Tim Hancock </w:t>
            </w:r>
            <w:r w:rsidR="00A6353E">
              <w:rPr>
                <w:rFonts w:ascii="Aptos" w:hAnsi="Aptos" w:cs="Aptos"/>
              </w:rPr>
              <w:t xml:space="preserve"> </w:t>
            </w:r>
            <w:r w:rsidR="006E433D">
              <w:rPr>
                <w:rFonts w:ascii="Aptos" w:hAnsi="Aptos" w:cs="Aptos"/>
              </w:rPr>
              <w:t xml:space="preserve"> </w:t>
            </w:r>
          </w:p>
        </w:tc>
        <w:tc>
          <w:tcPr>
            <w:tcW w:w="5386" w:type="dxa"/>
          </w:tcPr>
          <w:p w14:paraId="7504D34B" w14:textId="77777777" w:rsidR="000F13F0" w:rsidRPr="00D62491" w:rsidRDefault="000F13F0" w:rsidP="00D62491">
            <w:pPr>
              <w:spacing w:line="276" w:lineRule="auto"/>
              <w:rPr>
                <w:rFonts w:ascii="Aptos" w:hAnsi="Aptos" w:cs="Aptos"/>
              </w:rPr>
            </w:pPr>
            <w:r w:rsidRPr="00D62491">
              <w:rPr>
                <w:rFonts w:ascii="Aptos" w:hAnsi="Aptos" w:cs="Aptos"/>
              </w:rPr>
              <w:t xml:space="preserve">RSL Tasmania </w:t>
            </w:r>
          </w:p>
        </w:tc>
      </w:tr>
      <w:tr w:rsidR="000F13F0" w:rsidRPr="00D62491" w14:paraId="5724DD38" w14:textId="77777777" w:rsidTr="00D62491">
        <w:tc>
          <w:tcPr>
            <w:tcW w:w="4390" w:type="dxa"/>
          </w:tcPr>
          <w:p w14:paraId="662F681E" w14:textId="77777777" w:rsidR="000F13F0" w:rsidRPr="00D62491" w:rsidRDefault="006E433D" w:rsidP="00D62491">
            <w:pPr>
              <w:spacing w:line="276" w:lineRule="auto"/>
              <w:rPr>
                <w:rFonts w:ascii="Aptos" w:hAnsi="Aptos" w:cs="Aptos"/>
              </w:rPr>
            </w:pPr>
            <w:r>
              <w:rPr>
                <w:rFonts w:ascii="Aptos" w:hAnsi="Aptos" w:cs="Aptos"/>
              </w:rPr>
              <w:t>Sandie Wilson</w:t>
            </w:r>
          </w:p>
        </w:tc>
        <w:tc>
          <w:tcPr>
            <w:tcW w:w="5386" w:type="dxa"/>
          </w:tcPr>
          <w:p w14:paraId="43BA24DC" w14:textId="77777777" w:rsidR="000F13F0" w:rsidRPr="00D62491" w:rsidRDefault="006E433D" w:rsidP="00D62491">
            <w:pPr>
              <w:spacing w:line="276" w:lineRule="auto"/>
              <w:rPr>
                <w:rFonts w:ascii="Aptos" w:hAnsi="Aptos" w:cs="Aptos"/>
              </w:rPr>
            </w:pPr>
            <w:r>
              <w:rPr>
                <w:rFonts w:ascii="Aptos" w:hAnsi="Aptos" w:cs="Aptos"/>
              </w:rPr>
              <w:t>Mates4Mates</w:t>
            </w:r>
          </w:p>
        </w:tc>
      </w:tr>
      <w:tr w:rsidR="00347683" w:rsidRPr="00D62491" w14:paraId="6923594B" w14:textId="77777777" w:rsidTr="00D62491">
        <w:tc>
          <w:tcPr>
            <w:tcW w:w="4390" w:type="dxa"/>
          </w:tcPr>
          <w:p w14:paraId="3C478A41" w14:textId="77777777" w:rsidR="00347683" w:rsidRPr="00D62491" w:rsidRDefault="00347683" w:rsidP="00347683">
            <w:pPr>
              <w:spacing w:line="276" w:lineRule="auto"/>
              <w:rPr>
                <w:rFonts w:ascii="Aptos" w:hAnsi="Aptos" w:cs="Aptos"/>
              </w:rPr>
            </w:pPr>
            <w:r>
              <w:rPr>
                <w:rFonts w:ascii="Aptos" w:hAnsi="Aptos" w:cs="Aptos"/>
              </w:rPr>
              <w:t xml:space="preserve">Garry Beven </w:t>
            </w:r>
          </w:p>
        </w:tc>
        <w:tc>
          <w:tcPr>
            <w:tcW w:w="5386" w:type="dxa"/>
          </w:tcPr>
          <w:p w14:paraId="1F8FC272" w14:textId="77777777" w:rsidR="00347683" w:rsidRPr="00D62491" w:rsidRDefault="00347683" w:rsidP="00347683">
            <w:pPr>
              <w:spacing w:line="276" w:lineRule="auto"/>
              <w:rPr>
                <w:rFonts w:ascii="Aptos" w:hAnsi="Aptos" w:cs="Aptos"/>
              </w:rPr>
            </w:pPr>
            <w:r w:rsidRPr="00D62491">
              <w:rPr>
                <w:rFonts w:ascii="Aptos" w:hAnsi="Aptos" w:cs="Aptos"/>
              </w:rPr>
              <w:t xml:space="preserve">Advocacy Training and Development Program </w:t>
            </w:r>
          </w:p>
        </w:tc>
      </w:tr>
      <w:tr w:rsidR="00CA7070" w:rsidRPr="00D62491" w14:paraId="1C2D56AF" w14:textId="77777777" w:rsidTr="00D62491">
        <w:tc>
          <w:tcPr>
            <w:tcW w:w="4390" w:type="dxa"/>
          </w:tcPr>
          <w:p w14:paraId="0C256FD6" w14:textId="77777777" w:rsidR="00CA7070" w:rsidRPr="00D62491" w:rsidRDefault="00CA7070" w:rsidP="00CA7070">
            <w:pPr>
              <w:spacing w:line="276" w:lineRule="auto"/>
              <w:rPr>
                <w:rFonts w:ascii="Aptos" w:hAnsi="Aptos" w:cs="Aptos"/>
              </w:rPr>
            </w:pPr>
            <w:r w:rsidRPr="00D62491">
              <w:rPr>
                <w:rFonts w:ascii="Aptos" w:hAnsi="Aptos" w:cs="Aptos"/>
              </w:rPr>
              <w:t>Kevin Evorall</w:t>
            </w:r>
          </w:p>
        </w:tc>
        <w:tc>
          <w:tcPr>
            <w:tcW w:w="5386" w:type="dxa"/>
          </w:tcPr>
          <w:p w14:paraId="13401333" w14:textId="77777777" w:rsidR="00CA7070" w:rsidRPr="00D62491" w:rsidRDefault="00CA7070" w:rsidP="00CA7070">
            <w:pPr>
              <w:spacing w:line="276" w:lineRule="auto"/>
              <w:rPr>
                <w:rFonts w:ascii="Aptos" w:hAnsi="Aptos" w:cs="Aptos"/>
              </w:rPr>
            </w:pPr>
            <w:r w:rsidRPr="00D62491">
              <w:rPr>
                <w:rFonts w:ascii="Aptos" w:hAnsi="Aptos" w:cs="Aptos"/>
              </w:rPr>
              <w:t>Legacy Launceston</w:t>
            </w:r>
          </w:p>
        </w:tc>
      </w:tr>
      <w:tr w:rsidR="00CA7070" w:rsidRPr="00D62491" w14:paraId="484E3EB2" w14:textId="77777777" w:rsidTr="00D62491">
        <w:tc>
          <w:tcPr>
            <w:tcW w:w="4390" w:type="dxa"/>
          </w:tcPr>
          <w:p w14:paraId="1263322C" w14:textId="77777777" w:rsidR="00CA7070" w:rsidRPr="00D62491" w:rsidRDefault="00CA7070" w:rsidP="00CA7070">
            <w:pPr>
              <w:spacing w:line="276" w:lineRule="auto"/>
              <w:rPr>
                <w:rFonts w:ascii="Aptos" w:hAnsi="Aptos" w:cs="Aptos"/>
              </w:rPr>
            </w:pPr>
            <w:r w:rsidRPr="00D62491">
              <w:rPr>
                <w:rFonts w:ascii="Aptos" w:hAnsi="Aptos" w:cs="Aptos"/>
              </w:rPr>
              <w:t xml:space="preserve">LTCOL Neil Grierson </w:t>
            </w:r>
          </w:p>
        </w:tc>
        <w:tc>
          <w:tcPr>
            <w:tcW w:w="5386" w:type="dxa"/>
          </w:tcPr>
          <w:p w14:paraId="0288771D" w14:textId="77777777" w:rsidR="00CA7070" w:rsidRPr="00D62491" w:rsidRDefault="00CA7070" w:rsidP="00CA7070">
            <w:pPr>
              <w:spacing w:line="276" w:lineRule="auto"/>
              <w:rPr>
                <w:rFonts w:ascii="Aptos" w:hAnsi="Aptos" w:cs="Aptos"/>
              </w:rPr>
            </w:pPr>
            <w:r w:rsidRPr="00E15B1F">
              <w:rPr>
                <w:rFonts w:ascii="Aptos" w:hAnsi="Aptos" w:cs="Aptos"/>
              </w:rPr>
              <w:t>Senior Australian Defence Force Officer</w:t>
            </w:r>
          </w:p>
        </w:tc>
      </w:tr>
      <w:tr w:rsidR="00CA7070" w:rsidRPr="00D62491" w14:paraId="2803A886" w14:textId="77777777" w:rsidTr="00D62491">
        <w:tc>
          <w:tcPr>
            <w:tcW w:w="4390" w:type="dxa"/>
          </w:tcPr>
          <w:p w14:paraId="7CC7FE1E" w14:textId="77777777" w:rsidR="00CA7070" w:rsidRDefault="00CA7070" w:rsidP="00CA7070">
            <w:pPr>
              <w:spacing w:line="276" w:lineRule="auto"/>
              <w:rPr>
                <w:rFonts w:ascii="Aptos" w:hAnsi="Aptos" w:cs="Aptos"/>
              </w:rPr>
            </w:pPr>
            <w:r w:rsidRPr="00D62491">
              <w:rPr>
                <w:rFonts w:ascii="Aptos" w:hAnsi="Aptos" w:cs="Aptos"/>
              </w:rPr>
              <w:t>Brian Harper</w:t>
            </w:r>
          </w:p>
        </w:tc>
        <w:tc>
          <w:tcPr>
            <w:tcW w:w="5386" w:type="dxa"/>
          </w:tcPr>
          <w:p w14:paraId="1F6CB25F" w14:textId="77777777" w:rsidR="00CA7070" w:rsidRPr="00D62491" w:rsidRDefault="00CA7070" w:rsidP="00CA7070">
            <w:pPr>
              <w:spacing w:line="276" w:lineRule="auto"/>
              <w:rPr>
                <w:rFonts w:ascii="Aptos" w:hAnsi="Aptos" w:cs="Aptos"/>
              </w:rPr>
            </w:pPr>
            <w:r w:rsidRPr="00D62491">
              <w:rPr>
                <w:rFonts w:ascii="Aptos" w:hAnsi="Aptos" w:cs="Aptos"/>
              </w:rPr>
              <w:t>V</w:t>
            </w:r>
            <w:r>
              <w:rPr>
                <w:rFonts w:ascii="Aptos" w:hAnsi="Aptos" w:cs="Aptos"/>
              </w:rPr>
              <w:t xml:space="preserve">ietnam </w:t>
            </w:r>
            <w:r w:rsidRPr="00D62491">
              <w:rPr>
                <w:rFonts w:ascii="Aptos" w:hAnsi="Aptos" w:cs="Aptos"/>
              </w:rPr>
              <w:t>V</w:t>
            </w:r>
            <w:r>
              <w:rPr>
                <w:rFonts w:ascii="Aptos" w:hAnsi="Aptos" w:cs="Aptos"/>
              </w:rPr>
              <w:t xml:space="preserve">eterans </w:t>
            </w:r>
            <w:r w:rsidRPr="00D62491">
              <w:rPr>
                <w:rFonts w:ascii="Aptos" w:hAnsi="Aptos" w:cs="Aptos"/>
              </w:rPr>
              <w:t>A</w:t>
            </w:r>
            <w:r>
              <w:rPr>
                <w:rFonts w:ascii="Aptos" w:hAnsi="Aptos" w:cs="Aptos"/>
              </w:rPr>
              <w:t xml:space="preserve">ssociation </w:t>
            </w:r>
            <w:r w:rsidRPr="00D62491">
              <w:rPr>
                <w:rFonts w:ascii="Aptos" w:hAnsi="Aptos" w:cs="Aptos"/>
              </w:rPr>
              <w:t>A</w:t>
            </w:r>
            <w:r>
              <w:rPr>
                <w:rFonts w:ascii="Aptos" w:hAnsi="Aptos" w:cs="Aptos"/>
              </w:rPr>
              <w:t>ustralia</w:t>
            </w:r>
            <w:r w:rsidRPr="00D62491">
              <w:rPr>
                <w:rFonts w:ascii="Aptos" w:hAnsi="Aptos" w:cs="Aptos"/>
              </w:rPr>
              <w:t xml:space="preserve"> – Tas </w:t>
            </w:r>
          </w:p>
        </w:tc>
      </w:tr>
      <w:tr w:rsidR="00391706" w:rsidRPr="00D62491" w14:paraId="35E8ACE1" w14:textId="77777777" w:rsidTr="00D62491">
        <w:tc>
          <w:tcPr>
            <w:tcW w:w="4390" w:type="dxa"/>
          </w:tcPr>
          <w:p w14:paraId="2F64F77E" w14:textId="77777777" w:rsidR="00391706" w:rsidRPr="00D62491" w:rsidRDefault="00391706" w:rsidP="00391706">
            <w:pPr>
              <w:spacing w:line="276" w:lineRule="auto"/>
              <w:rPr>
                <w:rFonts w:ascii="Aptos" w:hAnsi="Aptos" w:cs="Aptos"/>
              </w:rPr>
            </w:pPr>
            <w:r w:rsidRPr="00D62491">
              <w:rPr>
                <w:rFonts w:ascii="Aptos" w:hAnsi="Aptos" w:cs="Aptos"/>
              </w:rPr>
              <w:t xml:space="preserve">Don Ryan  </w:t>
            </w:r>
          </w:p>
        </w:tc>
        <w:tc>
          <w:tcPr>
            <w:tcW w:w="5386" w:type="dxa"/>
          </w:tcPr>
          <w:p w14:paraId="4F777C4E" w14:textId="77777777" w:rsidR="00391706" w:rsidRPr="00D62491" w:rsidRDefault="00391706" w:rsidP="00391706">
            <w:pPr>
              <w:spacing w:line="276" w:lineRule="auto"/>
              <w:rPr>
                <w:rFonts w:ascii="Aptos" w:hAnsi="Aptos" w:cs="Aptos"/>
              </w:rPr>
            </w:pPr>
            <w:r w:rsidRPr="00D62491">
              <w:rPr>
                <w:rFonts w:ascii="Aptos" w:hAnsi="Aptos" w:cs="Aptos"/>
              </w:rPr>
              <w:t>V</w:t>
            </w:r>
            <w:r>
              <w:rPr>
                <w:rFonts w:ascii="Aptos" w:hAnsi="Aptos" w:cs="Aptos"/>
              </w:rPr>
              <w:t xml:space="preserve">eterans </w:t>
            </w:r>
            <w:r w:rsidRPr="00D62491">
              <w:rPr>
                <w:rFonts w:ascii="Aptos" w:hAnsi="Aptos" w:cs="Aptos"/>
              </w:rPr>
              <w:t>R</w:t>
            </w:r>
            <w:r>
              <w:rPr>
                <w:rFonts w:ascii="Aptos" w:hAnsi="Aptos" w:cs="Aptos"/>
              </w:rPr>
              <w:t xml:space="preserve">eference </w:t>
            </w:r>
            <w:r w:rsidRPr="00D62491">
              <w:rPr>
                <w:rFonts w:ascii="Aptos" w:hAnsi="Aptos" w:cs="Aptos"/>
              </w:rPr>
              <w:t>G</w:t>
            </w:r>
            <w:r>
              <w:rPr>
                <w:rFonts w:ascii="Aptos" w:hAnsi="Aptos" w:cs="Aptos"/>
              </w:rPr>
              <w:t>roup</w:t>
            </w:r>
            <w:r w:rsidRPr="00D62491">
              <w:rPr>
                <w:rFonts w:ascii="Aptos" w:hAnsi="Aptos" w:cs="Aptos"/>
              </w:rPr>
              <w:t xml:space="preserve"> </w:t>
            </w:r>
          </w:p>
        </w:tc>
      </w:tr>
      <w:tr w:rsidR="00391706" w:rsidRPr="00D62491" w14:paraId="63753FEA" w14:textId="77777777" w:rsidTr="00D62491">
        <w:tc>
          <w:tcPr>
            <w:tcW w:w="4390" w:type="dxa"/>
          </w:tcPr>
          <w:p w14:paraId="3A3D06D6" w14:textId="77777777" w:rsidR="00391706" w:rsidRPr="00D62491" w:rsidRDefault="00391706" w:rsidP="00391706">
            <w:pPr>
              <w:spacing w:line="276" w:lineRule="auto"/>
              <w:rPr>
                <w:rFonts w:ascii="Aptos" w:hAnsi="Aptos" w:cs="Aptos"/>
              </w:rPr>
            </w:pPr>
            <w:r w:rsidRPr="00D62491">
              <w:rPr>
                <w:rFonts w:ascii="Aptos" w:hAnsi="Aptos" w:cs="Aptos"/>
              </w:rPr>
              <w:t>David Waddle</w:t>
            </w:r>
          </w:p>
        </w:tc>
        <w:tc>
          <w:tcPr>
            <w:tcW w:w="5386" w:type="dxa"/>
          </w:tcPr>
          <w:p w14:paraId="523C0413" w14:textId="77777777" w:rsidR="00391706" w:rsidRPr="00D62491" w:rsidRDefault="00391706" w:rsidP="00391706">
            <w:pPr>
              <w:spacing w:line="276" w:lineRule="auto"/>
              <w:rPr>
                <w:rFonts w:ascii="Aptos" w:hAnsi="Aptos" w:cs="Aptos"/>
              </w:rPr>
            </w:pPr>
            <w:r w:rsidRPr="00D62491">
              <w:rPr>
                <w:rFonts w:ascii="Aptos" w:hAnsi="Aptos" w:cs="Aptos"/>
              </w:rPr>
              <w:t>Hobart Legacy</w:t>
            </w:r>
          </w:p>
        </w:tc>
      </w:tr>
      <w:tr w:rsidR="00391706" w:rsidRPr="00D62491" w14:paraId="787EB170" w14:textId="77777777" w:rsidTr="00D62491">
        <w:tc>
          <w:tcPr>
            <w:tcW w:w="4390" w:type="dxa"/>
          </w:tcPr>
          <w:p w14:paraId="2421ED3E" w14:textId="77777777" w:rsidR="00391706" w:rsidRPr="00D62491" w:rsidRDefault="00391706" w:rsidP="00391706">
            <w:pPr>
              <w:spacing w:line="276" w:lineRule="auto"/>
              <w:rPr>
                <w:rFonts w:ascii="Aptos" w:hAnsi="Aptos" w:cs="Aptos"/>
              </w:rPr>
            </w:pPr>
            <w:r w:rsidRPr="00D62491">
              <w:rPr>
                <w:rFonts w:ascii="Aptos" w:hAnsi="Aptos" w:cs="Aptos"/>
              </w:rPr>
              <w:t xml:space="preserve">Jenny Robertson </w:t>
            </w:r>
          </w:p>
        </w:tc>
        <w:tc>
          <w:tcPr>
            <w:tcW w:w="5386" w:type="dxa"/>
          </w:tcPr>
          <w:p w14:paraId="44973951" w14:textId="77777777" w:rsidR="00391706" w:rsidRPr="00D62491" w:rsidRDefault="00391706" w:rsidP="00391706">
            <w:pPr>
              <w:spacing w:line="276" w:lineRule="auto"/>
              <w:rPr>
                <w:rFonts w:ascii="Aptos" w:hAnsi="Aptos" w:cs="Aptos"/>
              </w:rPr>
            </w:pPr>
            <w:r w:rsidRPr="00D62491">
              <w:rPr>
                <w:rFonts w:ascii="Aptos" w:hAnsi="Aptos" w:cs="Aptos"/>
              </w:rPr>
              <w:t>RAAF-A</w:t>
            </w:r>
            <w:r>
              <w:rPr>
                <w:rFonts w:ascii="Aptos" w:hAnsi="Aptos" w:cs="Aptos"/>
              </w:rPr>
              <w:t xml:space="preserve">ssociation </w:t>
            </w:r>
          </w:p>
        </w:tc>
      </w:tr>
    </w:tbl>
    <w:p w14:paraId="2F6A0DCD" w14:textId="77777777" w:rsidR="003E1515" w:rsidRDefault="003E1515"/>
    <w:p w14:paraId="12A02B8C" w14:textId="77777777" w:rsidR="003E1515" w:rsidRPr="003E1515" w:rsidRDefault="003E1515">
      <w:pPr>
        <w:rPr>
          <w:b/>
        </w:rPr>
      </w:pPr>
      <w:r>
        <w:rPr>
          <w:b/>
        </w:rPr>
        <w:t>Apologies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386"/>
      </w:tblGrid>
      <w:tr w:rsidR="00F6431B" w:rsidRPr="00D62491" w14:paraId="4AB05E30" w14:textId="77777777" w:rsidTr="00D62491">
        <w:tc>
          <w:tcPr>
            <w:tcW w:w="4390" w:type="dxa"/>
          </w:tcPr>
          <w:p w14:paraId="25B34492" w14:textId="77777777" w:rsidR="00F6431B" w:rsidRPr="00D62491" w:rsidRDefault="00F6431B" w:rsidP="00D62491">
            <w:pPr>
              <w:spacing w:line="276" w:lineRule="auto"/>
              <w:rPr>
                <w:rFonts w:ascii="Aptos" w:hAnsi="Aptos" w:cs="Aptos"/>
                <w:b/>
              </w:rPr>
            </w:pPr>
            <w:r w:rsidRPr="00D62491">
              <w:rPr>
                <w:rFonts w:ascii="Aptos" w:hAnsi="Aptos" w:cs="Aptos"/>
                <w:b/>
              </w:rPr>
              <w:t xml:space="preserve">Name </w:t>
            </w:r>
          </w:p>
        </w:tc>
        <w:tc>
          <w:tcPr>
            <w:tcW w:w="5386" w:type="dxa"/>
          </w:tcPr>
          <w:p w14:paraId="695A5D0B" w14:textId="77777777" w:rsidR="00F6431B" w:rsidRPr="00D62491" w:rsidRDefault="00F6431B" w:rsidP="00D62491">
            <w:pPr>
              <w:spacing w:line="276" w:lineRule="auto"/>
              <w:rPr>
                <w:rFonts w:ascii="Aptos" w:hAnsi="Aptos" w:cs="Aptos"/>
                <w:b/>
              </w:rPr>
            </w:pPr>
            <w:r w:rsidRPr="00D62491">
              <w:rPr>
                <w:rFonts w:ascii="Aptos" w:hAnsi="Aptos" w:cs="Aptos"/>
                <w:b/>
              </w:rPr>
              <w:t xml:space="preserve">Organisation </w:t>
            </w:r>
          </w:p>
        </w:tc>
      </w:tr>
      <w:tr w:rsidR="00347683" w:rsidRPr="00D62491" w14:paraId="40DD21B8" w14:textId="77777777" w:rsidTr="00D62491">
        <w:tc>
          <w:tcPr>
            <w:tcW w:w="4390" w:type="dxa"/>
          </w:tcPr>
          <w:p w14:paraId="6B1A468E" w14:textId="77777777" w:rsidR="00347683" w:rsidRPr="00D62491" w:rsidRDefault="00347683" w:rsidP="00347683">
            <w:pPr>
              <w:spacing w:line="276" w:lineRule="auto"/>
              <w:rPr>
                <w:rFonts w:ascii="Aptos" w:hAnsi="Aptos" w:cs="Aptos"/>
              </w:rPr>
            </w:pPr>
            <w:r>
              <w:rPr>
                <w:rFonts w:ascii="Aptos" w:hAnsi="Aptos" w:cs="Aptos"/>
              </w:rPr>
              <w:t xml:space="preserve">Melissa Foale </w:t>
            </w:r>
          </w:p>
        </w:tc>
        <w:tc>
          <w:tcPr>
            <w:tcW w:w="5386" w:type="dxa"/>
          </w:tcPr>
          <w:p w14:paraId="6A119DBC" w14:textId="77777777" w:rsidR="00347683" w:rsidRPr="00D62491" w:rsidRDefault="00347683" w:rsidP="00347683">
            <w:pPr>
              <w:spacing w:line="276" w:lineRule="auto"/>
              <w:rPr>
                <w:rFonts w:ascii="Aptos" w:hAnsi="Aptos" w:cs="Aptos"/>
              </w:rPr>
            </w:pPr>
            <w:r>
              <w:rPr>
                <w:rFonts w:ascii="Aptos" w:hAnsi="Aptos" w:cs="Aptos"/>
              </w:rPr>
              <w:t>Women’s Veteran Network Australia - Tasmania</w:t>
            </w:r>
          </w:p>
        </w:tc>
      </w:tr>
      <w:tr w:rsidR="00D75B1D" w:rsidRPr="00D62491" w14:paraId="1E1891A6" w14:textId="77777777" w:rsidTr="00D75B1D">
        <w:tc>
          <w:tcPr>
            <w:tcW w:w="4390" w:type="dxa"/>
            <w:tcBorders>
              <w:top w:val="single" w:sz="4" w:space="0" w:color="auto"/>
              <w:left w:val="single" w:sz="4" w:space="0" w:color="auto"/>
              <w:bottom w:val="single" w:sz="4" w:space="0" w:color="auto"/>
              <w:right w:val="single" w:sz="4" w:space="0" w:color="auto"/>
            </w:tcBorders>
          </w:tcPr>
          <w:p w14:paraId="7E63634F" w14:textId="77777777" w:rsidR="00D75B1D" w:rsidRPr="00D62491" w:rsidRDefault="00D75B1D" w:rsidP="00E70BB9">
            <w:pPr>
              <w:spacing w:line="276" w:lineRule="auto"/>
              <w:rPr>
                <w:rFonts w:ascii="Aptos" w:hAnsi="Aptos" w:cs="Aptos"/>
              </w:rPr>
            </w:pPr>
            <w:r w:rsidRPr="00D62491">
              <w:rPr>
                <w:rFonts w:ascii="Aptos" w:hAnsi="Aptos" w:cs="Aptos"/>
              </w:rPr>
              <w:t>Brian Ellis</w:t>
            </w:r>
          </w:p>
        </w:tc>
        <w:tc>
          <w:tcPr>
            <w:tcW w:w="5386" w:type="dxa"/>
            <w:tcBorders>
              <w:top w:val="single" w:sz="4" w:space="0" w:color="auto"/>
              <w:left w:val="single" w:sz="4" w:space="0" w:color="auto"/>
              <w:bottom w:val="single" w:sz="4" w:space="0" w:color="auto"/>
              <w:right w:val="single" w:sz="4" w:space="0" w:color="auto"/>
            </w:tcBorders>
          </w:tcPr>
          <w:p w14:paraId="45E5DB3D" w14:textId="77777777" w:rsidR="00D75B1D" w:rsidRPr="00D62491" w:rsidRDefault="00D75B1D" w:rsidP="00E70BB9">
            <w:pPr>
              <w:spacing w:line="276" w:lineRule="auto"/>
              <w:rPr>
                <w:rFonts w:ascii="Aptos" w:hAnsi="Aptos" w:cs="Aptos"/>
              </w:rPr>
            </w:pPr>
            <w:r w:rsidRPr="00D62491">
              <w:rPr>
                <w:rFonts w:ascii="Aptos" w:hAnsi="Aptos" w:cs="Aptos"/>
              </w:rPr>
              <w:t>N</w:t>
            </w:r>
            <w:r w:rsidR="00CA7070">
              <w:rPr>
                <w:rFonts w:ascii="Aptos" w:hAnsi="Aptos" w:cs="Aptos"/>
              </w:rPr>
              <w:t xml:space="preserve">aval </w:t>
            </w:r>
            <w:r w:rsidRPr="00D62491">
              <w:rPr>
                <w:rFonts w:ascii="Aptos" w:hAnsi="Aptos" w:cs="Aptos"/>
              </w:rPr>
              <w:t>A</w:t>
            </w:r>
            <w:r w:rsidR="00CA7070">
              <w:rPr>
                <w:rFonts w:ascii="Aptos" w:hAnsi="Aptos" w:cs="Aptos"/>
              </w:rPr>
              <w:t xml:space="preserve">ssociation Australia </w:t>
            </w:r>
          </w:p>
        </w:tc>
      </w:tr>
      <w:tr w:rsidR="00CA7070" w:rsidRPr="00D62491" w14:paraId="1E4B692D" w14:textId="77777777" w:rsidTr="00D75B1D">
        <w:tc>
          <w:tcPr>
            <w:tcW w:w="4390" w:type="dxa"/>
            <w:tcBorders>
              <w:top w:val="single" w:sz="4" w:space="0" w:color="auto"/>
              <w:left w:val="single" w:sz="4" w:space="0" w:color="auto"/>
              <w:bottom w:val="single" w:sz="4" w:space="0" w:color="auto"/>
              <w:right w:val="single" w:sz="4" w:space="0" w:color="auto"/>
            </w:tcBorders>
          </w:tcPr>
          <w:p w14:paraId="2F9842A8" w14:textId="77777777" w:rsidR="00CA7070" w:rsidRPr="00D62491" w:rsidRDefault="00CA7070" w:rsidP="00CA7070">
            <w:pPr>
              <w:spacing w:line="276" w:lineRule="auto"/>
              <w:rPr>
                <w:rFonts w:ascii="Aptos" w:hAnsi="Aptos" w:cs="Aptos"/>
              </w:rPr>
            </w:pPr>
            <w:r w:rsidRPr="00D62491">
              <w:rPr>
                <w:rFonts w:ascii="Aptos" w:hAnsi="Aptos" w:cs="Aptos"/>
              </w:rPr>
              <w:t>Ray Williams OAM</w:t>
            </w:r>
          </w:p>
        </w:tc>
        <w:tc>
          <w:tcPr>
            <w:tcW w:w="5386" w:type="dxa"/>
            <w:tcBorders>
              <w:top w:val="single" w:sz="4" w:space="0" w:color="auto"/>
              <w:left w:val="single" w:sz="4" w:space="0" w:color="auto"/>
              <w:bottom w:val="single" w:sz="4" w:space="0" w:color="auto"/>
              <w:right w:val="single" w:sz="4" w:space="0" w:color="auto"/>
            </w:tcBorders>
          </w:tcPr>
          <w:p w14:paraId="7F41E717" w14:textId="77777777" w:rsidR="00CA7070" w:rsidRPr="00D62491" w:rsidRDefault="00CA7070" w:rsidP="00CA7070">
            <w:pPr>
              <w:spacing w:line="276" w:lineRule="auto"/>
              <w:rPr>
                <w:rFonts w:ascii="Aptos" w:hAnsi="Aptos" w:cs="Aptos"/>
              </w:rPr>
            </w:pPr>
            <w:r w:rsidRPr="00D62491">
              <w:rPr>
                <w:rFonts w:ascii="Aptos" w:hAnsi="Aptos" w:cs="Aptos"/>
              </w:rPr>
              <w:t>T</w:t>
            </w:r>
            <w:r>
              <w:rPr>
                <w:rFonts w:ascii="Aptos" w:hAnsi="Aptos" w:cs="Aptos"/>
              </w:rPr>
              <w:t xml:space="preserve">otally &amp; </w:t>
            </w:r>
            <w:r w:rsidRPr="00D62491">
              <w:rPr>
                <w:rFonts w:ascii="Aptos" w:hAnsi="Aptos" w:cs="Aptos"/>
              </w:rPr>
              <w:t>P</w:t>
            </w:r>
            <w:r>
              <w:rPr>
                <w:rFonts w:ascii="Aptos" w:hAnsi="Aptos" w:cs="Aptos"/>
              </w:rPr>
              <w:t xml:space="preserve">ermanently </w:t>
            </w:r>
            <w:r w:rsidRPr="00D62491">
              <w:rPr>
                <w:rFonts w:ascii="Aptos" w:hAnsi="Aptos" w:cs="Aptos"/>
              </w:rPr>
              <w:t>I</w:t>
            </w:r>
            <w:r>
              <w:rPr>
                <w:rFonts w:ascii="Aptos" w:hAnsi="Aptos" w:cs="Aptos"/>
              </w:rPr>
              <w:t xml:space="preserve">ncapacitation </w:t>
            </w:r>
            <w:r w:rsidRPr="00D62491">
              <w:rPr>
                <w:rFonts w:ascii="Aptos" w:hAnsi="Aptos" w:cs="Aptos"/>
              </w:rPr>
              <w:t>Ass</w:t>
            </w:r>
            <w:r>
              <w:rPr>
                <w:rFonts w:ascii="Aptos" w:hAnsi="Aptos" w:cs="Aptos"/>
              </w:rPr>
              <w:t xml:space="preserve">ociation </w:t>
            </w:r>
          </w:p>
        </w:tc>
      </w:tr>
      <w:tr w:rsidR="00CA7070" w:rsidRPr="00D62491" w14:paraId="7B5C2A9A" w14:textId="77777777" w:rsidTr="00D75B1D">
        <w:tc>
          <w:tcPr>
            <w:tcW w:w="4390" w:type="dxa"/>
            <w:tcBorders>
              <w:top w:val="single" w:sz="4" w:space="0" w:color="auto"/>
              <w:left w:val="single" w:sz="4" w:space="0" w:color="auto"/>
              <w:bottom w:val="single" w:sz="4" w:space="0" w:color="auto"/>
              <w:right w:val="single" w:sz="4" w:space="0" w:color="auto"/>
            </w:tcBorders>
          </w:tcPr>
          <w:p w14:paraId="4E0E94BA" w14:textId="77777777" w:rsidR="00CA7070" w:rsidRPr="00D62491" w:rsidRDefault="00CA7070" w:rsidP="00CA7070">
            <w:pPr>
              <w:spacing w:line="276" w:lineRule="auto"/>
              <w:rPr>
                <w:rFonts w:ascii="Aptos" w:hAnsi="Aptos" w:cs="Aptos"/>
              </w:rPr>
            </w:pPr>
            <w:r>
              <w:rPr>
                <w:rFonts w:ascii="Aptos" w:hAnsi="Aptos" w:cs="Aptos"/>
              </w:rPr>
              <w:t>Karelle Logan</w:t>
            </w:r>
          </w:p>
        </w:tc>
        <w:tc>
          <w:tcPr>
            <w:tcW w:w="5386" w:type="dxa"/>
            <w:tcBorders>
              <w:top w:val="single" w:sz="4" w:space="0" w:color="auto"/>
              <w:left w:val="single" w:sz="4" w:space="0" w:color="auto"/>
              <w:bottom w:val="single" w:sz="4" w:space="0" w:color="auto"/>
              <w:right w:val="single" w:sz="4" w:space="0" w:color="auto"/>
            </w:tcBorders>
          </w:tcPr>
          <w:p w14:paraId="206C71F3" w14:textId="77777777" w:rsidR="00CA7070" w:rsidRPr="00D62491" w:rsidRDefault="00CA7070" w:rsidP="00CA7070">
            <w:pPr>
              <w:spacing w:line="276" w:lineRule="auto"/>
              <w:rPr>
                <w:rFonts w:ascii="Aptos" w:hAnsi="Aptos" w:cs="Aptos"/>
              </w:rPr>
            </w:pPr>
            <w:r>
              <w:rPr>
                <w:rFonts w:ascii="Aptos" w:hAnsi="Aptos" w:cs="Aptos"/>
              </w:rPr>
              <w:t>Department of Premier and Cabinet</w:t>
            </w:r>
          </w:p>
        </w:tc>
      </w:tr>
    </w:tbl>
    <w:p w14:paraId="19DB400C" w14:textId="77777777" w:rsidR="00A6353E" w:rsidRDefault="00A6353E" w:rsidP="00B52C73">
      <w:pPr>
        <w:rPr>
          <w:b/>
        </w:rPr>
      </w:pPr>
    </w:p>
    <w:p w14:paraId="0B34C7A2" w14:textId="77777777" w:rsidR="003E1515" w:rsidRDefault="00A6353E" w:rsidP="00B52C73">
      <w:pPr>
        <w:rPr>
          <w:b/>
        </w:rPr>
      </w:pPr>
      <w:r>
        <w:rPr>
          <w:b/>
        </w:rPr>
        <w:br w:type="page"/>
      </w:r>
    </w:p>
    <w:p w14:paraId="02DB38F8" w14:textId="77777777" w:rsidR="00B52C73" w:rsidRPr="00B52C73" w:rsidRDefault="00B52C73" w:rsidP="00B52C73">
      <w:pPr>
        <w:rPr>
          <w:b/>
        </w:rPr>
      </w:pPr>
      <w:r w:rsidRPr="00B52C73">
        <w:rPr>
          <w:b/>
        </w:rPr>
        <w:t>Meeting commenced a</w:t>
      </w:r>
      <w:r w:rsidRPr="00291CFB">
        <w:rPr>
          <w:b/>
        </w:rPr>
        <w:t xml:space="preserve">t </w:t>
      </w:r>
      <w:r w:rsidR="00F6431B" w:rsidRPr="00291CFB">
        <w:rPr>
          <w:b/>
        </w:rPr>
        <w:t>1400</w:t>
      </w:r>
    </w:p>
    <w:p w14:paraId="2F252E87" w14:textId="77777777" w:rsidR="00286599" w:rsidRDefault="00286599" w:rsidP="00B52C73"/>
    <w:p w14:paraId="4076BFDF" w14:textId="77777777" w:rsidR="00F6431B" w:rsidRPr="00F6431B" w:rsidRDefault="00F6431B" w:rsidP="00B52C73">
      <w:pPr>
        <w:rPr>
          <w:b/>
          <w:bCs/>
          <w:iCs/>
        </w:rPr>
      </w:pPr>
      <w:r w:rsidRPr="00F6431B">
        <w:rPr>
          <w:b/>
          <w:bCs/>
          <w:iCs/>
        </w:rPr>
        <w:t>Business arising:</w:t>
      </w:r>
    </w:p>
    <w:p w14:paraId="26AB9BCA" w14:textId="77777777" w:rsidR="00F6431B" w:rsidRDefault="00F6431B" w:rsidP="00B52C73">
      <w:pPr>
        <w:rPr>
          <w:iCs/>
        </w:rPr>
      </w:pPr>
      <w:r w:rsidRPr="00F6431B">
        <w:rPr>
          <w:iCs/>
        </w:rPr>
        <w:t>Apologies noted</w:t>
      </w:r>
      <w:r w:rsidR="00A6353E">
        <w:rPr>
          <w:iCs/>
        </w:rPr>
        <w:t xml:space="preserve">. </w:t>
      </w:r>
    </w:p>
    <w:p w14:paraId="20845CB1" w14:textId="77777777" w:rsidR="00F6431B" w:rsidRDefault="00F6431B" w:rsidP="00B52C73">
      <w:pPr>
        <w:rPr>
          <w:iCs/>
        </w:rPr>
      </w:pPr>
    </w:p>
    <w:p w14:paraId="10E4B0A5" w14:textId="77777777" w:rsidR="00F6431B" w:rsidRDefault="00F6431B" w:rsidP="00B52C73">
      <w:pPr>
        <w:rPr>
          <w:iCs/>
        </w:rPr>
      </w:pPr>
      <w:r w:rsidRPr="00F6431B">
        <w:rPr>
          <w:b/>
          <w:bCs/>
          <w:iCs/>
        </w:rPr>
        <w:t>Agenda items submitted</w:t>
      </w:r>
      <w:r>
        <w:rPr>
          <w:iCs/>
        </w:rPr>
        <w:t>:</w:t>
      </w:r>
      <w:r w:rsidR="006E433D">
        <w:rPr>
          <w:iCs/>
        </w:rPr>
        <w:t xml:space="preserve"> </w:t>
      </w:r>
    </w:p>
    <w:p w14:paraId="30596237" w14:textId="77777777" w:rsidR="00F6431B" w:rsidRDefault="00F6431B" w:rsidP="00B52C73">
      <w:pPr>
        <w:rPr>
          <w:iCs/>
        </w:rPr>
      </w:pPr>
    </w:p>
    <w:p w14:paraId="70199B43" w14:textId="77777777" w:rsidR="00A6353E" w:rsidRDefault="00BA4580" w:rsidP="00B52C73">
      <w:pPr>
        <w:rPr>
          <w:iCs/>
        </w:rPr>
      </w:pPr>
      <w:r>
        <w:rPr>
          <w:iCs/>
        </w:rPr>
        <w:t xml:space="preserve">NIL </w:t>
      </w:r>
    </w:p>
    <w:p w14:paraId="21665DE4" w14:textId="77777777" w:rsidR="00F6431B" w:rsidRDefault="00F6431B" w:rsidP="00B52C73">
      <w:pPr>
        <w:rPr>
          <w:iCs/>
        </w:rPr>
      </w:pPr>
    </w:p>
    <w:p w14:paraId="6F2CB3BD" w14:textId="77777777" w:rsidR="00CA7070" w:rsidRDefault="00391706" w:rsidP="00CA7070">
      <w:pPr>
        <w:rPr>
          <w:iCs/>
        </w:rPr>
      </w:pPr>
      <w:r>
        <w:rPr>
          <w:b/>
          <w:bCs/>
          <w:iCs/>
        </w:rPr>
        <w:t xml:space="preserve">Bernice Kain - </w:t>
      </w:r>
      <w:r w:rsidRPr="00391706">
        <w:rPr>
          <w:b/>
          <w:bCs/>
          <w:iCs/>
        </w:rPr>
        <w:t>Assistant Director – Residential Aged Care  </w:t>
      </w:r>
    </w:p>
    <w:p w14:paraId="20F8578B" w14:textId="77777777" w:rsidR="00CA7070" w:rsidRDefault="00CA7070" w:rsidP="00B52C73">
      <w:pPr>
        <w:rPr>
          <w:iCs/>
        </w:rPr>
      </w:pPr>
    </w:p>
    <w:p w14:paraId="724328F7" w14:textId="77777777" w:rsidR="00CA7070" w:rsidRDefault="00CA7070" w:rsidP="00B52C73">
      <w:pPr>
        <w:rPr>
          <w:iCs/>
        </w:rPr>
      </w:pPr>
      <w:r>
        <w:rPr>
          <w:iCs/>
        </w:rPr>
        <w:t xml:space="preserve">Presented on </w:t>
      </w:r>
      <w:r w:rsidR="00391706">
        <w:rPr>
          <w:iCs/>
        </w:rPr>
        <w:t xml:space="preserve">residential aged care. Presentation will be emailed to DCCF member after the meeting for future reference. </w:t>
      </w:r>
    </w:p>
    <w:p w14:paraId="158771C9" w14:textId="77777777" w:rsidR="00CA7070" w:rsidRDefault="00CA7070" w:rsidP="00B52C73">
      <w:pPr>
        <w:rPr>
          <w:iCs/>
        </w:rPr>
      </w:pPr>
    </w:p>
    <w:p w14:paraId="0824EEC9" w14:textId="77777777" w:rsidR="00F6431B" w:rsidRDefault="00F6431B" w:rsidP="00B52C73">
      <w:pPr>
        <w:rPr>
          <w:iCs/>
        </w:rPr>
      </w:pPr>
      <w:r w:rsidRPr="00F6431B">
        <w:rPr>
          <w:b/>
          <w:bCs/>
          <w:iCs/>
        </w:rPr>
        <w:t>Deputy Commissioner update</w:t>
      </w:r>
      <w:r>
        <w:rPr>
          <w:iCs/>
        </w:rPr>
        <w:t>:</w:t>
      </w:r>
    </w:p>
    <w:p w14:paraId="0BE9426E" w14:textId="77777777" w:rsidR="0008213B" w:rsidRDefault="0008213B" w:rsidP="00AC4CE8">
      <w:pPr>
        <w:rPr>
          <w:iCs/>
        </w:rPr>
      </w:pPr>
    </w:p>
    <w:p w14:paraId="0EA62C4A" w14:textId="77777777" w:rsidR="00094DAD" w:rsidRDefault="00094DAD" w:rsidP="00AC4CE8">
      <w:pPr>
        <w:rPr>
          <w:iCs/>
        </w:rPr>
      </w:pPr>
      <w:r>
        <w:rPr>
          <w:iCs/>
        </w:rPr>
        <w:t>Gwen Cherne</w:t>
      </w:r>
      <w:r w:rsidR="00391706">
        <w:rPr>
          <w:iCs/>
        </w:rPr>
        <w:t xml:space="preserve"> has finished her appointment as the Veteran Family Advocate </w:t>
      </w:r>
      <w:r w:rsidR="00BD08EC">
        <w:rPr>
          <w:iCs/>
        </w:rPr>
        <w:t>Commissioner, and the a</w:t>
      </w:r>
      <w:r w:rsidR="00391706">
        <w:rPr>
          <w:iCs/>
        </w:rPr>
        <w:t>ppoint</w:t>
      </w:r>
      <w:r w:rsidR="00BD08EC">
        <w:rPr>
          <w:iCs/>
        </w:rPr>
        <w:t xml:space="preserve">ment of </w:t>
      </w:r>
      <w:r w:rsidR="00391706">
        <w:rPr>
          <w:iCs/>
        </w:rPr>
        <w:t xml:space="preserve">Annabelle Wilson as her replacement. </w:t>
      </w:r>
    </w:p>
    <w:p w14:paraId="17FDBA73" w14:textId="77777777" w:rsidR="00094DAD" w:rsidRDefault="00094DAD" w:rsidP="00AC4CE8">
      <w:pPr>
        <w:rPr>
          <w:iCs/>
        </w:rPr>
      </w:pPr>
    </w:p>
    <w:p w14:paraId="7BE67DA7" w14:textId="77777777" w:rsidR="00094DAD" w:rsidRDefault="00391706" w:rsidP="00AC4CE8">
      <w:pPr>
        <w:rPr>
          <w:iCs/>
        </w:rPr>
      </w:pPr>
      <w:r>
        <w:rPr>
          <w:iCs/>
        </w:rPr>
        <w:t>Dr Steph Davis as the new</w:t>
      </w:r>
      <w:r w:rsidR="00BD08EC">
        <w:rPr>
          <w:iCs/>
        </w:rPr>
        <w:t xml:space="preserve"> DVA</w:t>
      </w:r>
      <w:r>
        <w:rPr>
          <w:iCs/>
        </w:rPr>
        <w:t xml:space="preserve"> Chief Health Officer. </w:t>
      </w:r>
    </w:p>
    <w:p w14:paraId="546F727E" w14:textId="77777777" w:rsidR="00B408FC" w:rsidRDefault="00B408FC" w:rsidP="00AC4CE8">
      <w:pPr>
        <w:rPr>
          <w:iCs/>
        </w:rPr>
      </w:pPr>
    </w:p>
    <w:p w14:paraId="52882B4E" w14:textId="77777777" w:rsidR="0037533C" w:rsidRDefault="00BD08EC" w:rsidP="00AC4CE8">
      <w:pPr>
        <w:rPr>
          <w:iCs/>
        </w:rPr>
      </w:pPr>
      <w:r>
        <w:rPr>
          <w:iCs/>
        </w:rPr>
        <w:t>There should be an announcement of the new</w:t>
      </w:r>
      <w:r w:rsidR="00391706">
        <w:rPr>
          <w:iCs/>
        </w:rPr>
        <w:t xml:space="preserve"> Director </w:t>
      </w:r>
      <w:r w:rsidR="00753152">
        <w:rPr>
          <w:iCs/>
        </w:rPr>
        <w:t>for Office of Australian War Graves (OAWG</w:t>
      </w:r>
      <w:r>
        <w:rPr>
          <w:iCs/>
        </w:rPr>
        <w:t>)</w:t>
      </w:r>
      <w:r w:rsidR="00753152">
        <w:rPr>
          <w:iCs/>
        </w:rPr>
        <w:t xml:space="preserve"> in the next few months. </w:t>
      </w:r>
    </w:p>
    <w:p w14:paraId="4CF23FE1" w14:textId="77777777" w:rsidR="00753152" w:rsidRDefault="00753152" w:rsidP="00AC4CE8">
      <w:pPr>
        <w:rPr>
          <w:iCs/>
        </w:rPr>
      </w:pPr>
    </w:p>
    <w:p w14:paraId="04896DD6" w14:textId="77777777" w:rsidR="00753152" w:rsidRDefault="00753152" w:rsidP="00AC4CE8">
      <w:pPr>
        <w:rPr>
          <w:iCs/>
        </w:rPr>
      </w:pPr>
    </w:p>
    <w:p w14:paraId="27476F14" w14:textId="77777777" w:rsidR="00753152" w:rsidRDefault="00753152" w:rsidP="00AC4CE8">
      <w:pPr>
        <w:rPr>
          <w:iCs/>
        </w:rPr>
      </w:pPr>
    </w:p>
    <w:p w14:paraId="7A7D1EEA" w14:textId="77777777" w:rsidR="00753152" w:rsidRDefault="00753152" w:rsidP="00AC4CE8">
      <w:pPr>
        <w:rPr>
          <w:iCs/>
        </w:rPr>
      </w:pPr>
      <w:r>
        <w:rPr>
          <w:iCs/>
        </w:rPr>
        <w:t xml:space="preserve">The works have commenced at the Launceston OAWG’s depo, this will have no impact on visitors to the site. The Garden of Remembrance works have not yet started in Hobart, OAWG’s will engage with stakeholders prior to the commencement of works. </w:t>
      </w:r>
    </w:p>
    <w:p w14:paraId="2D17F03E" w14:textId="77777777" w:rsidR="0008213B" w:rsidRPr="00AC4CE8" w:rsidRDefault="0008213B" w:rsidP="00AC4CE8">
      <w:pPr>
        <w:rPr>
          <w:iCs/>
        </w:rPr>
      </w:pPr>
    </w:p>
    <w:p w14:paraId="0A685078" w14:textId="77777777" w:rsidR="00A47D9F" w:rsidRDefault="00F6431B" w:rsidP="00CA7070">
      <w:pPr>
        <w:rPr>
          <w:b/>
          <w:bCs/>
          <w:iCs/>
        </w:rPr>
      </w:pPr>
      <w:r w:rsidRPr="00F6431B">
        <w:rPr>
          <w:b/>
          <w:bCs/>
          <w:iCs/>
        </w:rPr>
        <w:t>Attendee update</w:t>
      </w:r>
      <w:r w:rsidR="00094DAD">
        <w:rPr>
          <w:b/>
          <w:bCs/>
          <w:iCs/>
        </w:rPr>
        <w:t>:</w:t>
      </w:r>
    </w:p>
    <w:p w14:paraId="5EE3CC2E" w14:textId="77777777" w:rsidR="0037533C" w:rsidRDefault="0037533C" w:rsidP="00CA7070">
      <w:pPr>
        <w:rPr>
          <w:b/>
          <w:bCs/>
          <w:iCs/>
        </w:rPr>
      </w:pPr>
    </w:p>
    <w:p w14:paraId="641CF094" w14:textId="77777777" w:rsidR="0037533C" w:rsidRDefault="0037533C" w:rsidP="00CA7070">
      <w:pPr>
        <w:rPr>
          <w:b/>
          <w:bCs/>
          <w:iCs/>
        </w:rPr>
      </w:pPr>
      <w:r>
        <w:rPr>
          <w:b/>
          <w:bCs/>
          <w:iCs/>
        </w:rPr>
        <w:t>Open Arms (OA):</w:t>
      </w:r>
    </w:p>
    <w:p w14:paraId="45463EDF" w14:textId="77777777" w:rsidR="005E6F92" w:rsidRDefault="005E6F92" w:rsidP="00CA7070">
      <w:pPr>
        <w:rPr>
          <w:b/>
          <w:bCs/>
          <w:iCs/>
        </w:rPr>
      </w:pPr>
    </w:p>
    <w:p w14:paraId="32E6DA70" w14:textId="77777777" w:rsidR="0037533C" w:rsidRPr="005E6F92" w:rsidRDefault="005E6F92" w:rsidP="00CA7070">
      <w:pPr>
        <w:rPr>
          <w:iCs/>
        </w:rPr>
      </w:pPr>
      <w:r>
        <w:rPr>
          <w:iCs/>
        </w:rPr>
        <w:t>The new OA office in Hobart will be open to clients on the 8</w:t>
      </w:r>
      <w:r w:rsidRPr="005E6F92">
        <w:rPr>
          <w:iCs/>
          <w:vertAlign w:val="superscript"/>
        </w:rPr>
        <w:t>th</w:t>
      </w:r>
      <w:r>
        <w:rPr>
          <w:iCs/>
        </w:rPr>
        <w:t xml:space="preserve"> September 2025. An early DCCF end of year function will be held in November to showcase the space. </w:t>
      </w:r>
    </w:p>
    <w:p w14:paraId="5D56C3F7" w14:textId="77777777" w:rsidR="00C12FB4" w:rsidRDefault="00C12FB4" w:rsidP="00C12FB4">
      <w:pPr>
        <w:rPr>
          <w:iCs/>
        </w:rPr>
      </w:pPr>
    </w:p>
    <w:p w14:paraId="64A8CD4B" w14:textId="77777777" w:rsidR="00C12FB4" w:rsidRDefault="00C12FB4" w:rsidP="00C12FB4">
      <w:pPr>
        <w:rPr>
          <w:b/>
          <w:bCs/>
          <w:iCs/>
        </w:rPr>
      </w:pPr>
      <w:r>
        <w:rPr>
          <w:b/>
          <w:bCs/>
          <w:iCs/>
        </w:rPr>
        <w:t>Senior Australian Defence Force Officer (SADFO)</w:t>
      </w:r>
      <w:r w:rsidR="00094DAD">
        <w:rPr>
          <w:b/>
          <w:bCs/>
          <w:iCs/>
        </w:rPr>
        <w:t>:</w:t>
      </w:r>
    </w:p>
    <w:p w14:paraId="3AD8AC09" w14:textId="77777777" w:rsidR="0037533C" w:rsidRDefault="0037533C" w:rsidP="00C12FB4">
      <w:pPr>
        <w:rPr>
          <w:b/>
          <w:bCs/>
          <w:iCs/>
        </w:rPr>
      </w:pPr>
    </w:p>
    <w:p w14:paraId="254C9D6D" w14:textId="77777777" w:rsidR="0037533C" w:rsidRDefault="005E6F92" w:rsidP="00C12FB4">
      <w:pPr>
        <w:rPr>
          <w:iCs/>
        </w:rPr>
      </w:pPr>
      <w:r>
        <w:rPr>
          <w:iCs/>
        </w:rPr>
        <w:t xml:space="preserve">BAU. The Fearless Festival is being held in Hobart this week with </w:t>
      </w:r>
      <w:r w:rsidR="00D004D3">
        <w:rPr>
          <w:iCs/>
        </w:rPr>
        <w:t xml:space="preserve">MAJGEN </w:t>
      </w:r>
      <w:r>
        <w:rPr>
          <w:iCs/>
        </w:rPr>
        <w:t xml:space="preserve">Natasha Fox attending. </w:t>
      </w:r>
    </w:p>
    <w:p w14:paraId="0740355E" w14:textId="77777777" w:rsidR="00F245C7" w:rsidRDefault="00F245C7" w:rsidP="00C12FB4">
      <w:pPr>
        <w:rPr>
          <w:iCs/>
        </w:rPr>
      </w:pPr>
    </w:p>
    <w:p w14:paraId="454C17A9" w14:textId="77777777" w:rsidR="00F245C7" w:rsidRDefault="00F245C7" w:rsidP="00F245C7">
      <w:pPr>
        <w:rPr>
          <w:b/>
          <w:bCs/>
          <w:iCs/>
        </w:rPr>
      </w:pPr>
      <w:r>
        <w:rPr>
          <w:b/>
          <w:bCs/>
          <w:iCs/>
        </w:rPr>
        <w:t>Advocacy</w:t>
      </w:r>
      <w:r w:rsidR="00094DAD">
        <w:rPr>
          <w:b/>
          <w:bCs/>
          <w:iCs/>
        </w:rPr>
        <w:t>:</w:t>
      </w:r>
    </w:p>
    <w:p w14:paraId="1334974C" w14:textId="77777777" w:rsidR="00F245C7" w:rsidRDefault="00F245C7" w:rsidP="00F245C7">
      <w:pPr>
        <w:rPr>
          <w:b/>
          <w:bCs/>
          <w:iCs/>
        </w:rPr>
      </w:pPr>
    </w:p>
    <w:p w14:paraId="639CFD79" w14:textId="77777777" w:rsidR="009C119E" w:rsidRPr="009C119E" w:rsidRDefault="005E6F92" w:rsidP="00F245C7">
      <w:pPr>
        <w:rPr>
          <w:iCs/>
        </w:rPr>
      </w:pPr>
      <w:r>
        <w:rPr>
          <w:iCs/>
        </w:rPr>
        <w:t xml:space="preserve">The MyOrg system is displaying some issues and not working as it should. Feedback on </w:t>
      </w:r>
      <w:r w:rsidR="006E077C">
        <w:rPr>
          <w:iCs/>
        </w:rPr>
        <w:t>these issues</w:t>
      </w:r>
      <w:r>
        <w:rPr>
          <w:iCs/>
        </w:rPr>
        <w:t xml:space="preserve"> will be provided to the Deputy Commissioner to follow up on. </w:t>
      </w:r>
    </w:p>
    <w:p w14:paraId="18B4F402" w14:textId="77777777" w:rsidR="0020455E" w:rsidRDefault="0020455E" w:rsidP="0066035F">
      <w:pPr>
        <w:rPr>
          <w:b/>
          <w:bCs/>
          <w:iCs/>
        </w:rPr>
      </w:pPr>
    </w:p>
    <w:p w14:paraId="7101BD87" w14:textId="77777777" w:rsidR="00D004D3" w:rsidRDefault="00D004D3" w:rsidP="0066035F">
      <w:pPr>
        <w:rPr>
          <w:b/>
          <w:bCs/>
          <w:iCs/>
        </w:rPr>
      </w:pPr>
    </w:p>
    <w:p w14:paraId="6AD0C4D9" w14:textId="77777777" w:rsidR="0066035F" w:rsidRDefault="005E6F92" w:rsidP="0066035F">
      <w:pPr>
        <w:rPr>
          <w:iCs/>
        </w:rPr>
      </w:pPr>
      <w:r>
        <w:rPr>
          <w:b/>
          <w:bCs/>
          <w:iCs/>
        </w:rPr>
        <w:lastRenderedPageBreak/>
        <w:t xml:space="preserve">Veterans Reference Group (VRG): </w:t>
      </w:r>
    </w:p>
    <w:p w14:paraId="661CACBE" w14:textId="77777777" w:rsidR="0066035F" w:rsidRDefault="0066035F" w:rsidP="00B52C73">
      <w:pPr>
        <w:rPr>
          <w:b/>
          <w:bCs/>
          <w:iCs/>
        </w:rPr>
      </w:pPr>
    </w:p>
    <w:p w14:paraId="751BF539" w14:textId="77777777" w:rsidR="005E6F92" w:rsidRPr="005E6F92" w:rsidRDefault="005E6F92" w:rsidP="00B52C73">
      <w:pPr>
        <w:rPr>
          <w:iCs/>
        </w:rPr>
      </w:pPr>
      <w:r w:rsidRPr="005E6F92">
        <w:rPr>
          <w:iCs/>
        </w:rPr>
        <w:t>The</w:t>
      </w:r>
      <w:r>
        <w:rPr>
          <w:iCs/>
        </w:rPr>
        <w:t xml:space="preserve"> new state Veterans’ Affairs Minister has been announced as Gavin Pearce. The VRG are currently reviewing the terms of reference for their group. The state Veterans’ Wellbeing Vouchers are available, including to spouses and families of Veterans. </w:t>
      </w:r>
    </w:p>
    <w:p w14:paraId="4C9B83BE" w14:textId="77777777" w:rsidR="009C119E" w:rsidRDefault="009C119E" w:rsidP="00B52C73">
      <w:pPr>
        <w:rPr>
          <w:iCs/>
        </w:rPr>
      </w:pPr>
    </w:p>
    <w:p w14:paraId="0519E991" w14:textId="77777777" w:rsidR="007522CE" w:rsidRDefault="00F6431B" w:rsidP="00B52C73">
      <w:pPr>
        <w:rPr>
          <w:b/>
          <w:bCs/>
          <w:iCs/>
        </w:rPr>
      </w:pPr>
      <w:r w:rsidRPr="00092466">
        <w:rPr>
          <w:b/>
          <w:bCs/>
          <w:iCs/>
        </w:rPr>
        <w:t>Returned Services L</w:t>
      </w:r>
      <w:r w:rsidR="007522CE" w:rsidRPr="00092466">
        <w:rPr>
          <w:b/>
          <w:bCs/>
          <w:iCs/>
        </w:rPr>
        <w:t>eague:</w:t>
      </w:r>
    </w:p>
    <w:p w14:paraId="4E221579" w14:textId="77777777" w:rsidR="00132881" w:rsidRDefault="00132881" w:rsidP="00B52C73">
      <w:pPr>
        <w:rPr>
          <w:b/>
          <w:bCs/>
          <w:iCs/>
        </w:rPr>
      </w:pPr>
    </w:p>
    <w:p w14:paraId="0C9EACD6" w14:textId="77777777" w:rsidR="009C119E" w:rsidRPr="009C119E" w:rsidRDefault="005E6F92" w:rsidP="00B52C73">
      <w:pPr>
        <w:rPr>
          <w:iCs/>
        </w:rPr>
      </w:pPr>
      <w:r>
        <w:rPr>
          <w:iCs/>
        </w:rPr>
        <w:t xml:space="preserve">RSL Tasmania will be holding opening events at their Hobart and Launceston hubs. </w:t>
      </w:r>
    </w:p>
    <w:p w14:paraId="3E59341B" w14:textId="77777777" w:rsidR="00094DAD" w:rsidRDefault="00094DAD" w:rsidP="00B52C73">
      <w:pPr>
        <w:rPr>
          <w:b/>
          <w:bCs/>
          <w:iCs/>
        </w:rPr>
      </w:pPr>
    </w:p>
    <w:p w14:paraId="7F30C9A5" w14:textId="77777777" w:rsidR="00AC01D0" w:rsidRDefault="005E6F92" w:rsidP="00B52C73">
      <w:pPr>
        <w:rPr>
          <w:b/>
          <w:bCs/>
          <w:iCs/>
        </w:rPr>
      </w:pPr>
      <w:r>
        <w:rPr>
          <w:b/>
          <w:bCs/>
          <w:iCs/>
        </w:rPr>
        <w:t>Royal Australian Air Force Association (RAAFA):</w:t>
      </w:r>
    </w:p>
    <w:p w14:paraId="0DB4B6FB" w14:textId="77777777" w:rsidR="00094DAD" w:rsidRDefault="00094DAD" w:rsidP="00B52C73">
      <w:pPr>
        <w:rPr>
          <w:b/>
          <w:bCs/>
          <w:iCs/>
        </w:rPr>
      </w:pPr>
    </w:p>
    <w:p w14:paraId="68DC6E5C" w14:textId="77777777" w:rsidR="00094DAD" w:rsidRPr="00094DAD" w:rsidRDefault="005E6F92" w:rsidP="00B52C73">
      <w:pPr>
        <w:rPr>
          <w:iCs/>
        </w:rPr>
      </w:pPr>
      <w:r>
        <w:rPr>
          <w:iCs/>
        </w:rPr>
        <w:t>The RAAFA are holding commemorative drinks for the 80</w:t>
      </w:r>
      <w:r w:rsidRPr="005E6F92">
        <w:rPr>
          <w:iCs/>
          <w:vertAlign w:val="superscript"/>
        </w:rPr>
        <w:t>th</w:t>
      </w:r>
      <w:r>
        <w:rPr>
          <w:iCs/>
        </w:rPr>
        <w:t xml:space="preserve"> Anniversary </w:t>
      </w:r>
      <w:r w:rsidR="003E412A">
        <w:rPr>
          <w:iCs/>
        </w:rPr>
        <w:t xml:space="preserve">of the end of World War II at the end of the months. RAAFA is also ramping up for the Battle of Britian commemorations next month. </w:t>
      </w:r>
    </w:p>
    <w:p w14:paraId="6B829B95" w14:textId="77777777" w:rsidR="00094DAD" w:rsidRPr="00AC01D0" w:rsidRDefault="00094DAD" w:rsidP="00B52C73">
      <w:pPr>
        <w:rPr>
          <w:iCs/>
        </w:rPr>
      </w:pPr>
    </w:p>
    <w:p w14:paraId="0C978D02" w14:textId="77777777" w:rsidR="008E5188" w:rsidRPr="00AC01D0" w:rsidRDefault="009E4A8A" w:rsidP="003E1515">
      <w:pPr>
        <w:rPr>
          <w:iCs/>
        </w:rPr>
      </w:pPr>
      <w:r>
        <w:rPr>
          <w:b/>
        </w:rPr>
        <w:t>Meeting closed a</w:t>
      </w:r>
      <w:r w:rsidR="00291CFB">
        <w:rPr>
          <w:b/>
        </w:rPr>
        <w:t xml:space="preserve">t </w:t>
      </w:r>
      <w:r w:rsidR="006E433D">
        <w:rPr>
          <w:b/>
        </w:rPr>
        <w:t>15</w:t>
      </w:r>
      <w:r w:rsidR="00CA7070">
        <w:rPr>
          <w:b/>
        </w:rPr>
        <w:t>45</w:t>
      </w:r>
    </w:p>
    <w:p w14:paraId="2D092C2B" w14:textId="77777777" w:rsidR="008E5188" w:rsidRDefault="008E5188" w:rsidP="003E1515">
      <w:pPr>
        <w:rPr>
          <w:b/>
        </w:rPr>
      </w:pPr>
    </w:p>
    <w:p w14:paraId="53F02810" w14:textId="77777777" w:rsidR="008E5188" w:rsidRPr="00B70B31" w:rsidRDefault="008E5188" w:rsidP="003E1515">
      <w:pPr>
        <w:rPr>
          <w:b/>
        </w:rPr>
      </w:pPr>
      <w:r>
        <w:rPr>
          <w:b/>
        </w:rPr>
        <w:t xml:space="preserve">Next meeting </w:t>
      </w:r>
      <w:r w:rsidR="003E412A">
        <w:rPr>
          <w:b/>
        </w:rPr>
        <w:t>14 November</w:t>
      </w:r>
      <w:r w:rsidR="00A6353E">
        <w:rPr>
          <w:b/>
        </w:rPr>
        <w:t xml:space="preserve"> 2025</w:t>
      </w:r>
      <w:r>
        <w:rPr>
          <w:b/>
        </w:rPr>
        <w:t>, 1400</w:t>
      </w:r>
    </w:p>
    <w:sectPr w:rsidR="008E5188" w:rsidRPr="00B70B31" w:rsidSect="00B70B31">
      <w:footerReference w:type="even" r:id="rId9"/>
      <w:footerReference w:type="default" r:id="rId1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B6D4F" w14:textId="77777777" w:rsidR="00CD41DD" w:rsidRDefault="00CD41DD">
      <w:r>
        <w:separator/>
      </w:r>
    </w:p>
  </w:endnote>
  <w:endnote w:type="continuationSeparator" w:id="0">
    <w:p w14:paraId="14B19E19" w14:textId="77777777" w:rsidR="00CD41DD" w:rsidRDefault="00CD4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2B179" w14:textId="77777777" w:rsidR="00B47BBE" w:rsidRDefault="00B47B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0F2DF8" w14:textId="77777777" w:rsidR="00B47BBE" w:rsidRDefault="00B47B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3C30" w14:textId="77777777" w:rsidR="00B47BBE" w:rsidRDefault="00B47B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8BF2" w14:textId="77777777" w:rsidR="00CD41DD" w:rsidRDefault="00CD41DD">
      <w:r>
        <w:separator/>
      </w:r>
    </w:p>
  </w:footnote>
  <w:footnote w:type="continuationSeparator" w:id="0">
    <w:p w14:paraId="101D4374" w14:textId="77777777" w:rsidR="00CD41DD" w:rsidRDefault="00CD4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140"/>
    <w:multiLevelType w:val="hybridMultilevel"/>
    <w:tmpl w:val="8738E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F32BED"/>
    <w:multiLevelType w:val="hybridMultilevel"/>
    <w:tmpl w:val="C798BCE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F1666B"/>
    <w:multiLevelType w:val="hybridMultilevel"/>
    <w:tmpl w:val="B7BAFA5C"/>
    <w:lvl w:ilvl="0" w:tplc="A0823042">
      <w:numFmt w:val="bullet"/>
      <w:lvlText w:val="•"/>
      <w:lvlJc w:val="left"/>
      <w:pPr>
        <w:ind w:left="2160" w:hanging="720"/>
      </w:pPr>
      <w:rPr>
        <w:rFonts w:ascii="Times New Roman" w:eastAsia="Times New Roman" w:hAnsi="Times New Roman"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3CE25CA2"/>
    <w:multiLevelType w:val="hybridMultilevel"/>
    <w:tmpl w:val="0B901396"/>
    <w:lvl w:ilvl="0" w:tplc="4FF4D174">
      <w:start w:val="1"/>
      <w:numFmt w:val="upperLetter"/>
      <w:lvlText w:val="%1."/>
      <w:lvlJc w:val="left"/>
      <w:pPr>
        <w:tabs>
          <w:tab w:val="num" w:pos="720"/>
        </w:tabs>
        <w:ind w:left="72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50F45AA5"/>
    <w:multiLevelType w:val="hybridMultilevel"/>
    <w:tmpl w:val="66C2BC86"/>
    <w:lvl w:ilvl="0" w:tplc="0C090001">
      <w:start w:val="1"/>
      <w:numFmt w:val="bullet"/>
      <w:lvlText w:val=""/>
      <w:lvlJc w:val="left"/>
      <w:pPr>
        <w:tabs>
          <w:tab w:val="num" w:pos="833"/>
        </w:tabs>
        <w:ind w:left="833" w:hanging="360"/>
      </w:pPr>
      <w:rPr>
        <w:rFonts w:ascii="Symbol" w:hAnsi="Symbol" w:hint="default"/>
      </w:rPr>
    </w:lvl>
    <w:lvl w:ilvl="1" w:tplc="0C090003" w:tentative="1">
      <w:start w:val="1"/>
      <w:numFmt w:val="bullet"/>
      <w:lvlText w:val="o"/>
      <w:lvlJc w:val="left"/>
      <w:pPr>
        <w:tabs>
          <w:tab w:val="num" w:pos="1553"/>
        </w:tabs>
        <w:ind w:left="1553" w:hanging="360"/>
      </w:pPr>
      <w:rPr>
        <w:rFonts w:ascii="Courier New" w:hAnsi="Courier New" w:cs="Courier New" w:hint="default"/>
      </w:rPr>
    </w:lvl>
    <w:lvl w:ilvl="2" w:tplc="0C090005" w:tentative="1">
      <w:start w:val="1"/>
      <w:numFmt w:val="bullet"/>
      <w:lvlText w:val=""/>
      <w:lvlJc w:val="left"/>
      <w:pPr>
        <w:tabs>
          <w:tab w:val="num" w:pos="2273"/>
        </w:tabs>
        <w:ind w:left="2273" w:hanging="360"/>
      </w:pPr>
      <w:rPr>
        <w:rFonts w:ascii="Wingdings" w:hAnsi="Wingdings" w:hint="default"/>
      </w:rPr>
    </w:lvl>
    <w:lvl w:ilvl="3" w:tplc="0C090001" w:tentative="1">
      <w:start w:val="1"/>
      <w:numFmt w:val="bullet"/>
      <w:lvlText w:val=""/>
      <w:lvlJc w:val="left"/>
      <w:pPr>
        <w:tabs>
          <w:tab w:val="num" w:pos="2993"/>
        </w:tabs>
        <w:ind w:left="2993" w:hanging="360"/>
      </w:pPr>
      <w:rPr>
        <w:rFonts w:ascii="Symbol" w:hAnsi="Symbol" w:hint="default"/>
      </w:rPr>
    </w:lvl>
    <w:lvl w:ilvl="4" w:tplc="0C090003" w:tentative="1">
      <w:start w:val="1"/>
      <w:numFmt w:val="bullet"/>
      <w:lvlText w:val="o"/>
      <w:lvlJc w:val="left"/>
      <w:pPr>
        <w:tabs>
          <w:tab w:val="num" w:pos="3713"/>
        </w:tabs>
        <w:ind w:left="3713" w:hanging="360"/>
      </w:pPr>
      <w:rPr>
        <w:rFonts w:ascii="Courier New" w:hAnsi="Courier New" w:cs="Courier New" w:hint="default"/>
      </w:rPr>
    </w:lvl>
    <w:lvl w:ilvl="5" w:tplc="0C090005" w:tentative="1">
      <w:start w:val="1"/>
      <w:numFmt w:val="bullet"/>
      <w:lvlText w:val=""/>
      <w:lvlJc w:val="left"/>
      <w:pPr>
        <w:tabs>
          <w:tab w:val="num" w:pos="4433"/>
        </w:tabs>
        <w:ind w:left="4433" w:hanging="360"/>
      </w:pPr>
      <w:rPr>
        <w:rFonts w:ascii="Wingdings" w:hAnsi="Wingdings" w:hint="default"/>
      </w:rPr>
    </w:lvl>
    <w:lvl w:ilvl="6" w:tplc="0C090001" w:tentative="1">
      <w:start w:val="1"/>
      <w:numFmt w:val="bullet"/>
      <w:lvlText w:val=""/>
      <w:lvlJc w:val="left"/>
      <w:pPr>
        <w:tabs>
          <w:tab w:val="num" w:pos="5153"/>
        </w:tabs>
        <w:ind w:left="5153" w:hanging="360"/>
      </w:pPr>
      <w:rPr>
        <w:rFonts w:ascii="Symbol" w:hAnsi="Symbol" w:hint="default"/>
      </w:rPr>
    </w:lvl>
    <w:lvl w:ilvl="7" w:tplc="0C090003" w:tentative="1">
      <w:start w:val="1"/>
      <w:numFmt w:val="bullet"/>
      <w:lvlText w:val="o"/>
      <w:lvlJc w:val="left"/>
      <w:pPr>
        <w:tabs>
          <w:tab w:val="num" w:pos="5873"/>
        </w:tabs>
        <w:ind w:left="5873" w:hanging="360"/>
      </w:pPr>
      <w:rPr>
        <w:rFonts w:ascii="Courier New" w:hAnsi="Courier New" w:cs="Courier New" w:hint="default"/>
      </w:rPr>
    </w:lvl>
    <w:lvl w:ilvl="8" w:tplc="0C090005" w:tentative="1">
      <w:start w:val="1"/>
      <w:numFmt w:val="bullet"/>
      <w:lvlText w:val=""/>
      <w:lvlJc w:val="left"/>
      <w:pPr>
        <w:tabs>
          <w:tab w:val="num" w:pos="6593"/>
        </w:tabs>
        <w:ind w:left="6593" w:hanging="360"/>
      </w:pPr>
      <w:rPr>
        <w:rFonts w:ascii="Wingdings" w:hAnsi="Wingdings" w:hint="default"/>
      </w:rPr>
    </w:lvl>
  </w:abstractNum>
  <w:abstractNum w:abstractNumId="5" w15:restartNumberingAfterBreak="0">
    <w:nsid w:val="59B00BED"/>
    <w:multiLevelType w:val="hybridMultilevel"/>
    <w:tmpl w:val="221617F0"/>
    <w:lvl w:ilvl="0" w:tplc="BB02E2CE">
      <w:start w:val="1"/>
      <w:numFmt w:val="decimal"/>
      <w:lvlText w:val="%1."/>
      <w:lvlJc w:val="left"/>
      <w:pPr>
        <w:tabs>
          <w:tab w:val="num" w:pos="720"/>
        </w:tabs>
        <w:ind w:left="720" w:hanging="360"/>
      </w:pPr>
      <w:rPr>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7AA8511F"/>
    <w:multiLevelType w:val="hybridMultilevel"/>
    <w:tmpl w:val="7B12048C"/>
    <w:lvl w:ilvl="0" w:tplc="A0823042">
      <w:numFmt w:val="bullet"/>
      <w:lvlText w:val="•"/>
      <w:lvlJc w:val="left"/>
      <w:pPr>
        <w:ind w:left="1080" w:hanging="720"/>
      </w:pPr>
      <w:rPr>
        <w:rFonts w:ascii="Times New Roman" w:eastAsia="Times New Roman" w:hAnsi="Times New Roman" w:cs="Times New Roman" w:hint="default"/>
      </w:rPr>
    </w:lvl>
    <w:lvl w:ilvl="1" w:tplc="AECEB5B2">
      <w:numFmt w:val="bullet"/>
      <w:lvlText w:val=""/>
      <w:lvlJc w:val="left"/>
      <w:pPr>
        <w:ind w:left="1800" w:hanging="720"/>
      </w:pPr>
      <w:rPr>
        <w:rFonts w:ascii="Symbol" w:eastAsia="Times New Roman" w:hAnsi="Symbol"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EAD7512"/>
    <w:multiLevelType w:val="multilevel"/>
    <w:tmpl w:val="E5F0C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43143834">
    <w:abstractNumId w:val="5"/>
  </w:num>
  <w:num w:numId="2" w16cid:durableId="1535846672">
    <w:abstractNumId w:val="4"/>
  </w:num>
  <w:num w:numId="3" w16cid:durableId="154609953">
    <w:abstractNumId w:val="3"/>
  </w:num>
  <w:num w:numId="4" w16cid:durableId="75254194">
    <w:abstractNumId w:val="1"/>
  </w:num>
  <w:num w:numId="5" w16cid:durableId="2024743799">
    <w:abstractNumId w:val="0"/>
  </w:num>
  <w:num w:numId="6" w16cid:durableId="959724020">
    <w:abstractNumId w:val="6"/>
  </w:num>
  <w:num w:numId="7" w16cid:durableId="183324904">
    <w:abstractNumId w:val="2"/>
  </w:num>
  <w:num w:numId="8" w16cid:durableId="32690386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7F"/>
    <w:rsid w:val="0008213B"/>
    <w:rsid w:val="00092466"/>
    <w:rsid w:val="00094DAD"/>
    <w:rsid w:val="000B4104"/>
    <w:rsid w:val="000E3BDE"/>
    <w:rsid w:val="000F13F0"/>
    <w:rsid w:val="00132881"/>
    <w:rsid w:val="001822F6"/>
    <w:rsid w:val="00193225"/>
    <w:rsid w:val="00195EE2"/>
    <w:rsid w:val="001C35D8"/>
    <w:rsid w:val="001D69A4"/>
    <w:rsid w:val="0020455E"/>
    <w:rsid w:val="00262062"/>
    <w:rsid w:val="00272029"/>
    <w:rsid w:val="00273A8F"/>
    <w:rsid w:val="00286599"/>
    <w:rsid w:val="00291CFB"/>
    <w:rsid w:val="002B1124"/>
    <w:rsid w:val="002C0A34"/>
    <w:rsid w:val="002E12CF"/>
    <w:rsid w:val="002E2453"/>
    <w:rsid w:val="002F0522"/>
    <w:rsid w:val="002F4D72"/>
    <w:rsid w:val="00304006"/>
    <w:rsid w:val="00306808"/>
    <w:rsid w:val="003105C0"/>
    <w:rsid w:val="00330B93"/>
    <w:rsid w:val="003415C7"/>
    <w:rsid w:val="00347683"/>
    <w:rsid w:val="003626D2"/>
    <w:rsid w:val="00370751"/>
    <w:rsid w:val="00373C77"/>
    <w:rsid w:val="0037533C"/>
    <w:rsid w:val="0037735F"/>
    <w:rsid w:val="00391706"/>
    <w:rsid w:val="003C6FA1"/>
    <w:rsid w:val="003E1515"/>
    <w:rsid w:val="003E412A"/>
    <w:rsid w:val="003F189A"/>
    <w:rsid w:val="004308F3"/>
    <w:rsid w:val="00430F1D"/>
    <w:rsid w:val="00440642"/>
    <w:rsid w:val="004427C8"/>
    <w:rsid w:val="004444C6"/>
    <w:rsid w:val="00453FCF"/>
    <w:rsid w:val="00456F7F"/>
    <w:rsid w:val="00486EF7"/>
    <w:rsid w:val="00496481"/>
    <w:rsid w:val="004B213E"/>
    <w:rsid w:val="004D2E77"/>
    <w:rsid w:val="004E2CF7"/>
    <w:rsid w:val="00512C64"/>
    <w:rsid w:val="00520082"/>
    <w:rsid w:val="00536D1B"/>
    <w:rsid w:val="00537B2F"/>
    <w:rsid w:val="0055185A"/>
    <w:rsid w:val="005857E4"/>
    <w:rsid w:val="00591692"/>
    <w:rsid w:val="005A2D55"/>
    <w:rsid w:val="005E6F92"/>
    <w:rsid w:val="0061181E"/>
    <w:rsid w:val="00613B74"/>
    <w:rsid w:val="00613D97"/>
    <w:rsid w:val="00646610"/>
    <w:rsid w:val="0066035F"/>
    <w:rsid w:val="00666675"/>
    <w:rsid w:val="00675C3A"/>
    <w:rsid w:val="006D4744"/>
    <w:rsid w:val="006E0576"/>
    <w:rsid w:val="006E077C"/>
    <w:rsid w:val="006E433D"/>
    <w:rsid w:val="006E6E8F"/>
    <w:rsid w:val="0070118A"/>
    <w:rsid w:val="007012BC"/>
    <w:rsid w:val="00703D32"/>
    <w:rsid w:val="007157E4"/>
    <w:rsid w:val="00731603"/>
    <w:rsid w:val="007457DD"/>
    <w:rsid w:val="007522CE"/>
    <w:rsid w:val="00753152"/>
    <w:rsid w:val="00760F76"/>
    <w:rsid w:val="0079600A"/>
    <w:rsid w:val="00797A33"/>
    <w:rsid w:val="007B723F"/>
    <w:rsid w:val="007E1956"/>
    <w:rsid w:val="007F6EE8"/>
    <w:rsid w:val="00803E9E"/>
    <w:rsid w:val="00844C91"/>
    <w:rsid w:val="00875A4A"/>
    <w:rsid w:val="008763A4"/>
    <w:rsid w:val="008866BB"/>
    <w:rsid w:val="00893F54"/>
    <w:rsid w:val="008B55A4"/>
    <w:rsid w:val="008C5810"/>
    <w:rsid w:val="008D705E"/>
    <w:rsid w:val="008D73B1"/>
    <w:rsid w:val="008E5188"/>
    <w:rsid w:val="00945B5F"/>
    <w:rsid w:val="0094605F"/>
    <w:rsid w:val="009679FC"/>
    <w:rsid w:val="0098447C"/>
    <w:rsid w:val="00996208"/>
    <w:rsid w:val="009B2344"/>
    <w:rsid w:val="009C119E"/>
    <w:rsid w:val="009C1B93"/>
    <w:rsid w:val="009E4A8A"/>
    <w:rsid w:val="00A14BC2"/>
    <w:rsid w:val="00A47D9F"/>
    <w:rsid w:val="00A6353E"/>
    <w:rsid w:val="00A7078E"/>
    <w:rsid w:val="00A76EA4"/>
    <w:rsid w:val="00A8632A"/>
    <w:rsid w:val="00AA0C32"/>
    <w:rsid w:val="00AB6C45"/>
    <w:rsid w:val="00AC01D0"/>
    <w:rsid w:val="00AC4CE8"/>
    <w:rsid w:val="00B05332"/>
    <w:rsid w:val="00B3367E"/>
    <w:rsid w:val="00B408FC"/>
    <w:rsid w:val="00B42DBE"/>
    <w:rsid w:val="00B47BBE"/>
    <w:rsid w:val="00B52C73"/>
    <w:rsid w:val="00B60E9D"/>
    <w:rsid w:val="00B70B31"/>
    <w:rsid w:val="00B73B40"/>
    <w:rsid w:val="00B7699A"/>
    <w:rsid w:val="00B94F25"/>
    <w:rsid w:val="00BA4580"/>
    <w:rsid w:val="00BA6ECD"/>
    <w:rsid w:val="00BC106E"/>
    <w:rsid w:val="00BD08EC"/>
    <w:rsid w:val="00BD3A4F"/>
    <w:rsid w:val="00BD6B27"/>
    <w:rsid w:val="00BF7B24"/>
    <w:rsid w:val="00C1016C"/>
    <w:rsid w:val="00C12FB4"/>
    <w:rsid w:val="00C13180"/>
    <w:rsid w:val="00C14D88"/>
    <w:rsid w:val="00C3235E"/>
    <w:rsid w:val="00C639BF"/>
    <w:rsid w:val="00C64F09"/>
    <w:rsid w:val="00C7620E"/>
    <w:rsid w:val="00CA394A"/>
    <w:rsid w:val="00CA7070"/>
    <w:rsid w:val="00CB70F8"/>
    <w:rsid w:val="00CC73CA"/>
    <w:rsid w:val="00CD41DD"/>
    <w:rsid w:val="00CE2984"/>
    <w:rsid w:val="00CE54B9"/>
    <w:rsid w:val="00D004D3"/>
    <w:rsid w:val="00D029AD"/>
    <w:rsid w:val="00D06213"/>
    <w:rsid w:val="00D11EDB"/>
    <w:rsid w:val="00D441D5"/>
    <w:rsid w:val="00D56878"/>
    <w:rsid w:val="00D57746"/>
    <w:rsid w:val="00D62491"/>
    <w:rsid w:val="00D75B1D"/>
    <w:rsid w:val="00D9759F"/>
    <w:rsid w:val="00DF1893"/>
    <w:rsid w:val="00DF7A9C"/>
    <w:rsid w:val="00E15B1F"/>
    <w:rsid w:val="00E22680"/>
    <w:rsid w:val="00E40B15"/>
    <w:rsid w:val="00E70BB9"/>
    <w:rsid w:val="00E724E5"/>
    <w:rsid w:val="00EA1816"/>
    <w:rsid w:val="00EB7C41"/>
    <w:rsid w:val="00ED0AD8"/>
    <w:rsid w:val="00ED2E17"/>
    <w:rsid w:val="00EE3C2E"/>
    <w:rsid w:val="00EF5207"/>
    <w:rsid w:val="00F018B7"/>
    <w:rsid w:val="00F06B04"/>
    <w:rsid w:val="00F10768"/>
    <w:rsid w:val="00F14AA9"/>
    <w:rsid w:val="00F245C7"/>
    <w:rsid w:val="00F42F29"/>
    <w:rsid w:val="00F63089"/>
    <w:rsid w:val="00F6431B"/>
    <w:rsid w:val="00F871E6"/>
    <w:rsid w:val="00FF47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16E2C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pPr>
      <w:ind w:left="720"/>
    </w:p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OC1">
    <w:name w:val="toc 1"/>
    <w:basedOn w:val="Normal"/>
    <w:next w:val="Normal"/>
    <w:autoRedefine/>
    <w:semiHidden/>
  </w:style>
  <w:style w:type="paragraph" w:styleId="Header">
    <w:name w:val="header"/>
    <w:basedOn w:val="Normal"/>
    <w:pPr>
      <w:tabs>
        <w:tab w:val="center" w:pos="4153"/>
        <w:tab w:val="right" w:pos="8306"/>
      </w:tabs>
    </w:p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character" w:styleId="Hyperlink">
    <w:name w:val="Hyperlink"/>
    <w:rsid w:val="00373C77"/>
    <w:rPr>
      <w:color w:val="0000FF"/>
      <w:u w:val="single"/>
    </w:rPr>
  </w:style>
  <w:style w:type="table" w:styleId="TableGrid">
    <w:name w:val="Table Grid"/>
    <w:basedOn w:val="TableNormal"/>
    <w:uiPriority w:val="39"/>
    <w:rsid w:val="00373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189A"/>
    <w:rPr>
      <w:sz w:val="24"/>
      <w:szCs w:val="24"/>
    </w:rPr>
  </w:style>
  <w:style w:type="character" w:styleId="CommentReference">
    <w:name w:val="annotation reference"/>
    <w:rsid w:val="004D2E77"/>
    <w:rPr>
      <w:sz w:val="16"/>
      <w:szCs w:val="16"/>
    </w:rPr>
  </w:style>
  <w:style w:type="paragraph" w:styleId="CommentText">
    <w:name w:val="annotation text"/>
    <w:basedOn w:val="Normal"/>
    <w:link w:val="CommentTextChar"/>
    <w:rsid w:val="004D2E77"/>
    <w:rPr>
      <w:sz w:val="20"/>
      <w:szCs w:val="20"/>
    </w:rPr>
  </w:style>
  <w:style w:type="character" w:customStyle="1" w:styleId="CommentTextChar">
    <w:name w:val="Comment Text Char"/>
    <w:basedOn w:val="DefaultParagraphFont"/>
    <w:link w:val="CommentText"/>
    <w:rsid w:val="004D2E77"/>
  </w:style>
  <w:style w:type="paragraph" w:styleId="CommentSubject">
    <w:name w:val="annotation subject"/>
    <w:basedOn w:val="CommentText"/>
    <w:next w:val="CommentText"/>
    <w:link w:val="CommentSubjectChar"/>
    <w:rsid w:val="004D2E77"/>
    <w:rPr>
      <w:b/>
      <w:bCs/>
    </w:rPr>
  </w:style>
  <w:style w:type="character" w:customStyle="1" w:styleId="CommentSubjectChar">
    <w:name w:val="Comment Subject Char"/>
    <w:link w:val="CommentSubject"/>
    <w:rsid w:val="004D2E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30783">
      <w:bodyDiv w:val="1"/>
      <w:marLeft w:val="0"/>
      <w:marRight w:val="0"/>
      <w:marTop w:val="0"/>
      <w:marBottom w:val="0"/>
      <w:divBdr>
        <w:top w:val="none" w:sz="0" w:space="0" w:color="auto"/>
        <w:left w:val="none" w:sz="0" w:space="0" w:color="auto"/>
        <w:bottom w:val="none" w:sz="0" w:space="0" w:color="auto"/>
        <w:right w:val="none" w:sz="0" w:space="0" w:color="auto"/>
      </w:divBdr>
    </w:div>
    <w:div w:id="156920299">
      <w:bodyDiv w:val="1"/>
      <w:marLeft w:val="0"/>
      <w:marRight w:val="0"/>
      <w:marTop w:val="0"/>
      <w:marBottom w:val="0"/>
      <w:divBdr>
        <w:top w:val="none" w:sz="0" w:space="0" w:color="auto"/>
        <w:left w:val="none" w:sz="0" w:space="0" w:color="auto"/>
        <w:bottom w:val="none" w:sz="0" w:space="0" w:color="auto"/>
        <w:right w:val="none" w:sz="0" w:space="0" w:color="auto"/>
      </w:divBdr>
    </w:div>
    <w:div w:id="322397752">
      <w:bodyDiv w:val="1"/>
      <w:marLeft w:val="0"/>
      <w:marRight w:val="0"/>
      <w:marTop w:val="0"/>
      <w:marBottom w:val="0"/>
      <w:divBdr>
        <w:top w:val="none" w:sz="0" w:space="0" w:color="auto"/>
        <w:left w:val="none" w:sz="0" w:space="0" w:color="auto"/>
        <w:bottom w:val="none" w:sz="0" w:space="0" w:color="auto"/>
        <w:right w:val="none" w:sz="0" w:space="0" w:color="auto"/>
      </w:divBdr>
    </w:div>
    <w:div w:id="1133065193">
      <w:bodyDiv w:val="1"/>
      <w:marLeft w:val="0"/>
      <w:marRight w:val="0"/>
      <w:marTop w:val="0"/>
      <w:marBottom w:val="0"/>
      <w:divBdr>
        <w:top w:val="none" w:sz="0" w:space="0" w:color="auto"/>
        <w:left w:val="none" w:sz="0" w:space="0" w:color="auto"/>
        <w:bottom w:val="none" w:sz="0" w:space="0" w:color="auto"/>
        <w:right w:val="none" w:sz="0" w:space="0" w:color="auto"/>
      </w:divBdr>
    </w:div>
    <w:div w:id="1398475230">
      <w:bodyDiv w:val="1"/>
      <w:marLeft w:val="0"/>
      <w:marRight w:val="0"/>
      <w:marTop w:val="0"/>
      <w:marBottom w:val="0"/>
      <w:divBdr>
        <w:top w:val="none" w:sz="0" w:space="0" w:color="auto"/>
        <w:left w:val="none" w:sz="0" w:space="0" w:color="auto"/>
        <w:bottom w:val="none" w:sz="0" w:space="0" w:color="auto"/>
        <w:right w:val="none" w:sz="0" w:space="0" w:color="auto"/>
      </w:divBdr>
      <w:divsChild>
        <w:div w:id="1254238633">
          <w:marLeft w:val="0"/>
          <w:marRight w:val="0"/>
          <w:marTop w:val="0"/>
          <w:marBottom w:val="0"/>
          <w:divBdr>
            <w:top w:val="none" w:sz="0" w:space="0" w:color="auto"/>
            <w:left w:val="none" w:sz="0" w:space="0" w:color="auto"/>
            <w:bottom w:val="none" w:sz="0" w:space="0" w:color="auto"/>
            <w:right w:val="none" w:sz="0" w:space="0" w:color="auto"/>
          </w:divBdr>
          <w:divsChild>
            <w:div w:id="1627735921">
              <w:marLeft w:val="0"/>
              <w:marRight w:val="0"/>
              <w:marTop w:val="0"/>
              <w:marBottom w:val="0"/>
              <w:divBdr>
                <w:top w:val="none" w:sz="0" w:space="0" w:color="auto"/>
                <w:left w:val="none" w:sz="0" w:space="0" w:color="auto"/>
                <w:bottom w:val="none" w:sz="0" w:space="0" w:color="auto"/>
                <w:right w:val="none" w:sz="0" w:space="0" w:color="auto"/>
              </w:divBdr>
              <w:divsChild>
                <w:div w:id="922836888">
                  <w:marLeft w:val="0"/>
                  <w:marRight w:val="0"/>
                  <w:marTop w:val="0"/>
                  <w:marBottom w:val="0"/>
                  <w:divBdr>
                    <w:top w:val="none" w:sz="0" w:space="0" w:color="auto"/>
                    <w:left w:val="none" w:sz="0" w:space="0" w:color="auto"/>
                    <w:bottom w:val="none" w:sz="0" w:space="0" w:color="auto"/>
                    <w:right w:val="none" w:sz="0" w:space="0" w:color="auto"/>
                  </w:divBdr>
                  <w:divsChild>
                    <w:div w:id="889149511">
                      <w:marLeft w:val="0"/>
                      <w:marRight w:val="0"/>
                      <w:marTop w:val="0"/>
                      <w:marBottom w:val="0"/>
                      <w:divBdr>
                        <w:top w:val="none" w:sz="0" w:space="0" w:color="auto"/>
                        <w:left w:val="none" w:sz="0" w:space="0" w:color="auto"/>
                        <w:bottom w:val="none" w:sz="0" w:space="0" w:color="auto"/>
                        <w:right w:val="none" w:sz="0" w:space="0" w:color="auto"/>
                      </w:divBdr>
                      <w:divsChild>
                        <w:div w:id="1650285149">
                          <w:marLeft w:val="0"/>
                          <w:marRight w:val="0"/>
                          <w:marTop w:val="0"/>
                          <w:marBottom w:val="0"/>
                          <w:divBdr>
                            <w:top w:val="none" w:sz="0" w:space="0" w:color="auto"/>
                            <w:left w:val="none" w:sz="0" w:space="0" w:color="auto"/>
                            <w:bottom w:val="none" w:sz="0" w:space="0" w:color="auto"/>
                            <w:right w:val="none" w:sz="0" w:space="0" w:color="auto"/>
                          </w:divBdr>
                          <w:divsChild>
                            <w:div w:id="219365163">
                              <w:marLeft w:val="0"/>
                              <w:marRight w:val="0"/>
                              <w:marTop w:val="0"/>
                              <w:marBottom w:val="0"/>
                              <w:divBdr>
                                <w:top w:val="none" w:sz="0" w:space="0" w:color="auto"/>
                                <w:left w:val="none" w:sz="0" w:space="0" w:color="auto"/>
                                <w:bottom w:val="none" w:sz="0" w:space="0" w:color="auto"/>
                                <w:right w:val="none" w:sz="0" w:space="0" w:color="auto"/>
                              </w:divBdr>
                              <w:divsChild>
                                <w:div w:id="1304964810">
                                  <w:marLeft w:val="0"/>
                                  <w:marRight w:val="0"/>
                                  <w:marTop w:val="0"/>
                                  <w:marBottom w:val="0"/>
                                  <w:divBdr>
                                    <w:top w:val="none" w:sz="0" w:space="0" w:color="auto"/>
                                    <w:left w:val="none" w:sz="0" w:space="0" w:color="auto"/>
                                    <w:bottom w:val="none" w:sz="0" w:space="0" w:color="auto"/>
                                    <w:right w:val="none" w:sz="0" w:space="0" w:color="auto"/>
                                  </w:divBdr>
                                  <w:divsChild>
                                    <w:div w:id="4134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894194">
      <w:bodyDiv w:val="1"/>
      <w:marLeft w:val="0"/>
      <w:marRight w:val="0"/>
      <w:marTop w:val="0"/>
      <w:marBottom w:val="0"/>
      <w:divBdr>
        <w:top w:val="none" w:sz="0" w:space="0" w:color="auto"/>
        <w:left w:val="none" w:sz="0" w:space="0" w:color="auto"/>
        <w:bottom w:val="none" w:sz="0" w:space="0" w:color="auto"/>
        <w:right w:val="none" w:sz="0" w:space="0" w:color="auto"/>
      </w:divBdr>
      <w:divsChild>
        <w:div w:id="1087921241">
          <w:marLeft w:val="0"/>
          <w:marRight w:val="0"/>
          <w:marTop w:val="0"/>
          <w:marBottom w:val="0"/>
          <w:divBdr>
            <w:top w:val="none" w:sz="0" w:space="0" w:color="auto"/>
            <w:left w:val="none" w:sz="0" w:space="0" w:color="auto"/>
            <w:bottom w:val="none" w:sz="0" w:space="0" w:color="auto"/>
            <w:right w:val="none" w:sz="0" w:space="0" w:color="auto"/>
          </w:divBdr>
          <w:divsChild>
            <w:div w:id="1410229183">
              <w:marLeft w:val="0"/>
              <w:marRight w:val="0"/>
              <w:marTop w:val="0"/>
              <w:marBottom w:val="0"/>
              <w:divBdr>
                <w:top w:val="none" w:sz="0" w:space="0" w:color="auto"/>
                <w:left w:val="none" w:sz="0" w:space="0" w:color="auto"/>
                <w:bottom w:val="none" w:sz="0" w:space="0" w:color="auto"/>
                <w:right w:val="none" w:sz="0" w:space="0" w:color="auto"/>
              </w:divBdr>
              <w:divsChild>
                <w:div w:id="641623333">
                  <w:marLeft w:val="0"/>
                  <w:marRight w:val="0"/>
                  <w:marTop w:val="0"/>
                  <w:marBottom w:val="0"/>
                  <w:divBdr>
                    <w:top w:val="none" w:sz="0" w:space="0" w:color="auto"/>
                    <w:left w:val="none" w:sz="0" w:space="0" w:color="auto"/>
                    <w:bottom w:val="none" w:sz="0" w:space="0" w:color="auto"/>
                    <w:right w:val="none" w:sz="0" w:space="0" w:color="auto"/>
                  </w:divBdr>
                  <w:divsChild>
                    <w:div w:id="1959488587">
                      <w:marLeft w:val="0"/>
                      <w:marRight w:val="0"/>
                      <w:marTop w:val="0"/>
                      <w:marBottom w:val="0"/>
                      <w:divBdr>
                        <w:top w:val="none" w:sz="0" w:space="0" w:color="auto"/>
                        <w:left w:val="none" w:sz="0" w:space="0" w:color="auto"/>
                        <w:bottom w:val="none" w:sz="0" w:space="0" w:color="auto"/>
                        <w:right w:val="none" w:sz="0" w:space="0" w:color="auto"/>
                      </w:divBdr>
                      <w:divsChild>
                        <w:div w:id="198052944">
                          <w:marLeft w:val="0"/>
                          <w:marRight w:val="0"/>
                          <w:marTop w:val="0"/>
                          <w:marBottom w:val="0"/>
                          <w:divBdr>
                            <w:top w:val="none" w:sz="0" w:space="0" w:color="auto"/>
                            <w:left w:val="none" w:sz="0" w:space="0" w:color="auto"/>
                            <w:bottom w:val="none" w:sz="0" w:space="0" w:color="auto"/>
                            <w:right w:val="none" w:sz="0" w:space="0" w:color="auto"/>
                          </w:divBdr>
                          <w:divsChild>
                            <w:div w:id="579370377">
                              <w:marLeft w:val="0"/>
                              <w:marRight w:val="0"/>
                              <w:marTop w:val="0"/>
                              <w:marBottom w:val="0"/>
                              <w:divBdr>
                                <w:top w:val="none" w:sz="0" w:space="0" w:color="auto"/>
                                <w:left w:val="none" w:sz="0" w:space="0" w:color="auto"/>
                                <w:bottom w:val="none" w:sz="0" w:space="0" w:color="auto"/>
                                <w:right w:val="none" w:sz="0" w:space="0" w:color="auto"/>
                              </w:divBdr>
                              <w:divsChild>
                                <w:div w:id="727339071">
                                  <w:marLeft w:val="0"/>
                                  <w:marRight w:val="0"/>
                                  <w:marTop w:val="0"/>
                                  <w:marBottom w:val="0"/>
                                  <w:divBdr>
                                    <w:top w:val="none" w:sz="0" w:space="0" w:color="auto"/>
                                    <w:left w:val="none" w:sz="0" w:space="0" w:color="auto"/>
                                    <w:bottom w:val="none" w:sz="0" w:space="0" w:color="auto"/>
                                    <w:right w:val="none" w:sz="0" w:space="0" w:color="auto"/>
                                  </w:divBdr>
                                  <w:divsChild>
                                    <w:div w:id="16199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3A70C-D592-4DB8-AEDB-CEE7FC029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2025-09-29T00:55:00Z</dcterms:created>
  <dcterms:modified xsi:type="dcterms:W3CDTF">2025-09-29T00:55:00Z</dcterms:modified>
</cp:coreProperties>
</file>