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C15C28" w:rsidRPr="00C15C28" w14:paraId="600635DC" w14:textId="77777777" w:rsidTr="0079138D">
        <w:trPr>
          <w:trHeight w:val="1814"/>
        </w:trPr>
        <w:tc>
          <w:tcPr>
            <w:tcW w:w="11340" w:type="dxa"/>
            <w:shd w:val="clear" w:color="auto" w:fill="002060"/>
          </w:tcPr>
          <w:p w14:paraId="0BBB7AF1" w14:textId="77777777" w:rsidR="0075208A" w:rsidRDefault="00931014" w:rsidP="5F83670A">
            <w:pPr>
              <w:ind w:right="-136"/>
              <w:jc w:val="center"/>
              <w:rPr>
                <w:rFonts w:ascii="Arial" w:hAnsi="Arial" w:cs="Arial"/>
                <w:noProof/>
                <w:color w:val="002060"/>
                <w:sz w:val="24"/>
                <w:szCs w:val="24"/>
                <w:lang w:eastAsia="en-AU"/>
              </w:rPr>
            </w:pPr>
            <w:r w:rsidRPr="003A047F">
              <w:rPr>
                <w:rFonts w:ascii="AusGov DVA Stacked 4U" w:hAnsi="AusGov DVA Stacked 4U" w:cs="Arial"/>
                <w:noProof/>
                <w:color w:val="FFFFFF" w:themeColor="background1"/>
                <w:sz w:val="24"/>
                <w:szCs w:val="24"/>
                <w:lang w:eastAsia="en-AU"/>
              </w:rPr>
              <mc:AlternateContent>
                <mc:Choice Requires="wps">
                  <w:drawing>
                    <wp:anchor distT="45720" distB="45720" distL="114300" distR="114300" simplePos="0" relativeHeight="251658239" behindDoc="0" locked="0" layoutInCell="1" allowOverlap="1" wp14:anchorId="2E12430C" wp14:editId="0DA2EAD8">
                      <wp:simplePos x="0" y="0"/>
                      <wp:positionH relativeFrom="column">
                        <wp:posOffset>1951990</wp:posOffset>
                      </wp:positionH>
                      <wp:positionV relativeFrom="paragraph">
                        <wp:posOffset>167640</wp:posOffset>
                      </wp:positionV>
                      <wp:extent cx="33553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404620"/>
                              </a:xfrm>
                              <a:prstGeom prst="rect">
                                <a:avLst/>
                              </a:prstGeom>
                              <a:noFill/>
                              <a:ln w="9525">
                                <a:noFill/>
                                <a:miter lim="800000"/>
                                <a:headEnd/>
                                <a:tailEnd/>
                              </a:ln>
                            </wps:spPr>
                            <wps:txbx>
                              <w:txbxContent>
                                <w:p w14:paraId="1BD89C44" w14:textId="78FAD5C2" w:rsidR="00607EFA" w:rsidRPr="002A78B2" w:rsidRDefault="00607EFA" w:rsidP="00E220B7">
                                  <w:pPr>
                                    <w:jc w:val="center"/>
                                    <w:rPr>
                                      <w:rFonts w:ascii="Aptos" w:hAnsi="Aptos"/>
                                      <w:b/>
                                      <w:color w:val="FFFFFF" w:themeColor="background1"/>
                                      <w:sz w:val="40"/>
                                      <w:highlight w:val="green"/>
                                    </w:rPr>
                                  </w:pPr>
                                  <w:r w:rsidRPr="00035BB5">
                                    <w:rPr>
                                      <w:rFonts w:ascii="Aptos" w:hAnsi="Aptos"/>
                                      <w:b/>
                                      <w:color w:val="FFFFFF" w:themeColor="background1"/>
                                      <w:sz w:val="40"/>
                                    </w:rPr>
                                    <w:t xml:space="preserve">COMMUNITY NURSING NEWSLETTER No. </w:t>
                                  </w:r>
                                  <w:r w:rsidR="00AD178C">
                                    <w:rPr>
                                      <w:rFonts w:ascii="Aptos" w:hAnsi="Aptos"/>
                                      <w:b/>
                                      <w:color w:val="FFFFFF" w:themeColor="background1"/>
                                      <w:sz w:val="40"/>
                                    </w:rPr>
                                    <w:t>57</w:t>
                                  </w:r>
                                </w:p>
                                <w:p w14:paraId="5FEFAF57" w14:textId="0376D7B1" w:rsidR="00931014" w:rsidRPr="00035BB5" w:rsidRDefault="00AD178C" w:rsidP="00E220B7">
                                  <w:pPr>
                                    <w:jc w:val="center"/>
                                    <w:rPr>
                                      <w:rFonts w:ascii="Aptos" w:hAnsi="Aptos"/>
                                      <w:b/>
                                      <w:color w:val="FFFFFF" w:themeColor="background1"/>
                                      <w:sz w:val="40"/>
                                    </w:rPr>
                                  </w:pPr>
                                  <w:r w:rsidRPr="00AD178C">
                                    <w:rPr>
                                      <w:rFonts w:ascii="Aptos" w:hAnsi="Aptos"/>
                                      <w:b/>
                                      <w:color w:val="FFFFFF" w:themeColor="background1"/>
                                      <w:sz w:val="40"/>
                                    </w:rPr>
                                    <w:t>September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2430C" id="_x0000_t202" coordsize="21600,21600" o:spt="202" path="m,l,21600r21600,l21600,xe">
                      <v:stroke joinstyle="miter"/>
                      <v:path gradientshapeok="t" o:connecttype="rect"/>
                    </v:shapetype>
                    <v:shape id="Text Box 2" o:spid="_x0000_s1026" type="#_x0000_t202" style="position:absolute;left:0;text-align:left;margin-left:153.7pt;margin-top:13.2pt;width:264.2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kz+gEAAM4DAAAOAAAAZHJzL2Uyb0RvYy54bWysU8tu2zAQvBfoPxC815JfaSJYDtKkLgqk&#10;DyDtB6wpyiJKclmStuR+fZeU4xjtragOBKnlzu7MDle3g9HsIH1QaGs+nZScSSuwUXZX8+/fNm+u&#10;OQsRbAMaraz5UQZ+u379atW7Ss6wQ91IzwjEhqp3Ne9idFVRBNFJA2GCTloKtugNRDr6XdF46And&#10;6GJWlldFj75xHoUMgf4+jEG+zvhtK0X80rZBRqZrTr3FvPq8btNarFdQ7Ty4TolTG/APXRhQloqe&#10;oR4gAtt79ReUUcJjwDZOBJoC21YJmTkQm2n5B5unDpzMXEic4M4yhf8HKz4fntxXz+LwDgcaYCYR&#10;3COKH4FZvO/A7uSd99h3EhoqPE2SFb0L1Sk1SR2qkEC2/SdsaMiwj5iBhtabpArxZIROAzieRZdD&#10;ZIJ+zufL5XxBIUGx6aJcXM3yWAqontOdD/GDRMPSpuaepprh4fAYYmoHqucrqZrFjdI6T1Zb1tf8&#10;Zjlb5oSLiFGRjKeVqfl1mb7RConle9vk5AhKj3sqoO2JdmI6co7DdqCLif4WmyMJ4HE0GD0I2nTo&#10;f3HWk7lqHn7uwUvO9EdLIt5MF4lxzIfF8i0xZv4ysr2MgBUEVfPI2bi9j9nBiWtwdyT2RmUZXjo5&#10;9UqmyeqcDJ5ceXnOt16e4fo3AAAA//8DAFBLAwQUAAYACAAAACEA0BNvUd8AAAAKAQAADwAAAGRy&#10;cy9kb3ducmV2LnhtbEyPwU7DMBBE70j8g7VI3KhNWpIqxKkq1JYjUCLObmySiHht2W4a/p7lBKfV&#10;7oxm31Sb2Y5sMiEODiXcLwQwg63TA3YSmvf93RpYTAq1Gh0aCd8mwqa+vqpUqd0F38x0TB2jEIyl&#10;ktCn5EvOY9sbq+LCeYOkfbpgVaI1dFwHdaFwO/JMiJxbNSB96JU3T71pv45nK8Enfyiew8vrdref&#10;RPNxaLKh20l5ezNvH4ElM6c/M/ziEzrUxHRyZ9SRjRKWoliRVUKW0yTDevlAXU50WBU58Lri/yvU&#10;PwAAAP//AwBQSwECLQAUAAYACAAAACEAtoM4kv4AAADhAQAAEwAAAAAAAAAAAAAAAAAAAAAAW0Nv&#10;bnRlbnRfVHlwZXNdLnhtbFBLAQItABQABgAIAAAAIQA4/SH/1gAAAJQBAAALAAAAAAAAAAAAAAAA&#10;AC8BAABfcmVscy8ucmVsc1BLAQItABQABgAIAAAAIQCppLkz+gEAAM4DAAAOAAAAAAAAAAAAAAAA&#10;AC4CAABkcnMvZTJvRG9jLnhtbFBLAQItABQABgAIAAAAIQDQE29R3wAAAAoBAAAPAAAAAAAAAAAA&#10;AAAAAFQEAABkcnMvZG93bnJldi54bWxQSwUGAAAAAAQABADzAAAAYAUAAAAA&#10;" filled="f" stroked="f">
                      <v:textbox style="mso-fit-shape-to-text:t">
                        <w:txbxContent>
                          <w:p w14:paraId="1BD89C44" w14:textId="78FAD5C2" w:rsidR="00607EFA" w:rsidRPr="002A78B2" w:rsidRDefault="00607EFA" w:rsidP="00E220B7">
                            <w:pPr>
                              <w:jc w:val="center"/>
                              <w:rPr>
                                <w:rFonts w:ascii="Aptos" w:hAnsi="Aptos"/>
                                <w:b/>
                                <w:color w:val="FFFFFF" w:themeColor="background1"/>
                                <w:sz w:val="40"/>
                                <w:highlight w:val="green"/>
                              </w:rPr>
                            </w:pPr>
                            <w:r w:rsidRPr="00035BB5">
                              <w:rPr>
                                <w:rFonts w:ascii="Aptos" w:hAnsi="Aptos"/>
                                <w:b/>
                                <w:color w:val="FFFFFF" w:themeColor="background1"/>
                                <w:sz w:val="40"/>
                              </w:rPr>
                              <w:t xml:space="preserve">COMMUNITY NURSING NEWSLETTER No. </w:t>
                            </w:r>
                            <w:r w:rsidR="00AD178C">
                              <w:rPr>
                                <w:rFonts w:ascii="Aptos" w:hAnsi="Aptos"/>
                                <w:b/>
                                <w:color w:val="FFFFFF" w:themeColor="background1"/>
                                <w:sz w:val="40"/>
                              </w:rPr>
                              <w:t>57</w:t>
                            </w:r>
                          </w:p>
                          <w:p w14:paraId="5FEFAF57" w14:textId="0376D7B1" w:rsidR="00931014" w:rsidRPr="00035BB5" w:rsidRDefault="00AD178C" w:rsidP="00E220B7">
                            <w:pPr>
                              <w:jc w:val="center"/>
                              <w:rPr>
                                <w:rFonts w:ascii="Aptos" w:hAnsi="Aptos"/>
                                <w:b/>
                                <w:color w:val="FFFFFF" w:themeColor="background1"/>
                                <w:sz w:val="40"/>
                              </w:rPr>
                            </w:pPr>
                            <w:r w:rsidRPr="00AD178C">
                              <w:rPr>
                                <w:rFonts w:ascii="Aptos" w:hAnsi="Aptos"/>
                                <w:b/>
                                <w:color w:val="FFFFFF" w:themeColor="background1"/>
                                <w:sz w:val="40"/>
                              </w:rPr>
                              <w:t>September 2025</w:t>
                            </w:r>
                          </w:p>
                        </w:txbxContent>
                      </v:textbox>
                    </v:shape>
                  </w:pict>
                </mc:Fallback>
              </mc:AlternateContent>
            </w:r>
          </w:p>
          <w:p w14:paraId="326822A7" w14:textId="77777777" w:rsidR="008C7EEF" w:rsidRPr="003A047F" w:rsidRDefault="003A047F" w:rsidP="003A047F">
            <w:pPr>
              <w:ind w:right="-136"/>
              <w:rPr>
                <w:rFonts w:ascii="AusGov DVA Stacked 4U" w:hAnsi="AusGov DVA Stacked 4U" w:cs="Arial"/>
                <w:color w:val="002060"/>
                <w:sz w:val="200"/>
                <w:szCs w:val="200"/>
              </w:rPr>
            </w:pPr>
            <w:r w:rsidRPr="00C168FC">
              <w:rPr>
                <w:rFonts w:ascii="Arial" w:hAnsi="Arial" w:cs="Arial"/>
                <w:noProof/>
                <w:color w:val="002060"/>
                <w:sz w:val="24"/>
                <w:szCs w:val="24"/>
                <w:lang w:eastAsia="en-AU"/>
              </w:rPr>
              <w:drawing>
                <wp:anchor distT="0" distB="0" distL="114300" distR="114300" simplePos="0" relativeHeight="251659264" behindDoc="0" locked="0" layoutInCell="1" allowOverlap="1" wp14:anchorId="3E181EE2" wp14:editId="2E422ABC">
                  <wp:simplePos x="0" y="0"/>
                  <wp:positionH relativeFrom="column">
                    <wp:posOffset>5427608</wp:posOffset>
                  </wp:positionH>
                  <wp:positionV relativeFrom="paragraph">
                    <wp:posOffset>215001</wp:posOffset>
                  </wp:positionV>
                  <wp:extent cx="1566723" cy="88867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566723" cy="888676"/>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p>
        </w:tc>
      </w:tr>
      <w:tr w:rsidR="0090736B" w:rsidRPr="00C15C28" w14:paraId="4FDAD1B9" w14:textId="77777777" w:rsidTr="0079138D">
        <w:trPr>
          <w:trHeight w:val="523"/>
        </w:trPr>
        <w:tc>
          <w:tcPr>
            <w:tcW w:w="11340" w:type="dxa"/>
            <w:shd w:val="clear" w:color="auto" w:fill="002060"/>
          </w:tcPr>
          <w:p w14:paraId="694D26EA" w14:textId="5D8C45C0" w:rsidR="0090736B" w:rsidRPr="002A78B2" w:rsidRDefault="0075208A" w:rsidP="00931014">
            <w:pPr>
              <w:ind w:right="-136"/>
              <w:jc w:val="center"/>
              <w:rPr>
                <w:rFonts w:ascii="Aptos" w:hAnsi="Aptos" w:cs="Arial"/>
                <w:noProof/>
                <w:color w:val="002060"/>
                <w:sz w:val="24"/>
                <w:szCs w:val="24"/>
                <w:lang w:eastAsia="en-AU"/>
              </w:rPr>
            </w:pPr>
            <w:r w:rsidRPr="002A78B2">
              <w:rPr>
                <w:rFonts w:ascii="Aptos" w:hAnsi="Aptos" w:cstheme="minorHAnsi"/>
                <w:color w:val="FFFFFF" w:themeColor="background1"/>
                <w:sz w:val="24"/>
                <w:szCs w:val="24"/>
              </w:rPr>
              <w:t>Th</w:t>
            </w:r>
            <w:r w:rsidR="002A78B2" w:rsidRPr="002A78B2">
              <w:rPr>
                <w:rFonts w:ascii="Aptos" w:hAnsi="Aptos" w:cstheme="minorHAnsi"/>
                <w:color w:val="FFFFFF" w:themeColor="background1"/>
                <w:sz w:val="24"/>
                <w:szCs w:val="24"/>
              </w:rPr>
              <w:t xml:space="preserve">is </w:t>
            </w:r>
            <w:r w:rsidRPr="002A78B2">
              <w:rPr>
                <w:rFonts w:ascii="Aptos" w:hAnsi="Aptos" w:cstheme="minorHAnsi"/>
                <w:b/>
                <w:iCs/>
                <w:color w:val="FFFFFF" w:themeColor="background1"/>
                <w:sz w:val="24"/>
                <w:szCs w:val="24"/>
              </w:rPr>
              <w:t>Newsletter</w:t>
            </w:r>
            <w:r w:rsidRPr="002A78B2">
              <w:rPr>
                <w:rFonts w:ascii="Aptos" w:hAnsi="Aptos" w:cstheme="minorHAnsi"/>
                <w:iCs/>
                <w:color w:val="FFFFFF" w:themeColor="background1"/>
                <w:sz w:val="24"/>
                <w:szCs w:val="24"/>
              </w:rPr>
              <w:t xml:space="preserve"> </w:t>
            </w:r>
            <w:r w:rsidR="0012303C" w:rsidRPr="002A78B2">
              <w:rPr>
                <w:rFonts w:ascii="Aptos" w:hAnsi="Aptos" w:cstheme="minorHAnsi"/>
                <w:color w:val="FFFFFF" w:themeColor="background1"/>
                <w:sz w:val="24"/>
                <w:szCs w:val="24"/>
              </w:rPr>
              <w:t xml:space="preserve">is issued to </w:t>
            </w:r>
            <w:r w:rsidR="00E9296A">
              <w:rPr>
                <w:rFonts w:ascii="Aptos" w:hAnsi="Aptos" w:cstheme="minorHAnsi"/>
                <w:color w:val="FFFFFF" w:themeColor="background1"/>
                <w:sz w:val="24"/>
                <w:szCs w:val="24"/>
              </w:rPr>
              <w:t>promote awareness of</w:t>
            </w:r>
            <w:r w:rsidR="00AD178C">
              <w:rPr>
                <w:rFonts w:ascii="Aptos" w:hAnsi="Aptos" w:cstheme="minorHAnsi"/>
                <w:color w:val="FFFFFF" w:themeColor="background1"/>
                <w:sz w:val="24"/>
                <w:szCs w:val="24"/>
              </w:rPr>
              <w:t xml:space="preserve"> </w:t>
            </w:r>
            <w:r w:rsidR="00E9296A">
              <w:rPr>
                <w:rFonts w:ascii="Aptos" w:hAnsi="Aptos" w:cstheme="minorHAnsi"/>
                <w:b/>
                <w:bCs/>
                <w:color w:val="FFFFFF" w:themeColor="background1"/>
                <w:sz w:val="24"/>
                <w:szCs w:val="24"/>
              </w:rPr>
              <w:t>Dementia Action Week, information and resources</w:t>
            </w:r>
            <w:r w:rsidR="00E9296A">
              <w:rPr>
                <w:rFonts w:ascii="Aptos" w:hAnsi="Aptos" w:cstheme="minorHAnsi"/>
                <w:color w:val="FFFFFF" w:themeColor="background1"/>
                <w:sz w:val="24"/>
                <w:szCs w:val="24"/>
              </w:rPr>
              <w:t xml:space="preserve">     for </w:t>
            </w:r>
            <w:r w:rsidR="003E6F70">
              <w:rPr>
                <w:rFonts w:ascii="Aptos" w:hAnsi="Aptos" w:cstheme="minorHAnsi"/>
                <w:color w:val="FFFFFF" w:themeColor="background1"/>
                <w:sz w:val="24"/>
                <w:szCs w:val="24"/>
              </w:rPr>
              <w:t>D</w:t>
            </w:r>
            <w:r w:rsidR="002A78B2" w:rsidRPr="002A78B2">
              <w:rPr>
                <w:rFonts w:ascii="Aptos" w:hAnsi="Aptos" w:cstheme="minorHAnsi"/>
                <w:color w:val="FFFFFF" w:themeColor="background1"/>
                <w:sz w:val="24"/>
                <w:szCs w:val="24"/>
              </w:rPr>
              <w:t>VA contracted Community Nursing</w:t>
            </w:r>
            <w:r w:rsidRPr="002A78B2">
              <w:rPr>
                <w:rFonts w:ascii="Aptos" w:hAnsi="Aptos" w:cstheme="minorHAnsi"/>
                <w:color w:val="FFFFFF" w:themeColor="background1"/>
                <w:sz w:val="24"/>
                <w:szCs w:val="24"/>
              </w:rPr>
              <w:t xml:space="preserve"> provide</w:t>
            </w:r>
            <w:r w:rsidR="0012303C" w:rsidRPr="002A78B2">
              <w:rPr>
                <w:rFonts w:ascii="Aptos" w:hAnsi="Aptos" w:cstheme="minorHAnsi"/>
                <w:color w:val="FFFFFF" w:themeColor="background1"/>
                <w:sz w:val="24"/>
                <w:szCs w:val="24"/>
              </w:rPr>
              <w:t>rs</w:t>
            </w:r>
            <w:r w:rsidR="002A78B2" w:rsidRPr="002A78B2">
              <w:rPr>
                <w:rFonts w:ascii="Aptos" w:hAnsi="Aptos" w:cstheme="minorHAnsi"/>
                <w:color w:val="FFFFFF" w:themeColor="background1"/>
                <w:sz w:val="24"/>
                <w:szCs w:val="24"/>
              </w:rPr>
              <w:t>.</w:t>
            </w:r>
          </w:p>
        </w:tc>
      </w:tr>
      <w:tr w:rsidR="00035BB5" w:rsidRPr="00C15C28" w14:paraId="0BB536D7" w14:textId="77777777" w:rsidTr="0079138D">
        <w:trPr>
          <w:trHeight w:val="2956"/>
        </w:trPr>
        <w:tc>
          <w:tcPr>
            <w:tcW w:w="11340" w:type="dxa"/>
            <w:shd w:val="clear" w:color="auto" w:fill="DEEAF6" w:themeFill="accent1" w:themeFillTint="33"/>
          </w:tcPr>
          <w:p w14:paraId="2169850E" w14:textId="27845946" w:rsidR="00AC346E" w:rsidRPr="000D6191" w:rsidRDefault="009D1CDE" w:rsidP="003C7281">
            <w:pPr>
              <w:spacing w:line="259" w:lineRule="auto"/>
              <w:rPr>
                <w:rFonts w:ascii="Aptos" w:hAnsi="Aptos" w:cs="Arial"/>
                <w:color w:val="002060"/>
                <w:sz w:val="36"/>
                <w:szCs w:val="36"/>
              </w:rPr>
            </w:pPr>
            <w:r w:rsidRPr="000D6191">
              <w:rPr>
                <w:rFonts w:ascii="Aptos" w:hAnsi="Aptos" w:cs="Arial"/>
                <w:color w:val="002060"/>
                <w:sz w:val="36"/>
                <w:szCs w:val="36"/>
              </w:rPr>
              <w:t>Dementia Action Week</w:t>
            </w:r>
            <w:r w:rsidR="00AD1CDC" w:rsidRPr="000D6191">
              <w:rPr>
                <w:rFonts w:ascii="Aptos" w:hAnsi="Aptos" w:cs="Arial"/>
                <w:color w:val="002060"/>
                <w:sz w:val="36"/>
                <w:szCs w:val="36"/>
              </w:rPr>
              <w:t xml:space="preserve"> </w:t>
            </w:r>
            <w:r w:rsidR="00E9296A">
              <w:rPr>
                <w:rFonts w:ascii="Aptos" w:hAnsi="Aptos" w:cs="Arial"/>
                <w:color w:val="002060"/>
                <w:sz w:val="36"/>
                <w:szCs w:val="36"/>
              </w:rPr>
              <w:t xml:space="preserve">- </w:t>
            </w:r>
            <w:r w:rsidR="00AC346E" w:rsidRPr="000D6191">
              <w:rPr>
                <w:rFonts w:ascii="Aptos" w:hAnsi="Aptos" w:cs="Arial"/>
                <w:color w:val="002060"/>
                <w:sz w:val="36"/>
                <w:szCs w:val="36"/>
              </w:rPr>
              <w:t xml:space="preserve">15–21 September 2025 </w:t>
            </w:r>
          </w:p>
          <w:p w14:paraId="67590431" w14:textId="03384987" w:rsidR="00035BB5" w:rsidRPr="000D6191" w:rsidRDefault="00AD1CDC" w:rsidP="003C7281">
            <w:pPr>
              <w:spacing w:line="259" w:lineRule="auto"/>
              <w:rPr>
                <w:rFonts w:ascii="Aptos" w:hAnsi="Aptos" w:cs="Arial"/>
                <w:color w:val="002060"/>
                <w:sz w:val="36"/>
                <w:szCs w:val="36"/>
              </w:rPr>
            </w:pPr>
            <w:r w:rsidRPr="000D6191">
              <w:rPr>
                <w:rFonts w:ascii="Aptos" w:hAnsi="Aptos" w:cs="Arial"/>
                <w:color w:val="002060"/>
                <w:sz w:val="36"/>
                <w:szCs w:val="36"/>
              </w:rPr>
              <w:t>“</w:t>
            </w:r>
            <w:r w:rsidRPr="000D6191">
              <w:rPr>
                <w:rFonts w:ascii="Aptos" w:hAnsi="Aptos" w:cs="Arial"/>
                <w:i/>
                <w:iCs/>
                <w:color w:val="002060"/>
                <w:sz w:val="36"/>
                <w:szCs w:val="36"/>
              </w:rPr>
              <w:t>Nobody can do it alone”</w:t>
            </w:r>
          </w:p>
          <w:p w14:paraId="092BCFC9" w14:textId="70F14A04" w:rsidR="008B7560" w:rsidRPr="00F9625B" w:rsidRDefault="004323CA" w:rsidP="00035BB5">
            <w:pPr>
              <w:rPr>
                <w:rFonts w:ascii="Aptos" w:hAnsi="Aptos" w:cs="Arial"/>
                <w:color w:val="2F5496" w:themeColor="accent5" w:themeShade="BF"/>
                <w:sz w:val="24"/>
                <w:szCs w:val="24"/>
              </w:rPr>
            </w:pPr>
            <w:r w:rsidRPr="00F9625B">
              <w:rPr>
                <w:rFonts w:ascii="Aptos" w:hAnsi="Aptos" w:cs="Arial"/>
                <w:color w:val="2F5496" w:themeColor="accent5" w:themeShade="BF"/>
                <w:sz w:val="24"/>
                <w:szCs w:val="24"/>
              </w:rPr>
              <w:t xml:space="preserve">The aim of this years’ </w:t>
            </w:r>
            <w:r w:rsidR="009D1CDE" w:rsidRPr="00F9625B">
              <w:rPr>
                <w:rFonts w:ascii="Aptos" w:hAnsi="Aptos" w:cs="Arial"/>
                <w:color w:val="2F5496" w:themeColor="accent5" w:themeShade="BF"/>
                <w:sz w:val="24"/>
                <w:szCs w:val="24"/>
              </w:rPr>
              <w:t xml:space="preserve">Dementia Action Week </w:t>
            </w:r>
            <w:r w:rsidR="00017216" w:rsidRPr="00F9625B">
              <w:rPr>
                <w:rFonts w:ascii="Aptos" w:hAnsi="Aptos" w:cs="Arial"/>
                <w:color w:val="2F5496" w:themeColor="accent5" w:themeShade="BF"/>
                <w:sz w:val="24"/>
                <w:szCs w:val="24"/>
              </w:rPr>
              <w:t>(</w:t>
            </w:r>
            <w:r w:rsidR="009D1CDE" w:rsidRPr="00F9625B">
              <w:rPr>
                <w:rFonts w:ascii="Aptos" w:hAnsi="Aptos" w:cs="Arial"/>
                <w:color w:val="2F5496" w:themeColor="accent5" w:themeShade="BF"/>
                <w:sz w:val="24"/>
                <w:szCs w:val="24"/>
              </w:rPr>
              <w:t xml:space="preserve">15-21 September </w:t>
            </w:r>
            <w:r w:rsidR="00145A53" w:rsidRPr="00F9625B">
              <w:rPr>
                <w:rFonts w:ascii="Aptos" w:hAnsi="Aptos" w:cs="Arial"/>
                <w:color w:val="2F5496" w:themeColor="accent5" w:themeShade="BF"/>
                <w:sz w:val="24"/>
                <w:szCs w:val="24"/>
              </w:rPr>
              <w:t>2025</w:t>
            </w:r>
            <w:r w:rsidR="00017216" w:rsidRPr="00F9625B">
              <w:rPr>
                <w:rFonts w:ascii="Aptos" w:hAnsi="Aptos" w:cs="Arial"/>
                <w:color w:val="2F5496" w:themeColor="accent5" w:themeShade="BF"/>
                <w:sz w:val="24"/>
                <w:szCs w:val="24"/>
              </w:rPr>
              <w:t>)</w:t>
            </w:r>
            <w:r w:rsidRPr="00F9625B">
              <w:rPr>
                <w:rFonts w:ascii="Aptos" w:hAnsi="Aptos" w:cs="Arial"/>
                <w:color w:val="2F5496" w:themeColor="accent5" w:themeShade="BF"/>
                <w:sz w:val="24"/>
                <w:szCs w:val="24"/>
              </w:rPr>
              <w:t xml:space="preserve"> is to challenge </w:t>
            </w:r>
            <w:r w:rsidR="00D8543A" w:rsidRPr="00F9625B">
              <w:rPr>
                <w:rFonts w:ascii="Aptos" w:hAnsi="Aptos" w:cs="Arial"/>
                <w:color w:val="2F5496" w:themeColor="accent5" w:themeShade="BF"/>
                <w:sz w:val="24"/>
                <w:szCs w:val="24"/>
              </w:rPr>
              <w:t>everyone in the community to reach out and reconne</w:t>
            </w:r>
            <w:r w:rsidRPr="00F9625B">
              <w:rPr>
                <w:rFonts w:ascii="Aptos" w:hAnsi="Aptos" w:cs="Arial"/>
                <w:color w:val="2F5496" w:themeColor="accent5" w:themeShade="BF"/>
                <w:sz w:val="24"/>
                <w:szCs w:val="24"/>
              </w:rPr>
              <w:t>c</w:t>
            </w:r>
            <w:r w:rsidR="00D8543A" w:rsidRPr="00F9625B">
              <w:rPr>
                <w:rFonts w:ascii="Aptos" w:hAnsi="Aptos" w:cs="Arial"/>
                <w:color w:val="2F5496" w:themeColor="accent5" w:themeShade="BF"/>
                <w:sz w:val="24"/>
                <w:szCs w:val="24"/>
              </w:rPr>
              <w:t xml:space="preserve">t to someone impacted by dementia </w:t>
            </w:r>
            <w:r w:rsidR="00A85142" w:rsidRPr="00F9625B">
              <w:rPr>
                <w:rFonts w:ascii="Aptos" w:hAnsi="Aptos" w:cs="Arial"/>
                <w:color w:val="2F5496" w:themeColor="accent5" w:themeShade="BF"/>
                <w:sz w:val="24"/>
                <w:szCs w:val="24"/>
              </w:rPr>
              <w:t>because nobody can do it alone.</w:t>
            </w:r>
          </w:p>
          <w:p w14:paraId="2367C461" w14:textId="77777777" w:rsidR="00F65042" w:rsidRPr="00F9625B" w:rsidRDefault="00F65042" w:rsidP="00035BB5">
            <w:pPr>
              <w:rPr>
                <w:rFonts w:ascii="Aptos" w:hAnsi="Aptos" w:cs="Arial"/>
                <w:color w:val="2F5496" w:themeColor="accent5" w:themeShade="BF"/>
                <w:sz w:val="16"/>
                <w:szCs w:val="16"/>
              </w:rPr>
            </w:pPr>
          </w:p>
          <w:p w14:paraId="6F3555A8" w14:textId="7B416C00" w:rsidR="000C6D4D" w:rsidRPr="00F9625B" w:rsidRDefault="00EC5816" w:rsidP="00035BB5">
            <w:pPr>
              <w:rPr>
                <w:rFonts w:ascii="Aptos" w:hAnsi="Aptos"/>
                <w:color w:val="2F5496" w:themeColor="accent5" w:themeShade="BF"/>
                <w:sz w:val="24"/>
                <w:szCs w:val="24"/>
              </w:rPr>
            </w:pPr>
            <w:r w:rsidRPr="00F9625B">
              <w:rPr>
                <w:rFonts w:ascii="Aptos" w:hAnsi="Aptos" w:cs="Arial"/>
                <w:color w:val="2F5496" w:themeColor="accent5" w:themeShade="BF"/>
                <w:sz w:val="24"/>
                <w:szCs w:val="24"/>
              </w:rPr>
              <w:t xml:space="preserve">The campaign is designed to raise awareness for those living with dementia in Australia. </w:t>
            </w:r>
            <w:r w:rsidR="00E9296A">
              <w:rPr>
                <w:rFonts w:ascii="Aptos" w:hAnsi="Aptos" w:cs="Arial"/>
                <w:color w:val="2F5496" w:themeColor="accent5" w:themeShade="BF"/>
                <w:sz w:val="24"/>
                <w:szCs w:val="24"/>
              </w:rPr>
              <w:t xml:space="preserve"> </w:t>
            </w:r>
            <w:r w:rsidR="00F65042" w:rsidRPr="00F9625B">
              <w:rPr>
                <w:rFonts w:ascii="Aptos" w:hAnsi="Aptos"/>
                <w:color w:val="2F5496" w:themeColor="accent5" w:themeShade="BF"/>
                <w:sz w:val="24"/>
                <w:szCs w:val="24"/>
              </w:rPr>
              <w:t xml:space="preserve">Dementia has a major impact on individuals, families and communities and is a significant and growing health issue. </w:t>
            </w:r>
            <w:r w:rsidR="00E9296A">
              <w:rPr>
                <w:rFonts w:ascii="Aptos" w:hAnsi="Aptos"/>
                <w:color w:val="2F5496" w:themeColor="accent5" w:themeShade="BF"/>
                <w:sz w:val="24"/>
                <w:szCs w:val="24"/>
              </w:rPr>
              <w:t xml:space="preserve"> </w:t>
            </w:r>
            <w:r w:rsidR="00F65042" w:rsidRPr="00F9625B">
              <w:rPr>
                <w:rFonts w:ascii="Aptos" w:hAnsi="Aptos"/>
                <w:color w:val="2F5496" w:themeColor="accent5" w:themeShade="BF"/>
                <w:sz w:val="24"/>
                <w:szCs w:val="24"/>
              </w:rPr>
              <w:t xml:space="preserve">In 2023, it was estimated that over 400,000 people were living with dementia in Australia, with this number estimated to more than double by 2058.  </w:t>
            </w:r>
          </w:p>
          <w:p w14:paraId="39B3DA0D" w14:textId="77777777" w:rsidR="000C6D4D" w:rsidRPr="00F9625B" w:rsidRDefault="000C6D4D" w:rsidP="00035BB5">
            <w:pPr>
              <w:rPr>
                <w:rFonts w:ascii="Aptos" w:hAnsi="Aptos"/>
                <w:color w:val="2F5496" w:themeColor="accent5" w:themeShade="BF"/>
                <w:sz w:val="16"/>
                <w:szCs w:val="16"/>
              </w:rPr>
            </w:pPr>
          </w:p>
          <w:p w14:paraId="6D1E8A4C" w14:textId="1B61A18E" w:rsidR="00035BB5" w:rsidRPr="00F9625B" w:rsidRDefault="00F65042" w:rsidP="00035BB5">
            <w:pPr>
              <w:rPr>
                <w:rFonts w:ascii="Aptos" w:hAnsi="Aptos" w:cs="Arial"/>
                <w:color w:val="2F5496" w:themeColor="accent5" w:themeShade="BF"/>
                <w:sz w:val="24"/>
                <w:szCs w:val="24"/>
              </w:rPr>
            </w:pPr>
            <w:r w:rsidRPr="00F9625B">
              <w:rPr>
                <w:rFonts w:ascii="Aptos" w:hAnsi="Aptos"/>
                <w:color w:val="2F5496" w:themeColor="accent5" w:themeShade="BF"/>
                <w:sz w:val="24"/>
                <w:szCs w:val="24"/>
              </w:rPr>
              <w:t>For more information on D</w:t>
            </w:r>
            <w:r w:rsidR="00AA5DCA" w:rsidRPr="00F9625B">
              <w:rPr>
                <w:rFonts w:ascii="Aptos" w:hAnsi="Aptos"/>
                <w:color w:val="2F5496" w:themeColor="accent5" w:themeShade="BF"/>
                <w:sz w:val="24"/>
                <w:szCs w:val="24"/>
              </w:rPr>
              <w:t xml:space="preserve">ementia Action Week </w:t>
            </w:r>
            <w:r w:rsidR="00E9296A">
              <w:rPr>
                <w:rFonts w:ascii="Aptos" w:hAnsi="Aptos"/>
                <w:color w:val="2F5496" w:themeColor="accent5" w:themeShade="BF"/>
                <w:sz w:val="24"/>
                <w:szCs w:val="24"/>
              </w:rPr>
              <w:t>visit</w:t>
            </w:r>
            <w:r w:rsidR="00AA5DCA" w:rsidRPr="00F9625B">
              <w:rPr>
                <w:rFonts w:ascii="Aptos" w:hAnsi="Aptos"/>
                <w:color w:val="2F5496" w:themeColor="accent5" w:themeShade="BF"/>
                <w:sz w:val="24"/>
                <w:szCs w:val="24"/>
              </w:rPr>
              <w:t xml:space="preserve">: </w:t>
            </w:r>
            <w:hyperlink r:id="rId8" w:anchor="dementia-action-week-resources" w:history="1">
              <w:r w:rsidR="00360214" w:rsidRPr="00F9625B">
                <w:rPr>
                  <w:rFonts w:ascii="Aptos" w:hAnsi="Aptos"/>
                  <w:color w:val="2F5496" w:themeColor="accent5" w:themeShade="BF"/>
                  <w:sz w:val="24"/>
                  <w:szCs w:val="24"/>
                  <w:u w:val="single"/>
                </w:rPr>
                <w:t>Dementia Action Week | Dementia Australia</w:t>
              </w:r>
            </w:hyperlink>
          </w:p>
          <w:p w14:paraId="4A7BD55D" w14:textId="5D02B1C7" w:rsidR="00035BB5" w:rsidRPr="000D6191" w:rsidRDefault="00035BB5" w:rsidP="00035BB5">
            <w:pPr>
              <w:rPr>
                <w:rFonts w:ascii="Aptos" w:hAnsi="Aptos" w:cs="Arial"/>
                <w:bCs/>
                <w:color w:val="002060"/>
                <w:sz w:val="16"/>
                <w:szCs w:val="16"/>
              </w:rPr>
            </w:pPr>
          </w:p>
        </w:tc>
      </w:tr>
      <w:tr w:rsidR="00A7634F" w:rsidRPr="00C15C28" w14:paraId="34AA641A" w14:textId="77777777" w:rsidTr="0079138D">
        <w:trPr>
          <w:trHeight w:val="993"/>
        </w:trPr>
        <w:tc>
          <w:tcPr>
            <w:tcW w:w="11340" w:type="dxa"/>
            <w:shd w:val="clear" w:color="auto" w:fill="E2EFD9" w:themeFill="accent6" w:themeFillTint="33"/>
          </w:tcPr>
          <w:p w14:paraId="645F81DD" w14:textId="77777777" w:rsidR="00331133" w:rsidRPr="00331133" w:rsidRDefault="00331133" w:rsidP="006A716E">
            <w:pPr>
              <w:rPr>
                <w:rFonts w:ascii="Aptos" w:hAnsi="Aptos" w:cs="Arial"/>
                <w:color w:val="002060"/>
                <w:sz w:val="16"/>
                <w:szCs w:val="16"/>
              </w:rPr>
            </w:pPr>
          </w:p>
          <w:p w14:paraId="5C6DF3ED" w14:textId="24E44609" w:rsidR="00A7634F" w:rsidRPr="001A38B5" w:rsidRDefault="001A65E6" w:rsidP="006A716E">
            <w:pPr>
              <w:rPr>
                <w:rFonts w:ascii="Aptos" w:hAnsi="Aptos" w:cs="Arial"/>
                <w:color w:val="002060"/>
                <w:sz w:val="36"/>
                <w:szCs w:val="24"/>
              </w:rPr>
            </w:pPr>
            <w:r>
              <w:rPr>
                <w:rFonts w:ascii="Aptos" w:hAnsi="Aptos" w:cs="Arial"/>
                <w:color w:val="002060"/>
                <w:sz w:val="36"/>
                <w:szCs w:val="24"/>
              </w:rPr>
              <w:t xml:space="preserve">National </w:t>
            </w:r>
            <w:r w:rsidR="00C04917">
              <w:rPr>
                <w:rFonts w:ascii="Aptos" w:hAnsi="Aptos" w:cs="Arial"/>
                <w:color w:val="002060"/>
                <w:sz w:val="36"/>
                <w:szCs w:val="24"/>
              </w:rPr>
              <w:t xml:space="preserve">Dementia </w:t>
            </w:r>
            <w:r>
              <w:rPr>
                <w:rFonts w:ascii="Aptos" w:hAnsi="Aptos" w:cs="Arial"/>
                <w:color w:val="002060"/>
                <w:sz w:val="36"/>
                <w:szCs w:val="24"/>
              </w:rPr>
              <w:t>Action Plan</w:t>
            </w:r>
          </w:p>
          <w:p w14:paraId="48E6A11B" w14:textId="22D38431" w:rsidR="007755B0" w:rsidRDefault="005F3D1B" w:rsidP="00757B64">
            <w:pPr>
              <w:rPr>
                <w:rFonts w:ascii="Aptos" w:hAnsi="Aptos"/>
                <w:color w:val="2F5496" w:themeColor="accent5" w:themeShade="BF"/>
                <w:sz w:val="24"/>
                <w:szCs w:val="24"/>
              </w:rPr>
            </w:pPr>
            <w:r>
              <w:rPr>
                <w:rFonts w:ascii="Aptos" w:hAnsi="Aptos"/>
                <w:color w:val="2F5496" w:themeColor="accent5" w:themeShade="BF"/>
                <w:sz w:val="24"/>
                <w:szCs w:val="24"/>
              </w:rPr>
              <w:t xml:space="preserve">In late 2024, the </w:t>
            </w:r>
            <w:r w:rsidRPr="00F34F78">
              <w:rPr>
                <w:rFonts w:ascii="Aptos" w:hAnsi="Aptos"/>
                <w:color w:val="2F5496" w:themeColor="accent5" w:themeShade="BF"/>
                <w:sz w:val="24"/>
                <w:szCs w:val="24"/>
              </w:rPr>
              <w:t xml:space="preserve">Department of Health, Disability and Ageing released </w:t>
            </w:r>
            <w:r>
              <w:rPr>
                <w:rFonts w:ascii="Aptos" w:hAnsi="Aptos"/>
                <w:color w:val="2F5496" w:themeColor="accent5" w:themeShade="BF"/>
                <w:sz w:val="24"/>
                <w:szCs w:val="24"/>
              </w:rPr>
              <w:t>t</w:t>
            </w:r>
            <w:r w:rsidRPr="00F34F78">
              <w:rPr>
                <w:rFonts w:ascii="Aptos" w:hAnsi="Aptos"/>
                <w:color w:val="2F5496" w:themeColor="accent5" w:themeShade="BF"/>
                <w:sz w:val="24"/>
                <w:szCs w:val="24"/>
              </w:rPr>
              <w:t>he National Dementia Action Plan 2024–2034 (the Action Plan), Australia’s national dementia policy framework.</w:t>
            </w:r>
            <w:r w:rsidR="002442B1">
              <w:rPr>
                <w:rFonts w:ascii="Aptos" w:hAnsi="Aptos"/>
                <w:color w:val="2F5496" w:themeColor="accent5" w:themeShade="BF"/>
                <w:sz w:val="24"/>
                <w:szCs w:val="24"/>
              </w:rPr>
              <w:t xml:space="preserve"> </w:t>
            </w:r>
            <w:r w:rsidR="00E9296A">
              <w:rPr>
                <w:rFonts w:ascii="Aptos" w:hAnsi="Aptos"/>
                <w:color w:val="2F5496" w:themeColor="accent5" w:themeShade="BF"/>
                <w:sz w:val="24"/>
                <w:szCs w:val="24"/>
              </w:rPr>
              <w:t xml:space="preserve"> </w:t>
            </w:r>
            <w:r w:rsidR="002442B1">
              <w:rPr>
                <w:rFonts w:ascii="Aptos" w:hAnsi="Aptos"/>
                <w:color w:val="2F5496" w:themeColor="accent5" w:themeShade="BF"/>
                <w:sz w:val="24"/>
                <w:szCs w:val="24"/>
              </w:rPr>
              <w:t xml:space="preserve">The Action Plan is </w:t>
            </w:r>
            <w:r w:rsidRPr="00F34F78">
              <w:rPr>
                <w:rFonts w:ascii="Aptos" w:hAnsi="Aptos"/>
                <w:color w:val="2F5496" w:themeColor="accent5" w:themeShade="BF"/>
                <w:sz w:val="24"/>
                <w:szCs w:val="24"/>
              </w:rPr>
              <w:t>a 10</w:t>
            </w:r>
            <w:r w:rsidR="00535ED1">
              <w:rPr>
                <w:rFonts w:ascii="Aptos" w:hAnsi="Aptos"/>
                <w:color w:val="2F5496" w:themeColor="accent5" w:themeShade="BF"/>
                <w:sz w:val="24"/>
                <w:szCs w:val="24"/>
              </w:rPr>
              <w:t>-</w:t>
            </w:r>
            <w:r w:rsidRPr="00F34F78">
              <w:rPr>
                <w:rFonts w:ascii="Aptos" w:hAnsi="Aptos"/>
                <w:color w:val="2F5496" w:themeColor="accent5" w:themeShade="BF"/>
                <w:sz w:val="24"/>
                <w:szCs w:val="24"/>
              </w:rPr>
              <w:t>year roadmap to keep improving the lives and care of people with dementia.</w:t>
            </w:r>
            <w:r w:rsidR="00E9296A">
              <w:rPr>
                <w:rFonts w:ascii="Aptos" w:hAnsi="Aptos"/>
                <w:color w:val="2F5496" w:themeColor="accent5" w:themeShade="BF"/>
                <w:sz w:val="24"/>
                <w:szCs w:val="24"/>
              </w:rPr>
              <w:t xml:space="preserve"> </w:t>
            </w:r>
            <w:r w:rsidR="002442B1">
              <w:rPr>
                <w:rFonts w:ascii="Aptos" w:hAnsi="Aptos"/>
                <w:color w:val="2F5496" w:themeColor="accent5" w:themeShade="BF"/>
                <w:sz w:val="24"/>
                <w:szCs w:val="24"/>
              </w:rPr>
              <w:t xml:space="preserve"> </w:t>
            </w:r>
            <w:r w:rsidR="00757B64" w:rsidRPr="00F34F78">
              <w:rPr>
                <w:rFonts w:ascii="Aptos" w:hAnsi="Aptos"/>
                <w:color w:val="2F5496" w:themeColor="accent5" w:themeShade="BF"/>
                <w:sz w:val="24"/>
                <w:szCs w:val="24"/>
              </w:rPr>
              <w:t>Australia</w:t>
            </w:r>
            <w:r w:rsidR="00AB3E15">
              <w:rPr>
                <w:rFonts w:ascii="Aptos" w:hAnsi="Aptos"/>
                <w:color w:val="2F5496" w:themeColor="accent5" w:themeShade="BF"/>
                <w:sz w:val="24"/>
                <w:szCs w:val="24"/>
              </w:rPr>
              <w:t xml:space="preserve">n, state </w:t>
            </w:r>
            <w:r w:rsidR="00757B64" w:rsidRPr="00F34F78">
              <w:rPr>
                <w:rFonts w:ascii="Aptos" w:hAnsi="Aptos"/>
                <w:color w:val="2F5496" w:themeColor="accent5" w:themeShade="BF"/>
                <w:sz w:val="24"/>
                <w:szCs w:val="24"/>
              </w:rPr>
              <w:t xml:space="preserve">and </w:t>
            </w:r>
            <w:r w:rsidR="00015650" w:rsidRPr="00F34F78">
              <w:rPr>
                <w:rFonts w:ascii="Aptos" w:hAnsi="Aptos"/>
                <w:color w:val="2F5496" w:themeColor="accent5" w:themeShade="BF"/>
                <w:sz w:val="24"/>
                <w:szCs w:val="24"/>
              </w:rPr>
              <w:t>t</w:t>
            </w:r>
            <w:r w:rsidR="00757B64" w:rsidRPr="00F34F78">
              <w:rPr>
                <w:rFonts w:ascii="Aptos" w:hAnsi="Aptos"/>
                <w:color w:val="2F5496" w:themeColor="accent5" w:themeShade="BF"/>
                <w:sz w:val="24"/>
                <w:szCs w:val="24"/>
              </w:rPr>
              <w:t xml:space="preserve">erritory governments are committed to working together with people living with dementia, </w:t>
            </w:r>
            <w:r w:rsidR="00552C52">
              <w:rPr>
                <w:rFonts w:ascii="Aptos" w:hAnsi="Aptos"/>
                <w:color w:val="2F5496" w:themeColor="accent5" w:themeShade="BF"/>
                <w:sz w:val="24"/>
                <w:szCs w:val="24"/>
              </w:rPr>
              <w:t xml:space="preserve">their carer and families, </w:t>
            </w:r>
            <w:r w:rsidR="00757B64" w:rsidRPr="00F34F78">
              <w:rPr>
                <w:rFonts w:ascii="Aptos" w:hAnsi="Aptos"/>
                <w:color w:val="2F5496" w:themeColor="accent5" w:themeShade="BF"/>
                <w:sz w:val="24"/>
                <w:szCs w:val="24"/>
              </w:rPr>
              <w:t xml:space="preserve">service providers, </w:t>
            </w:r>
            <w:r w:rsidR="00552C52">
              <w:rPr>
                <w:rFonts w:ascii="Aptos" w:hAnsi="Aptos"/>
                <w:color w:val="2F5496" w:themeColor="accent5" w:themeShade="BF"/>
                <w:sz w:val="24"/>
                <w:szCs w:val="24"/>
              </w:rPr>
              <w:t>advocates, peak bodies</w:t>
            </w:r>
            <w:r w:rsidR="001A3F47">
              <w:rPr>
                <w:rFonts w:ascii="Aptos" w:hAnsi="Aptos"/>
                <w:color w:val="2F5496" w:themeColor="accent5" w:themeShade="BF"/>
                <w:sz w:val="24"/>
                <w:szCs w:val="24"/>
              </w:rPr>
              <w:t xml:space="preserve"> and other organisations to </w:t>
            </w:r>
            <w:r w:rsidR="00D075EB" w:rsidRPr="00F34F78">
              <w:rPr>
                <w:rFonts w:ascii="Aptos" w:hAnsi="Aptos"/>
                <w:color w:val="2F5496" w:themeColor="accent5" w:themeShade="BF"/>
                <w:sz w:val="24"/>
                <w:szCs w:val="24"/>
              </w:rPr>
              <w:t xml:space="preserve">implement the </w:t>
            </w:r>
            <w:r w:rsidR="00535ED1">
              <w:rPr>
                <w:rFonts w:ascii="Aptos" w:hAnsi="Aptos"/>
                <w:color w:val="2F5496" w:themeColor="accent5" w:themeShade="BF"/>
                <w:sz w:val="24"/>
                <w:szCs w:val="24"/>
              </w:rPr>
              <w:t>A</w:t>
            </w:r>
            <w:r w:rsidR="0069765B">
              <w:rPr>
                <w:rFonts w:ascii="Aptos" w:hAnsi="Aptos"/>
                <w:color w:val="2F5496" w:themeColor="accent5" w:themeShade="BF"/>
                <w:sz w:val="24"/>
                <w:szCs w:val="24"/>
              </w:rPr>
              <w:t>ction Plan</w:t>
            </w:r>
            <w:r w:rsidR="00D075EB" w:rsidRPr="00F34F78">
              <w:rPr>
                <w:rFonts w:ascii="Aptos" w:hAnsi="Aptos"/>
                <w:color w:val="2F5496" w:themeColor="accent5" w:themeShade="BF"/>
                <w:sz w:val="24"/>
                <w:szCs w:val="24"/>
              </w:rPr>
              <w:t xml:space="preserve">.  </w:t>
            </w:r>
          </w:p>
          <w:p w14:paraId="15088721" w14:textId="77777777" w:rsidR="007755B0" w:rsidRPr="00331133" w:rsidRDefault="007755B0" w:rsidP="00757B64">
            <w:pPr>
              <w:rPr>
                <w:rFonts w:ascii="Aptos" w:hAnsi="Aptos"/>
                <w:color w:val="2F5496" w:themeColor="accent5" w:themeShade="BF"/>
                <w:sz w:val="16"/>
                <w:szCs w:val="16"/>
              </w:rPr>
            </w:pPr>
          </w:p>
          <w:p w14:paraId="077CF498" w14:textId="21D4C29A" w:rsidR="00D075EB" w:rsidRDefault="00461EFD" w:rsidP="00757B64">
            <w:pPr>
              <w:rPr>
                <w:rFonts w:ascii="Aptos" w:hAnsi="Aptos"/>
                <w:color w:val="2F5496" w:themeColor="accent5" w:themeShade="BF"/>
                <w:sz w:val="24"/>
                <w:szCs w:val="24"/>
              </w:rPr>
            </w:pPr>
            <w:r>
              <w:rPr>
                <w:rFonts w:ascii="Aptos" w:hAnsi="Aptos"/>
                <w:color w:val="2F5496" w:themeColor="accent5" w:themeShade="BF"/>
                <w:sz w:val="24"/>
                <w:szCs w:val="24"/>
              </w:rPr>
              <w:t xml:space="preserve">The Action Plan </w:t>
            </w:r>
            <w:r w:rsidR="00482458">
              <w:rPr>
                <w:rFonts w:ascii="Aptos" w:hAnsi="Aptos"/>
                <w:color w:val="2F5496" w:themeColor="accent5" w:themeShade="BF"/>
                <w:sz w:val="24"/>
                <w:szCs w:val="24"/>
              </w:rPr>
              <w:t>aims t</w:t>
            </w:r>
            <w:r w:rsidR="0069765B">
              <w:rPr>
                <w:rFonts w:ascii="Aptos" w:hAnsi="Aptos"/>
                <w:color w:val="2F5496" w:themeColor="accent5" w:themeShade="BF"/>
                <w:sz w:val="24"/>
                <w:szCs w:val="24"/>
              </w:rPr>
              <w:t>o improve the live</w:t>
            </w:r>
            <w:r w:rsidR="007755B0">
              <w:rPr>
                <w:rFonts w:ascii="Aptos" w:hAnsi="Aptos"/>
                <w:color w:val="2F5496" w:themeColor="accent5" w:themeShade="BF"/>
                <w:sz w:val="24"/>
                <w:szCs w:val="24"/>
              </w:rPr>
              <w:t>s</w:t>
            </w:r>
            <w:r w:rsidR="0069765B">
              <w:rPr>
                <w:rFonts w:ascii="Aptos" w:hAnsi="Aptos"/>
                <w:color w:val="2F5496" w:themeColor="accent5" w:themeShade="BF"/>
                <w:sz w:val="24"/>
                <w:szCs w:val="24"/>
              </w:rPr>
              <w:t xml:space="preserve"> and care</w:t>
            </w:r>
            <w:r w:rsidR="00482458">
              <w:rPr>
                <w:rFonts w:ascii="Aptos" w:hAnsi="Aptos"/>
                <w:color w:val="2F5496" w:themeColor="accent5" w:themeShade="BF"/>
                <w:sz w:val="24"/>
                <w:szCs w:val="24"/>
              </w:rPr>
              <w:t xml:space="preserve"> of </w:t>
            </w:r>
            <w:r w:rsidR="00C852C5">
              <w:rPr>
                <w:rFonts w:ascii="Aptos" w:hAnsi="Aptos"/>
                <w:color w:val="2F5496" w:themeColor="accent5" w:themeShade="BF"/>
                <w:sz w:val="24"/>
                <w:szCs w:val="24"/>
              </w:rPr>
              <w:t xml:space="preserve">people living with dementia, their </w:t>
            </w:r>
            <w:proofErr w:type="spellStart"/>
            <w:r w:rsidR="00C852C5">
              <w:rPr>
                <w:rFonts w:ascii="Aptos" w:hAnsi="Aptos"/>
                <w:color w:val="2F5496" w:themeColor="accent5" w:themeShade="BF"/>
                <w:sz w:val="24"/>
                <w:szCs w:val="24"/>
              </w:rPr>
              <w:t>carers</w:t>
            </w:r>
            <w:proofErr w:type="spellEnd"/>
            <w:r w:rsidR="00C852C5">
              <w:rPr>
                <w:rFonts w:ascii="Aptos" w:hAnsi="Aptos"/>
                <w:color w:val="2F5496" w:themeColor="accent5" w:themeShade="BF"/>
                <w:sz w:val="24"/>
                <w:szCs w:val="24"/>
              </w:rPr>
              <w:t xml:space="preserve"> and families </w:t>
            </w:r>
            <w:r w:rsidR="002113B3">
              <w:rPr>
                <w:rFonts w:ascii="Aptos" w:hAnsi="Aptos"/>
                <w:color w:val="2F5496" w:themeColor="accent5" w:themeShade="BF"/>
                <w:sz w:val="24"/>
                <w:szCs w:val="24"/>
              </w:rPr>
              <w:t>and is th</w:t>
            </w:r>
            <w:r w:rsidR="000F0721">
              <w:rPr>
                <w:rFonts w:ascii="Aptos" w:hAnsi="Aptos"/>
                <w:color w:val="2F5496" w:themeColor="accent5" w:themeShade="BF"/>
                <w:sz w:val="24"/>
                <w:szCs w:val="24"/>
              </w:rPr>
              <w:t>e result of extensive re</w:t>
            </w:r>
            <w:r w:rsidR="00800DDD">
              <w:rPr>
                <w:rFonts w:ascii="Aptos" w:hAnsi="Aptos"/>
                <w:color w:val="2F5496" w:themeColor="accent5" w:themeShade="BF"/>
                <w:sz w:val="24"/>
                <w:szCs w:val="24"/>
              </w:rPr>
              <w:t>search, planning and consultation</w:t>
            </w:r>
            <w:r w:rsidR="002113B3">
              <w:rPr>
                <w:rFonts w:ascii="Aptos" w:hAnsi="Aptos"/>
                <w:color w:val="2F5496" w:themeColor="accent5" w:themeShade="BF"/>
                <w:sz w:val="24"/>
                <w:szCs w:val="24"/>
              </w:rPr>
              <w:t xml:space="preserve">. </w:t>
            </w:r>
            <w:r w:rsidR="00E9296A">
              <w:rPr>
                <w:rFonts w:ascii="Aptos" w:hAnsi="Aptos"/>
                <w:color w:val="2F5496" w:themeColor="accent5" w:themeShade="BF"/>
                <w:sz w:val="24"/>
                <w:szCs w:val="24"/>
              </w:rPr>
              <w:t xml:space="preserve"> </w:t>
            </w:r>
            <w:r w:rsidR="002113B3">
              <w:rPr>
                <w:rFonts w:ascii="Aptos" w:hAnsi="Aptos"/>
                <w:color w:val="2F5496" w:themeColor="accent5" w:themeShade="BF"/>
                <w:sz w:val="24"/>
                <w:szCs w:val="24"/>
              </w:rPr>
              <w:t xml:space="preserve">It </w:t>
            </w:r>
            <w:r w:rsidR="00757B64" w:rsidRPr="00F34F78">
              <w:rPr>
                <w:rFonts w:ascii="Aptos" w:hAnsi="Aptos"/>
                <w:color w:val="2F5496" w:themeColor="accent5" w:themeShade="BF"/>
                <w:sz w:val="24"/>
                <w:szCs w:val="24"/>
              </w:rPr>
              <w:t xml:space="preserve">sets out specific areas where governments, </w:t>
            </w:r>
            <w:r w:rsidR="00CA11CB">
              <w:rPr>
                <w:rFonts w:ascii="Aptos" w:hAnsi="Aptos"/>
                <w:color w:val="2F5496" w:themeColor="accent5" w:themeShade="BF"/>
                <w:sz w:val="24"/>
                <w:szCs w:val="24"/>
              </w:rPr>
              <w:t xml:space="preserve">health and aged care providers </w:t>
            </w:r>
            <w:r w:rsidR="00FC1083">
              <w:rPr>
                <w:rFonts w:ascii="Aptos" w:hAnsi="Aptos"/>
                <w:color w:val="2F5496" w:themeColor="accent5" w:themeShade="BF"/>
                <w:sz w:val="24"/>
                <w:szCs w:val="24"/>
              </w:rPr>
              <w:t xml:space="preserve">and the broader community can </w:t>
            </w:r>
            <w:r w:rsidR="00757B64" w:rsidRPr="00F34F78">
              <w:rPr>
                <w:rFonts w:ascii="Aptos" w:hAnsi="Aptos"/>
                <w:color w:val="2F5496" w:themeColor="accent5" w:themeShade="BF"/>
                <w:sz w:val="24"/>
                <w:szCs w:val="24"/>
              </w:rPr>
              <w:t xml:space="preserve">work to make life better for people with dementia and their </w:t>
            </w:r>
            <w:proofErr w:type="spellStart"/>
            <w:r w:rsidR="00757B64" w:rsidRPr="00F34F78">
              <w:rPr>
                <w:rFonts w:ascii="Aptos" w:hAnsi="Aptos"/>
                <w:color w:val="2F5496" w:themeColor="accent5" w:themeShade="BF"/>
                <w:sz w:val="24"/>
                <w:szCs w:val="24"/>
              </w:rPr>
              <w:t>carers</w:t>
            </w:r>
            <w:proofErr w:type="spellEnd"/>
            <w:r w:rsidR="00262C97">
              <w:rPr>
                <w:rFonts w:ascii="Aptos" w:hAnsi="Aptos"/>
                <w:color w:val="2F5496" w:themeColor="accent5" w:themeShade="BF"/>
                <w:sz w:val="24"/>
                <w:szCs w:val="24"/>
              </w:rPr>
              <w:t xml:space="preserve"> and families.</w:t>
            </w:r>
            <w:r w:rsidR="00757B64" w:rsidRPr="00F34F78">
              <w:rPr>
                <w:rFonts w:ascii="Aptos" w:hAnsi="Aptos"/>
                <w:color w:val="2F5496" w:themeColor="accent5" w:themeShade="BF"/>
                <w:sz w:val="24"/>
                <w:szCs w:val="24"/>
              </w:rPr>
              <w:t> </w:t>
            </w:r>
          </w:p>
          <w:p w14:paraId="693F72A8" w14:textId="77777777" w:rsidR="006B2184" w:rsidRPr="00331133" w:rsidRDefault="006B2184" w:rsidP="00757B64">
            <w:pPr>
              <w:rPr>
                <w:rFonts w:ascii="Aptos" w:hAnsi="Aptos"/>
                <w:color w:val="2F5496" w:themeColor="accent5" w:themeShade="BF"/>
                <w:sz w:val="16"/>
                <w:szCs w:val="16"/>
              </w:rPr>
            </w:pPr>
          </w:p>
          <w:p w14:paraId="6ED0AB76" w14:textId="20EC5FA6" w:rsidR="00757B64" w:rsidRPr="00F34F78" w:rsidRDefault="00757B64" w:rsidP="00757B64">
            <w:pPr>
              <w:rPr>
                <w:rFonts w:ascii="Aptos" w:hAnsi="Aptos"/>
                <w:color w:val="2F5496" w:themeColor="accent5" w:themeShade="BF"/>
                <w:sz w:val="24"/>
                <w:szCs w:val="24"/>
              </w:rPr>
            </w:pPr>
            <w:r w:rsidRPr="00F34F78">
              <w:rPr>
                <w:rFonts w:ascii="Aptos" w:hAnsi="Aptos"/>
                <w:color w:val="2F5496" w:themeColor="accent5" w:themeShade="BF"/>
                <w:sz w:val="24"/>
                <w:szCs w:val="24"/>
              </w:rPr>
              <w:t xml:space="preserve">For  more information on the Action Plan, please </w:t>
            </w:r>
            <w:r w:rsidR="00290E8E">
              <w:rPr>
                <w:rFonts w:ascii="Aptos" w:hAnsi="Aptos"/>
                <w:color w:val="2F5496" w:themeColor="accent5" w:themeShade="BF"/>
                <w:sz w:val="24"/>
                <w:szCs w:val="24"/>
              </w:rPr>
              <w:t>go to</w:t>
            </w:r>
            <w:r w:rsidRPr="00F34F78">
              <w:rPr>
                <w:rFonts w:ascii="Aptos" w:hAnsi="Aptos"/>
                <w:color w:val="2F5496" w:themeColor="accent5" w:themeShade="BF"/>
                <w:sz w:val="24"/>
                <w:szCs w:val="24"/>
              </w:rPr>
              <w:t xml:space="preserve"> </w:t>
            </w:r>
            <w:hyperlink r:id="rId9" w:history="1">
              <w:r w:rsidRPr="00F34F78">
                <w:rPr>
                  <w:rStyle w:val="Hyperlink"/>
                  <w:rFonts w:ascii="Aptos" w:hAnsi="Aptos"/>
                  <w:color w:val="2F5496" w:themeColor="accent5" w:themeShade="BF"/>
                  <w:sz w:val="24"/>
                  <w:szCs w:val="24"/>
                </w:rPr>
                <w:t>National Dementia Action Plan 2024–2034 | Australian Government Department of Health, Disability and Ageing</w:t>
              </w:r>
            </w:hyperlink>
            <w:r w:rsidR="00290E8E">
              <w:rPr>
                <w:rFonts w:ascii="Aptos" w:hAnsi="Aptos"/>
                <w:color w:val="2F5496" w:themeColor="accent5" w:themeShade="BF"/>
                <w:sz w:val="24"/>
                <w:szCs w:val="24"/>
              </w:rPr>
              <w:t>.</w:t>
            </w:r>
          </w:p>
          <w:p w14:paraId="0133A0BF" w14:textId="69D58398" w:rsidR="00536FB3" w:rsidRPr="00331133" w:rsidRDefault="001B2210" w:rsidP="00536FB3">
            <w:pPr>
              <w:rPr>
                <w:rFonts w:ascii="Aptos" w:hAnsi="Aptos" w:cs="Arial"/>
                <w:color w:val="002060"/>
                <w:sz w:val="16"/>
                <w:szCs w:val="16"/>
              </w:rPr>
            </w:pPr>
            <w:r>
              <w:rPr>
                <w:rFonts w:ascii="Aptos" w:hAnsi="Aptos" w:cs="Arial"/>
                <w:color w:val="002060"/>
                <w:sz w:val="24"/>
                <w:szCs w:val="24"/>
              </w:rPr>
              <w:t xml:space="preserve"> </w:t>
            </w:r>
            <w:r w:rsidR="004C303E">
              <w:rPr>
                <w:rFonts w:ascii="Aptos" w:hAnsi="Aptos" w:cs="Arial"/>
                <w:color w:val="002060"/>
                <w:sz w:val="24"/>
                <w:szCs w:val="24"/>
              </w:rPr>
              <w:t xml:space="preserve"> </w:t>
            </w:r>
          </w:p>
        </w:tc>
      </w:tr>
      <w:tr w:rsidR="00802392" w:rsidRPr="00C15C28" w14:paraId="28047637" w14:textId="77777777" w:rsidTr="0079138D">
        <w:trPr>
          <w:trHeight w:val="1141"/>
        </w:trPr>
        <w:tc>
          <w:tcPr>
            <w:tcW w:w="11340" w:type="dxa"/>
            <w:shd w:val="clear" w:color="auto" w:fill="F7CAAC" w:themeFill="accent2" w:themeFillTint="66"/>
          </w:tcPr>
          <w:p w14:paraId="40487388" w14:textId="77777777" w:rsidR="00331133" w:rsidRPr="00331133" w:rsidRDefault="00331133" w:rsidP="002723A2">
            <w:pPr>
              <w:rPr>
                <w:rFonts w:ascii="Aptos" w:hAnsi="Aptos" w:cs="Arial"/>
                <w:color w:val="002060"/>
                <w:sz w:val="16"/>
                <w:szCs w:val="16"/>
              </w:rPr>
            </w:pPr>
          </w:p>
          <w:p w14:paraId="2FBA6B52" w14:textId="797CB569" w:rsidR="00802392" w:rsidRDefault="00FF0068" w:rsidP="002723A2">
            <w:pPr>
              <w:rPr>
                <w:rFonts w:ascii="Aptos" w:hAnsi="Aptos" w:cs="Arial"/>
                <w:color w:val="002060"/>
                <w:sz w:val="36"/>
                <w:szCs w:val="36"/>
              </w:rPr>
            </w:pPr>
            <w:r>
              <w:rPr>
                <w:rFonts w:ascii="Aptos" w:hAnsi="Aptos" w:cs="Arial"/>
                <w:color w:val="002060"/>
                <w:sz w:val="36"/>
                <w:szCs w:val="36"/>
              </w:rPr>
              <w:t>National Dementia Support Program</w:t>
            </w:r>
          </w:p>
          <w:p w14:paraId="5C023F17" w14:textId="275529A1" w:rsidR="00E9296A" w:rsidRDefault="00FF0068" w:rsidP="002723A2">
            <w:pPr>
              <w:rPr>
                <w:rFonts w:ascii="Aptos" w:hAnsi="Aptos" w:cs="Arial"/>
                <w:color w:val="2F5496" w:themeColor="accent5" w:themeShade="BF"/>
                <w:sz w:val="24"/>
                <w:szCs w:val="24"/>
              </w:rPr>
            </w:pPr>
            <w:r>
              <w:rPr>
                <w:rFonts w:ascii="Aptos" w:hAnsi="Aptos" w:cs="Arial"/>
                <w:color w:val="2F5496" w:themeColor="accent5" w:themeShade="BF"/>
                <w:sz w:val="24"/>
                <w:szCs w:val="24"/>
              </w:rPr>
              <w:t xml:space="preserve">The National Dementia Support </w:t>
            </w:r>
            <w:r w:rsidR="005551EF">
              <w:rPr>
                <w:rFonts w:ascii="Aptos" w:hAnsi="Aptos" w:cs="Arial"/>
                <w:color w:val="2F5496" w:themeColor="accent5" w:themeShade="BF"/>
                <w:sz w:val="24"/>
                <w:szCs w:val="24"/>
              </w:rPr>
              <w:t>Program</w:t>
            </w:r>
            <w:r>
              <w:rPr>
                <w:rFonts w:ascii="Aptos" w:hAnsi="Aptos" w:cs="Arial"/>
                <w:color w:val="2F5496" w:themeColor="accent5" w:themeShade="BF"/>
                <w:sz w:val="24"/>
                <w:szCs w:val="24"/>
              </w:rPr>
              <w:t xml:space="preserve"> </w:t>
            </w:r>
            <w:r w:rsidR="00FD45D5">
              <w:rPr>
                <w:rFonts w:ascii="Aptos" w:hAnsi="Aptos" w:cs="Arial"/>
                <w:color w:val="2F5496" w:themeColor="accent5" w:themeShade="BF"/>
                <w:sz w:val="24"/>
                <w:szCs w:val="24"/>
              </w:rPr>
              <w:t xml:space="preserve">(NDSP) </w:t>
            </w:r>
            <w:r>
              <w:rPr>
                <w:rFonts w:ascii="Aptos" w:hAnsi="Aptos" w:cs="Arial"/>
                <w:color w:val="2F5496" w:themeColor="accent5" w:themeShade="BF"/>
                <w:sz w:val="24"/>
                <w:szCs w:val="24"/>
              </w:rPr>
              <w:t xml:space="preserve">offers free support and resources for people with dementia, and their </w:t>
            </w:r>
            <w:proofErr w:type="spellStart"/>
            <w:r>
              <w:rPr>
                <w:rFonts w:ascii="Aptos" w:hAnsi="Aptos" w:cs="Arial"/>
                <w:color w:val="2F5496" w:themeColor="accent5" w:themeShade="BF"/>
                <w:sz w:val="24"/>
                <w:szCs w:val="24"/>
              </w:rPr>
              <w:t>carers</w:t>
            </w:r>
            <w:proofErr w:type="spellEnd"/>
            <w:r>
              <w:rPr>
                <w:rFonts w:ascii="Aptos" w:hAnsi="Aptos" w:cs="Arial"/>
                <w:color w:val="2F5496" w:themeColor="accent5" w:themeShade="BF"/>
                <w:sz w:val="24"/>
                <w:szCs w:val="24"/>
              </w:rPr>
              <w:t xml:space="preserve"> and families. </w:t>
            </w:r>
            <w:r w:rsidR="00E9296A">
              <w:rPr>
                <w:rFonts w:ascii="Aptos" w:hAnsi="Aptos" w:cs="Arial"/>
                <w:color w:val="2F5496" w:themeColor="accent5" w:themeShade="BF"/>
                <w:sz w:val="24"/>
                <w:szCs w:val="24"/>
              </w:rPr>
              <w:t xml:space="preserve"> </w:t>
            </w:r>
            <w:r>
              <w:rPr>
                <w:rFonts w:ascii="Aptos" w:hAnsi="Aptos" w:cs="Arial"/>
                <w:color w:val="2F5496" w:themeColor="accent5" w:themeShade="BF"/>
                <w:sz w:val="24"/>
                <w:szCs w:val="24"/>
              </w:rPr>
              <w:t>The program is delivered by Dementia Australia (funded by the Australian Government).</w:t>
            </w:r>
          </w:p>
          <w:p w14:paraId="6B890386" w14:textId="77777777" w:rsidR="00E9296A" w:rsidRPr="007F38D9" w:rsidRDefault="00E9296A" w:rsidP="002723A2">
            <w:pPr>
              <w:rPr>
                <w:rFonts w:ascii="Aptos" w:hAnsi="Aptos" w:cs="Arial"/>
                <w:color w:val="2F5496" w:themeColor="accent5" w:themeShade="BF"/>
                <w:sz w:val="10"/>
                <w:szCs w:val="10"/>
              </w:rPr>
            </w:pPr>
          </w:p>
          <w:p w14:paraId="3DF36A3C" w14:textId="165F0189" w:rsidR="00FF0068" w:rsidRDefault="00FF0068" w:rsidP="00802392">
            <w:pPr>
              <w:rPr>
                <w:rFonts w:ascii="Aptos" w:hAnsi="Aptos" w:cs="Arial"/>
                <w:color w:val="2F5496" w:themeColor="accent5" w:themeShade="BF"/>
                <w:sz w:val="24"/>
                <w:szCs w:val="24"/>
              </w:rPr>
            </w:pPr>
            <w:r>
              <w:rPr>
                <w:rFonts w:ascii="Aptos" w:hAnsi="Aptos" w:cs="Arial"/>
                <w:color w:val="2F5496" w:themeColor="accent5" w:themeShade="BF"/>
                <w:sz w:val="24"/>
                <w:szCs w:val="24"/>
              </w:rPr>
              <w:t xml:space="preserve">The </w:t>
            </w:r>
            <w:r w:rsidR="00FD45D5">
              <w:rPr>
                <w:rFonts w:ascii="Aptos" w:hAnsi="Aptos" w:cs="Arial"/>
                <w:color w:val="2F5496" w:themeColor="accent5" w:themeShade="BF"/>
                <w:sz w:val="24"/>
                <w:szCs w:val="24"/>
              </w:rPr>
              <w:t>NDSP</w:t>
            </w:r>
            <w:r w:rsidR="00A65C14">
              <w:rPr>
                <w:rFonts w:ascii="Aptos" w:hAnsi="Aptos" w:cs="Arial"/>
                <w:color w:val="2F5496" w:themeColor="accent5" w:themeShade="BF"/>
                <w:sz w:val="24"/>
                <w:szCs w:val="24"/>
              </w:rPr>
              <w:t xml:space="preserve"> assists </w:t>
            </w:r>
            <w:r w:rsidR="008F6FF5">
              <w:rPr>
                <w:rFonts w:ascii="Aptos" w:hAnsi="Aptos" w:cs="Arial"/>
                <w:color w:val="2F5496" w:themeColor="accent5" w:themeShade="BF"/>
                <w:sz w:val="24"/>
                <w:szCs w:val="24"/>
              </w:rPr>
              <w:t xml:space="preserve">people to </w:t>
            </w:r>
            <w:r w:rsidR="00A65C14">
              <w:rPr>
                <w:rFonts w:ascii="Aptos" w:hAnsi="Aptos" w:cs="Arial"/>
                <w:color w:val="2F5496" w:themeColor="accent5" w:themeShade="BF"/>
                <w:sz w:val="24"/>
                <w:szCs w:val="24"/>
              </w:rPr>
              <w:t>understand</w:t>
            </w:r>
            <w:r w:rsidR="008F6FF5">
              <w:rPr>
                <w:rFonts w:ascii="Aptos" w:hAnsi="Aptos" w:cs="Arial"/>
                <w:color w:val="2F5496" w:themeColor="accent5" w:themeShade="BF"/>
                <w:sz w:val="24"/>
                <w:szCs w:val="24"/>
              </w:rPr>
              <w:t xml:space="preserve"> </w:t>
            </w:r>
            <w:r w:rsidR="00A65C14">
              <w:rPr>
                <w:rFonts w:ascii="Aptos" w:hAnsi="Aptos" w:cs="Arial"/>
                <w:color w:val="2F5496" w:themeColor="accent5" w:themeShade="BF"/>
                <w:sz w:val="24"/>
                <w:szCs w:val="24"/>
              </w:rPr>
              <w:t xml:space="preserve">dementia </w:t>
            </w:r>
            <w:r w:rsidR="008F6FF5">
              <w:rPr>
                <w:rFonts w:ascii="Aptos" w:hAnsi="Aptos" w:cs="Arial"/>
                <w:color w:val="2F5496" w:themeColor="accent5" w:themeShade="BF"/>
                <w:sz w:val="24"/>
                <w:szCs w:val="24"/>
              </w:rPr>
              <w:t xml:space="preserve">and make informed </w:t>
            </w:r>
            <w:r w:rsidR="005551EF">
              <w:rPr>
                <w:rFonts w:ascii="Aptos" w:hAnsi="Aptos" w:cs="Arial"/>
                <w:color w:val="2F5496" w:themeColor="accent5" w:themeShade="BF"/>
                <w:sz w:val="24"/>
                <w:szCs w:val="24"/>
              </w:rPr>
              <w:t>choices regarding wellbeing and available support services.  These services include:</w:t>
            </w:r>
          </w:p>
          <w:p w14:paraId="631CF6D0" w14:textId="77777777" w:rsidR="005551EF" w:rsidRPr="005551EF" w:rsidRDefault="005551EF" w:rsidP="005551EF">
            <w:pPr>
              <w:numPr>
                <w:ilvl w:val="0"/>
                <w:numId w:val="5"/>
              </w:numPr>
              <w:rPr>
                <w:rFonts w:ascii="Aptos" w:hAnsi="Aptos" w:cs="Arial"/>
                <w:color w:val="2F5496" w:themeColor="accent5" w:themeShade="BF"/>
                <w:sz w:val="24"/>
                <w:szCs w:val="24"/>
              </w:rPr>
            </w:pPr>
            <w:r w:rsidRPr="005551EF">
              <w:rPr>
                <w:rFonts w:ascii="Aptos" w:hAnsi="Aptos" w:cs="Arial"/>
                <w:color w:val="2F5496" w:themeColor="accent5" w:themeShade="BF"/>
                <w:sz w:val="24"/>
                <w:szCs w:val="24"/>
              </w:rPr>
              <w:t>Information and education programs</w:t>
            </w:r>
          </w:p>
          <w:p w14:paraId="30798DA6" w14:textId="77777777" w:rsidR="005551EF" w:rsidRPr="005551EF" w:rsidRDefault="005551EF" w:rsidP="005551EF">
            <w:pPr>
              <w:numPr>
                <w:ilvl w:val="0"/>
                <w:numId w:val="5"/>
              </w:numPr>
              <w:rPr>
                <w:rFonts w:ascii="Aptos" w:hAnsi="Aptos" w:cs="Arial"/>
                <w:color w:val="2F5496" w:themeColor="accent5" w:themeShade="BF"/>
                <w:sz w:val="24"/>
                <w:szCs w:val="24"/>
              </w:rPr>
            </w:pPr>
            <w:r w:rsidRPr="005551EF">
              <w:rPr>
                <w:rFonts w:ascii="Aptos" w:hAnsi="Aptos" w:cs="Arial"/>
                <w:color w:val="2F5496" w:themeColor="accent5" w:themeShade="BF"/>
                <w:sz w:val="24"/>
                <w:szCs w:val="24"/>
              </w:rPr>
              <w:t>Counselling and peer support</w:t>
            </w:r>
          </w:p>
          <w:p w14:paraId="3359448F" w14:textId="77777777" w:rsidR="005551EF" w:rsidRPr="005551EF" w:rsidRDefault="005551EF" w:rsidP="005551EF">
            <w:pPr>
              <w:numPr>
                <w:ilvl w:val="0"/>
                <w:numId w:val="5"/>
              </w:numPr>
              <w:rPr>
                <w:rFonts w:ascii="Aptos" w:hAnsi="Aptos" w:cs="Arial"/>
                <w:color w:val="2F5496" w:themeColor="accent5" w:themeShade="BF"/>
                <w:sz w:val="24"/>
                <w:szCs w:val="24"/>
              </w:rPr>
            </w:pPr>
            <w:r w:rsidRPr="005551EF">
              <w:rPr>
                <w:rFonts w:ascii="Aptos" w:hAnsi="Aptos" w:cs="Arial"/>
                <w:color w:val="2F5496" w:themeColor="accent5" w:themeShade="BF"/>
                <w:sz w:val="24"/>
                <w:szCs w:val="24"/>
              </w:rPr>
              <w:t>Group support</w:t>
            </w:r>
          </w:p>
          <w:p w14:paraId="3CACE215" w14:textId="77777777" w:rsidR="005551EF" w:rsidRDefault="005551EF" w:rsidP="005551EF">
            <w:pPr>
              <w:numPr>
                <w:ilvl w:val="0"/>
                <w:numId w:val="5"/>
              </w:numPr>
              <w:rPr>
                <w:rFonts w:ascii="Aptos" w:hAnsi="Aptos" w:cs="Arial"/>
                <w:color w:val="002060"/>
                <w:sz w:val="36"/>
                <w:szCs w:val="36"/>
              </w:rPr>
            </w:pPr>
            <w:r w:rsidRPr="005551EF">
              <w:rPr>
                <w:rFonts w:ascii="Aptos" w:hAnsi="Aptos" w:cs="Arial"/>
                <w:color w:val="2F5496" w:themeColor="accent5" w:themeShade="BF"/>
                <w:sz w:val="24"/>
                <w:szCs w:val="24"/>
              </w:rPr>
              <w:t xml:space="preserve">Early intervention support to manager changes and </w:t>
            </w:r>
            <w:proofErr w:type="gramStart"/>
            <w:r w:rsidRPr="005551EF">
              <w:rPr>
                <w:rFonts w:ascii="Aptos" w:hAnsi="Aptos" w:cs="Arial"/>
                <w:color w:val="2F5496" w:themeColor="accent5" w:themeShade="BF"/>
                <w:sz w:val="24"/>
                <w:szCs w:val="24"/>
              </w:rPr>
              <w:t>plan ahead</w:t>
            </w:r>
            <w:proofErr w:type="gramEnd"/>
            <w:r w:rsidRPr="005551EF">
              <w:rPr>
                <w:rFonts w:ascii="Aptos" w:hAnsi="Aptos" w:cs="Arial"/>
                <w:color w:val="2F5496" w:themeColor="accent5" w:themeShade="BF"/>
                <w:sz w:val="24"/>
                <w:szCs w:val="24"/>
              </w:rPr>
              <w:t>.</w:t>
            </w:r>
          </w:p>
          <w:p w14:paraId="16C7F4C2" w14:textId="77777777" w:rsidR="006715FC" w:rsidRPr="00871710" w:rsidRDefault="006715FC" w:rsidP="005551EF">
            <w:pPr>
              <w:rPr>
                <w:rFonts w:ascii="Aptos" w:hAnsi="Aptos"/>
                <w:color w:val="2F5496" w:themeColor="accent5" w:themeShade="BF"/>
                <w:sz w:val="16"/>
                <w:szCs w:val="16"/>
              </w:rPr>
            </w:pPr>
          </w:p>
          <w:p w14:paraId="67EB13BD" w14:textId="77777777" w:rsidR="005551EF" w:rsidRDefault="00B27270" w:rsidP="005551EF">
            <w:pPr>
              <w:rPr>
                <w:rFonts w:ascii="Aptos" w:hAnsi="Aptos"/>
                <w:color w:val="2F5496" w:themeColor="accent5" w:themeShade="BF"/>
                <w:sz w:val="24"/>
                <w:szCs w:val="24"/>
              </w:rPr>
            </w:pPr>
            <w:r w:rsidRPr="00FD45D5">
              <w:rPr>
                <w:rFonts w:ascii="Aptos" w:hAnsi="Aptos"/>
                <w:color w:val="2F5496" w:themeColor="accent5" w:themeShade="BF"/>
                <w:sz w:val="24"/>
                <w:szCs w:val="24"/>
              </w:rPr>
              <w:t xml:space="preserve">Further information </w:t>
            </w:r>
            <w:r w:rsidR="004A0572" w:rsidRPr="00FD45D5">
              <w:rPr>
                <w:rFonts w:ascii="Aptos" w:hAnsi="Aptos"/>
                <w:color w:val="2F5496" w:themeColor="accent5" w:themeShade="BF"/>
                <w:sz w:val="24"/>
                <w:szCs w:val="24"/>
              </w:rPr>
              <w:t xml:space="preserve">on the NDSP </w:t>
            </w:r>
            <w:r w:rsidRPr="00FD45D5">
              <w:rPr>
                <w:rFonts w:ascii="Aptos" w:hAnsi="Aptos"/>
                <w:color w:val="2F5496" w:themeColor="accent5" w:themeShade="BF"/>
                <w:sz w:val="24"/>
                <w:szCs w:val="24"/>
              </w:rPr>
              <w:t xml:space="preserve">can be found on the </w:t>
            </w:r>
            <w:r w:rsidR="004A0572" w:rsidRPr="00FD45D5">
              <w:rPr>
                <w:rFonts w:ascii="Aptos" w:hAnsi="Aptos"/>
                <w:color w:val="2F5496" w:themeColor="accent5" w:themeShade="BF"/>
                <w:sz w:val="24"/>
                <w:szCs w:val="24"/>
              </w:rPr>
              <w:t xml:space="preserve">Department of Health, Disability and Ageing website: </w:t>
            </w:r>
            <w:hyperlink r:id="rId10" w:history="1">
              <w:r w:rsidR="004A0572" w:rsidRPr="00FD45D5">
                <w:rPr>
                  <w:rStyle w:val="Hyperlink"/>
                  <w:rFonts w:ascii="Aptos" w:hAnsi="Aptos"/>
                  <w:color w:val="2F5496" w:themeColor="accent5" w:themeShade="BF"/>
                  <w:sz w:val="24"/>
                  <w:szCs w:val="24"/>
                </w:rPr>
                <w:t>www.health.gov.au/our-work/national-dementia-support-program-ndsp</w:t>
              </w:r>
            </w:hyperlink>
            <w:r w:rsidR="004A0572" w:rsidRPr="00FD45D5">
              <w:rPr>
                <w:rFonts w:ascii="Aptos" w:hAnsi="Aptos"/>
                <w:color w:val="2F5496" w:themeColor="accent5" w:themeShade="BF"/>
                <w:sz w:val="24"/>
                <w:szCs w:val="24"/>
              </w:rPr>
              <w:t xml:space="preserve"> </w:t>
            </w:r>
          </w:p>
          <w:p w14:paraId="23630005" w14:textId="2057DE81" w:rsidR="00871710" w:rsidRPr="00871710" w:rsidRDefault="00871710" w:rsidP="005551EF">
            <w:pPr>
              <w:rPr>
                <w:rFonts w:ascii="Aptos" w:hAnsi="Aptos" w:cs="Arial"/>
                <w:color w:val="002060"/>
                <w:sz w:val="16"/>
                <w:szCs w:val="16"/>
              </w:rPr>
            </w:pPr>
          </w:p>
        </w:tc>
      </w:tr>
      <w:tr w:rsidR="001A38B5" w:rsidRPr="00C15C28" w14:paraId="74400D5C" w14:textId="77777777" w:rsidTr="0079138D">
        <w:trPr>
          <w:trHeight w:val="2812"/>
        </w:trPr>
        <w:tc>
          <w:tcPr>
            <w:tcW w:w="11340" w:type="dxa"/>
            <w:shd w:val="clear" w:color="auto" w:fill="E2EFD9" w:themeFill="accent6" w:themeFillTint="33"/>
          </w:tcPr>
          <w:p w14:paraId="65E3BFD2" w14:textId="77777777" w:rsidR="00193063" w:rsidRPr="00193063" w:rsidRDefault="00193063" w:rsidP="000C1DAF">
            <w:pPr>
              <w:rPr>
                <w:rFonts w:ascii="Aptos" w:hAnsi="Aptos" w:cs="Arial"/>
                <w:color w:val="002060"/>
                <w:sz w:val="16"/>
                <w:szCs w:val="16"/>
              </w:rPr>
            </w:pPr>
          </w:p>
          <w:p w14:paraId="20C3846F" w14:textId="2747EE5D" w:rsidR="001A38B5" w:rsidRDefault="00F50E71" w:rsidP="000C1DAF">
            <w:pPr>
              <w:rPr>
                <w:rFonts w:ascii="Aptos" w:hAnsi="Aptos" w:cs="Arial"/>
                <w:color w:val="002060"/>
                <w:sz w:val="36"/>
                <w:szCs w:val="24"/>
              </w:rPr>
            </w:pPr>
            <w:r>
              <w:rPr>
                <w:rFonts w:ascii="Aptos" w:hAnsi="Aptos" w:cs="Arial"/>
                <w:color w:val="002060"/>
                <w:sz w:val="36"/>
                <w:szCs w:val="24"/>
              </w:rPr>
              <w:t>Training and courses</w:t>
            </w:r>
          </w:p>
          <w:p w14:paraId="655D4E76" w14:textId="0BC36839" w:rsidR="00F0334F" w:rsidRDefault="00F0334F" w:rsidP="000C1DAF">
            <w:pPr>
              <w:rPr>
                <w:rFonts w:ascii="Aptos" w:hAnsi="Aptos" w:cs="Arial"/>
                <w:i/>
                <w:iCs/>
                <w:color w:val="2F5496" w:themeColor="accent5" w:themeShade="BF"/>
                <w:sz w:val="24"/>
                <w:szCs w:val="24"/>
              </w:rPr>
            </w:pPr>
            <w:r w:rsidRPr="00F56F36">
              <w:rPr>
                <w:rFonts w:ascii="Aptos" w:hAnsi="Aptos" w:cs="Arial"/>
                <w:i/>
                <w:iCs/>
                <w:color w:val="2F5496" w:themeColor="accent5" w:themeShade="BF"/>
                <w:sz w:val="24"/>
                <w:szCs w:val="24"/>
              </w:rPr>
              <w:t xml:space="preserve">People living with dementia </w:t>
            </w:r>
            <w:r w:rsidR="00BD5362" w:rsidRPr="00F56F36">
              <w:rPr>
                <w:rFonts w:ascii="Aptos" w:hAnsi="Aptos" w:cs="Arial"/>
                <w:i/>
                <w:iCs/>
                <w:color w:val="2F5496" w:themeColor="accent5" w:themeShade="BF"/>
                <w:sz w:val="24"/>
                <w:szCs w:val="24"/>
              </w:rPr>
              <w:t>have</w:t>
            </w:r>
            <w:r w:rsidRPr="00F56F36">
              <w:rPr>
                <w:rFonts w:ascii="Aptos" w:hAnsi="Aptos" w:cs="Arial"/>
                <w:i/>
                <w:iCs/>
                <w:color w:val="2F5496" w:themeColor="accent5" w:themeShade="BF"/>
                <w:sz w:val="24"/>
                <w:szCs w:val="24"/>
              </w:rPr>
              <w:t xml:space="preserve"> specific care and support requir</w:t>
            </w:r>
            <w:r w:rsidR="00016232" w:rsidRPr="00F56F36">
              <w:rPr>
                <w:rFonts w:ascii="Aptos" w:hAnsi="Aptos" w:cs="Arial"/>
                <w:i/>
                <w:iCs/>
                <w:color w:val="2F5496" w:themeColor="accent5" w:themeShade="BF"/>
                <w:sz w:val="24"/>
                <w:szCs w:val="24"/>
              </w:rPr>
              <w:t>ements</w:t>
            </w:r>
            <w:r w:rsidR="00BD5362" w:rsidRPr="00F56F36">
              <w:rPr>
                <w:rFonts w:ascii="Aptos" w:hAnsi="Aptos" w:cs="Arial"/>
                <w:i/>
                <w:iCs/>
                <w:color w:val="2F5496" w:themeColor="accent5" w:themeShade="BF"/>
                <w:sz w:val="24"/>
                <w:szCs w:val="24"/>
              </w:rPr>
              <w:t xml:space="preserve">. </w:t>
            </w:r>
            <w:r w:rsidR="00E9296A">
              <w:rPr>
                <w:rFonts w:ascii="Aptos" w:hAnsi="Aptos" w:cs="Arial"/>
                <w:i/>
                <w:iCs/>
                <w:color w:val="2F5496" w:themeColor="accent5" w:themeShade="BF"/>
                <w:sz w:val="24"/>
                <w:szCs w:val="24"/>
              </w:rPr>
              <w:t xml:space="preserve"> </w:t>
            </w:r>
            <w:r w:rsidR="00E041B1" w:rsidRPr="00F56F36">
              <w:rPr>
                <w:rFonts w:ascii="Aptos" w:hAnsi="Aptos" w:cs="Arial"/>
                <w:i/>
                <w:iCs/>
                <w:color w:val="2F5496" w:themeColor="accent5" w:themeShade="BF"/>
                <w:sz w:val="24"/>
                <w:szCs w:val="24"/>
              </w:rPr>
              <w:t>A</w:t>
            </w:r>
            <w:r w:rsidR="00016232" w:rsidRPr="00F56F36">
              <w:rPr>
                <w:rFonts w:ascii="Aptos" w:hAnsi="Aptos" w:cs="Arial"/>
                <w:i/>
                <w:iCs/>
                <w:color w:val="2F5496" w:themeColor="accent5" w:themeShade="BF"/>
                <w:sz w:val="24"/>
                <w:szCs w:val="24"/>
              </w:rPr>
              <w:t>ppropriate education and training of the workforce</w:t>
            </w:r>
            <w:r w:rsidR="00BD5362" w:rsidRPr="00F56F36">
              <w:rPr>
                <w:rFonts w:ascii="Aptos" w:hAnsi="Aptos" w:cs="Arial"/>
                <w:i/>
                <w:iCs/>
                <w:color w:val="2F5496" w:themeColor="accent5" w:themeShade="BF"/>
                <w:sz w:val="24"/>
                <w:szCs w:val="24"/>
              </w:rPr>
              <w:t xml:space="preserve"> </w:t>
            </w:r>
            <w:r w:rsidR="00E041B1" w:rsidRPr="00F56F36">
              <w:rPr>
                <w:rFonts w:ascii="Aptos" w:hAnsi="Aptos" w:cs="Arial"/>
                <w:i/>
                <w:iCs/>
                <w:color w:val="2F5496" w:themeColor="accent5" w:themeShade="BF"/>
                <w:sz w:val="24"/>
                <w:szCs w:val="24"/>
              </w:rPr>
              <w:t xml:space="preserve">can </w:t>
            </w:r>
            <w:r w:rsidR="00BD5362" w:rsidRPr="00F56F36">
              <w:rPr>
                <w:rFonts w:ascii="Aptos" w:hAnsi="Aptos" w:cs="Arial"/>
                <w:i/>
                <w:iCs/>
                <w:color w:val="2F5496" w:themeColor="accent5" w:themeShade="BF"/>
                <w:sz w:val="24"/>
                <w:szCs w:val="24"/>
              </w:rPr>
              <w:t xml:space="preserve">enhance the outcomes for </w:t>
            </w:r>
            <w:r w:rsidR="005E5C08">
              <w:rPr>
                <w:rFonts w:ascii="Aptos" w:hAnsi="Aptos" w:cs="Arial"/>
                <w:i/>
                <w:iCs/>
                <w:color w:val="2F5496" w:themeColor="accent5" w:themeShade="BF"/>
                <w:sz w:val="24"/>
                <w:szCs w:val="24"/>
              </w:rPr>
              <w:t>these clients.</w:t>
            </w:r>
          </w:p>
          <w:p w14:paraId="6D15354E" w14:textId="7981F53C" w:rsidR="005E5C08" w:rsidRPr="00372EE6" w:rsidRDefault="005E5C08" w:rsidP="000C1DAF">
            <w:pPr>
              <w:rPr>
                <w:rFonts w:ascii="Aptos" w:hAnsi="Aptos" w:cs="Arial"/>
                <w:color w:val="2F5496" w:themeColor="accent5" w:themeShade="BF"/>
                <w:sz w:val="16"/>
                <w:szCs w:val="16"/>
              </w:rPr>
            </w:pPr>
          </w:p>
          <w:p w14:paraId="5D9876E9" w14:textId="5B78A04E" w:rsidR="00A068BB" w:rsidRPr="00871710" w:rsidRDefault="00527618" w:rsidP="000C1DAF">
            <w:pPr>
              <w:rPr>
                <w:rFonts w:ascii="Aptos" w:hAnsi="Aptos"/>
                <w:color w:val="2F5496" w:themeColor="accent5" w:themeShade="BF"/>
                <w:sz w:val="24"/>
                <w:szCs w:val="24"/>
              </w:rPr>
            </w:pPr>
            <w:r w:rsidRPr="00871710">
              <w:rPr>
                <w:rFonts w:ascii="Aptos" w:hAnsi="Aptos"/>
                <w:b/>
                <w:bCs/>
                <w:color w:val="2F5496" w:themeColor="accent5" w:themeShade="BF"/>
                <w:sz w:val="24"/>
                <w:szCs w:val="24"/>
              </w:rPr>
              <w:t>Dementia Australia</w:t>
            </w:r>
            <w:r w:rsidRPr="00871710">
              <w:rPr>
                <w:rFonts w:ascii="Aptos" w:hAnsi="Aptos"/>
                <w:color w:val="2F5496" w:themeColor="accent5" w:themeShade="BF"/>
                <w:sz w:val="24"/>
                <w:szCs w:val="24"/>
              </w:rPr>
              <w:t xml:space="preserve"> </w:t>
            </w:r>
            <w:r w:rsidR="00A068BB" w:rsidRPr="00871710">
              <w:rPr>
                <w:rFonts w:ascii="Aptos" w:hAnsi="Aptos"/>
                <w:color w:val="2F5496" w:themeColor="accent5" w:themeShade="BF"/>
                <w:sz w:val="24"/>
                <w:szCs w:val="24"/>
              </w:rPr>
              <w:t xml:space="preserve">– </w:t>
            </w:r>
            <w:hyperlink r:id="rId11" w:history="1">
              <w:r w:rsidR="00A068BB" w:rsidRPr="00871710">
                <w:rPr>
                  <w:rStyle w:val="Hyperlink"/>
                  <w:rFonts w:ascii="Aptos" w:hAnsi="Aptos"/>
                  <w:sz w:val="24"/>
                  <w:szCs w:val="24"/>
                  <w14:textFill>
                    <w14:solidFill>
                      <w14:srgbClr w14:val="0563C1">
                        <w14:lumMod w14:val="75000"/>
                      </w14:srgbClr>
                    </w14:solidFill>
                  </w14:textFill>
                </w:rPr>
                <w:t>www.dementia.org.au</w:t>
              </w:r>
            </w:hyperlink>
            <w:r w:rsidR="00A068BB" w:rsidRPr="00871710">
              <w:rPr>
                <w:rFonts w:ascii="Aptos" w:hAnsi="Aptos"/>
                <w:color w:val="2F5496" w:themeColor="accent5" w:themeShade="BF"/>
                <w:sz w:val="24"/>
                <w:szCs w:val="24"/>
              </w:rPr>
              <w:t xml:space="preserve"> </w:t>
            </w:r>
          </w:p>
          <w:p w14:paraId="0E44ECF4" w14:textId="7EDB020F" w:rsidR="00252709" w:rsidRDefault="00A068BB" w:rsidP="000C1DAF">
            <w:pPr>
              <w:rPr>
                <w:rFonts w:ascii="Aptos" w:hAnsi="Aptos"/>
                <w:color w:val="2F5496" w:themeColor="accent5" w:themeShade="BF"/>
                <w:sz w:val="24"/>
                <w:szCs w:val="24"/>
              </w:rPr>
            </w:pPr>
            <w:r>
              <w:rPr>
                <w:rFonts w:ascii="Aptos" w:hAnsi="Aptos"/>
                <w:color w:val="2F5496" w:themeColor="accent5" w:themeShade="BF"/>
                <w:sz w:val="24"/>
                <w:szCs w:val="24"/>
              </w:rPr>
              <w:t>Dementia Australia p</w:t>
            </w:r>
            <w:r w:rsidR="00527618" w:rsidRPr="00F34F78">
              <w:rPr>
                <w:rFonts w:ascii="Aptos" w:hAnsi="Aptos"/>
                <w:color w:val="2F5496" w:themeColor="accent5" w:themeShade="BF"/>
                <w:sz w:val="24"/>
                <w:szCs w:val="24"/>
              </w:rPr>
              <w:t xml:space="preserve">rovide </w:t>
            </w:r>
            <w:r w:rsidR="00A25195">
              <w:rPr>
                <w:rFonts w:ascii="Aptos" w:hAnsi="Aptos"/>
                <w:color w:val="2F5496" w:themeColor="accent5" w:themeShade="BF"/>
                <w:sz w:val="24"/>
                <w:szCs w:val="24"/>
              </w:rPr>
              <w:t>information</w:t>
            </w:r>
            <w:r w:rsidR="00E609E5">
              <w:rPr>
                <w:rFonts w:ascii="Aptos" w:hAnsi="Aptos"/>
                <w:color w:val="2F5496" w:themeColor="accent5" w:themeShade="BF"/>
                <w:sz w:val="24"/>
                <w:szCs w:val="24"/>
              </w:rPr>
              <w:t xml:space="preserve"> and</w:t>
            </w:r>
            <w:r w:rsidR="00A25195">
              <w:rPr>
                <w:rFonts w:ascii="Aptos" w:hAnsi="Aptos"/>
                <w:color w:val="2F5496" w:themeColor="accent5" w:themeShade="BF"/>
                <w:sz w:val="24"/>
                <w:szCs w:val="24"/>
              </w:rPr>
              <w:t xml:space="preserve"> </w:t>
            </w:r>
            <w:r w:rsidR="005A30C0">
              <w:rPr>
                <w:rFonts w:ascii="Aptos" w:hAnsi="Aptos"/>
                <w:color w:val="2F5496" w:themeColor="accent5" w:themeShade="BF"/>
                <w:sz w:val="24"/>
                <w:szCs w:val="24"/>
              </w:rPr>
              <w:t xml:space="preserve">resources </w:t>
            </w:r>
            <w:r w:rsidR="00927518">
              <w:rPr>
                <w:rFonts w:ascii="Aptos" w:hAnsi="Aptos"/>
                <w:color w:val="2F5496" w:themeColor="accent5" w:themeShade="BF"/>
                <w:sz w:val="24"/>
                <w:szCs w:val="24"/>
              </w:rPr>
              <w:t>and</w:t>
            </w:r>
            <w:r w:rsidR="00E609E5">
              <w:rPr>
                <w:rFonts w:ascii="Aptos" w:hAnsi="Aptos"/>
                <w:color w:val="2F5496" w:themeColor="accent5" w:themeShade="BF"/>
                <w:sz w:val="24"/>
                <w:szCs w:val="24"/>
              </w:rPr>
              <w:t xml:space="preserve"> deliver</w:t>
            </w:r>
            <w:r w:rsidR="00BA0830">
              <w:rPr>
                <w:rFonts w:ascii="Aptos" w:hAnsi="Aptos"/>
                <w:color w:val="2F5496" w:themeColor="accent5" w:themeShade="BF"/>
                <w:sz w:val="24"/>
                <w:szCs w:val="24"/>
              </w:rPr>
              <w:t xml:space="preserve"> profession</w:t>
            </w:r>
            <w:r w:rsidR="00252709">
              <w:rPr>
                <w:rFonts w:ascii="Aptos" w:hAnsi="Aptos"/>
                <w:color w:val="2F5496" w:themeColor="accent5" w:themeShade="BF"/>
                <w:sz w:val="24"/>
                <w:szCs w:val="24"/>
              </w:rPr>
              <w:t>al</w:t>
            </w:r>
            <w:r w:rsidR="00BA0830">
              <w:rPr>
                <w:rFonts w:ascii="Aptos" w:hAnsi="Aptos"/>
                <w:color w:val="2F5496" w:themeColor="accent5" w:themeShade="BF"/>
                <w:sz w:val="24"/>
                <w:szCs w:val="24"/>
              </w:rPr>
              <w:t xml:space="preserve"> development and </w:t>
            </w:r>
            <w:r w:rsidR="00222497">
              <w:rPr>
                <w:rFonts w:ascii="Aptos" w:hAnsi="Aptos"/>
                <w:color w:val="2F5496" w:themeColor="accent5" w:themeShade="BF"/>
                <w:sz w:val="24"/>
                <w:szCs w:val="24"/>
              </w:rPr>
              <w:t xml:space="preserve">proven </w:t>
            </w:r>
            <w:r w:rsidR="00BA0830">
              <w:rPr>
                <w:rFonts w:ascii="Aptos" w:hAnsi="Aptos"/>
                <w:color w:val="2F5496" w:themeColor="accent5" w:themeShade="BF"/>
                <w:sz w:val="24"/>
                <w:szCs w:val="24"/>
              </w:rPr>
              <w:t xml:space="preserve">training </w:t>
            </w:r>
            <w:r w:rsidR="00527618" w:rsidRPr="00F34F78">
              <w:rPr>
                <w:rFonts w:ascii="Aptos" w:hAnsi="Aptos"/>
                <w:color w:val="2F5496" w:themeColor="accent5" w:themeShade="BF"/>
                <w:sz w:val="24"/>
                <w:szCs w:val="24"/>
              </w:rPr>
              <w:t xml:space="preserve">courses for </w:t>
            </w:r>
            <w:r w:rsidR="00252709">
              <w:rPr>
                <w:rFonts w:ascii="Aptos" w:hAnsi="Aptos"/>
                <w:color w:val="2F5496" w:themeColor="accent5" w:themeShade="BF"/>
                <w:sz w:val="24"/>
                <w:szCs w:val="24"/>
              </w:rPr>
              <w:t>organisations and individual health work</w:t>
            </w:r>
            <w:r w:rsidR="00927518">
              <w:rPr>
                <w:rFonts w:ascii="Aptos" w:hAnsi="Aptos"/>
                <w:color w:val="2F5496" w:themeColor="accent5" w:themeShade="BF"/>
                <w:sz w:val="24"/>
                <w:szCs w:val="24"/>
              </w:rPr>
              <w:t>er</w:t>
            </w:r>
            <w:r w:rsidR="00252709">
              <w:rPr>
                <w:rFonts w:ascii="Aptos" w:hAnsi="Aptos"/>
                <w:color w:val="2F5496" w:themeColor="accent5" w:themeShade="BF"/>
                <w:sz w:val="24"/>
                <w:szCs w:val="24"/>
              </w:rPr>
              <w:t xml:space="preserve">s who support people living with dementia. </w:t>
            </w:r>
          </w:p>
          <w:p w14:paraId="774B665A" w14:textId="77777777" w:rsidR="00252709" w:rsidRPr="00372EE6" w:rsidRDefault="00252709" w:rsidP="000C1DAF">
            <w:pPr>
              <w:rPr>
                <w:rFonts w:ascii="Aptos" w:hAnsi="Aptos"/>
                <w:color w:val="2F5496" w:themeColor="accent5" w:themeShade="BF"/>
                <w:sz w:val="16"/>
                <w:szCs w:val="16"/>
              </w:rPr>
            </w:pPr>
          </w:p>
          <w:p w14:paraId="10CDD865" w14:textId="32EAF6CE" w:rsidR="00222497" w:rsidRDefault="00222497" w:rsidP="000C1DAF">
            <w:pPr>
              <w:rPr>
                <w:rFonts w:ascii="Aptos" w:hAnsi="Aptos"/>
                <w:color w:val="2F5496" w:themeColor="accent5" w:themeShade="BF"/>
                <w:sz w:val="24"/>
                <w:szCs w:val="24"/>
              </w:rPr>
            </w:pPr>
            <w:r>
              <w:rPr>
                <w:rFonts w:ascii="Aptos" w:hAnsi="Aptos"/>
                <w:color w:val="2F5496" w:themeColor="accent5" w:themeShade="BF"/>
                <w:sz w:val="24"/>
                <w:szCs w:val="24"/>
              </w:rPr>
              <w:t xml:space="preserve">The courses provide a person-centred approach, informed by the experience of people impacted by dementia, latest research and practices. </w:t>
            </w:r>
            <w:r w:rsidR="00927518">
              <w:rPr>
                <w:rFonts w:ascii="Aptos" w:hAnsi="Aptos"/>
                <w:color w:val="2F5496" w:themeColor="accent5" w:themeShade="BF"/>
                <w:sz w:val="24"/>
                <w:szCs w:val="24"/>
              </w:rPr>
              <w:t xml:space="preserve"> </w:t>
            </w:r>
            <w:r>
              <w:rPr>
                <w:rFonts w:ascii="Aptos" w:hAnsi="Aptos"/>
                <w:color w:val="2F5496" w:themeColor="accent5" w:themeShade="BF"/>
                <w:sz w:val="24"/>
                <w:szCs w:val="24"/>
              </w:rPr>
              <w:t>The</w:t>
            </w:r>
            <w:r w:rsidR="00DE4263">
              <w:rPr>
                <w:rFonts w:ascii="Aptos" w:hAnsi="Aptos"/>
                <w:color w:val="2F5496" w:themeColor="accent5" w:themeShade="BF"/>
                <w:sz w:val="24"/>
                <w:szCs w:val="24"/>
              </w:rPr>
              <w:t xml:space="preserve">re are </w:t>
            </w:r>
            <w:r w:rsidR="005A30C0">
              <w:rPr>
                <w:rFonts w:ascii="Aptos" w:hAnsi="Aptos"/>
                <w:color w:val="2F5496" w:themeColor="accent5" w:themeShade="BF"/>
                <w:sz w:val="24"/>
                <w:szCs w:val="24"/>
              </w:rPr>
              <w:t>many</w:t>
            </w:r>
            <w:r w:rsidR="00DE4263">
              <w:rPr>
                <w:rFonts w:ascii="Aptos" w:hAnsi="Aptos"/>
                <w:color w:val="2F5496" w:themeColor="accent5" w:themeShade="BF"/>
                <w:sz w:val="24"/>
                <w:szCs w:val="24"/>
              </w:rPr>
              <w:t xml:space="preserve"> free online </w:t>
            </w:r>
            <w:r>
              <w:rPr>
                <w:rFonts w:ascii="Aptos" w:hAnsi="Aptos"/>
                <w:color w:val="2F5496" w:themeColor="accent5" w:themeShade="BF"/>
                <w:sz w:val="24"/>
                <w:szCs w:val="24"/>
              </w:rPr>
              <w:t>course</w:t>
            </w:r>
            <w:r w:rsidR="00E609E5">
              <w:rPr>
                <w:rFonts w:ascii="Aptos" w:hAnsi="Aptos"/>
                <w:color w:val="2F5496" w:themeColor="accent5" w:themeShade="BF"/>
                <w:sz w:val="24"/>
                <w:szCs w:val="24"/>
              </w:rPr>
              <w:t xml:space="preserve">s </w:t>
            </w:r>
            <w:r w:rsidR="00DE4263">
              <w:rPr>
                <w:rFonts w:ascii="Aptos" w:hAnsi="Aptos"/>
                <w:color w:val="2F5496" w:themeColor="accent5" w:themeShade="BF"/>
                <w:sz w:val="24"/>
                <w:szCs w:val="24"/>
              </w:rPr>
              <w:t xml:space="preserve">in addition to paid and face to face </w:t>
            </w:r>
            <w:r w:rsidR="005A30C0">
              <w:rPr>
                <w:rFonts w:ascii="Aptos" w:hAnsi="Aptos"/>
                <w:color w:val="2F5496" w:themeColor="accent5" w:themeShade="BF"/>
                <w:sz w:val="24"/>
                <w:szCs w:val="24"/>
              </w:rPr>
              <w:t>options across a broad range of topics</w:t>
            </w:r>
            <w:r w:rsidR="0082419C">
              <w:rPr>
                <w:rFonts w:ascii="Aptos" w:hAnsi="Aptos"/>
                <w:color w:val="2F5496" w:themeColor="accent5" w:themeShade="BF"/>
                <w:sz w:val="24"/>
                <w:szCs w:val="24"/>
              </w:rPr>
              <w:t xml:space="preserve"> to suit all workers.</w:t>
            </w:r>
          </w:p>
          <w:p w14:paraId="4FFD18F9" w14:textId="77777777" w:rsidR="005A30C0" w:rsidRPr="00372EE6" w:rsidRDefault="005A30C0" w:rsidP="000C1DAF">
            <w:pPr>
              <w:rPr>
                <w:rFonts w:ascii="Aptos" w:hAnsi="Aptos"/>
                <w:color w:val="2F5496" w:themeColor="accent5" w:themeShade="BF"/>
                <w:sz w:val="16"/>
                <w:szCs w:val="16"/>
              </w:rPr>
            </w:pPr>
          </w:p>
          <w:p w14:paraId="5017C1C4" w14:textId="0842BFC7" w:rsidR="001A38B5" w:rsidRPr="00AD484C" w:rsidRDefault="008C7CA4" w:rsidP="000C1DAF">
            <w:pPr>
              <w:rPr>
                <w:rFonts w:ascii="Aptos" w:hAnsi="Aptos" w:cs="Arial"/>
                <w:color w:val="2F5496" w:themeColor="accent5" w:themeShade="BF"/>
                <w:sz w:val="24"/>
                <w:szCs w:val="24"/>
              </w:rPr>
            </w:pPr>
            <w:r w:rsidRPr="00AD484C">
              <w:rPr>
                <w:rFonts w:ascii="Aptos" w:hAnsi="Aptos" w:cs="Arial"/>
                <w:color w:val="2F5496" w:themeColor="accent5" w:themeShade="BF"/>
                <w:sz w:val="24"/>
                <w:szCs w:val="24"/>
              </w:rPr>
              <w:t xml:space="preserve">In particular, </w:t>
            </w:r>
            <w:r w:rsidR="001E18A5" w:rsidRPr="00AD484C">
              <w:rPr>
                <w:rFonts w:ascii="Aptos" w:hAnsi="Aptos" w:cs="Arial"/>
                <w:color w:val="2F5496" w:themeColor="accent5" w:themeShade="BF"/>
                <w:sz w:val="24"/>
                <w:szCs w:val="24"/>
              </w:rPr>
              <w:t>‘</w:t>
            </w:r>
            <w:hyperlink r:id="rId12" w:history="1">
              <w:r w:rsidR="00F50E71" w:rsidRPr="000D3F77">
                <w:rPr>
                  <w:rStyle w:val="Hyperlink"/>
                  <w:rFonts w:ascii="Aptos" w:hAnsi="Aptos" w:cs="Arial"/>
                  <w:i/>
                  <w:iCs/>
                  <w:sz w:val="24"/>
                  <w:szCs w:val="24"/>
                </w:rPr>
                <w:t xml:space="preserve">Dementia </w:t>
              </w:r>
              <w:r w:rsidRPr="000D3F77">
                <w:rPr>
                  <w:rStyle w:val="Hyperlink"/>
                  <w:rFonts w:ascii="Aptos" w:hAnsi="Aptos" w:cs="Arial"/>
                  <w:i/>
                  <w:iCs/>
                  <w:sz w:val="24"/>
                  <w:szCs w:val="24"/>
                </w:rPr>
                <w:t>E</w:t>
              </w:r>
              <w:r w:rsidR="00F50E71" w:rsidRPr="000D3F77">
                <w:rPr>
                  <w:rStyle w:val="Hyperlink"/>
                  <w:rFonts w:ascii="Aptos" w:hAnsi="Aptos" w:cs="Arial"/>
                  <w:i/>
                  <w:iCs/>
                  <w:sz w:val="24"/>
                  <w:szCs w:val="24"/>
                </w:rPr>
                <w:t>ssentials</w:t>
              </w:r>
              <w:r w:rsidRPr="000D3F77">
                <w:rPr>
                  <w:rStyle w:val="Hyperlink"/>
                  <w:rFonts w:ascii="Aptos" w:hAnsi="Aptos" w:cs="Arial"/>
                  <w:i/>
                  <w:iCs/>
                  <w:sz w:val="24"/>
                  <w:szCs w:val="24"/>
                </w:rPr>
                <w:t xml:space="preserve"> </w:t>
              </w:r>
              <w:r w:rsidR="007829B7" w:rsidRPr="000D3F77">
                <w:rPr>
                  <w:rStyle w:val="Hyperlink"/>
                  <w:rFonts w:ascii="Aptos" w:hAnsi="Aptos" w:cs="Arial"/>
                  <w:i/>
                  <w:iCs/>
                  <w:sz w:val="24"/>
                  <w:szCs w:val="24"/>
                </w:rPr>
                <w:t>(CHCAGE011) Provide support to people living with dementi</w:t>
              </w:r>
              <w:r w:rsidR="001E18A5" w:rsidRPr="000D3F77">
                <w:rPr>
                  <w:rStyle w:val="Hyperlink"/>
                  <w:rFonts w:ascii="Aptos" w:hAnsi="Aptos" w:cs="Arial"/>
                  <w:i/>
                  <w:iCs/>
                  <w:sz w:val="24"/>
                  <w:szCs w:val="24"/>
                </w:rPr>
                <w:t>a</w:t>
              </w:r>
            </w:hyperlink>
            <w:r w:rsidR="001E18A5" w:rsidRPr="00AD484C">
              <w:rPr>
                <w:rFonts w:ascii="Aptos" w:hAnsi="Aptos" w:cs="Arial"/>
                <w:color w:val="2F5496" w:themeColor="accent5" w:themeShade="BF"/>
                <w:sz w:val="24"/>
                <w:szCs w:val="24"/>
              </w:rPr>
              <w:t xml:space="preserve">’, is recommended </w:t>
            </w:r>
            <w:r w:rsidR="00922C9F" w:rsidRPr="00AD484C">
              <w:rPr>
                <w:rFonts w:ascii="Aptos" w:hAnsi="Aptos" w:cs="Arial"/>
                <w:color w:val="2F5496" w:themeColor="accent5" w:themeShade="BF"/>
                <w:sz w:val="24"/>
                <w:szCs w:val="24"/>
              </w:rPr>
              <w:t xml:space="preserve">to </w:t>
            </w:r>
            <w:r w:rsidR="001E18A5" w:rsidRPr="00AD484C">
              <w:rPr>
                <w:rFonts w:ascii="Aptos" w:hAnsi="Aptos" w:cs="Arial"/>
                <w:color w:val="2F5496" w:themeColor="accent5" w:themeShade="BF"/>
                <w:sz w:val="24"/>
                <w:szCs w:val="24"/>
              </w:rPr>
              <w:t xml:space="preserve">all </w:t>
            </w:r>
            <w:r w:rsidR="00922C9F" w:rsidRPr="00AD484C">
              <w:rPr>
                <w:rFonts w:ascii="Aptos" w:hAnsi="Aptos" w:cs="Arial"/>
                <w:color w:val="2F5496" w:themeColor="accent5" w:themeShade="BF"/>
                <w:sz w:val="24"/>
                <w:szCs w:val="24"/>
              </w:rPr>
              <w:t xml:space="preserve">community nursing </w:t>
            </w:r>
            <w:r w:rsidR="00AD484C" w:rsidRPr="00AD484C">
              <w:rPr>
                <w:rFonts w:ascii="Aptos" w:hAnsi="Aptos" w:cs="Arial"/>
                <w:color w:val="2F5496" w:themeColor="accent5" w:themeShade="BF"/>
                <w:sz w:val="24"/>
                <w:szCs w:val="24"/>
              </w:rPr>
              <w:t>staff working with people living with dementia.</w:t>
            </w:r>
            <w:r w:rsidR="00591C01" w:rsidRPr="00AD484C">
              <w:rPr>
                <w:rFonts w:ascii="Aptos" w:hAnsi="Aptos" w:cs="Arial"/>
                <w:color w:val="2F5496" w:themeColor="accent5" w:themeShade="BF"/>
                <w:sz w:val="24"/>
                <w:szCs w:val="24"/>
              </w:rPr>
              <w:t xml:space="preserve"> </w:t>
            </w:r>
            <w:r w:rsidR="00927518">
              <w:rPr>
                <w:rFonts w:ascii="Aptos" w:hAnsi="Aptos" w:cs="Arial"/>
                <w:color w:val="2F5496" w:themeColor="accent5" w:themeShade="BF"/>
                <w:sz w:val="24"/>
                <w:szCs w:val="24"/>
              </w:rPr>
              <w:t xml:space="preserve"> </w:t>
            </w:r>
            <w:r w:rsidR="00591C01" w:rsidRPr="00AD484C">
              <w:rPr>
                <w:rFonts w:ascii="Aptos" w:hAnsi="Aptos" w:cs="Arial"/>
                <w:color w:val="2F5496" w:themeColor="accent5" w:themeShade="BF"/>
                <w:sz w:val="24"/>
                <w:szCs w:val="24"/>
              </w:rPr>
              <w:t>This course is a fully funded, nationally recognised unit of competency and offers skill and strategies to help with communic</w:t>
            </w:r>
            <w:r w:rsidR="00AD484C" w:rsidRPr="00AD484C">
              <w:rPr>
                <w:rFonts w:ascii="Aptos" w:hAnsi="Aptos" w:cs="Arial"/>
                <w:color w:val="2F5496" w:themeColor="accent5" w:themeShade="BF"/>
                <w:sz w:val="24"/>
                <w:szCs w:val="24"/>
              </w:rPr>
              <w:t>at</w:t>
            </w:r>
            <w:r w:rsidR="00591C01" w:rsidRPr="00AD484C">
              <w:rPr>
                <w:rFonts w:ascii="Aptos" w:hAnsi="Aptos" w:cs="Arial"/>
                <w:color w:val="2F5496" w:themeColor="accent5" w:themeShade="BF"/>
                <w:sz w:val="24"/>
                <w:szCs w:val="24"/>
              </w:rPr>
              <w:t xml:space="preserve">ion, planning, developing activities and understanding changed </w:t>
            </w:r>
            <w:r w:rsidR="00AD484C" w:rsidRPr="00AD484C">
              <w:rPr>
                <w:rFonts w:ascii="Aptos" w:hAnsi="Aptos" w:cs="Arial"/>
                <w:color w:val="2F5496" w:themeColor="accent5" w:themeShade="BF"/>
                <w:sz w:val="24"/>
                <w:szCs w:val="24"/>
              </w:rPr>
              <w:t>behaviour</w:t>
            </w:r>
            <w:r w:rsidR="00591C01" w:rsidRPr="00AD484C">
              <w:rPr>
                <w:rFonts w:ascii="Aptos" w:hAnsi="Aptos" w:cs="Arial"/>
                <w:color w:val="2F5496" w:themeColor="accent5" w:themeShade="BF"/>
                <w:sz w:val="24"/>
                <w:szCs w:val="24"/>
              </w:rPr>
              <w:t xml:space="preserve"> in people living with dementia. </w:t>
            </w:r>
            <w:r w:rsidR="00927518">
              <w:rPr>
                <w:rFonts w:ascii="Aptos" w:hAnsi="Aptos" w:cs="Arial"/>
                <w:color w:val="2F5496" w:themeColor="accent5" w:themeShade="BF"/>
                <w:sz w:val="24"/>
                <w:szCs w:val="24"/>
              </w:rPr>
              <w:t xml:space="preserve"> </w:t>
            </w:r>
            <w:r w:rsidR="00591C01" w:rsidRPr="00AD484C">
              <w:rPr>
                <w:rFonts w:ascii="Aptos" w:hAnsi="Aptos" w:cs="Arial"/>
                <w:color w:val="2F5496" w:themeColor="accent5" w:themeShade="BF"/>
                <w:sz w:val="24"/>
                <w:szCs w:val="24"/>
              </w:rPr>
              <w:t>Also available for download is a Dementia Essentials Handbook.</w:t>
            </w:r>
          </w:p>
          <w:p w14:paraId="3826B562" w14:textId="77777777" w:rsidR="000B5BA7" w:rsidRPr="00372EE6" w:rsidRDefault="000B5BA7" w:rsidP="000C1DAF">
            <w:pPr>
              <w:rPr>
                <w:rFonts w:ascii="Aptos" w:hAnsi="Aptos" w:cs="Arial"/>
                <w:color w:val="2F5496" w:themeColor="accent5" w:themeShade="BF"/>
                <w:sz w:val="16"/>
                <w:szCs w:val="16"/>
              </w:rPr>
            </w:pPr>
          </w:p>
          <w:p w14:paraId="3E4330B1" w14:textId="3B79CA3A" w:rsidR="000B5BA7" w:rsidRPr="00871710" w:rsidRDefault="000B5BA7" w:rsidP="000C1DAF">
            <w:pPr>
              <w:rPr>
                <w:rFonts w:ascii="Aptos" w:hAnsi="Aptos" w:cs="Arial"/>
                <w:b/>
                <w:bCs/>
                <w:color w:val="2F5496" w:themeColor="accent5" w:themeShade="BF"/>
                <w:sz w:val="24"/>
                <w:szCs w:val="24"/>
              </w:rPr>
            </w:pPr>
            <w:hyperlink r:id="rId13" w:anchor="download-ask-annie" w:history="1">
              <w:r w:rsidRPr="00871710">
                <w:rPr>
                  <w:rStyle w:val="Hyperlink"/>
                  <w:rFonts w:ascii="Aptos" w:hAnsi="Aptos" w:cs="Arial"/>
                  <w:b/>
                  <w:bCs/>
                  <w:color w:val="2F5496" w:themeColor="accent5" w:themeShade="BF"/>
                  <w:sz w:val="24"/>
                  <w:szCs w:val="24"/>
                </w:rPr>
                <w:t>Ask Annie</w:t>
              </w:r>
            </w:hyperlink>
          </w:p>
          <w:p w14:paraId="28BC52C6" w14:textId="0A67D17C" w:rsidR="000B5BA7" w:rsidRDefault="005F0538" w:rsidP="000C1DAF">
            <w:pPr>
              <w:rPr>
                <w:rFonts w:ascii="Aptos" w:hAnsi="Aptos" w:cs="Arial"/>
                <w:color w:val="2F5496" w:themeColor="accent5" w:themeShade="BF"/>
                <w:sz w:val="24"/>
                <w:szCs w:val="24"/>
              </w:rPr>
            </w:pPr>
            <w:r>
              <w:rPr>
                <w:rFonts w:ascii="Aptos" w:hAnsi="Aptos" w:cs="Arial"/>
                <w:color w:val="2F5496" w:themeColor="accent5" w:themeShade="BF"/>
                <w:sz w:val="24"/>
                <w:szCs w:val="24"/>
              </w:rPr>
              <w:t xml:space="preserve">Dementia Australia have a </w:t>
            </w:r>
            <w:r w:rsidR="007A3008">
              <w:rPr>
                <w:rFonts w:ascii="Aptos" w:hAnsi="Aptos" w:cs="Arial"/>
                <w:color w:val="2F5496" w:themeColor="accent5" w:themeShade="BF"/>
                <w:sz w:val="24"/>
                <w:szCs w:val="24"/>
              </w:rPr>
              <w:t xml:space="preserve">free </w:t>
            </w:r>
            <w:r w:rsidR="00557C7D">
              <w:rPr>
                <w:rFonts w:ascii="Aptos" w:hAnsi="Aptos" w:cs="Arial"/>
                <w:color w:val="2F5496" w:themeColor="accent5" w:themeShade="BF"/>
                <w:sz w:val="24"/>
                <w:szCs w:val="24"/>
              </w:rPr>
              <w:t>on</w:t>
            </w:r>
            <w:r w:rsidR="00A47EE4">
              <w:rPr>
                <w:rFonts w:ascii="Aptos" w:hAnsi="Aptos" w:cs="Arial"/>
                <w:color w:val="2F5496" w:themeColor="accent5" w:themeShade="BF"/>
                <w:sz w:val="24"/>
                <w:szCs w:val="24"/>
              </w:rPr>
              <w:t>-</w:t>
            </w:r>
            <w:r w:rsidR="00557C7D">
              <w:rPr>
                <w:rFonts w:ascii="Aptos" w:hAnsi="Aptos" w:cs="Arial"/>
                <w:color w:val="2F5496" w:themeColor="accent5" w:themeShade="BF"/>
                <w:sz w:val="24"/>
                <w:szCs w:val="24"/>
              </w:rPr>
              <w:t>the</w:t>
            </w:r>
            <w:r>
              <w:rPr>
                <w:rFonts w:ascii="Aptos" w:hAnsi="Aptos" w:cs="Arial"/>
                <w:color w:val="2F5496" w:themeColor="accent5" w:themeShade="BF"/>
                <w:sz w:val="24"/>
                <w:szCs w:val="24"/>
              </w:rPr>
              <w:t>-</w:t>
            </w:r>
            <w:r w:rsidR="00557C7D">
              <w:rPr>
                <w:rFonts w:ascii="Aptos" w:hAnsi="Aptos" w:cs="Arial"/>
                <w:color w:val="2F5496" w:themeColor="accent5" w:themeShade="BF"/>
                <w:sz w:val="24"/>
                <w:szCs w:val="24"/>
              </w:rPr>
              <w:t>go dementia training app designed for care work</w:t>
            </w:r>
            <w:r>
              <w:rPr>
                <w:rFonts w:ascii="Aptos" w:hAnsi="Aptos" w:cs="Arial"/>
                <w:color w:val="2F5496" w:themeColor="accent5" w:themeShade="BF"/>
                <w:sz w:val="24"/>
                <w:szCs w:val="24"/>
              </w:rPr>
              <w:t>er</w:t>
            </w:r>
            <w:r w:rsidR="00557C7D">
              <w:rPr>
                <w:rFonts w:ascii="Aptos" w:hAnsi="Aptos" w:cs="Arial"/>
                <w:color w:val="2F5496" w:themeColor="accent5" w:themeShade="BF"/>
                <w:sz w:val="24"/>
                <w:szCs w:val="24"/>
              </w:rPr>
              <w:t>s that includes short, practi</w:t>
            </w:r>
            <w:r>
              <w:rPr>
                <w:rFonts w:ascii="Aptos" w:hAnsi="Aptos" w:cs="Arial"/>
                <w:color w:val="2F5496" w:themeColor="accent5" w:themeShade="BF"/>
                <w:sz w:val="24"/>
                <w:szCs w:val="24"/>
              </w:rPr>
              <w:t>c</w:t>
            </w:r>
            <w:r w:rsidR="00557C7D">
              <w:rPr>
                <w:rFonts w:ascii="Aptos" w:hAnsi="Aptos" w:cs="Arial"/>
                <w:color w:val="2F5496" w:themeColor="accent5" w:themeShade="BF"/>
                <w:sz w:val="24"/>
                <w:szCs w:val="24"/>
              </w:rPr>
              <w:t>al and interactive modules</w:t>
            </w:r>
            <w:r w:rsidR="00F94C66">
              <w:rPr>
                <w:rFonts w:ascii="Aptos" w:hAnsi="Aptos" w:cs="Arial"/>
                <w:color w:val="2F5496" w:themeColor="accent5" w:themeShade="BF"/>
                <w:sz w:val="24"/>
                <w:szCs w:val="24"/>
              </w:rPr>
              <w:t xml:space="preserve">. </w:t>
            </w:r>
            <w:r w:rsidR="00002E74">
              <w:rPr>
                <w:rFonts w:ascii="Aptos" w:hAnsi="Aptos" w:cs="Arial"/>
                <w:color w:val="2F5496" w:themeColor="accent5" w:themeShade="BF"/>
                <w:sz w:val="24"/>
                <w:szCs w:val="24"/>
              </w:rPr>
              <w:t xml:space="preserve"> Ask Annie </w:t>
            </w:r>
            <w:r w:rsidR="00144A06">
              <w:rPr>
                <w:rFonts w:ascii="Aptos" w:hAnsi="Aptos" w:cs="Arial"/>
                <w:color w:val="2F5496" w:themeColor="accent5" w:themeShade="BF"/>
                <w:sz w:val="24"/>
                <w:szCs w:val="24"/>
              </w:rPr>
              <w:t xml:space="preserve">aims </w:t>
            </w:r>
            <w:r w:rsidR="00002E74">
              <w:rPr>
                <w:rFonts w:ascii="Aptos" w:hAnsi="Aptos" w:cs="Arial"/>
                <w:color w:val="2F5496" w:themeColor="accent5" w:themeShade="BF"/>
                <w:sz w:val="24"/>
                <w:szCs w:val="24"/>
              </w:rPr>
              <w:t>to strengthen</w:t>
            </w:r>
            <w:r w:rsidR="00144A06">
              <w:rPr>
                <w:rFonts w:ascii="Aptos" w:hAnsi="Aptos" w:cs="Arial"/>
                <w:color w:val="2F5496" w:themeColor="accent5" w:themeShade="BF"/>
                <w:sz w:val="24"/>
                <w:szCs w:val="24"/>
              </w:rPr>
              <w:t xml:space="preserve"> skills in delivering support to all clients including those living with dementia.</w:t>
            </w:r>
            <w:r w:rsidR="00927518">
              <w:rPr>
                <w:rFonts w:ascii="Aptos" w:hAnsi="Aptos" w:cs="Arial"/>
                <w:color w:val="2F5496" w:themeColor="accent5" w:themeShade="BF"/>
                <w:sz w:val="24"/>
                <w:szCs w:val="24"/>
              </w:rPr>
              <w:t xml:space="preserve"> </w:t>
            </w:r>
            <w:r w:rsidR="00144A06">
              <w:rPr>
                <w:rFonts w:ascii="Aptos" w:hAnsi="Aptos" w:cs="Arial"/>
                <w:color w:val="2F5496" w:themeColor="accent5" w:themeShade="BF"/>
                <w:sz w:val="24"/>
                <w:szCs w:val="24"/>
              </w:rPr>
              <w:t xml:space="preserve"> </w:t>
            </w:r>
            <w:r w:rsidR="00A120D6">
              <w:rPr>
                <w:rFonts w:ascii="Aptos" w:hAnsi="Aptos" w:cs="Arial"/>
                <w:color w:val="2F5496" w:themeColor="accent5" w:themeShade="BF"/>
                <w:sz w:val="24"/>
                <w:szCs w:val="24"/>
              </w:rPr>
              <w:t>It offers a range of courses and covers topics such as planning behaviour support</w:t>
            </w:r>
            <w:r w:rsidR="00CA2216">
              <w:rPr>
                <w:rFonts w:ascii="Aptos" w:hAnsi="Aptos" w:cs="Arial"/>
                <w:color w:val="2F5496" w:themeColor="accent5" w:themeShade="BF"/>
                <w:sz w:val="24"/>
                <w:szCs w:val="24"/>
              </w:rPr>
              <w:t xml:space="preserve">, elder abuse and palliative care. </w:t>
            </w:r>
            <w:r w:rsidR="00927518">
              <w:rPr>
                <w:rFonts w:ascii="Aptos" w:hAnsi="Aptos" w:cs="Arial"/>
                <w:color w:val="2F5496" w:themeColor="accent5" w:themeShade="BF"/>
                <w:sz w:val="24"/>
                <w:szCs w:val="24"/>
              </w:rPr>
              <w:t xml:space="preserve"> </w:t>
            </w:r>
            <w:r w:rsidR="00CA2216">
              <w:rPr>
                <w:rFonts w:ascii="Aptos" w:hAnsi="Aptos" w:cs="Arial"/>
                <w:color w:val="2F5496" w:themeColor="accent5" w:themeShade="BF"/>
                <w:sz w:val="24"/>
                <w:szCs w:val="24"/>
              </w:rPr>
              <w:t xml:space="preserve">The app is </w:t>
            </w:r>
            <w:r w:rsidR="00714332">
              <w:rPr>
                <w:rFonts w:ascii="Aptos" w:hAnsi="Aptos" w:cs="Arial"/>
                <w:color w:val="2F5496" w:themeColor="accent5" w:themeShade="BF"/>
                <w:sz w:val="24"/>
                <w:szCs w:val="24"/>
              </w:rPr>
              <w:t xml:space="preserve">free and </w:t>
            </w:r>
            <w:r w:rsidR="00CA2216">
              <w:rPr>
                <w:rFonts w:ascii="Aptos" w:hAnsi="Aptos" w:cs="Arial"/>
                <w:color w:val="2F5496" w:themeColor="accent5" w:themeShade="BF"/>
                <w:sz w:val="24"/>
                <w:szCs w:val="24"/>
              </w:rPr>
              <w:t>available</w:t>
            </w:r>
            <w:r w:rsidR="00714332">
              <w:rPr>
                <w:rFonts w:ascii="Aptos" w:hAnsi="Aptos" w:cs="Arial"/>
                <w:color w:val="2F5496" w:themeColor="accent5" w:themeShade="BF"/>
                <w:sz w:val="24"/>
                <w:szCs w:val="24"/>
              </w:rPr>
              <w:t xml:space="preserve"> to download via the Dementia Australia website</w:t>
            </w:r>
            <w:r w:rsidR="009D39A3">
              <w:rPr>
                <w:rFonts w:ascii="Aptos" w:hAnsi="Aptos" w:cs="Arial"/>
                <w:color w:val="2F5496" w:themeColor="accent5" w:themeShade="BF"/>
                <w:sz w:val="24"/>
                <w:szCs w:val="24"/>
              </w:rPr>
              <w:t xml:space="preserve">: </w:t>
            </w:r>
            <w:hyperlink r:id="rId14" w:history="1">
              <w:r w:rsidR="009D39A3" w:rsidRPr="00813B3A">
                <w:rPr>
                  <w:rStyle w:val="Hyperlink"/>
                  <w:rFonts w:ascii="Aptos" w:hAnsi="Aptos" w:cs="Arial"/>
                  <w:sz w:val="24"/>
                  <w:szCs w:val="24"/>
                </w:rPr>
                <w:t>www.dementia.org.au/professionals/professional-development-and-training/ask-annie-app</w:t>
              </w:r>
            </w:hyperlink>
            <w:r w:rsidR="009D39A3">
              <w:rPr>
                <w:rFonts w:ascii="Aptos" w:hAnsi="Aptos" w:cs="Arial"/>
                <w:color w:val="2F5496" w:themeColor="accent5" w:themeShade="BF"/>
                <w:sz w:val="24"/>
                <w:szCs w:val="24"/>
              </w:rPr>
              <w:t xml:space="preserve"> </w:t>
            </w:r>
          </w:p>
          <w:p w14:paraId="2A9CA30C" w14:textId="77777777" w:rsidR="001C7648" w:rsidRPr="00372EE6" w:rsidRDefault="001C7648" w:rsidP="000C1DAF">
            <w:pPr>
              <w:rPr>
                <w:rFonts w:ascii="Aptos" w:hAnsi="Aptos" w:cs="Arial"/>
                <w:color w:val="2F5496" w:themeColor="accent5" w:themeShade="BF"/>
                <w:sz w:val="16"/>
                <w:szCs w:val="16"/>
              </w:rPr>
            </w:pPr>
          </w:p>
          <w:p w14:paraId="21830E17" w14:textId="11A294AF" w:rsidR="001C7648" w:rsidRPr="00871710" w:rsidRDefault="001C7648" w:rsidP="000C1DAF">
            <w:pPr>
              <w:rPr>
                <w:rFonts w:ascii="Aptos" w:hAnsi="Aptos" w:cs="Arial"/>
                <w:b/>
                <w:bCs/>
                <w:color w:val="2F5496" w:themeColor="accent5" w:themeShade="BF"/>
                <w:sz w:val="24"/>
                <w:szCs w:val="24"/>
              </w:rPr>
            </w:pPr>
            <w:hyperlink r:id="rId15" w:history="1">
              <w:r w:rsidRPr="00871710">
                <w:rPr>
                  <w:rStyle w:val="Hyperlink"/>
                  <w:rFonts w:ascii="Aptos" w:hAnsi="Aptos" w:cs="Arial"/>
                  <w:b/>
                  <w:bCs/>
                  <w:color w:val="2F5496" w:themeColor="accent5" w:themeShade="BF"/>
                  <w:sz w:val="24"/>
                  <w:szCs w:val="24"/>
                </w:rPr>
                <w:t xml:space="preserve">Tell </w:t>
              </w:r>
              <w:proofErr w:type="spellStart"/>
              <w:r w:rsidRPr="00871710">
                <w:rPr>
                  <w:rStyle w:val="Hyperlink"/>
                  <w:rFonts w:ascii="Aptos" w:hAnsi="Aptos" w:cs="Arial"/>
                  <w:b/>
                  <w:bCs/>
                  <w:color w:val="2F5496" w:themeColor="accent5" w:themeShade="BF"/>
                  <w:sz w:val="24"/>
                  <w:szCs w:val="24"/>
                </w:rPr>
                <w:t>T</w:t>
              </w:r>
              <w:r w:rsidR="00DB7486" w:rsidRPr="00871710">
                <w:rPr>
                  <w:rStyle w:val="Hyperlink"/>
                  <w:rFonts w:ascii="Aptos" w:hAnsi="Aptos" w:cs="Arial"/>
                  <w:b/>
                  <w:bCs/>
                  <w:color w:val="2F5496" w:themeColor="accent5" w:themeShade="BF"/>
                  <w:sz w:val="24"/>
                  <w:szCs w:val="24"/>
                </w:rPr>
                <w:t>i</w:t>
              </w:r>
              <w:r w:rsidRPr="00871710">
                <w:rPr>
                  <w:rStyle w:val="Hyperlink"/>
                  <w:rFonts w:ascii="Aptos" w:hAnsi="Aptos" w:cs="Arial"/>
                  <w:b/>
                  <w:bCs/>
                  <w:color w:val="2F5496" w:themeColor="accent5" w:themeShade="BF"/>
                  <w:sz w:val="24"/>
                  <w:szCs w:val="24"/>
                </w:rPr>
                <w:t>NA</w:t>
              </w:r>
              <w:proofErr w:type="spellEnd"/>
            </w:hyperlink>
            <w:r w:rsidRPr="00871710">
              <w:rPr>
                <w:rFonts w:ascii="Aptos" w:hAnsi="Aptos" w:cs="Arial"/>
                <w:b/>
                <w:bCs/>
                <w:color w:val="2F5496" w:themeColor="accent5" w:themeShade="BF"/>
                <w:sz w:val="24"/>
                <w:szCs w:val="24"/>
              </w:rPr>
              <w:t xml:space="preserve"> </w:t>
            </w:r>
          </w:p>
          <w:p w14:paraId="3FA6DB98" w14:textId="77777777" w:rsidR="007C1585" w:rsidRDefault="003C14F7" w:rsidP="000C1DAF">
            <w:pPr>
              <w:rPr>
                <w:rFonts w:ascii="Aptos" w:hAnsi="Aptos" w:cs="Arial"/>
                <w:color w:val="2F5496" w:themeColor="accent5" w:themeShade="BF"/>
                <w:sz w:val="24"/>
                <w:szCs w:val="24"/>
              </w:rPr>
            </w:pPr>
            <w:r>
              <w:rPr>
                <w:rFonts w:ascii="Aptos" w:hAnsi="Aptos" w:cs="Arial"/>
                <w:color w:val="2F5496" w:themeColor="accent5" w:themeShade="BF"/>
                <w:sz w:val="24"/>
                <w:szCs w:val="24"/>
              </w:rPr>
              <w:t>A</w:t>
            </w:r>
            <w:r w:rsidR="00DB7486">
              <w:rPr>
                <w:rFonts w:ascii="Aptos" w:hAnsi="Aptos" w:cs="Arial"/>
                <w:color w:val="2F5496" w:themeColor="accent5" w:themeShade="BF"/>
                <w:sz w:val="24"/>
                <w:szCs w:val="24"/>
              </w:rPr>
              <w:t xml:space="preserve"> feature within Dementia Australia’s Ask Annia app</w:t>
            </w:r>
            <w:r>
              <w:rPr>
                <w:rFonts w:ascii="Aptos" w:hAnsi="Aptos" w:cs="Arial"/>
                <w:color w:val="2F5496" w:themeColor="accent5" w:themeShade="BF"/>
                <w:sz w:val="24"/>
                <w:szCs w:val="24"/>
              </w:rPr>
              <w:t xml:space="preserve">, Tell </w:t>
            </w:r>
            <w:proofErr w:type="spellStart"/>
            <w:r>
              <w:rPr>
                <w:rFonts w:ascii="Aptos" w:hAnsi="Aptos" w:cs="Arial"/>
                <w:color w:val="2F5496" w:themeColor="accent5" w:themeShade="BF"/>
                <w:sz w:val="24"/>
                <w:szCs w:val="24"/>
              </w:rPr>
              <w:t>TiNA</w:t>
            </w:r>
            <w:proofErr w:type="spellEnd"/>
            <w:r>
              <w:rPr>
                <w:rFonts w:ascii="Aptos" w:hAnsi="Aptos" w:cs="Arial"/>
                <w:color w:val="2F5496" w:themeColor="accent5" w:themeShade="BF"/>
                <w:sz w:val="24"/>
                <w:szCs w:val="24"/>
              </w:rPr>
              <w:t xml:space="preserve"> is a d</w:t>
            </w:r>
            <w:r w:rsidR="00DD329D">
              <w:rPr>
                <w:rFonts w:ascii="Aptos" w:hAnsi="Aptos" w:cs="Arial"/>
                <w:color w:val="2F5496" w:themeColor="accent5" w:themeShade="BF"/>
                <w:sz w:val="24"/>
                <w:szCs w:val="24"/>
              </w:rPr>
              <w:t>ementia training needs analysis too</w:t>
            </w:r>
            <w:r w:rsidR="009E0242">
              <w:rPr>
                <w:rFonts w:ascii="Aptos" w:hAnsi="Aptos" w:cs="Arial"/>
                <w:color w:val="2F5496" w:themeColor="accent5" w:themeShade="BF"/>
                <w:sz w:val="24"/>
                <w:szCs w:val="24"/>
              </w:rPr>
              <w:t xml:space="preserve">l to </w:t>
            </w:r>
            <w:r w:rsidR="005F6716">
              <w:rPr>
                <w:rFonts w:ascii="Aptos" w:hAnsi="Aptos" w:cs="Arial"/>
                <w:color w:val="2F5496" w:themeColor="accent5" w:themeShade="BF"/>
                <w:sz w:val="24"/>
                <w:szCs w:val="24"/>
              </w:rPr>
              <w:t>guide providers to better understand the strengths and skills gap</w:t>
            </w:r>
            <w:r w:rsidR="00002E74">
              <w:rPr>
                <w:rFonts w:ascii="Aptos" w:hAnsi="Aptos" w:cs="Arial"/>
                <w:color w:val="2F5496" w:themeColor="accent5" w:themeShade="BF"/>
                <w:sz w:val="24"/>
                <w:szCs w:val="24"/>
              </w:rPr>
              <w:t>s</w:t>
            </w:r>
            <w:r w:rsidR="005F6716">
              <w:rPr>
                <w:rFonts w:ascii="Aptos" w:hAnsi="Aptos" w:cs="Arial"/>
                <w:color w:val="2F5496" w:themeColor="accent5" w:themeShade="BF"/>
                <w:sz w:val="24"/>
                <w:szCs w:val="24"/>
              </w:rPr>
              <w:t xml:space="preserve"> in w</w:t>
            </w:r>
            <w:r w:rsidR="00827323">
              <w:rPr>
                <w:rFonts w:ascii="Aptos" w:hAnsi="Aptos" w:cs="Arial"/>
                <w:color w:val="2F5496" w:themeColor="accent5" w:themeShade="BF"/>
                <w:sz w:val="24"/>
                <w:szCs w:val="24"/>
              </w:rPr>
              <w:t xml:space="preserve">orkers who provide </w:t>
            </w:r>
            <w:r w:rsidR="007C1585">
              <w:rPr>
                <w:rFonts w:ascii="Aptos" w:hAnsi="Aptos" w:cs="Arial"/>
                <w:color w:val="2F5496" w:themeColor="accent5" w:themeShade="BF"/>
                <w:sz w:val="24"/>
                <w:szCs w:val="24"/>
              </w:rPr>
              <w:t>care for people living with dementia.</w:t>
            </w:r>
            <w:r w:rsidR="000D1873">
              <w:rPr>
                <w:rFonts w:ascii="Aptos" w:hAnsi="Aptos" w:cs="Arial"/>
                <w:color w:val="2F5496" w:themeColor="accent5" w:themeShade="BF"/>
                <w:sz w:val="24"/>
                <w:szCs w:val="24"/>
              </w:rPr>
              <w:t xml:space="preserve">  </w:t>
            </w:r>
            <w:r w:rsidR="00B90036">
              <w:rPr>
                <w:rFonts w:ascii="Aptos" w:hAnsi="Aptos" w:cs="Arial"/>
                <w:color w:val="2F5496" w:themeColor="accent5" w:themeShade="BF"/>
                <w:sz w:val="24"/>
                <w:szCs w:val="24"/>
              </w:rPr>
              <w:t>With the free Ask Annie app, Te</w:t>
            </w:r>
            <w:r w:rsidR="00947AEC">
              <w:rPr>
                <w:rFonts w:ascii="Aptos" w:hAnsi="Aptos" w:cs="Arial"/>
                <w:color w:val="2F5496" w:themeColor="accent5" w:themeShade="BF"/>
                <w:sz w:val="24"/>
                <w:szCs w:val="24"/>
              </w:rPr>
              <w:t xml:space="preserve">ll </w:t>
            </w:r>
            <w:proofErr w:type="spellStart"/>
            <w:r w:rsidR="00947AEC">
              <w:rPr>
                <w:rFonts w:ascii="Aptos" w:hAnsi="Aptos" w:cs="Arial"/>
                <w:color w:val="2F5496" w:themeColor="accent5" w:themeShade="BF"/>
                <w:sz w:val="24"/>
                <w:szCs w:val="24"/>
              </w:rPr>
              <w:t>TiNA</w:t>
            </w:r>
            <w:proofErr w:type="spellEnd"/>
            <w:r w:rsidR="00947AEC">
              <w:rPr>
                <w:rFonts w:ascii="Aptos" w:hAnsi="Aptos" w:cs="Arial"/>
                <w:color w:val="2F5496" w:themeColor="accent5" w:themeShade="BF"/>
                <w:sz w:val="24"/>
                <w:szCs w:val="24"/>
              </w:rPr>
              <w:t xml:space="preserve"> can be purchased </w:t>
            </w:r>
            <w:r w:rsidR="00D9489E">
              <w:rPr>
                <w:rFonts w:ascii="Aptos" w:hAnsi="Aptos" w:cs="Arial"/>
                <w:color w:val="2F5496" w:themeColor="accent5" w:themeShade="BF"/>
                <w:sz w:val="24"/>
                <w:szCs w:val="24"/>
              </w:rPr>
              <w:t xml:space="preserve">and </w:t>
            </w:r>
            <w:r w:rsidR="000D1873">
              <w:rPr>
                <w:rFonts w:ascii="Aptos" w:hAnsi="Aptos" w:cs="Arial"/>
                <w:color w:val="2F5496" w:themeColor="accent5" w:themeShade="BF"/>
                <w:sz w:val="24"/>
                <w:szCs w:val="24"/>
              </w:rPr>
              <w:t>aims to</w:t>
            </w:r>
            <w:r w:rsidR="00022850">
              <w:rPr>
                <w:rFonts w:ascii="Aptos" w:hAnsi="Aptos" w:cs="Arial"/>
                <w:color w:val="2F5496" w:themeColor="accent5" w:themeShade="BF"/>
                <w:sz w:val="24"/>
                <w:szCs w:val="24"/>
              </w:rPr>
              <w:t xml:space="preserve"> help organisations build a comprehensive dementia care training strategy for their </w:t>
            </w:r>
            <w:r w:rsidR="000D1873">
              <w:rPr>
                <w:rFonts w:ascii="Aptos" w:hAnsi="Aptos" w:cs="Arial"/>
                <w:color w:val="2F5496" w:themeColor="accent5" w:themeShade="BF"/>
                <w:sz w:val="24"/>
                <w:szCs w:val="24"/>
              </w:rPr>
              <w:t>workers</w:t>
            </w:r>
            <w:r w:rsidR="00022850">
              <w:rPr>
                <w:rFonts w:ascii="Aptos" w:hAnsi="Aptos" w:cs="Arial"/>
                <w:color w:val="2F5496" w:themeColor="accent5" w:themeShade="BF"/>
                <w:sz w:val="24"/>
                <w:szCs w:val="24"/>
              </w:rPr>
              <w:t>.</w:t>
            </w:r>
          </w:p>
          <w:p w14:paraId="4D305CCC" w14:textId="77777777" w:rsidR="00DD4CB6" w:rsidRPr="00372EE6" w:rsidRDefault="00DD4CB6" w:rsidP="000C1DAF">
            <w:pPr>
              <w:rPr>
                <w:rFonts w:ascii="Aptos" w:hAnsi="Aptos" w:cs="Arial"/>
                <w:color w:val="2F5496" w:themeColor="accent5" w:themeShade="BF"/>
                <w:sz w:val="16"/>
                <w:szCs w:val="16"/>
              </w:rPr>
            </w:pPr>
          </w:p>
          <w:p w14:paraId="6AA53B95" w14:textId="147E5954" w:rsidR="00DD4CB6" w:rsidRPr="00871710" w:rsidRDefault="00DD4CB6" w:rsidP="00DD4CB6">
            <w:pPr>
              <w:rPr>
                <w:rFonts w:ascii="Aptos" w:hAnsi="Aptos" w:cs="Arial"/>
                <w:b/>
                <w:bCs/>
                <w:color w:val="2F5496" w:themeColor="accent5" w:themeShade="BF"/>
                <w:sz w:val="24"/>
                <w:szCs w:val="24"/>
              </w:rPr>
            </w:pPr>
            <w:hyperlink r:id="rId16" w:history="1">
              <w:r w:rsidRPr="00871710">
                <w:rPr>
                  <w:rStyle w:val="Hyperlink"/>
                  <w:rFonts w:ascii="Aptos" w:hAnsi="Aptos" w:cs="Arial"/>
                  <w:b/>
                  <w:bCs/>
                  <w:color w:val="2F5496" w:themeColor="accent5" w:themeShade="BF"/>
                  <w:sz w:val="24"/>
                  <w:szCs w:val="24"/>
                  <w:u w:val="none"/>
                </w:rPr>
                <w:t>Dementia Training Australia</w:t>
              </w:r>
            </w:hyperlink>
            <w:r w:rsidRPr="00871710">
              <w:rPr>
                <w:rFonts w:ascii="Aptos" w:hAnsi="Aptos" w:cs="Arial"/>
                <w:color w:val="2F5496" w:themeColor="accent5" w:themeShade="BF"/>
                <w:sz w:val="24"/>
                <w:szCs w:val="24"/>
              </w:rPr>
              <w:t xml:space="preserve"> – </w:t>
            </w:r>
            <w:hyperlink r:id="rId17" w:history="1">
              <w:r w:rsidRPr="00871710">
                <w:rPr>
                  <w:rStyle w:val="Hyperlink"/>
                  <w:rFonts w:ascii="Aptos" w:hAnsi="Aptos" w:cs="Arial"/>
                  <w:color w:val="2F5496" w:themeColor="accent5" w:themeShade="BF"/>
                  <w:sz w:val="24"/>
                  <w:szCs w:val="24"/>
                </w:rPr>
                <w:t>www.dta.com.au</w:t>
              </w:r>
            </w:hyperlink>
            <w:r w:rsidRPr="00871710">
              <w:rPr>
                <w:rFonts w:ascii="Aptos" w:hAnsi="Aptos" w:cs="Arial"/>
                <w:color w:val="2F5496" w:themeColor="accent5" w:themeShade="BF"/>
                <w:sz w:val="24"/>
                <w:szCs w:val="24"/>
                <w:u w:val="single"/>
              </w:rPr>
              <w:t xml:space="preserve"> </w:t>
            </w:r>
          </w:p>
          <w:p w14:paraId="5FEBAEE0" w14:textId="77777777" w:rsidR="00DD4CB6" w:rsidRDefault="00DD4CB6" w:rsidP="00DD4CB6">
            <w:pPr>
              <w:rPr>
                <w:rFonts w:ascii="Aptos" w:hAnsi="Aptos" w:cs="Arial"/>
                <w:color w:val="2F5496" w:themeColor="accent5" w:themeShade="BF"/>
                <w:sz w:val="24"/>
                <w:szCs w:val="24"/>
              </w:rPr>
            </w:pPr>
            <w:r w:rsidRPr="006E1338">
              <w:rPr>
                <w:rFonts w:ascii="Aptos" w:hAnsi="Aptos" w:cs="Arial"/>
                <w:color w:val="2F5496" w:themeColor="accent5" w:themeShade="BF"/>
                <w:sz w:val="24"/>
                <w:szCs w:val="24"/>
              </w:rPr>
              <w:t>To improve the health and wellbeing of people living with dementia, Dementia Training Australia have develop</w:t>
            </w:r>
            <w:r>
              <w:rPr>
                <w:rFonts w:ascii="Aptos" w:hAnsi="Aptos" w:cs="Arial"/>
                <w:color w:val="2F5496" w:themeColor="accent5" w:themeShade="BF"/>
                <w:sz w:val="24"/>
                <w:szCs w:val="24"/>
              </w:rPr>
              <w:t>ed</w:t>
            </w:r>
            <w:r w:rsidRPr="006E1338">
              <w:rPr>
                <w:rFonts w:ascii="Aptos" w:hAnsi="Aptos" w:cs="Arial"/>
                <w:color w:val="2F5496" w:themeColor="accent5" w:themeShade="BF"/>
                <w:sz w:val="24"/>
                <w:szCs w:val="24"/>
              </w:rPr>
              <w:t xml:space="preserve"> a range of courses </w:t>
            </w:r>
            <w:r>
              <w:rPr>
                <w:rFonts w:ascii="Aptos" w:hAnsi="Aptos" w:cs="Arial"/>
                <w:color w:val="2F5496" w:themeColor="accent5" w:themeShade="BF"/>
                <w:sz w:val="24"/>
                <w:szCs w:val="24"/>
              </w:rPr>
              <w:t xml:space="preserve">and learning pathways </w:t>
            </w:r>
            <w:r w:rsidRPr="006E1338">
              <w:rPr>
                <w:rFonts w:ascii="Aptos" w:hAnsi="Aptos" w:cs="Arial"/>
                <w:color w:val="2F5496" w:themeColor="accent5" w:themeShade="BF"/>
                <w:sz w:val="24"/>
                <w:szCs w:val="24"/>
              </w:rPr>
              <w:t>for workers</w:t>
            </w:r>
            <w:r>
              <w:rPr>
                <w:rFonts w:ascii="Aptos" w:hAnsi="Aptos" w:cs="Arial"/>
                <w:color w:val="2F5496" w:themeColor="accent5" w:themeShade="BF"/>
                <w:sz w:val="24"/>
                <w:szCs w:val="24"/>
              </w:rPr>
              <w:t xml:space="preserve"> as well as volunteers</w:t>
            </w:r>
            <w:r w:rsidRPr="006E1338">
              <w:rPr>
                <w:rFonts w:ascii="Aptos" w:hAnsi="Aptos" w:cs="Arial"/>
                <w:color w:val="2F5496" w:themeColor="accent5" w:themeShade="BF"/>
                <w:sz w:val="24"/>
                <w:szCs w:val="24"/>
              </w:rPr>
              <w:t>.</w:t>
            </w:r>
            <w:r>
              <w:rPr>
                <w:rFonts w:ascii="Aptos" w:hAnsi="Aptos" w:cs="Arial"/>
                <w:color w:val="2F5496" w:themeColor="accent5" w:themeShade="BF"/>
                <w:sz w:val="24"/>
                <w:szCs w:val="24"/>
              </w:rPr>
              <w:t xml:space="preserve"> </w:t>
            </w:r>
          </w:p>
          <w:p w14:paraId="67E17C92" w14:textId="77777777" w:rsidR="00372EE6" w:rsidRPr="00372EE6" w:rsidRDefault="00372EE6" w:rsidP="00DD4CB6">
            <w:pPr>
              <w:rPr>
                <w:rFonts w:ascii="Aptos" w:hAnsi="Aptos" w:cs="Arial"/>
                <w:color w:val="2F5496" w:themeColor="accent5" w:themeShade="BF"/>
                <w:sz w:val="16"/>
                <w:szCs w:val="16"/>
              </w:rPr>
            </w:pPr>
          </w:p>
          <w:p w14:paraId="38FF94A1" w14:textId="3110E919" w:rsidR="00DD4CB6" w:rsidRDefault="00DD4CB6" w:rsidP="000D3F77">
            <w:pPr>
              <w:rPr>
                <w:rFonts w:ascii="Aptos" w:hAnsi="Aptos" w:cs="Arial"/>
                <w:color w:val="2F5496" w:themeColor="accent5" w:themeShade="BF"/>
                <w:sz w:val="24"/>
                <w:szCs w:val="24"/>
              </w:rPr>
            </w:pPr>
            <w:r>
              <w:rPr>
                <w:rFonts w:ascii="Aptos" w:hAnsi="Aptos" w:cs="Arial"/>
                <w:color w:val="2F5496" w:themeColor="accent5" w:themeShade="BF"/>
                <w:sz w:val="24"/>
                <w:szCs w:val="24"/>
              </w:rPr>
              <w:t xml:space="preserve">In addition to face to face, online and webinar-based training courses, they have developed a National Dementia Education and Training Standards Framework (NDETSF). </w:t>
            </w:r>
            <w:r w:rsidR="00927518">
              <w:rPr>
                <w:rFonts w:ascii="Aptos" w:hAnsi="Aptos" w:cs="Arial"/>
                <w:color w:val="2F5496" w:themeColor="accent5" w:themeShade="BF"/>
                <w:sz w:val="24"/>
                <w:szCs w:val="24"/>
              </w:rPr>
              <w:t xml:space="preserve"> </w:t>
            </w:r>
            <w:r>
              <w:rPr>
                <w:rFonts w:ascii="Aptos" w:hAnsi="Aptos" w:cs="Arial"/>
                <w:color w:val="2F5496" w:themeColor="accent5" w:themeShade="BF"/>
                <w:sz w:val="24"/>
                <w:szCs w:val="24"/>
              </w:rPr>
              <w:t xml:space="preserve">By using the Dementia Training Action plan, you can assess your dementia knowledge and skills based on the domains and tiers within the NDETSF. </w:t>
            </w:r>
          </w:p>
          <w:p w14:paraId="5D3FD0F4" w14:textId="3B255BC7" w:rsidR="000D3F77" w:rsidRPr="00372EE6" w:rsidRDefault="000D3F77" w:rsidP="000D3F77">
            <w:pPr>
              <w:rPr>
                <w:rFonts w:ascii="Aptos" w:hAnsi="Aptos" w:cs="Arial"/>
                <w:color w:val="002060"/>
                <w:sz w:val="16"/>
                <w:szCs w:val="16"/>
              </w:rPr>
            </w:pPr>
          </w:p>
        </w:tc>
      </w:tr>
      <w:tr w:rsidR="00B52602" w:rsidRPr="00C15C28" w14:paraId="04D23AE4" w14:textId="77777777" w:rsidTr="0079138D">
        <w:trPr>
          <w:trHeight w:val="574"/>
        </w:trPr>
        <w:tc>
          <w:tcPr>
            <w:tcW w:w="11340" w:type="dxa"/>
            <w:shd w:val="clear" w:color="auto" w:fill="D0CECE" w:themeFill="background2" w:themeFillShade="E6"/>
          </w:tcPr>
          <w:p w14:paraId="0EB06337" w14:textId="77777777" w:rsidR="00B52602" w:rsidRPr="0090703A" w:rsidRDefault="00B52602" w:rsidP="003564A1">
            <w:pPr>
              <w:rPr>
                <w:rFonts w:ascii="Aptos" w:hAnsi="Aptos" w:cs="Arial"/>
                <w:color w:val="002060"/>
                <w:sz w:val="16"/>
                <w:szCs w:val="16"/>
              </w:rPr>
            </w:pPr>
          </w:p>
          <w:p w14:paraId="1FDAE131" w14:textId="77777777" w:rsidR="00B52602" w:rsidRPr="001A38B5" w:rsidRDefault="00B52602" w:rsidP="003564A1">
            <w:pPr>
              <w:rPr>
                <w:rFonts w:ascii="Aptos" w:hAnsi="Aptos" w:cs="Arial"/>
                <w:color w:val="002060"/>
                <w:sz w:val="24"/>
                <w:szCs w:val="24"/>
              </w:rPr>
            </w:pPr>
            <w:r>
              <w:rPr>
                <w:rFonts w:ascii="Aptos" w:hAnsi="Aptos" w:cs="Arial"/>
                <w:color w:val="002060"/>
                <w:sz w:val="36"/>
                <w:szCs w:val="36"/>
              </w:rPr>
              <w:t>Dementia respite care training</w:t>
            </w:r>
          </w:p>
          <w:p w14:paraId="2AFDCEB9" w14:textId="77777777" w:rsidR="00B52602" w:rsidRPr="00E81590" w:rsidRDefault="00B52602" w:rsidP="003564A1">
            <w:pPr>
              <w:rPr>
                <w:rFonts w:ascii="Aptos" w:hAnsi="Aptos" w:cs="Arial"/>
                <w:color w:val="2F5496" w:themeColor="accent5" w:themeShade="BF"/>
                <w:sz w:val="24"/>
                <w:szCs w:val="24"/>
              </w:rPr>
            </w:pPr>
            <w:r w:rsidRPr="00E81590">
              <w:rPr>
                <w:rFonts w:ascii="Aptos" w:hAnsi="Aptos" w:cs="Arial"/>
                <w:color w:val="2F5496" w:themeColor="accent5" w:themeShade="BF"/>
                <w:sz w:val="24"/>
                <w:szCs w:val="24"/>
              </w:rPr>
              <w:t xml:space="preserve">Free online training is available for all aged care workers to improve dementia respite care in residential aged care, community and in-home care settings. </w:t>
            </w:r>
          </w:p>
          <w:p w14:paraId="65F05257" w14:textId="77777777" w:rsidR="00B52602" w:rsidRPr="0079138D" w:rsidRDefault="00B52602" w:rsidP="003564A1">
            <w:pPr>
              <w:rPr>
                <w:rFonts w:ascii="Aptos" w:hAnsi="Aptos" w:cs="Arial"/>
                <w:color w:val="2F5496" w:themeColor="accent5" w:themeShade="BF"/>
                <w:sz w:val="16"/>
                <w:szCs w:val="16"/>
              </w:rPr>
            </w:pPr>
          </w:p>
          <w:p w14:paraId="4F93CA37" w14:textId="77777777" w:rsidR="00B52602" w:rsidRPr="00E81590" w:rsidRDefault="00B52602" w:rsidP="003564A1">
            <w:pPr>
              <w:rPr>
                <w:rFonts w:ascii="Aptos" w:hAnsi="Aptos" w:cs="Arial"/>
                <w:color w:val="2F5496" w:themeColor="accent5" w:themeShade="BF"/>
                <w:sz w:val="24"/>
                <w:szCs w:val="24"/>
              </w:rPr>
            </w:pPr>
            <w:r w:rsidRPr="00E81590">
              <w:rPr>
                <w:rFonts w:ascii="Aptos" w:hAnsi="Aptos" w:cs="Arial"/>
                <w:color w:val="2F5496" w:themeColor="accent5" w:themeShade="BF"/>
                <w:sz w:val="24"/>
                <w:szCs w:val="24"/>
              </w:rPr>
              <w:t>The Dementia Respite Education and Mentoring (DREAM) program offers free training and coaching to helps workers confidently deliver compassionate and evidence-based respite care.</w:t>
            </w:r>
          </w:p>
          <w:p w14:paraId="73C18E6C" w14:textId="77777777" w:rsidR="00B52602" w:rsidRPr="0079138D" w:rsidRDefault="00B52602" w:rsidP="003564A1">
            <w:pPr>
              <w:rPr>
                <w:rFonts w:ascii="Aptos" w:hAnsi="Aptos" w:cs="Arial"/>
                <w:color w:val="2F5496" w:themeColor="accent5" w:themeShade="BF"/>
                <w:sz w:val="16"/>
                <w:szCs w:val="16"/>
              </w:rPr>
            </w:pPr>
          </w:p>
          <w:p w14:paraId="6381BB65" w14:textId="77777777" w:rsidR="00B52602" w:rsidRPr="00E81590" w:rsidRDefault="00B52602" w:rsidP="003564A1">
            <w:pPr>
              <w:rPr>
                <w:rFonts w:ascii="Aptos" w:hAnsi="Aptos" w:cs="Arial"/>
                <w:color w:val="2F5496" w:themeColor="accent5" w:themeShade="BF"/>
                <w:sz w:val="24"/>
                <w:szCs w:val="24"/>
              </w:rPr>
            </w:pPr>
            <w:r w:rsidRPr="00E81590">
              <w:rPr>
                <w:rFonts w:ascii="Aptos" w:eastAsia="Times New Roman" w:hAnsi="Aptos" w:cs="Arial"/>
                <w:color w:val="2F5496" w:themeColor="accent5" w:themeShade="BF"/>
                <w:sz w:val="24"/>
                <w:szCs w:val="24"/>
              </w:rPr>
              <w:t xml:space="preserve">Find out more about the </w:t>
            </w:r>
            <w:hyperlink r:id="rId18" w:history="1">
              <w:r w:rsidRPr="00E81590">
                <w:rPr>
                  <w:rStyle w:val="Hyperlink"/>
                  <w:rFonts w:ascii="Aptos" w:eastAsia="Times New Roman" w:hAnsi="Aptos" w:cs="Arial"/>
                  <w:color w:val="2F5496" w:themeColor="accent5" w:themeShade="BF"/>
                  <w:sz w:val="24"/>
                  <w:szCs w:val="24"/>
                </w:rPr>
                <w:t>DREAM program</w:t>
              </w:r>
            </w:hyperlink>
            <w:r w:rsidRPr="00E81590">
              <w:rPr>
                <w:rFonts w:ascii="Aptos" w:eastAsia="Times New Roman" w:hAnsi="Aptos" w:cs="Arial"/>
                <w:color w:val="2F5496" w:themeColor="accent5" w:themeShade="BF"/>
                <w:sz w:val="24"/>
                <w:szCs w:val="24"/>
              </w:rPr>
              <w:t>.</w:t>
            </w:r>
          </w:p>
          <w:p w14:paraId="02FEFCC5" w14:textId="77777777" w:rsidR="00B52602" w:rsidRPr="0079138D" w:rsidRDefault="00B52602" w:rsidP="003564A1">
            <w:pPr>
              <w:rPr>
                <w:rFonts w:ascii="Aptos" w:hAnsi="Aptos" w:cs="Arial"/>
                <w:bCs/>
                <w:color w:val="2F5496" w:themeColor="accent5" w:themeShade="BF"/>
                <w:sz w:val="16"/>
                <w:szCs w:val="16"/>
              </w:rPr>
            </w:pPr>
          </w:p>
          <w:p w14:paraId="36312A7C" w14:textId="77777777" w:rsidR="00B52602" w:rsidRDefault="00B52602" w:rsidP="00B8115E">
            <w:pPr>
              <w:rPr>
                <w:rFonts w:ascii="Aptos" w:hAnsi="Aptos" w:cs="Arial"/>
                <w:bCs/>
                <w:i/>
                <w:iCs/>
                <w:color w:val="2F5496" w:themeColor="accent5" w:themeShade="BF"/>
              </w:rPr>
            </w:pPr>
            <w:r w:rsidRPr="007F38D9">
              <w:rPr>
                <w:rFonts w:ascii="Aptos" w:hAnsi="Aptos" w:cs="Arial"/>
                <w:bCs/>
                <w:i/>
                <w:iCs/>
                <w:color w:val="2F5496" w:themeColor="accent5" w:themeShade="BF"/>
              </w:rPr>
              <w:t xml:space="preserve">*Note:  While the Community Nursing Program does not fund in-home respite care, these services may be available for clients through the Veterans’ Home Care (VHC) Program. </w:t>
            </w:r>
          </w:p>
          <w:p w14:paraId="0F861B26" w14:textId="77777777" w:rsidR="00927518" w:rsidRPr="007F38D9" w:rsidRDefault="00927518" w:rsidP="00B8115E">
            <w:pPr>
              <w:rPr>
                <w:rFonts w:ascii="Aptos" w:hAnsi="Aptos" w:cs="Arial"/>
                <w:bCs/>
                <w:i/>
                <w:iCs/>
                <w:color w:val="2F5496" w:themeColor="accent5" w:themeShade="BF"/>
              </w:rPr>
            </w:pPr>
          </w:p>
          <w:p w14:paraId="599A0582" w14:textId="51F71D54" w:rsidR="00372EE6" w:rsidRPr="00372EE6" w:rsidRDefault="00372EE6" w:rsidP="00B8115E">
            <w:pPr>
              <w:rPr>
                <w:rFonts w:ascii="Aptos" w:hAnsi="Aptos" w:cs="Arial"/>
                <w:b/>
                <w:color w:val="002060"/>
                <w:sz w:val="16"/>
                <w:szCs w:val="16"/>
              </w:rPr>
            </w:pPr>
          </w:p>
        </w:tc>
      </w:tr>
      <w:tr w:rsidR="00B52602" w:rsidRPr="00C15C28" w14:paraId="7CC5F478" w14:textId="77777777" w:rsidTr="0079138D">
        <w:trPr>
          <w:trHeight w:val="3402"/>
        </w:trPr>
        <w:tc>
          <w:tcPr>
            <w:tcW w:w="11340" w:type="dxa"/>
            <w:shd w:val="clear" w:color="auto" w:fill="CCCCFF"/>
          </w:tcPr>
          <w:p w14:paraId="38418144" w14:textId="77777777" w:rsidR="00B52602" w:rsidRPr="00893299" w:rsidRDefault="00B52602" w:rsidP="003564A1">
            <w:pPr>
              <w:rPr>
                <w:rFonts w:ascii="Aptos" w:hAnsi="Aptos" w:cs="Arial"/>
                <w:color w:val="002060"/>
                <w:sz w:val="16"/>
                <w:szCs w:val="16"/>
              </w:rPr>
            </w:pPr>
          </w:p>
          <w:p w14:paraId="0C0275E5" w14:textId="5EA43C54" w:rsidR="00EA5B49" w:rsidRPr="00EA5B49" w:rsidRDefault="00EA5B49" w:rsidP="003564A1">
            <w:pPr>
              <w:rPr>
                <w:rFonts w:ascii="Aptos" w:hAnsi="Aptos" w:cs="Arial"/>
                <w:color w:val="002060"/>
                <w:sz w:val="36"/>
                <w:szCs w:val="24"/>
              </w:rPr>
            </w:pPr>
            <w:r>
              <w:rPr>
                <w:rFonts w:ascii="Aptos" w:hAnsi="Aptos" w:cs="Arial"/>
                <w:color w:val="002060"/>
                <w:sz w:val="36"/>
                <w:szCs w:val="24"/>
              </w:rPr>
              <w:t>Contacts and resources</w:t>
            </w:r>
          </w:p>
          <w:p w14:paraId="24629446" w14:textId="1D096207" w:rsidR="00B52602" w:rsidRPr="00372EE6" w:rsidRDefault="00B52602" w:rsidP="003564A1">
            <w:pPr>
              <w:rPr>
                <w:rFonts w:ascii="Aptos" w:hAnsi="Aptos"/>
                <w:b/>
                <w:bCs/>
                <w:color w:val="2F5496" w:themeColor="accent5" w:themeShade="BF"/>
              </w:rPr>
            </w:pPr>
            <w:r w:rsidRPr="00372EE6">
              <w:rPr>
                <w:rFonts w:ascii="Aptos" w:hAnsi="Aptos" w:cs="Arial"/>
                <w:b/>
                <w:bCs/>
                <w:color w:val="2F5496" w:themeColor="accent5" w:themeShade="BF"/>
                <w:sz w:val="24"/>
                <w:szCs w:val="24"/>
              </w:rPr>
              <w:t xml:space="preserve">Dementia Australia - </w:t>
            </w:r>
            <w:hyperlink r:id="rId19" w:history="1">
              <w:r w:rsidRPr="00372EE6">
                <w:rPr>
                  <w:rStyle w:val="Hyperlink"/>
                  <w:rFonts w:ascii="Aptos" w:hAnsi="Aptos" w:cs="Arial"/>
                  <w:b/>
                  <w:bCs/>
                  <w:color w:val="2F5496" w:themeColor="accent5" w:themeShade="BF"/>
                  <w:sz w:val="24"/>
                  <w:szCs w:val="24"/>
                </w:rPr>
                <w:t>www.dementia.org.au</w:t>
              </w:r>
            </w:hyperlink>
          </w:p>
          <w:p w14:paraId="012FCB21" w14:textId="189A6C9D" w:rsidR="00EA5B49" w:rsidRPr="00372EE6" w:rsidRDefault="00EA5B49" w:rsidP="003564A1">
            <w:pPr>
              <w:rPr>
                <w:rFonts w:ascii="Aptos" w:hAnsi="Aptos"/>
                <w:color w:val="2F5496" w:themeColor="accent5" w:themeShade="BF"/>
                <w:sz w:val="24"/>
                <w:szCs w:val="24"/>
              </w:rPr>
            </w:pPr>
            <w:r w:rsidRPr="00372EE6">
              <w:rPr>
                <w:rFonts w:ascii="Aptos" w:hAnsi="Aptos"/>
                <w:color w:val="2F5496" w:themeColor="accent5" w:themeShade="BF"/>
                <w:sz w:val="24"/>
                <w:szCs w:val="24"/>
              </w:rPr>
              <w:t xml:space="preserve">Dementia Australia </w:t>
            </w:r>
            <w:r w:rsidR="008F14AA" w:rsidRPr="00372EE6">
              <w:rPr>
                <w:rFonts w:ascii="Aptos" w:hAnsi="Aptos"/>
                <w:color w:val="2F5496" w:themeColor="accent5" w:themeShade="BF"/>
                <w:sz w:val="24"/>
                <w:szCs w:val="24"/>
              </w:rPr>
              <w:t>provides free information</w:t>
            </w:r>
            <w:r w:rsidR="00D22F91" w:rsidRPr="00372EE6">
              <w:rPr>
                <w:rFonts w:ascii="Aptos" w:hAnsi="Aptos"/>
                <w:color w:val="2F5496" w:themeColor="accent5" w:themeShade="BF"/>
                <w:sz w:val="24"/>
                <w:szCs w:val="24"/>
              </w:rPr>
              <w:t xml:space="preserve">, resources </w:t>
            </w:r>
            <w:r w:rsidR="008F14AA" w:rsidRPr="00372EE6">
              <w:rPr>
                <w:rFonts w:ascii="Aptos" w:hAnsi="Aptos"/>
                <w:color w:val="2F5496" w:themeColor="accent5" w:themeShade="BF"/>
                <w:sz w:val="24"/>
                <w:szCs w:val="24"/>
              </w:rPr>
              <w:t xml:space="preserve">and </w:t>
            </w:r>
            <w:r w:rsidR="00D22F91" w:rsidRPr="00372EE6">
              <w:rPr>
                <w:rFonts w:ascii="Aptos" w:hAnsi="Aptos"/>
                <w:color w:val="2F5496" w:themeColor="accent5" w:themeShade="BF"/>
                <w:sz w:val="24"/>
                <w:szCs w:val="24"/>
              </w:rPr>
              <w:t xml:space="preserve">a range of </w:t>
            </w:r>
            <w:r w:rsidR="008F14AA" w:rsidRPr="00372EE6">
              <w:rPr>
                <w:rFonts w:ascii="Aptos" w:hAnsi="Aptos"/>
                <w:color w:val="2F5496" w:themeColor="accent5" w:themeShade="BF"/>
                <w:sz w:val="24"/>
                <w:szCs w:val="24"/>
              </w:rPr>
              <w:t>support</w:t>
            </w:r>
            <w:r w:rsidR="00D22F91" w:rsidRPr="00372EE6">
              <w:rPr>
                <w:rFonts w:ascii="Aptos" w:hAnsi="Aptos"/>
                <w:color w:val="2F5496" w:themeColor="accent5" w:themeShade="BF"/>
                <w:sz w:val="24"/>
                <w:szCs w:val="24"/>
              </w:rPr>
              <w:t xml:space="preserve">s for anyone with an interest in dementia. </w:t>
            </w:r>
          </w:p>
          <w:p w14:paraId="74DF0AA2" w14:textId="77777777" w:rsidR="00B52602" w:rsidRPr="00372EE6" w:rsidRDefault="00B52602" w:rsidP="003564A1">
            <w:pPr>
              <w:rPr>
                <w:rFonts w:ascii="Aptos" w:hAnsi="Aptos" w:cs="Arial"/>
                <w:color w:val="2F5496" w:themeColor="accent5" w:themeShade="BF"/>
                <w:sz w:val="16"/>
                <w:szCs w:val="16"/>
              </w:rPr>
            </w:pPr>
          </w:p>
          <w:p w14:paraId="2BA7D473" w14:textId="1C09D1DD" w:rsidR="00B52602" w:rsidRPr="00372EE6" w:rsidRDefault="00B52602" w:rsidP="003564A1">
            <w:pPr>
              <w:rPr>
                <w:rFonts w:ascii="Aptos" w:hAnsi="Aptos" w:cs="Arial"/>
                <w:b/>
                <w:bCs/>
                <w:color w:val="2F5496" w:themeColor="accent5" w:themeShade="BF"/>
                <w:sz w:val="24"/>
                <w:szCs w:val="24"/>
              </w:rPr>
            </w:pPr>
            <w:r w:rsidRPr="00372EE6">
              <w:rPr>
                <w:rFonts w:ascii="Aptos" w:hAnsi="Aptos" w:cs="Arial"/>
                <w:b/>
                <w:bCs/>
                <w:color w:val="2F5496" w:themeColor="accent5" w:themeShade="BF"/>
                <w:sz w:val="24"/>
                <w:szCs w:val="24"/>
              </w:rPr>
              <w:t>National Dementia Helpline</w:t>
            </w:r>
            <w:r w:rsidR="003F153A" w:rsidRPr="00372EE6">
              <w:rPr>
                <w:rFonts w:ascii="Aptos" w:hAnsi="Aptos" w:cs="Arial"/>
                <w:b/>
                <w:bCs/>
                <w:color w:val="2F5496" w:themeColor="accent5" w:themeShade="BF"/>
                <w:sz w:val="24"/>
                <w:szCs w:val="24"/>
              </w:rPr>
              <w:t xml:space="preserve"> – 1800 100 500</w:t>
            </w:r>
          </w:p>
          <w:p w14:paraId="608E1352" w14:textId="0245775A" w:rsidR="00B52602" w:rsidRDefault="00B52602" w:rsidP="003564A1">
            <w:pPr>
              <w:rPr>
                <w:rFonts w:ascii="Aptos" w:hAnsi="Aptos" w:cs="Arial"/>
                <w:color w:val="2F5496" w:themeColor="accent5" w:themeShade="BF"/>
                <w:sz w:val="24"/>
                <w:szCs w:val="24"/>
              </w:rPr>
            </w:pPr>
            <w:r w:rsidRPr="00372EE6">
              <w:rPr>
                <w:rFonts w:ascii="Aptos" w:hAnsi="Aptos" w:cs="Arial"/>
                <w:color w:val="2F5496" w:themeColor="accent5" w:themeShade="BF"/>
                <w:sz w:val="24"/>
                <w:szCs w:val="24"/>
              </w:rPr>
              <w:t>The National Dementia Helpline is a free confidential phone and email information and support service operating 24 hours a day, 7 days a week, every</w:t>
            </w:r>
            <w:r w:rsidR="00EC2971" w:rsidRPr="00372EE6">
              <w:rPr>
                <w:rFonts w:ascii="Aptos" w:hAnsi="Aptos" w:cs="Arial"/>
                <w:color w:val="2F5496" w:themeColor="accent5" w:themeShade="BF"/>
                <w:sz w:val="24"/>
                <w:szCs w:val="24"/>
              </w:rPr>
              <w:t xml:space="preserve"> </w:t>
            </w:r>
            <w:r w:rsidRPr="00372EE6">
              <w:rPr>
                <w:rFonts w:ascii="Aptos" w:hAnsi="Aptos" w:cs="Arial"/>
                <w:color w:val="2F5496" w:themeColor="accent5" w:themeShade="BF"/>
                <w:sz w:val="24"/>
                <w:szCs w:val="24"/>
              </w:rPr>
              <w:t>day of the year.</w:t>
            </w:r>
          </w:p>
          <w:p w14:paraId="2168A249" w14:textId="77777777" w:rsidR="00927518" w:rsidRPr="007F38D9" w:rsidRDefault="00927518" w:rsidP="003564A1">
            <w:pPr>
              <w:rPr>
                <w:rFonts w:ascii="Aptos" w:hAnsi="Aptos" w:cs="Arial"/>
                <w:color w:val="2F5496" w:themeColor="accent5" w:themeShade="BF"/>
                <w:sz w:val="16"/>
                <w:szCs w:val="16"/>
              </w:rPr>
            </w:pPr>
          </w:p>
          <w:p w14:paraId="45881EEF" w14:textId="77777777" w:rsidR="00B52602" w:rsidRPr="00372EE6" w:rsidRDefault="00B52602" w:rsidP="003564A1">
            <w:pPr>
              <w:rPr>
                <w:rFonts w:ascii="Aptos" w:hAnsi="Aptos" w:cs="Arial"/>
                <w:color w:val="2F5496" w:themeColor="accent5" w:themeShade="BF"/>
                <w:sz w:val="24"/>
                <w:szCs w:val="24"/>
              </w:rPr>
            </w:pPr>
            <w:r w:rsidRPr="00372EE6">
              <w:rPr>
                <w:rFonts w:ascii="Aptos" w:hAnsi="Aptos" w:cs="Arial"/>
                <w:color w:val="2F5496" w:themeColor="accent5" w:themeShade="BF"/>
                <w:sz w:val="24"/>
                <w:szCs w:val="24"/>
              </w:rPr>
              <w:t xml:space="preserve">The helpline is available for anyone to call, including Community Nursing provider staff. The helpline can assist in sourcing appropriate support options including guidance on respite options. </w:t>
            </w:r>
          </w:p>
          <w:p w14:paraId="1217911E" w14:textId="77777777" w:rsidR="00B52602" w:rsidRPr="00372EE6" w:rsidRDefault="00B52602" w:rsidP="003564A1">
            <w:pPr>
              <w:rPr>
                <w:rFonts w:ascii="Aptos" w:hAnsi="Aptos" w:cs="Arial"/>
                <w:bCs/>
                <w:color w:val="002060"/>
                <w:sz w:val="16"/>
                <w:szCs w:val="16"/>
              </w:rPr>
            </w:pPr>
          </w:p>
          <w:p w14:paraId="469F1FB2" w14:textId="626FB920" w:rsidR="00B52602" w:rsidRPr="00372EE6" w:rsidRDefault="00B52602" w:rsidP="003564A1">
            <w:pPr>
              <w:rPr>
                <w:rFonts w:ascii="Aptos" w:hAnsi="Aptos" w:cs="Arial"/>
                <w:bCs/>
                <w:color w:val="2F5496" w:themeColor="accent5" w:themeShade="BF"/>
                <w:sz w:val="24"/>
                <w:szCs w:val="24"/>
              </w:rPr>
            </w:pPr>
            <w:r w:rsidRPr="00372EE6">
              <w:rPr>
                <w:rFonts w:ascii="Aptos" w:hAnsi="Aptos" w:cs="Arial"/>
                <w:b/>
                <w:color w:val="2F5496" w:themeColor="accent5" w:themeShade="BF"/>
                <w:sz w:val="24"/>
                <w:szCs w:val="24"/>
              </w:rPr>
              <w:t xml:space="preserve">Library Service </w:t>
            </w:r>
            <w:r w:rsidR="00D77A84" w:rsidRPr="00372EE6">
              <w:rPr>
                <w:rFonts w:ascii="Aptos" w:hAnsi="Aptos" w:cs="Arial"/>
                <w:b/>
                <w:color w:val="2F5496" w:themeColor="accent5" w:themeShade="BF"/>
                <w:sz w:val="24"/>
                <w:szCs w:val="24"/>
              </w:rPr>
              <w:t xml:space="preserve">- </w:t>
            </w:r>
            <w:hyperlink r:id="rId20" w:history="1">
              <w:r w:rsidRPr="00372EE6">
                <w:rPr>
                  <w:rStyle w:val="Hyperlink"/>
                  <w:rFonts w:ascii="Aptos" w:hAnsi="Aptos" w:cs="Arial"/>
                  <w:b/>
                  <w:color w:val="2F5496" w:themeColor="accent5" w:themeShade="BF"/>
                  <w:sz w:val="24"/>
                  <w:szCs w:val="24"/>
                </w:rPr>
                <w:t>www.dementia.org.au/library</w:t>
              </w:r>
            </w:hyperlink>
            <w:r w:rsidR="00733A3B" w:rsidRPr="00372EE6">
              <w:rPr>
                <w:rFonts w:ascii="Aptos" w:hAnsi="Aptos" w:cs="Arial"/>
                <w:b/>
                <w:color w:val="2F5496" w:themeColor="accent5" w:themeShade="BF"/>
                <w:sz w:val="24"/>
                <w:szCs w:val="24"/>
              </w:rPr>
              <w:t xml:space="preserve"> </w:t>
            </w:r>
          </w:p>
          <w:p w14:paraId="618FC023" w14:textId="5B61B0B7" w:rsidR="00B52602" w:rsidRPr="00372EE6" w:rsidRDefault="00A633AC" w:rsidP="003564A1">
            <w:pPr>
              <w:rPr>
                <w:rFonts w:ascii="Aptos" w:hAnsi="Aptos" w:cs="Arial"/>
                <w:bCs/>
                <w:color w:val="2F5496" w:themeColor="accent5" w:themeShade="BF"/>
                <w:sz w:val="24"/>
                <w:szCs w:val="24"/>
              </w:rPr>
            </w:pPr>
            <w:r w:rsidRPr="00372EE6">
              <w:rPr>
                <w:rFonts w:ascii="Aptos" w:hAnsi="Aptos" w:cs="Arial"/>
                <w:bCs/>
                <w:color w:val="2F5496" w:themeColor="accent5" w:themeShade="BF"/>
                <w:sz w:val="24"/>
                <w:szCs w:val="24"/>
              </w:rPr>
              <w:t xml:space="preserve">The Dementia Australia library is Australia’s </w:t>
            </w:r>
            <w:r w:rsidR="00915717" w:rsidRPr="00372EE6">
              <w:rPr>
                <w:rFonts w:ascii="Aptos" w:hAnsi="Aptos" w:cs="Arial"/>
                <w:bCs/>
                <w:color w:val="2F5496" w:themeColor="accent5" w:themeShade="BF"/>
                <w:sz w:val="24"/>
                <w:szCs w:val="24"/>
              </w:rPr>
              <w:t xml:space="preserve">largest free and publicly accessible dementia library. It provides free access to a wide range of </w:t>
            </w:r>
            <w:r w:rsidR="00F51B05" w:rsidRPr="00372EE6">
              <w:rPr>
                <w:rFonts w:ascii="Aptos" w:hAnsi="Aptos" w:cs="Arial"/>
                <w:bCs/>
                <w:color w:val="2F5496" w:themeColor="accent5" w:themeShade="BF"/>
                <w:sz w:val="24"/>
                <w:szCs w:val="24"/>
              </w:rPr>
              <w:t>print and digital resources available to anyone. The resources are aimed at not only people working in dementia, but people living with dementia and their families and friends.</w:t>
            </w:r>
          </w:p>
          <w:p w14:paraId="0E26490D" w14:textId="77777777" w:rsidR="00D77A84" w:rsidRPr="00372EE6" w:rsidRDefault="00D77A84" w:rsidP="003564A1">
            <w:pPr>
              <w:rPr>
                <w:rFonts w:ascii="Aptos" w:hAnsi="Aptos" w:cs="Arial"/>
                <w:bCs/>
                <w:color w:val="2F5496" w:themeColor="accent5" w:themeShade="BF"/>
                <w:sz w:val="16"/>
                <w:szCs w:val="16"/>
              </w:rPr>
            </w:pPr>
          </w:p>
          <w:p w14:paraId="62CADBB3" w14:textId="53E267C8" w:rsidR="00B52602" w:rsidRPr="00372EE6" w:rsidRDefault="00B52602" w:rsidP="003564A1">
            <w:pPr>
              <w:rPr>
                <w:rFonts w:ascii="Aptos" w:hAnsi="Aptos" w:cs="Arial"/>
                <w:b/>
                <w:color w:val="2F5496" w:themeColor="accent5" w:themeShade="BF"/>
                <w:sz w:val="24"/>
                <w:szCs w:val="24"/>
              </w:rPr>
            </w:pPr>
            <w:r w:rsidRPr="00372EE6">
              <w:rPr>
                <w:rFonts w:ascii="Aptos" w:hAnsi="Aptos" w:cs="Arial"/>
                <w:b/>
                <w:color w:val="2F5496" w:themeColor="accent5" w:themeShade="BF"/>
                <w:sz w:val="24"/>
                <w:szCs w:val="24"/>
              </w:rPr>
              <w:t>Podcasts</w:t>
            </w:r>
            <w:r w:rsidR="003F153A" w:rsidRPr="00372EE6">
              <w:rPr>
                <w:rFonts w:ascii="Aptos" w:hAnsi="Aptos" w:cs="Arial"/>
                <w:b/>
                <w:color w:val="2F5496" w:themeColor="accent5" w:themeShade="BF"/>
                <w:sz w:val="24"/>
                <w:szCs w:val="24"/>
              </w:rPr>
              <w:t xml:space="preserve"> </w:t>
            </w:r>
            <w:r w:rsidR="00733A3B" w:rsidRPr="00372EE6">
              <w:rPr>
                <w:rFonts w:ascii="Aptos" w:hAnsi="Aptos" w:cs="Arial"/>
                <w:b/>
                <w:color w:val="2F5496" w:themeColor="accent5" w:themeShade="BF"/>
                <w:sz w:val="24"/>
                <w:szCs w:val="24"/>
              </w:rPr>
              <w:t>–</w:t>
            </w:r>
            <w:r w:rsidR="003F153A" w:rsidRPr="00372EE6">
              <w:rPr>
                <w:rFonts w:ascii="Aptos" w:hAnsi="Aptos" w:cs="Arial"/>
                <w:b/>
                <w:color w:val="2F5496" w:themeColor="accent5" w:themeShade="BF"/>
                <w:sz w:val="24"/>
                <w:szCs w:val="24"/>
              </w:rPr>
              <w:t xml:space="preserve"> </w:t>
            </w:r>
            <w:hyperlink r:id="rId21" w:history="1">
              <w:r w:rsidR="00733A3B" w:rsidRPr="00372EE6">
                <w:rPr>
                  <w:rStyle w:val="Hyperlink"/>
                  <w:rFonts w:ascii="Aptos" w:hAnsi="Aptos" w:cs="Arial"/>
                  <w:b/>
                  <w:sz w:val="24"/>
                  <w:szCs w:val="24"/>
                  <w14:textFill>
                    <w14:solidFill>
                      <w14:srgbClr w14:val="0563C1">
                        <w14:lumMod w14:val="75000"/>
                      </w14:srgbClr>
                    </w14:solidFill>
                  </w14:textFill>
                </w:rPr>
                <w:t>www.dementia.org.au/living-dementia/hold-moment-podcast</w:t>
              </w:r>
            </w:hyperlink>
            <w:r w:rsidR="00733A3B" w:rsidRPr="00372EE6">
              <w:rPr>
                <w:rFonts w:ascii="Aptos" w:hAnsi="Aptos" w:cs="Arial"/>
                <w:b/>
                <w:color w:val="2F5496" w:themeColor="accent5" w:themeShade="BF"/>
                <w:sz w:val="24"/>
                <w:szCs w:val="24"/>
              </w:rPr>
              <w:t xml:space="preserve"> </w:t>
            </w:r>
          </w:p>
          <w:p w14:paraId="1878C9C7" w14:textId="601044DE" w:rsidR="00B52602" w:rsidRPr="00372EE6" w:rsidRDefault="00B52602" w:rsidP="003564A1">
            <w:pPr>
              <w:rPr>
                <w:rFonts w:ascii="Aptos" w:hAnsi="Aptos" w:cs="Arial"/>
                <w:bCs/>
                <w:color w:val="2F5496" w:themeColor="accent5" w:themeShade="BF"/>
                <w:sz w:val="24"/>
                <w:szCs w:val="24"/>
              </w:rPr>
            </w:pPr>
            <w:hyperlink r:id="rId22" w:history="1">
              <w:r w:rsidRPr="00372EE6">
                <w:rPr>
                  <w:rStyle w:val="Hyperlink"/>
                  <w:rFonts w:ascii="Aptos" w:hAnsi="Aptos" w:cs="Arial"/>
                  <w:bCs/>
                  <w:sz w:val="24"/>
                  <w:szCs w:val="24"/>
                  <w14:textFill>
                    <w14:solidFill>
                      <w14:srgbClr w14:val="0563C1">
                        <w14:lumMod w14:val="75000"/>
                      </w14:srgbClr>
                    </w14:solidFill>
                  </w14:textFill>
                </w:rPr>
                <w:t>Hold the moment</w:t>
              </w:r>
            </w:hyperlink>
            <w:r w:rsidRPr="00372EE6">
              <w:rPr>
                <w:rFonts w:ascii="Aptos" w:hAnsi="Aptos" w:cs="Arial"/>
                <w:bCs/>
                <w:color w:val="2F5496" w:themeColor="accent5" w:themeShade="BF"/>
                <w:sz w:val="24"/>
                <w:szCs w:val="24"/>
              </w:rPr>
              <w:t xml:space="preserve"> </w:t>
            </w:r>
            <w:r w:rsidR="003F153A" w:rsidRPr="00372EE6">
              <w:rPr>
                <w:rFonts w:ascii="Aptos" w:hAnsi="Aptos" w:cs="Arial"/>
                <w:bCs/>
                <w:color w:val="2F5496" w:themeColor="accent5" w:themeShade="BF"/>
                <w:sz w:val="24"/>
                <w:szCs w:val="24"/>
              </w:rPr>
              <w:t>are podcasts from Dementia Australia that</w:t>
            </w:r>
            <w:r w:rsidR="00114D27" w:rsidRPr="00372EE6">
              <w:rPr>
                <w:rFonts w:ascii="Aptos" w:hAnsi="Aptos" w:cs="Arial"/>
                <w:bCs/>
                <w:color w:val="2F5496" w:themeColor="accent5" w:themeShade="BF"/>
                <w:sz w:val="24"/>
                <w:szCs w:val="24"/>
              </w:rPr>
              <w:t xml:space="preserve"> share uplifting stories about people living with dementia and their loved ones.</w:t>
            </w:r>
          </w:p>
          <w:p w14:paraId="6979B29C" w14:textId="77777777" w:rsidR="00B52602" w:rsidRPr="00372EE6" w:rsidRDefault="00B52602" w:rsidP="003564A1">
            <w:pPr>
              <w:rPr>
                <w:rFonts w:ascii="Aptos" w:hAnsi="Aptos" w:cs="Arial"/>
                <w:bCs/>
                <w:color w:val="002060"/>
                <w:sz w:val="16"/>
                <w:szCs w:val="16"/>
              </w:rPr>
            </w:pPr>
          </w:p>
        </w:tc>
      </w:tr>
      <w:tr w:rsidR="00B52602" w:rsidRPr="00C15C28" w14:paraId="69E35024" w14:textId="77777777" w:rsidTr="0079138D">
        <w:trPr>
          <w:trHeight w:val="2812"/>
        </w:trPr>
        <w:tc>
          <w:tcPr>
            <w:tcW w:w="11340" w:type="dxa"/>
            <w:shd w:val="clear" w:color="auto" w:fill="E2EFD9" w:themeFill="accent6" w:themeFillTint="33"/>
          </w:tcPr>
          <w:p w14:paraId="736F2940" w14:textId="77777777" w:rsidR="00B52602" w:rsidRDefault="00B52602" w:rsidP="000C1DAF">
            <w:pPr>
              <w:rPr>
                <w:rFonts w:ascii="Aptos" w:hAnsi="Aptos" w:cs="Arial"/>
                <w:color w:val="002060"/>
                <w:sz w:val="16"/>
                <w:szCs w:val="16"/>
              </w:rPr>
            </w:pPr>
          </w:p>
          <w:p w14:paraId="23751B92" w14:textId="08EFCBF8" w:rsidR="000E547A" w:rsidRPr="00197F19" w:rsidRDefault="000E547A" w:rsidP="000C1DAF">
            <w:pPr>
              <w:rPr>
                <w:rFonts w:ascii="Aptos" w:hAnsi="Aptos" w:cs="Arial"/>
                <w:color w:val="2F5496" w:themeColor="accent5" w:themeShade="BF"/>
                <w:sz w:val="36"/>
                <w:szCs w:val="36"/>
              </w:rPr>
            </w:pPr>
            <w:r w:rsidRPr="00197F19">
              <w:rPr>
                <w:rFonts w:ascii="Aptos" w:hAnsi="Aptos" w:cs="Arial"/>
                <w:color w:val="2F5496" w:themeColor="accent5" w:themeShade="BF"/>
                <w:sz w:val="36"/>
                <w:szCs w:val="36"/>
              </w:rPr>
              <w:t xml:space="preserve">Aged Care </w:t>
            </w:r>
            <w:r w:rsidR="002C5FC6" w:rsidRPr="00197F19">
              <w:rPr>
                <w:rFonts w:ascii="Aptos" w:hAnsi="Aptos" w:cs="Arial"/>
                <w:color w:val="2F5496" w:themeColor="accent5" w:themeShade="BF"/>
                <w:sz w:val="36"/>
                <w:szCs w:val="36"/>
              </w:rPr>
              <w:t>N</w:t>
            </w:r>
            <w:r w:rsidRPr="00197F19">
              <w:rPr>
                <w:rFonts w:ascii="Aptos" w:hAnsi="Aptos" w:cs="Arial"/>
                <w:color w:val="2F5496" w:themeColor="accent5" w:themeShade="BF"/>
                <w:sz w:val="36"/>
                <w:szCs w:val="36"/>
              </w:rPr>
              <w:t xml:space="preserve">ursing </w:t>
            </w:r>
            <w:r w:rsidR="002C5FC6" w:rsidRPr="00197F19">
              <w:rPr>
                <w:rFonts w:ascii="Aptos" w:hAnsi="Aptos" w:cs="Arial"/>
                <w:color w:val="2F5496" w:themeColor="accent5" w:themeShade="BF"/>
                <w:sz w:val="36"/>
                <w:szCs w:val="36"/>
              </w:rPr>
              <w:t>S</w:t>
            </w:r>
            <w:r w:rsidRPr="00197F19">
              <w:rPr>
                <w:rFonts w:ascii="Aptos" w:hAnsi="Aptos" w:cs="Arial"/>
                <w:color w:val="2F5496" w:themeColor="accent5" w:themeShade="BF"/>
                <w:sz w:val="36"/>
                <w:szCs w:val="36"/>
              </w:rPr>
              <w:t>cholarship</w:t>
            </w:r>
            <w:r w:rsidR="0077611D" w:rsidRPr="00197F19">
              <w:rPr>
                <w:rFonts w:ascii="Aptos" w:hAnsi="Aptos" w:cs="Arial"/>
                <w:color w:val="2F5496" w:themeColor="accent5" w:themeShade="BF"/>
                <w:sz w:val="36"/>
                <w:szCs w:val="36"/>
              </w:rPr>
              <w:t xml:space="preserve"> Program 2025 - 2027</w:t>
            </w:r>
          </w:p>
          <w:p w14:paraId="6D374E3E" w14:textId="5E3F9F88" w:rsidR="004E1567" w:rsidRDefault="004E1567" w:rsidP="000C1DAF">
            <w:pPr>
              <w:rPr>
                <w:rFonts w:ascii="Aptos" w:hAnsi="Aptos" w:cs="Arial"/>
                <w:color w:val="2F5496" w:themeColor="accent5" w:themeShade="BF"/>
                <w:sz w:val="24"/>
                <w:szCs w:val="24"/>
              </w:rPr>
            </w:pPr>
            <w:r w:rsidRPr="005D1038">
              <w:rPr>
                <w:rFonts w:ascii="Aptos" w:hAnsi="Aptos" w:cs="Arial"/>
                <w:color w:val="2F5496" w:themeColor="accent5" w:themeShade="BF"/>
                <w:sz w:val="24"/>
                <w:szCs w:val="24"/>
              </w:rPr>
              <w:t xml:space="preserve">The Aged Care Nursing Scholarships Program </w:t>
            </w:r>
            <w:r w:rsidR="0077611D" w:rsidRPr="005D1038">
              <w:rPr>
                <w:rFonts w:ascii="Aptos" w:hAnsi="Aptos" w:cs="Arial"/>
                <w:color w:val="2F5496" w:themeColor="accent5" w:themeShade="BF"/>
                <w:sz w:val="24"/>
                <w:szCs w:val="24"/>
              </w:rPr>
              <w:t xml:space="preserve">is funded by the Australian Government and </w:t>
            </w:r>
            <w:r w:rsidR="00FD562D" w:rsidRPr="005D1038">
              <w:rPr>
                <w:rFonts w:ascii="Aptos" w:hAnsi="Aptos" w:cs="Arial"/>
                <w:color w:val="2F5496" w:themeColor="accent5" w:themeShade="BF"/>
                <w:sz w:val="24"/>
                <w:szCs w:val="24"/>
              </w:rPr>
              <w:t>administered by the Australian College of Nurse Practitioners</w:t>
            </w:r>
            <w:r w:rsidR="005D1038" w:rsidRPr="005D1038">
              <w:rPr>
                <w:rFonts w:ascii="Aptos" w:hAnsi="Aptos" w:cs="Arial"/>
                <w:color w:val="2F5496" w:themeColor="accent5" w:themeShade="BF"/>
                <w:sz w:val="24"/>
                <w:szCs w:val="24"/>
              </w:rPr>
              <w:t xml:space="preserve">. It </w:t>
            </w:r>
            <w:r w:rsidRPr="005D1038">
              <w:rPr>
                <w:rFonts w:ascii="Aptos" w:hAnsi="Aptos" w:cs="Arial"/>
                <w:color w:val="2F5496" w:themeColor="accent5" w:themeShade="BF"/>
                <w:sz w:val="24"/>
                <w:szCs w:val="24"/>
              </w:rPr>
              <w:t xml:space="preserve">provides the opportunity for aged care workers to complete formal qualifications in aged care nursing.  </w:t>
            </w:r>
          </w:p>
          <w:p w14:paraId="617EAAE9" w14:textId="77777777" w:rsidR="005D1038" w:rsidRPr="00B8115E" w:rsidRDefault="005D1038" w:rsidP="000C1DAF">
            <w:pPr>
              <w:rPr>
                <w:rFonts w:ascii="Aptos" w:hAnsi="Aptos" w:cs="Arial"/>
                <w:color w:val="2F5496" w:themeColor="accent5" w:themeShade="BF"/>
                <w:sz w:val="16"/>
                <w:szCs w:val="16"/>
              </w:rPr>
            </w:pPr>
          </w:p>
          <w:p w14:paraId="74446481" w14:textId="5949F22E" w:rsidR="00E117CA" w:rsidRPr="005D1038" w:rsidRDefault="00E117CA" w:rsidP="000C1DAF">
            <w:pPr>
              <w:rPr>
                <w:rFonts w:ascii="Aptos" w:hAnsi="Aptos" w:cs="Arial"/>
                <w:color w:val="2F5496" w:themeColor="accent5" w:themeShade="BF"/>
                <w:sz w:val="24"/>
                <w:szCs w:val="24"/>
              </w:rPr>
            </w:pPr>
            <w:r w:rsidRPr="005D1038">
              <w:rPr>
                <w:rFonts w:ascii="Aptos" w:hAnsi="Aptos" w:cs="Arial"/>
                <w:color w:val="2F5496" w:themeColor="accent5" w:themeShade="BF"/>
                <w:sz w:val="24"/>
                <w:szCs w:val="24"/>
              </w:rPr>
              <w:t>The program also provides registered and enrolled nurses with training to develop their leadership skills and experience to progress their nursing careers in aged care.  This can include dementia specific training.</w:t>
            </w:r>
          </w:p>
          <w:p w14:paraId="22774924" w14:textId="701837D2" w:rsidR="008D72B7" w:rsidRDefault="008D72B7" w:rsidP="000C1DAF">
            <w:pPr>
              <w:rPr>
                <w:rFonts w:ascii="Aptos" w:hAnsi="Aptos" w:cs="Arial"/>
                <w:color w:val="002060"/>
                <w:sz w:val="16"/>
                <w:szCs w:val="16"/>
              </w:rPr>
            </w:pPr>
            <w:r w:rsidRPr="005D1038">
              <w:rPr>
                <w:rFonts w:ascii="Aptos" w:hAnsi="Aptos" w:cs="Arial"/>
                <w:color w:val="2F5496" w:themeColor="accent5" w:themeShade="BF"/>
                <w:sz w:val="24"/>
                <w:szCs w:val="24"/>
              </w:rPr>
              <w:t xml:space="preserve">Aged Care workers interested in applying for a scholarship </w:t>
            </w:r>
            <w:r w:rsidR="00FE5C9C" w:rsidRPr="005D1038">
              <w:rPr>
                <w:rFonts w:ascii="Aptos" w:hAnsi="Aptos" w:cs="Arial"/>
                <w:color w:val="2F5496" w:themeColor="accent5" w:themeShade="BF"/>
                <w:sz w:val="24"/>
                <w:szCs w:val="24"/>
              </w:rPr>
              <w:t xml:space="preserve">can find further information at </w:t>
            </w:r>
            <w:hyperlink r:id="rId23" w:history="1">
              <w:r w:rsidR="005D1038" w:rsidRPr="00813B3A">
                <w:rPr>
                  <w:rStyle w:val="Hyperlink"/>
                  <w:rFonts w:ascii="Aptos" w:hAnsi="Aptos" w:cs="Arial"/>
                  <w:sz w:val="24"/>
                  <w:szCs w:val="24"/>
                  <w14:textFill>
                    <w14:solidFill>
                      <w14:srgbClr w14:val="0563C1">
                        <w14:lumMod w14:val="75000"/>
                      </w14:srgbClr>
                    </w14:solidFill>
                  </w14:textFill>
                </w:rPr>
                <w:t>www.acnp.org.au/ansp</w:t>
              </w:r>
            </w:hyperlink>
            <w:r w:rsidR="005D1038">
              <w:rPr>
                <w:rFonts w:ascii="Aptos" w:hAnsi="Aptos" w:cs="Arial"/>
                <w:color w:val="2F5496" w:themeColor="accent5" w:themeShade="BF"/>
                <w:sz w:val="24"/>
                <w:szCs w:val="24"/>
              </w:rPr>
              <w:t xml:space="preserve"> </w:t>
            </w:r>
          </w:p>
          <w:p w14:paraId="143FAD2D" w14:textId="68569C57" w:rsidR="004E1567" w:rsidRPr="00193063" w:rsidRDefault="004E1567" w:rsidP="000C1DAF">
            <w:pPr>
              <w:rPr>
                <w:rFonts w:ascii="Aptos" w:hAnsi="Aptos" w:cs="Arial"/>
                <w:color w:val="002060"/>
                <w:sz w:val="16"/>
                <w:szCs w:val="16"/>
              </w:rPr>
            </w:pPr>
          </w:p>
        </w:tc>
      </w:tr>
    </w:tbl>
    <w:p w14:paraId="584D71C4" w14:textId="77777777" w:rsidR="00C0740B" w:rsidRDefault="00C0740B"/>
    <w:sectPr w:rsidR="00C0740B" w:rsidSect="00DF755A">
      <w:pgSz w:w="11906" w:h="16838" w:code="9"/>
      <w:pgMar w:top="624" w:right="284" w:bottom="62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F65B" w14:textId="77777777" w:rsidR="00B129ED" w:rsidRDefault="00B129ED" w:rsidP="00B129ED">
      <w:pPr>
        <w:spacing w:after="0" w:line="240" w:lineRule="auto"/>
      </w:pPr>
      <w:r>
        <w:separator/>
      </w:r>
    </w:p>
  </w:endnote>
  <w:endnote w:type="continuationSeparator" w:id="0">
    <w:p w14:paraId="1E092F9B" w14:textId="77777777" w:rsidR="00B129ED" w:rsidRDefault="00B129ED" w:rsidP="00B1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usGov DVA Stacked 4U">
    <w:panose1 w:val="020B0603050302020204"/>
    <w:charset w:val="02"/>
    <w:family w:val="swiss"/>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9551" w14:textId="77777777" w:rsidR="00B129ED" w:rsidRDefault="00B129ED" w:rsidP="00B129ED">
      <w:pPr>
        <w:spacing w:after="0" w:line="240" w:lineRule="auto"/>
      </w:pPr>
      <w:r>
        <w:separator/>
      </w:r>
    </w:p>
  </w:footnote>
  <w:footnote w:type="continuationSeparator" w:id="0">
    <w:p w14:paraId="18F8D502" w14:textId="77777777" w:rsidR="00B129ED" w:rsidRDefault="00B129ED" w:rsidP="00B12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98D"/>
    <w:multiLevelType w:val="hybridMultilevel"/>
    <w:tmpl w:val="2A9038D0"/>
    <w:lvl w:ilvl="0" w:tplc="11F070F8">
      <w:start w:val="1"/>
      <w:numFmt w:val="bullet"/>
      <w:lvlText w:val=""/>
      <w:lvlJc w:val="left"/>
      <w:pPr>
        <w:ind w:left="720" w:hanging="360"/>
      </w:pPr>
      <w:rPr>
        <w:rFonts w:ascii="Symbol" w:hAnsi="Symbol" w:hint="default"/>
        <w:color w:val="2F5496" w:themeColor="accent5" w:themeShade="B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843287"/>
    <w:multiLevelType w:val="hybridMultilevel"/>
    <w:tmpl w:val="5D84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8D4BFF"/>
    <w:multiLevelType w:val="multilevel"/>
    <w:tmpl w:val="6456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36DB2"/>
    <w:multiLevelType w:val="multilevel"/>
    <w:tmpl w:val="1F708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71F85"/>
    <w:multiLevelType w:val="multilevel"/>
    <w:tmpl w:val="B4DE1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D64ADA"/>
    <w:multiLevelType w:val="multilevel"/>
    <w:tmpl w:val="919EC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5070214">
    <w:abstractNumId w:val="7"/>
  </w:num>
  <w:num w:numId="2" w16cid:durableId="1618563254">
    <w:abstractNumId w:val="2"/>
  </w:num>
  <w:num w:numId="3" w16cid:durableId="273753203">
    <w:abstractNumId w:val="1"/>
  </w:num>
  <w:num w:numId="4" w16cid:durableId="471682491">
    <w:abstractNumId w:val="6"/>
  </w:num>
  <w:num w:numId="5" w16cid:durableId="1406026656">
    <w:abstractNumId w:val="0"/>
  </w:num>
  <w:num w:numId="6" w16cid:durableId="1935094841">
    <w:abstractNumId w:val="4"/>
  </w:num>
  <w:num w:numId="7" w16cid:durableId="200754159">
    <w:abstractNumId w:val="8"/>
  </w:num>
  <w:num w:numId="8" w16cid:durableId="2068644910">
    <w:abstractNumId w:val="5"/>
  </w:num>
  <w:num w:numId="9" w16cid:durableId="717781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14"/>
    <w:rsid w:val="00002E74"/>
    <w:rsid w:val="000077A5"/>
    <w:rsid w:val="000140D8"/>
    <w:rsid w:val="00015650"/>
    <w:rsid w:val="00016232"/>
    <w:rsid w:val="00017216"/>
    <w:rsid w:val="00022850"/>
    <w:rsid w:val="00034C58"/>
    <w:rsid w:val="00035BB5"/>
    <w:rsid w:val="0009400E"/>
    <w:rsid w:val="000B5BA7"/>
    <w:rsid w:val="000C056E"/>
    <w:rsid w:val="000C1DAF"/>
    <w:rsid w:val="000C6D4D"/>
    <w:rsid w:val="000D1873"/>
    <w:rsid w:val="000D3F77"/>
    <w:rsid w:val="000D6191"/>
    <w:rsid w:val="000E428B"/>
    <w:rsid w:val="000E547A"/>
    <w:rsid w:val="000E7780"/>
    <w:rsid w:val="000F0721"/>
    <w:rsid w:val="00106A9C"/>
    <w:rsid w:val="00114D27"/>
    <w:rsid w:val="0012303C"/>
    <w:rsid w:val="00124611"/>
    <w:rsid w:val="001260CC"/>
    <w:rsid w:val="001268BA"/>
    <w:rsid w:val="00144A06"/>
    <w:rsid w:val="00145A53"/>
    <w:rsid w:val="001465AB"/>
    <w:rsid w:val="00186320"/>
    <w:rsid w:val="00193063"/>
    <w:rsid w:val="00197F19"/>
    <w:rsid w:val="001A22A2"/>
    <w:rsid w:val="001A35C3"/>
    <w:rsid w:val="001A38B5"/>
    <w:rsid w:val="001A3F47"/>
    <w:rsid w:val="001A65E6"/>
    <w:rsid w:val="001A6C48"/>
    <w:rsid w:val="001B2210"/>
    <w:rsid w:val="001B78B3"/>
    <w:rsid w:val="001C7648"/>
    <w:rsid w:val="001E18A5"/>
    <w:rsid w:val="001E7037"/>
    <w:rsid w:val="00207611"/>
    <w:rsid w:val="002113B3"/>
    <w:rsid w:val="00222497"/>
    <w:rsid w:val="0023327C"/>
    <w:rsid w:val="002400CE"/>
    <w:rsid w:val="002442B1"/>
    <w:rsid w:val="00252709"/>
    <w:rsid w:val="00262C97"/>
    <w:rsid w:val="00265073"/>
    <w:rsid w:val="002723A2"/>
    <w:rsid w:val="00290E8E"/>
    <w:rsid w:val="00295C2F"/>
    <w:rsid w:val="002A6132"/>
    <w:rsid w:val="002A6FEE"/>
    <w:rsid w:val="002A78B2"/>
    <w:rsid w:val="002C181B"/>
    <w:rsid w:val="002C5FC6"/>
    <w:rsid w:val="002E17BC"/>
    <w:rsid w:val="002E7876"/>
    <w:rsid w:val="003016AF"/>
    <w:rsid w:val="003115CC"/>
    <w:rsid w:val="00327543"/>
    <w:rsid w:val="00331133"/>
    <w:rsid w:val="003459E1"/>
    <w:rsid w:val="00350255"/>
    <w:rsid w:val="00360214"/>
    <w:rsid w:val="00364263"/>
    <w:rsid w:val="00372B8A"/>
    <w:rsid w:val="00372EE6"/>
    <w:rsid w:val="00375F85"/>
    <w:rsid w:val="00382EBF"/>
    <w:rsid w:val="00391305"/>
    <w:rsid w:val="003A047F"/>
    <w:rsid w:val="003A1BB5"/>
    <w:rsid w:val="003A7638"/>
    <w:rsid w:val="003B2965"/>
    <w:rsid w:val="003C14F7"/>
    <w:rsid w:val="003C7281"/>
    <w:rsid w:val="003C74B3"/>
    <w:rsid w:val="003E212E"/>
    <w:rsid w:val="003E403E"/>
    <w:rsid w:val="003E4EFB"/>
    <w:rsid w:val="003E6F70"/>
    <w:rsid w:val="003F153A"/>
    <w:rsid w:val="004023E5"/>
    <w:rsid w:val="00402BB5"/>
    <w:rsid w:val="0041658F"/>
    <w:rsid w:val="00424957"/>
    <w:rsid w:val="004323CA"/>
    <w:rsid w:val="00461EFD"/>
    <w:rsid w:val="00482458"/>
    <w:rsid w:val="004A0572"/>
    <w:rsid w:val="004C303E"/>
    <w:rsid w:val="004C611E"/>
    <w:rsid w:val="004D067D"/>
    <w:rsid w:val="004D599C"/>
    <w:rsid w:val="004E1567"/>
    <w:rsid w:val="004E31C3"/>
    <w:rsid w:val="00527618"/>
    <w:rsid w:val="00530FFD"/>
    <w:rsid w:val="00535ED1"/>
    <w:rsid w:val="00536FB3"/>
    <w:rsid w:val="00552C52"/>
    <w:rsid w:val="005551EF"/>
    <w:rsid w:val="00557C7D"/>
    <w:rsid w:val="00591C01"/>
    <w:rsid w:val="005A30C0"/>
    <w:rsid w:val="005C4878"/>
    <w:rsid w:val="005D1038"/>
    <w:rsid w:val="005D70B4"/>
    <w:rsid w:val="005E0809"/>
    <w:rsid w:val="005E5C08"/>
    <w:rsid w:val="005F0538"/>
    <w:rsid w:val="005F1B1E"/>
    <w:rsid w:val="005F22AA"/>
    <w:rsid w:val="005F3D1B"/>
    <w:rsid w:val="005F6716"/>
    <w:rsid w:val="00607EFA"/>
    <w:rsid w:val="00620B06"/>
    <w:rsid w:val="00626AF9"/>
    <w:rsid w:val="00644953"/>
    <w:rsid w:val="00662FEB"/>
    <w:rsid w:val="006715FC"/>
    <w:rsid w:val="00680EF7"/>
    <w:rsid w:val="00682840"/>
    <w:rsid w:val="00685BE6"/>
    <w:rsid w:val="006909BF"/>
    <w:rsid w:val="006952F9"/>
    <w:rsid w:val="0069765B"/>
    <w:rsid w:val="00697916"/>
    <w:rsid w:val="006B2184"/>
    <w:rsid w:val="006D04AE"/>
    <w:rsid w:val="006E1338"/>
    <w:rsid w:val="006E220C"/>
    <w:rsid w:val="006F6FD9"/>
    <w:rsid w:val="00714332"/>
    <w:rsid w:val="007175CF"/>
    <w:rsid w:val="00733A3B"/>
    <w:rsid w:val="00734845"/>
    <w:rsid w:val="0075208A"/>
    <w:rsid w:val="00757B64"/>
    <w:rsid w:val="00760E23"/>
    <w:rsid w:val="00763D74"/>
    <w:rsid w:val="007755B0"/>
    <w:rsid w:val="0077611D"/>
    <w:rsid w:val="007829B7"/>
    <w:rsid w:val="0078641A"/>
    <w:rsid w:val="0079138D"/>
    <w:rsid w:val="00793376"/>
    <w:rsid w:val="0079527A"/>
    <w:rsid w:val="007A06EE"/>
    <w:rsid w:val="007A3008"/>
    <w:rsid w:val="007C1585"/>
    <w:rsid w:val="007C2981"/>
    <w:rsid w:val="007D1BFE"/>
    <w:rsid w:val="007D413E"/>
    <w:rsid w:val="007F38D9"/>
    <w:rsid w:val="007F3B96"/>
    <w:rsid w:val="00800DDD"/>
    <w:rsid w:val="00802392"/>
    <w:rsid w:val="0082419C"/>
    <w:rsid w:val="00827323"/>
    <w:rsid w:val="00844F95"/>
    <w:rsid w:val="00870ADA"/>
    <w:rsid w:val="00871710"/>
    <w:rsid w:val="00893299"/>
    <w:rsid w:val="008A32A1"/>
    <w:rsid w:val="008B7560"/>
    <w:rsid w:val="008C7CA4"/>
    <w:rsid w:val="008C7EEF"/>
    <w:rsid w:val="008D72B7"/>
    <w:rsid w:val="008F14AA"/>
    <w:rsid w:val="008F596B"/>
    <w:rsid w:val="008F6FF5"/>
    <w:rsid w:val="0090703A"/>
    <w:rsid w:val="0090736B"/>
    <w:rsid w:val="00915717"/>
    <w:rsid w:val="00922C9F"/>
    <w:rsid w:val="00927518"/>
    <w:rsid w:val="00931014"/>
    <w:rsid w:val="00947AEC"/>
    <w:rsid w:val="00960A92"/>
    <w:rsid w:val="00992EFB"/>
    <w:rsid w:val="009A125F"/>
    <w:rsid w:val="009D1CDE"/>
    <w:rsid w:val="009D39A3"/>
    <w:rsid w:val="009E0242"/>
    <w:rsid w:val="009E2979"/>
    <w:rsid w:val="00A068BB"/>
    <w:rsid w:val="00A11C7B"/>
    <w:rsid w:val="00A120D6"/>
    <w:rsid w:val="00A25195"/>
    <w:rsid w:val="00A41FAC"/>
    <w:rsid w:val="00A47EE4"/>
    <w:rsid w:val="00A514FB"/>
    <w:rsid w:val="00A55C38"/>
    <w:rsid w:val="00A55EC9"/>
    <w:rsid w:val="00A60927"/>
    <w:rsid w:val="00A633AC"/>
    <w:rsid w:val="00A65C14"/>
    <w:rsid w:val="00A7634F"/>
    <w:rsid w:val="00A85142"/>
    <w:rsid w:val="00A87B14"/>
    <w:rsid w:val="00AA5DCA"/>
    <w:rsid w:val="00AB3E15"/>
    <w:rsid w:val="00AB3F5C"/>
    <w:rsid w:val="00AB4A0F"/>
    <w:rsid w:val="00AC346E"/>
    <w:rsid w:val="00AD021C"/>
    <w:rsid w:val="00AD178C"/>
    <w:rsid w:val="00AD1CDC"/>
    <w:rsid w:val="00AD484C"/>
    <w:rsid w:val="00AD5E25"/>
    <w:rsid w:val="00AE1643"/>
    <w:rsid w:val="00AE339C"/>
    <w:rsid w:val="00AF4926"/>
    <w:rsid w:val="00B042F4"/>
    <w:rsid w:val="00B129ED"/>
    <w:rsid w:val="00B1338A"/>
    <w:rsid w:val="00B2674E"/>
    <w:rsid w:val="00B27270"/>
    <w:rsid w:val="00B40263"/>
    <w:rsid w:val="00B52602"/>
    <w:rsid w:val="00B8115E"/>
    <w:rsid w:val="00B875DE"/>
    <w:rsid w:val="00B90036"/>
    <w:rsid w:val="00B92367"/>
    <w:rsid w:val="00BA0830"/>
    <w:rsid w:val="00BB2CB3"/>
    <w:rsid w:val="00BD1E0D"/>
    <w:rsid w:val="00BD5362"/>
    <w:rsid w:val="00BE1006"/>
    <w:rsid w:val="00BE53B7"/>
    <w:rsid w:val="00BE6308"/>
    <w:rsid w:val="00BF1725"/>
    <w:rsid w:val="00BF29F8"/>
    <w:rsid w:val="00BF2CD0"/>
    <w:rsid w:val="00BF43A5"/>
    <w:rsid w:val="00C04917"/>
    <w:rsid w:val="00C0740B"/>
    <w:rsid w:val="00C15C28"/>
    <w:rsid w:val="00C405A6"/>
    <w:rsid w:val="00C51A76"/>
    <w:rsid w:val="00C76015"/>
    <w:rsid w:val="00C852C5"/>
    <w:rsid w:val="00C956B5"/>
    <w:rsid w:val="00CA0D79"/>
    <w:rsid w:val="00CA11CB"/>
    <w:rsid w:val="00CA2216"/>
    <w:rsid w:val="00CB203F"/>
    <w:rsid w:val="00CE4221"/>
    <w:rsid w:val="00D0231D"/>
    <w:rsid w:val="00D075EB"/>
    <w:rsid w:val="00D22F91"/>
    <w:rsid w:val="00D75964"/>
    <w:rsid w:val="00D77A84"/>
    <w:rsid w:val="00D818F2"/>
    <w:rsid w:val="00D8543A"/>
    <w:rsid w:val="00D93758"/>
    <w:rsid w:val="00D9489E"/>
    <w:rsid w:val="00D977B2"/>
    <w:rsid w:val="00DA39B5"/>
    <w:rsid w:val="00DB5500"/>
    <w:rsid w:val="00DB7486"/>
    <w:rsid w:val="00DD329D"/>
    <w:rsid w:val="00DD4CB6"/>
    <w:rsid w:val="00DE4263"/>
    <w:rsid w:val="00DF27BE"/>
    <w:rsid w:val="00DF755A"/>
    <w:rsid w:val="00E041B1"/>
    <w:rsid w:val="00E117CA"/>
    <w:rsid w:val="00E2185D"/>
    <w:rsid w:val="00E220B7"/>
    <w:rsid w:val="00E22A42"/>
    <w:rsid w:val="00E33113"/>
    <w:rsid w:val="00E609E5"/>
    <w:rsid w:val="00E74BBF"/>
    <w:rsid w:val="00E81590"/>
    <w:rsid w:val="00E834B1"/>
    <w:rsid w:val="00E9035B"/>
    <w:rsid w:val="00E9296A"/>
    <w:rsid w:val="00EA5B49"/>
    <w:rsid w:val="00EA75E0"/>
    <w:rsid w:val="00EC2971"/>
    <w:rsid w:val="00EC5816"/>
    <w:rsid w:val="00ED65B1"/>
    <w:rsid w:val="00EE3826"/>
    <w:rsid w:val="00EE492D"/>
    <w:rsid w:val="00EF4D65"/>
    <w:rsid w:val="00F0334F"/>
    <w:rsid w:val="00F1666B"/>
    <w:rsid w:val="00F25652"/>
    <w:rsid w:val="00F3209F"/>
    <w:rsid w:val="00F342E0"/>
    <w:rsid w:val="00F34F78"/>
    <w:rsid w:val="00F42BF6"/>
    <w:rsid w:val="00F50E71"/>
    <w:rsid w:val="00F51B05"/>
    <w:rsid w:val="00F55403"/>
    <w:rsid w:val="00F56F36"/>
    <w:rsid w:val="00F65042"/>
    <w:rsid w:val="00F66EB4"/>
    <w:rsid w:val="00F94C66"/>
    <w:rsid w:val="00F9625B"/>
    <w:rsid w:val="00FA31EC"/>
    <w:rsid w:val="00FB1742"/>
    <w:rsid w:val="00FB6029"/>
    <w:rsid w:val="00FC1083"/>
    <w:rsid w:val="00FD45D5"/>
    <w:rsid w:val="00FD562D"/>
    <w:rsid w:val="00FE5C9C"/>
    <w:rsid w:val="00FE7029"/>
    <w:rsid w:val="00FF0068"/>
    <w:rsid w:val="00FF2186"/>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24114"/>
  <w15:chartTrackingRefBased/>
  <w15:docId w15:val="{253282DB-1766-4882-8F3B-777DBDAF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semiHidden/>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semiHidden/>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character" w:styleId="UnresolvedMention">
    <w:name w:val="Unresolved Mention"/>
    <w:basedOn w:val="DefaultParagraphFont"/>
    <w:uiPriority w:val="99"/>
    <w:semiHidden/>
    <w:unhideWhenUsed/>
    <w:rsid w:val="004A0572"/>
    <w:rPr>
      <w:color w:val="605E5C"/>
      <w:shd w:val="clear" w:color="auto" w:fill="E1DFDD"/>
    </w:rPr>
  </w:style>
  <w:style w:type="paragraph" w:styleId="NormalWeb">
    <w:name w:val="Normal (Web)"/>
    <w:basedOn w:val="Normal"/>
    <w:uiPriority w:val="99"/>
    <w:semiHidden/>
    <w:unhideWhenUsed/>
    <w:rsid w:val="004E156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E9296A"/>
    <w:pPr>
      <w:spacing w:after="0" w:line="240" w:lineRule="auto"/>
    </w:pPr>
  </w:style>
  <w:style w:type="paragraph" w:styleId="Header">
    <w:name w:val="header"/>
    <w:basedOn w:val="Normal"/>
    <w:link w:val="HeaderChar"/>
    <w:uiPriority w:val="99"/>
    <w:unhideWhenUsed/>
    <w:rsid w:val="00B12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9ED"/>
  </w:style>
  <w:style w:type="paragraph" w:styleId="Footer">
    <w:name w:val="footer"/>
    <w:basedOn w:val="Normal"/>
    <w:link w:val="FooterChar"/>
    <w:uiPriority w:val="99"/>
    <w:unhideWhenUsed/>
    <w:rsid w:val="00B12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8941">
      <w:bodyDiv w:val="1"/>
      <w:marLeft w:val="0"/>
      <w:marRight w:val="0"/>
      <w:marTop w:val="0"/>
      <w:marBottom w:val="0"/>
      <w:divBdr>
        <w:top w:val="none" w:sz="0" w:space="0" w:color="auto"/>
        <w:left w:val="none" w:sz="0" w:space="0" w:color="auto"/>
        <w:bottom w:val="none" w:sz="0" w:space="0" w:color="auto"/>
        <w:right w:val="none" w:sz="0" w:space="0" w:color="auto"/>
      </w:divBdr>
    </w:div>
    <w:div w:id="242758895">
      <w:bodyDiv w:val="1"/>
      <w:marLeft w:val="0"/>
      <w:marRight w:val="0"/>
      <w:marTop w:val="0"/>
      <w:marBottom w:val="0"/>
      <w:divBdr>
        <w:top w:val="none" w:sz="0" w:space="0" w:color="auto"/>
        <w:left w:val="none" w:sz="0" w:space="0" w:color="auto"/>
        <w:bottom w:val="none" w:sz="0" w:space="0" w:color="auto"/>
        <w:right w:val="none" w:sz="0" w:space="0" w:color="auto"/>
      </w:divBdr>
    </w:div>
    <w:div w:id="889147800">
      <w:bodyDiv w:val="1"/>
      <w:marLeft w:val="0"/>
      <w:marRight w:val="0"/>
      <w:marTop w:val="0"/>
      <w:marBottom w:val="0"/>
      <w:divBdr>
        <w:top w:val="none" w:sz="0" w:space="0" w:color="auto"/>
        <w:left w:val="none" w:sz="0" w:space="0" w:color="auto"/>
        <w:bottom w:val="none" w:sz="0" w:space="0" w:color="auto"/>
        <w:right w:val="none" w:sz="0" w:space="0" w:color="auto"/>
      </w:divBdr>
    </w:div>
    <w:div w:id="1608152171">
      <w:bodyDiv w:val="1"/>
      <w:marLeft w:val="0"/>
      <w:marRight w:val="0"/>
      <w:marTop w:val="0"/>
      <w:marBottom w:val="0"/>
      <w:divBdr>
        <w:top w:val="none" w:sz="0" w:space="0" w:color="auto"/>
        <w:left w:val="none" w:sz="0" w:space="0" w:color="auto"/>
        <w:bottom w:val="none" w:sz="0" w:space="0" w:color="auto"/>
        <w:right w:val="none" w:sz="0" w:space="0" w:color="auto"/>
      </w:divBdr>
    </w:div>
    <w:div w:id="200797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entia.org.au/get-involved/dementia-action-week" TargetMode="External"/><Relationship Id="rId13" Type="http://schemas.openxmlformats.org/officeDocument/2006/relationships/hyperlink" Target="https://www.dementia.org.au/professionals/professional-development-and-training/ask-annie-app" TargetMode="External"/><Relationship Id="rId18" Type="http://schemas.openxmlformats.org/officeDocument/2006/relationships/hyperlink" Target="https://comms.agedcareupdates.net.au/link/id/zzzz689193767af6f945Pzzzz64f53c3f52696719/page.html" TargetMode="External"/><Relationship Id="rId3" Type="http://schemas.openxmlformats.org/officeDocument/2006/relationships/settings" Target="settings.xml"/><Relationship Id="rId21" Type="http://schemas.openxmlformats.org/officeDocument/2006/relationships/hyperlink" Target="http://www.dementia.org.au/living-dementia/hold-moment-podcast" TargetMode="External"/><Relationship Id="rId7" Type="http://schemas.openxmlformats.org/officeDocument/2006/relationships/image" Target="media/image1.png"/><Relationship Id="rId12" Type="http://schemas.openxmlformats.org/officeDocument/2006/relationships/hyperlink" Target="https://www.dementia.org.au/professionals/professional-development-and-training/dementia-essentials-chcage011-provide-support" TargetMode="External"/><Relationship Id="rId17" Type="http://schemas.openxmlformats.org/officeDocument/2006/relationships/hyperlink" Target="http://www.dta.com.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ta.com.au/" TargetMode="External"/><Relationship Id="rId20" Type="http://schemas.openxmlformats.org/officeDocument/2006/relationships/hyperlink" Target="http://www.dementia.org.au/libr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mentia.org.a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ementia.org.au/professionals/professional-development-and-training/tell-tina/about-tell-tina-our-training-needs" TargetMode="External"/><Relationship Id="rId23" Type="http://schemas.openxmlformats.org/officeDocument/2006/relationships/hyperlink" Target="http://www.acnp.org.au/ansp" TargetMode="External"/><Relationship Id="rId10" Type="http://schemas.openxmlformats.org/officeDocument/2006/relationships/hyperlink" Target="http://www.health.gov.au/our-work/national-dementia-support-program-ndsp" TargetMode="External"/><Relationship Id="rId19" Type="http://schemas.openxmlformats.org/officeDocument/2006/relationships/hyperlink" Target="http://www.dementia.org.au" TargetMode="External"/><Relationship Id="rId4" Type="http://schemas.openxmlformats.org/officeDocument/2006/relationships/webSettings" Target="webSettings.xml"/><Relationship Id="rId9" Type="http://schemas.openxmlformats.org/officeDocument/2006/relationships/hyperlink" Target="https://www.health.gov.au/our-work/national-dementia-action-plan" TargetMode="External"/><Relationship Id="rId14" Type="http://schemas.openxmlformats.org/officeDocument/2006/relationships/hyperlink" Target="http://www.dementia.org.au/professionals/professional-development-and-training/ask-annie-app" TargetMode="External"/><Relationship Id="rId22" Type="http://schemas.openxmlformats.org/officeDocument/2006/relationships/hyperlink" Target="https://www.dementia.org.au/living-dementia/hold-moment-po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6586</Characters>
  <Application>Microsoft Office Word</Application>
  <DocSecurity>0</DocSecurity>
  <Lines>137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Kocik, Voytek</cp:lastModifiedBy>
  <cp:revision>2</cp:revision>
  <dcterms:created xsi:type="dcterms:W3CDTF">2025-09-25T05:38:00Z</dcterms:created>
  <dcterms:modified xsi:type="dcterms:W3CDTF">2025-09-25T05:39:00Z</dcterms:modified>
</cp:coreProperties>
</file>