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584D1" w14:textId="77777777" w:rsidR="00AF38FF" w:rsidRDefault="00AF38FF" w:rsidP="00AF38FF">
      <w:pPr>
        <w:jc w:val="center"/>
        <w:rPr>
          <w:rFonts w:ascii="Calibri" w:hAnsi="Calibri" w:cs="Arial"/>
          <w:b/>
          <w:sz w:val="36"/>
          <w:szCs w:val="36"/>
        </w:rPr>
      </w:pPr>
    </w:p>
    <w:p w14:paraId="564C29A2" w14:textId="42BE46F9" w:rsidR="00790A9F" w:rsidRDefault="0089114B" w:rsidP="00AF38FF">
      <w:pPr>
        <w:jc w:val="center"/>
        <w:rPr>
          <w:rFonts w:ascii="Calibri" w:hAnsi="Calibri" w:cs="Arial"/>
          <w:b/>
          <w:sz w:val="36"/>
          <w:szCs w:val="36"/>
        </w:rPr>
      </w:pPr>
      <w:r w:rsidRPr="00DC5CE2">
        <w:rPr>
          <w:rFonts w:ascii="Calibri" w:hAnsi="Calibri" w:cs="Arial"/>
          <w:b/>
          <w:sz w:val="36"/>
          <w:szCs w:val="36"/>
        </w:rPr>
        <w:t>Minutes</w:t>
      </w:r>
    </w:p>
    <w:p w14:paraId="10DC21CA" w14:textId="0B76581B" w:rsidR="00187A5E" w:rsidRPr="00C34A77" w:rsidRDefault="00187A5E" w:rsidP="003E428D">
      <w:pPr>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680906B7" w14:textId="62A981CF" w:rsidR="00187A5E" w:rsidRDefault="00BD2950" w:rsidP="003E428D">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sidR="008B748D">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sidR="008B748D">
        <w:rPr>
          <w:rFonts w:asciiTheme="minorHAnsi" w:hAnsiTheme="minorHAnsi" w:cstheme="minorHAnsi"/>
          <w:bCs/>
          <w:sz w:val="22"/>
          <w:szCs w:val="22"/>
        </w:rPr>
        <w:t xml:space="preserve"> and </w:t>
      </w:r>
      <w:r w:rsidR="00490A57">
        <w:rPr>
          <w:rFonts w:asciiTheme="minorHAnsi" w:hAnsiTheme="minorHAnsi" w:cstheme="minorHAnsi"/>
          <w:bCs/>
          <w:sz w:val="22"/>
          <w:szCs w:val="22"/>
        </w:rPr>
        <w:t>welcomed observers</w:t>
      </w:r>
      <w:r w:rsidR="008B748D">
        <w:rPr>
          <w:rFonts w:asciiTheme="minorHAnsi" w:hAnsiTheme="minorHAnsi" w:cstheme="minorHAnsi"/>
          <w:bCs/>
          <w:sz w:val="22"/>
          <w:szCs w:val="22"/>
        </w:rPr>
        <w:t>.</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sidR="00FF7A8E">
        <w:rPr>
          <w:rFonts w:asciiTheme="minorHAnsi" w:hAnsiTheme="minorHAnsi" w:cstheme="minorHAnsi"/>
          <w:bCs/>
          <w:sz w:val="22"/>
          <w:szCs w:val="22"/>
        </w:rPr>
        <w:t>.</w:t>
      </w:r>
    </w:p>
    <w:p w14:paraId="2F0C9E29" w14:textId="2F48B3AA" w:rsidR="006B794A" w:rsidRDefault="006B794A"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The Chair welcomed Jessica Sullivan, the new representative for the Australian Peacekeeper and Peacemaker Veterans’ Association. </w:t>
      </w:r>
    </w:p>
    <w:p w14:paraId="49681402" w14:textId="67A5E29E"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Action items</w:t>
      </w:r>
    </w:p>
    <w:p w14:paraId="6126EACE" w14:textId="30B19435" w:rsidR="00FF7A8E" w:rsidRDefault="00187A5E" w:rsidP="003E428D">
      <w:pPr>
        <w:spacing w:before="240" w:after="24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FF7A8E">
        <w:rPr>
          <w:rFonts w:asciiTheme="minorHAnsi" w:hAnsiTheme="minorHAnsi" w:cstheme="minorHAnsi"/>
          <w:b/>
          <w:bCs/>
          <w:sz w:val="22"/>
          <w:szCs w:val="22"/>
        </w:rPr>
        <w:t>NOTED</w:t>
      </w:r>
      <w:r w:rsidR="00FF7A8E" w:rsidRPr="00187A5E">
        <w:rPr>
          <w:rFonts w:asciiTheme="minorHAnsi" w:hAnsiTheme="minorHAnsi" w:cstheme="minorHAnsi"/>
          <w:bCs/>
          <w:sz w:val="22"/>
          <w:szCs w:val="22"/>
        </w:rPr>
        <w:t xml:space="preserve"> </w:t>
      </w:r>
      <w:r w:rsidR="00C04CB2">
        <w:rPr>
          <w:rFonts w:asciiTheme="minorHAnsi" w:hAnsiTheme="minorHAnsi" w:cstheme="minorHAnsi"/>
          <w:bCs/>
          <w:sz w:val="22"/>
          <w:szCs w:val="22"/>
        </w:rPr>
        <w:t xml:space="preserve">that </w:t>
      </w:r>
      <w:r w:rsidRPr="00187A5E">
        <w:rPr>
          <w:rFonts w:asciiTheme="minorHAnsi" w:hAnsiTheme="minorHAnsi" w:cstheme="minorHAnsi"/>
          <w:bCs/>
          <w:sz w:val="22"/>
          <w:szCs w:val="22"/>
        </w:rPr>
        <w:t xml:space="preserve">the minutes from the </w:t>
      </w:r>
      <w:r w:rsidR="00273F3D">
        <w:rPr>
          <w:rFonts w:asciiTheme="minorHAnsi" w:hAnsiTheme="minorHAnsi" w:cstheme="minorHAnsi"/>
          <w:bCs/>
          <w:sz w:val="22"/>
          <w:szCs w:val="22"/>
        </w:rPr>
        <w:t xml:space="preserve">previous </w:t>
      </w:r>
      <w:r w:rsidRPr="00187A5E">
        <w:rPr>
          <w:rFonts w:asciiTheme="minorHAnsi" w:hAnsiTheme="minorHAnsi" w:cstheme="minorHAnsi"/>
          <w:bCs/>
          <w:sz w:val="22"/>
          <w:szCs w:val="22"/>
        </w:rPr>
        <w:t>meeting</w:t>
      </w:r>
      <w:r w:rsidR="005B69DE">
        <w:rPr>
          <w:rFonts w:asciiTheme="minorHAnsi" w:hAnsiTheme="minorHAnsi" w:cstheme="minorHAnsi"/>
          <w:bCs/>
          <w:sz w:val="22"/>
          <w:szCs w:val="22"/>
        </w:rPr>
        <w:t xml:space="preserve"> </w:t>
      </w:r>
      <w:r w:rsidR="00FF7A8E">
        <w:rPr>
          <w:rFonts w:asciiTheme="minorHAnsi" w:hAnsiTheme="minorHAnsi" w:cstheme="minorHAnsi"/>
          <w:bCs/>
          <w:sz w:val="22"/>
          <w:szCs w:val="22"/>
        </w:rPr>
        <w:t>on</w:t>
      </w:r>
      <w:r w:rsidR="0029041E">
        <w:rPr>
          <w:rFonts w:asciiTheme="minorHAnsi" w:hAnsiTheme="minorHAnsi" w:cstheme="minorHAnsi"/>
          <w:bCs/>
          <w:sz w:val="22"/>
          <w:szCs w:val="22"/>
        </w:rPr>
        <w:t xml:space="preserve"> </w:t>
      </w:r>
      <w:r w:rsidR="009F44B6">
        <w:rPr>
          <w:rFonts w:asciiTheme="minorHAnsi" w:hAnsiTheme="minorHAnsi" w:cstheme="minorHAnsi"/>
          <w:bCs/>
          <w:sz w:val="22"/>
          <w:szCs w:val="22"/>
        </w:rPr>
        <w:t>16 July 2024</w:t>
      </w:r>
      <w:r w:rsidR="005B69DE">
        <w:rPr>
          <w:rFonts w:asciiTheme="minorHAnsi" w:hAnsiTheme="minorHAnsi" w:cstheme="minorHAnsi"/>
          <w:bCs/>
          <w:sz w:val="22"/>
          <w:szCs w:val="22"/>
        </w:rPr>
        <w:t xml:space="preserve"> were endorsed out of session and published on the DVA website</w:t>
      </w:r>
      <w:r w:rsidR="00490A57">
        <w:rPr>
          <w:rFonts w:asciiTheme="minorHAnsi" w:hAnsiTheme="minorHAnsi" w:cstheme="minorHAnsi"/>
          <w:bCs/>
          <w:sz w:val="22"/>
          <w:szCs w:val="22"/>
        </w:rPr>
        <w:t>.</w:t>
      </w:r>
      <w:r w:rsidR="005B69DE">
        <w:rPr>
          <w:rFonts w:asciiTheme="minorHAnsi" w:hAnsiTheme="minorHAnsi" w:cstheme="minorHAnsi"/>
          <w:bCs/>
          <w:sz w:val="22"/>
          <w:szCs w:val="22"/>
        </w:rPr>
        <w:t xml:space="preserve"> </w:t>
      </w:r>
    </w:p>
    <w:p w14:paraId="463E8010" w14:textId="0BC1CD99" w:rsidR="00490A57" w:rsidRDefault="00187A5E" w:rsidP="003E428D">
      <w:pPr>
        <w:spacing w:before="240" w:after="240"/>
        <w:jc w:val="both"/>
        <w:rPr>
          <w:rFonts w:asciiTheme="minorHAnsi" w:hAnsiTheme="minorHAnsi" w:cstheme="minorHAnsi"/>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action items</w:t>
      </w:r>
      <w:r w:rsidR="00BD2950">
        <w:rPr>
          <w:rFonts w:asciiTheme="minorHAnsi" w:hAnsiTheme="minorHAnsi" w:cstheme="minorHAnsi"/>
          <w:bCs/>
          <w:sz w:val="22"/>
          <w:szCs w:val="22"/>
        </w:rPr>
        <w:t xml:space="preserve"> </w:t>
      </w:r>
      <w:r w:rsidR="00490A57">
        <w:rPr>
          <w:rFonts w:asciiTheme="minorHAnsi" w:hAnsiTheme="minorHAnsi" w:cstheme="minorHAnsi"/>
          <w:sz w:val="22"/>
          <w:szCs w:val="22"/>
        </w:rPr>
        <w:t>2023YVF/A0</w:t>
      </w:r>
      <w:r w:rsidR="009F44B6">
        <w:rPr>
          <w:rFonts w:asciiTheme="minorHAnsi" w:hAnsiTheme="minorHAnsi" w:cstheme="minorHAnsi"/>
          <w:sz w:val="22"/>
          <w:szCs w:val="22"/>
        </w:rPr>
        <w:t>4</w:t>
      </w:r>
      <w:r w:rsidR="008D540C">
        <w:rPr>
          <w:rFonts w:asciiTheme="minorHAnsi" w:hAnsiTheme="minorHAnsi" w:cstheme="minorHAnsi"/>
          <w:sz w:val="22"/>
          <w:szCs w:val="22"/>
        </w:rPr>
        <w:t>, A14</w:t>
      </w:r>
      <w:r w:rsidR="00490A57">
        <w:rPr>
          <w:rFonts w:asciiTheme="minorHAnsi" w:hAnsiTheme="minorHAnsi" w:cstheme="minorHAnsi"/>
          <w:sz w:val="22"/>
          <w:szCs w:val="22"/>
        </w:rPr>
        <w:t>, 2024YVF/A0</w:t>
      </w:r>
      <w:r w:rsidR="009F44B6">
        <w:rPr>
          <w:rFonts w:asciiTheme="minorHAnsi" w:hAnsiTheme="minorHAnsi" w:cstheme="minorHAnsi"/>
          <w:sz w:val="22"/>
          <w:szCs w:val="22"/>
        </w:rPr>
        <w:t>1</w:t>
      </w:r>
      <w:r w:rsidR="00490A57">
        <w:rPr>
          <w:rFonts w:asciiTheme="minorHAnsi" w:hAnsiTheme="minorHAnsi" w:cstheme="minorHAnsi"/>
          <w:sz w:val="22"/>
          <w:szCs w:val="22"/>
        </w:rPr>
        <w:t xml:space="preserve">, </w:t>
      </w:r>
      <w:r w:rsidR="009F44B6">
        <w:rPr>
          <w:rFonts w:asciiTheme="minorHAnsi" w:hAnsiTheme="minorHAnsi" w:cstheme="minorHAnsi"/>
          <w:sz w:val="22"/>
          <w:szCs w:val="22"/>
        </w:rPr>
        <w:t>A06, A07, A08, A09 and A11.</w:t>
      </w:r>
      <w:r w:rsidR="00490A57">
        <w:rPr>
          <w:rFonts w:asciiTheme="minorHAnsi" w:hAnsiTheme="minorHAnsi" w:cstheme="minorHAnsi"/>
          <w:sz w:val="22"/>
          <w:szCs w:val="22"/>
        </w:rPr>
        <w:t xml:space="preserve"> </w:t>
      </w:r>
    </w:p>
    <w:p w14:paraId="476DD555" w14:textId="79DAA8BF" w:rsidR="00187A5E" w:rsidRDefault="00495D43"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A6EF1">
        <w:rPr>
          <w:rFonts w:asciiTheme="minorHAnsi" w:hAnsiTheme="minorHAnsi" w:cstheme="minorHAnsi"/>
          <w:b/>
          <w:bCs/>
          <w:sz w:val="22"/>
          <w:szCs w:val="22"/>
        </w:rPr>
        <w:t>AGREED</w:t>
      </w:r>
      <w:r>
        <w:rPr>
          <w:rFonts w:asciiTheme="minorHAnsi" w:hAnsiTheme="minorHAnsi" w:cstheme="minorHAnsi"/>
          <w:sz w:val="22"/>
          <w:szCs w:val="22"/>
        </w:rPr>
        <w:t xml:space="preserve"> that </w:t>
      </w:r>
      <w:r w:rsidR="00755DC2">
        <w:rPr>
          <w:rFonts w:asciiTheme="minorHAnsi" w:hAnsiTheme="minorHAnsi" w:cstheme="minorHAnsi"/>
          <w:sz w:val="22"/>
          <w:szCs w:val="22"/>
        </w:rPr>
        <w:t>Action Items 2024YVF/A0</w:t>
      </w:r>
      <w:r w:rsidR="009F44B6">
        <w:rPr>
          <w:rFonts w:asciiTheme="minorHAnsi" w:hAnsiTheme="minorHAnsi" w:cstheme="minorHAnsi"/>
          <w:sz w:val="22"/>
          <w:szCs w:val="22"/>
        </w:rPr>
        <w:t>5, A10</w:t>
      </w:r>
      <w:r w:rsidR="00755DC2">
        <w:rPr>
          <w:rFonts w:asciiTheme="minorHAnsi" w:hAnsiTheme="minorHAnsi" w:cstheme="minorHAnsi"/>
          <w:sz w:val="22"/>
          <w:szCs w:val="22"/>
        </w:rPr>
        <w:t xml:space="preserve"> and A</w:t>
      </w:r>
      <w:r w:rsidR="009F44B6">
        <w:rPr>
          <w:rFonts w:asciiTheme="minorHAnsi" w:hAnsiTheme="minorHAnsi" w:cstheme="minorHAnsi"/>
          <w:sz w:val="22"/>
          <w:szCs w:val="22"/>
        </w:rPr>
        <w:t>12</w:t>
      </w:r>
      <w:r w:rsidR="00755DC2" w:rsidRPr="003038E3">
        <w:rPr>
          <w:rFonts w:asciiTheme="minorHAnsi" w:hAnsiTheme="minorHAnsi" w:cstheme="minorHAnsi"/>
          <w:sz w:val="22"/>
          <w:szCs w:val="22"/>
        </w:rPr>
        <w:t xml:space="preserve"> </w:t>
      </w:r>
      <w:r w:rsidR="001772E9">
        <w:rPr>
          <w:rFonts w:asciiTheme="minorHAnsi" w:hAnsiTheme="minorHAnsi" w:cstheme="minorHAnsi"/>
          <w:sz w:val="22"/>
          <w:szCs w:val="22"/>
        </w:rPr>
        <w:t>remain</w:t>
      </w:r>
      <w:r w:rsidR="00755DC2">
        <w:rPr>
          <w:rFonts w:asciiTheme="minorHAnsi" w:hAnsiTheme="minorHAnsi" w:cstheme="minorHAnsi"/>
          <w:sz w:val="22"/>
          <w:szCs w:val="22"/>
        </w:rPr>
        <w:t xml:space="preserve"> in progress.</w:t>
      </w:r>
    </w:p>
    <w:p w14:paraId="7C2F386D" w14:textId="050B53F8" w:rsidR="00942857" w:rsidRPr="00C34A77" w:rsidRDefault="00942857" w:rsidP="00942857">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Member Submission – Concern regarding unwanted reassessments by DVA</w:t>
      </w:r>
    </w:p>
    <w:p w14:paraId="02AA1E04" w14:textId="24D6CBD0" w:rsidR="008F2591" w:rsidRDefault="009F44B6"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F44B6">
        <w:rPr>
          <w:rFonts w:asciiTheme="minorHAnsi" w:hAnsiTheme="minorHAnsi" w:cstheme="minorHAnsi"/>
          <w:b/>
          <w:bCs/>
          <w:sz w:val="22"/>
          <w:szCs w:val="22"/>
        </w:rPr>
        <w:t>NOTED</w:t>
      </w:r>
      <w:r>
        <w:rPr>
          <w:rFonts w:asciiTheme="minorHAnsi" w:hAnsiTheme="minorHAnsi" w:cstheme="minorHAnsi"/>
          <w:sz w:val="22"/>
          <w:szCs w:val="22"/>
        </w:rPr>
        <w:t xml:space="preserve"> the information provided regarding the processes and considerations for Delegates requesting medical reassessments. </w:t>
      </w:r>
      <w:r w:rsidR="00D01023">
        <w:rPr>
          <w:rFonts w:asciiTheme="minorHAnsi" w:hAnsiTheme="minorHAnsi" w:cstheme="minorHAnsi"/>
          <w:sz w:val="22"/>
          <w:szCs w:val="22"/>
        </w:rPr>
        <w:t xml:space="preserve"> </w:t>
      </w:r>
    </w:p>
    <w:p w14:paraId="312DA28F" w14:textId="6555CA71" w:rsidR="008D540C" w:rsidRDefault="008D540C"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8D540C">
        <w:rPr>
          <w:rFonts w:asciiTheme="minorHAnsi" w:hAnsiTheme="minorHAnsi" w:cstheme="minorHAnsi"/>
          <w:b/>
          <w:bCs/>
          <w:sz w:val="22"/>
          <w:szCs w:val="22"/>
        </w:rPr>
        <w:t>ACKNOWLEDGED</w:t>
      </w:r>
      <w:r>
        <w:rPr>
          <w:rFonts w:asciiTheme="minorHAnsi" w:hAnsiTheme="minorHAnsi" w:cstheme="minorHAnsi"/>
          <w:sz w:val="22"/>
          <w:szCs w:val="22"/>
        </w:rPr>
        <w:t xml:space="preserve"> Tara Cavanagh, </w:t>
      </w:r>
      <w:r w:rsidR="00A952FD">
        <w:rPr>
          <w:rFonts w:asciiTheme="minorHAnsi" w:hAnsiTheme="minorHAnsi" w:cstheme="minorHAnsi"/>
          <w:sz w:val="22"/>
          <w:szCs w:val="22"/>
        </w:rPr>
        <w:t xml:space="preserve">has </w:t>
      </w:r>
      <w:r w:rsidR="00ED64C3">
        <w:rPr>
          <w:rFonts w:asciiTheme="minorHAnsi" w:hAnsiTheme="minorHAnsi" w:cstheme="minorHAnsi"/>
          <w:sz w:val="22"/>
          <w:szCs w:val="22"/>
        </w:rPr>
        <w:t>recently</w:t>
      </w:r>
      <w:r w:rsidR="00A952FD">
        <w:rPr>
          <w:rFonts w:asciiTheme="minorHAnsi" w:hAnsiTheme="minorHAnsi" w:cstheme="minorHAnsi"/>
          <w:sz w:val="22"/>
          <w:szCs w:val="22"/>
        </w:rPr>
        <w:t xml:space="preserve"> </w:t>
      </w:r>
      <w:r w:rsidR="00ED64C3">
        <w:rPr>
          <w:rFonts w:asciiTheme="minorHAnsi" w:hAnsiTheme="minorHAnsi" w:cstheme="minorHAnsi"/>
          <w:sz w:val="22"/>
          <w:szCs w:val="22"/>
        </w:rPr>
        <w:t>commenced</w:t>
      </w:r>
      <w:r w:rsidR="00A952FD">
        <w:rPr>
          <w:rFonts w:asciiTheme="minorHAnsi" w:hAnsiTheme="minorHAnsi" w:cstheme="minorHAnsi"/>
          <w:sz w:val="22"/>
          <w:szCs w:val="22"/>
        </w:rPr>
        <w:t xml:space="preserve"> as </w:t>
      </w:r>
      <w:r>
        <w:rPr>
          <w:rFonts w:asciiTheme="minorHAnsi" w:hAnsiTheme="minorHAnsi" w:cstheme="minorHAnsi"/>
          <w:sz w:val="22"/>
          <w:szCs w:val="22"/>
        </w:rPr>
        <w:t xml:space="preserve">First Assistant Secretary for the Client Benefits Division. </w:t>
      </w:r>
    </w:p>
    <w:p w14:paraId="3F53013D" w14:textId="245E8F1A" w:rsidR="00505A76" w:rsidRDefault="00505A76" w:rsidP="00827C2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05A76">
        <w:rPr>
          <w:rFonts w:asciiTheme="minorHAnsi" w:hAnsiTheme="minorHAnsi" w:cstheme="minorHAnsi"/>
          <w:b/>
          <w:bCs/>
          <w:sz w:val="22"/>
          <w:szCs w:val="22"/>
        </w:rPr>
        <w:t>DISCUSSED</w:t>
      </w:r>
      <w:r>
        <w:rPr>
          <w:rFonts w:asciiTheme="minorHAnsi" w:hAnsiTheme="minorHAnsi" w:cstheme="minorHAnsi"/>
          <w:sz w:val="22"/>
          <w:szCs w:val="22"/>
        </w:rPr>
        <w:t xml:space="preserve"> procedural questions related to the reassessment process</w:t>
      </w:r>
      <w:r w:rsidR="00ED64C3">
        <w:rPr>
          <w:rFonts w:asciiTheme="minorHAnsi" w:hAnsiTheme="minorHAnsi" w:cstheme="minorHAnsi"/>
          <w:sz w:val="22"/>
          <w:szCs w:val="22"/>
        </w:rPr>
        <w:t>, acknowledging that it</w:t>
      </w:r>
      <w:r w:rsidR="00827C2D">
        <w:rPr>
          <w:rFonts w:asciiTheme="minorHAnsi" w:hAnsiTheme="minorHAnsi" w:cstheme="minorHAnsi"/>
          <w:sz w:val="22"/>
          <w:szCs w:val="22"/>
        </w:rPr>
        <w:t xml:space="preserve"> may be a cause of distress to some and </w:t>
      </w:r>
      <w:r w:rsidR="00827C2D" w:rsidRPr="00505A76">
        <w:rPr>
          <w:rFonts w:asciiTheme="minorHAnsi" w:hAnsiTheme="minorHAnsi" w:cstheme="minorHAnsi"/>
          <w:b/>
          <w:bCs/>
          <w:sz w:val="22"/>
          <w:szCs w:val="22"/>
        </w:rPr>
        <w:t>DISCUSSED</w:t>
      </w:r>
      <w:r w:rsidR="00827C2D">
        <w:rPr>
          <w:rFonts w:asciiTheme="minorHAnsi" w:hAnsiTheme="minorHAnsi" w:cstheme="minorHAnsi"/>
          <w:sz w:val="22"/>
          <w:szCs w:val="22"/>
        </w:rPr>
        <w:t xml:space="preserve"> the need for clearer messaging to alleviate these concerns.</w:t>
      </w:r>
      <w:r>
        <w:rPr>
          <w:rFonts w:asciiTheme="minorHAnsi" w:hAnsiTheme="minorHAnsi" w:cstheme="minorHAnsi"/>
          <w:sz w:val="22"/>
          <w:szCs w:val="22"/>
        </w:rPr>
        <w:t xml:space="preserve"> </w:t>
      </w:r>
    </w:p>
    <w:p w14:paraId="3FE4D566" w14:textId="30EB7B4B" w:rsidR="00505A76" w:rsidRDefault="00505A76"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05A76">
        <w:rPr>
          <w:rFonts w:asciiTheme="minorHAnsi" w:hAnsiTheme="minorHAnsi" w:cstheme="minorHAnsi"/>
          <w:b/>
          <w:bCs/>
          <w:sz w:val="22"/>
          <w:szCs w:val="22"/>
        </w:rPr>
        <w:t>AGREED</w:t>
      </w:r>
      <w:r>
        <w:rPr>
          <w:rFonts w:asciiTheme="minorHAnsi" w:hAnsiTheme="minorHAnsi" w:cstheme="minorHAnsi"/>
          <w:sz w:val="22"/>
          <w:szCs w:val="22"/>
        </w:rPr>
        <w:t xml:space="preserve"> that a review of the communication strategies utilised by the Department of Veterans’ Affairs (DVA) should be undertaken to improve understanding among veterans. </w:t>
      </w:r>
    </w:p>
    <w:p w14:paraId="171B8C6E" w14:textId="7EEE9939" w:rsidR="00505A76" w:rsidRDefault="00BF0763"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05A76">
        <w:rPr>
          <w:rFonts w:asciiTheme="minorHAnsi" w:hAnsiTheme="minorHAnsi" w:cstheme="minorHAnsi"/>
          <w:b/>
          <w:bCs/>
          <w:sz w:val="22"/>
          <w:szCs w:val="22"/>
        </w:rPr>
        <w:t>NOTED</w:t>
      </w:r>
      <w:r>
        <w:rPr>
          <w:rFonts w:asciiTheme="minorHAnsi" w:hAnsiTheme="minorHAnsi" w:cstheme="minorHAnsi"/>
          <w:sz w:val="22"/>
          <w:szCs w:val="22"/>
        </w:rPr>
        <w:t xml:space="preserve"> </w:t>
      </w:r>
      <w:r w:rsidRPr="00505A76">
        <w:rPr>
          <w:rFonts w:asciiTheme="minorHAnsi" w:hAnsiTheme="minorHAnsi" w:cstheme="minorHAnsi"/>
          <w:sz w:val="22"/>
          <w:szCs w:val="22"/>
        </w:rPr>
        <w:t>that with</w:t>
      </w:r>
      <w:r>
        <w:rPr>
          <w:rFonts w:asciiTheme="minorHAnsi" w:hAnsiTheme="minorHAnsi" w:cstheme="minorHAnsi"/>
          <w:sz w:val="22"/>
          <w:szCs w:val="22"/>
        </w:rPr>
        <w:t xml:space="preserve"> the</w:t>
      </w:r>
      <w:r w:rsidRPr="00505A76">
        <w:rPr>
          <w:rFonts w:asciiTheme="minorHAnsi" w:hAnsiTheme="minorHAnsi" w:cstheme="minorHAnsi"/>
          <w:sz w:val="22"/>
          <w:szCs w:val="22"/>
        </w:rPr>
        <w:t xml:space="preserve"> intro</w:t>
      </w:r>
      <w:r>
        <w:rPr>
          <w:rFonts w:asciiTheme="minorHAnsi" w:hAnsiTheme="minorHAnsi" w:cstheme="minorHAnsi"/>
          <w:sz w:val="22"/>
          <w:szCs w:val="22"/>
        </w:rPr>
        <w:t>duction</w:t>
      </w:r>
      <w:r w:rsidRPr="00505A76">
        <w:rPr>
          <w:rFonts w:asciiTheme="minorHAnsi" w:hAnsiTheme="minorHAnsi" w:cstheme="minorHAnsi"/>
          <w:sz w:val="22"/>
          <w:szCs w:val="22"/>
        </w:rPr>
        <w:t xml:space="preserve"> of</w:t>
      </w:r>
      <w:r w:rsidR="00827C2D">
        <w:rPr>
          <w:rFonts w:asciiTheme="minorHAnsi" w:hAnsiTheme="minorHAnsi" w:cstheme="minorHAnsi"/>
          <w:sz w:val="22"/>
          <w:szCs w:val="22"/>
        </w:rPr>
        <w:t xml:space="preserve"> new </w:t>
      </w:r>
      <w:r w:rsidR="00F01F26">
        <w:rPr>
          <w:rFonts w:asciiTheme="minorHAnsi" w:hAnsiTheme="minorHAnsi" w:cstheme="minorHAnsi"/>
          <w:sz w:val="22"/>
          <w:szCs w:val="22"/>
        </w:rPr>
        <w:t>veterans’</w:t>
      </w:r>
      <w:r w:rsidR="00827C2D">
        <w:rPr>
          <w:rFonts w:asciiTheme="minorHAnsi" w:hAnsiTheme="minorHAnsi" w:cstheme="minorHAnsi"/>
          <w:sz w:val="22"/>
          <w:szCs w:val="22"/>
        </w:rPr>
        <w:t xml:space="preserve"> legislation there </w:t>
      </w:r>
      <w:r w:rsidRPr="00505A76">
        <w:rPr>
          <w:rFonts w:asciiTheme="minorHAnsi" w:hAnsiTheme="minorHAnsi" w:cstheme="minorHAnsi"/>
          <w:sz w:val="22"/>
          <w:szCs w:val="22"/>
        </w:rPr>
        <w:t>could be an opportunity to consider how DVA supports advocates, such as the creation of a dedicated group</w:t>
      </w:r>
      <w:r w:rsidR="00443A32">
        <w:rPr>
          <w:rFonts w:asciiTheme="minorHAnsi" w:hAnsiTheme="minorHAnsi" w:cstheme="minorHAnsi"/>
          <w:sz w:val="22"/>
          <w:szCs w:val="22"/>
        </w:rPr>
        <w:t xml:space="preserve"> or communication channel</w:t>
      </w:r>
      <w:r w:rsidRPr="00505A76">
        <w:rPr>
          <w:rFonts w:asciiTheme="minorHAnsi" w:hAnsiTheme="minorHAnsi" w:cstheme="minorHAnsi"/>
          <w:sz w:val="22"/>
          <w:szCs w:val="22"/>
        </w:rPr>
        <w:t xml:space="preserve"> to support and respond to advocate enquiries</w:t>
      </w:r>
      <w:r w:rsidR="00443A32">
        <w:rPr>
          <w:rFonts w:asciiTheme="minorHAnsi" w:hAnsiTheme="minorHAnsi" w:cstheme="minorHAnsi"/>
          <w:sz w:val="22"/>
          <w:szCs w:val="22"/>
        </w:rPr>
        <w:t xml:space="preserve"> and serve as an</w:t>
      </w:r>
      <w:r>
        <w:rPr>
          <w:rFonts w:asciiTheme="minorHAnsi" w:hAnsiTheme="minorHAnsi" w:cstheme="minorHAnsi"/>
          <w:sz w:val="22"/>
          <w:szCs w:val="22"/>
        </w:rPr>
        <w:t xml:space="preserve"> </w:t>
      </w:r>
      <w:r w:rsidRPr="00505A76">
        <w:rPr>
          <w:rFonts w:asciiTheme="minorHAnsi" w:hAnsiTheme="minorHAnsi" w:cstheme="minorHAnsi"/>
          <w:sz w:val="22"/>
          <w:szCs w:val="22"/>
        </w:rPr>
        <w:t>escalation point for advocates to use to contact a senior delegate when required</w:t>
      </w:r>
      <w:r w:rsidR="00443A32">
        <w:rPr>
          <w:rFonts w:asciiTheme="minorHAnsi" w:hAnsiTheme="minorHAnsi" w:cstheme="minorHAnsi"/>
          <w:sz w:val="22"/>
          <w:szCs w:val="22"/>
        </w:rPr>
        <w:t xml:space="preserve">. </w:t>
      </w:r>
      <w:r w:rsidR="00505A76">
        <w:rPr>
          <w:rFonts w:asciiTheme="minorHAnsi" w:hAnsiTheme="minorHAnsi" w:cstheme="minorHAnsi"/>
          <w:sz w:val="22"/>
          <w:szCs w:val="22"/>
        </w:rPr>
        <w:t xml:space="preserve">Members </w:t>
      </w:r>
      <w:r w:rsidR="00505A76" w:rsidRPr="00505A76">
        <w:rPr>
          <w:rFonts w:asciiTheme="minorHAnsi" w:hAnsiTheme="minorHAnsi" w:cstheme="minorHAnsi"/>
          <w:b/>
          <w:bCs/>
          <w:sz w:val="22"/>
          <w:szCs w:val="22"/>
        </w:rPr>
        <w:t>ACKNOWLEDGED</w:t>
      </w:r>
      <w:r w:rsidR="00505A76">
        <w:rPr>
          <w:rFonts w:asciiTheme="minorHAnsi" w:hAnsiTheme="minorHAnsi" w:cstheme="minorHAnsi"/>
          <w:sz w:val="22"/>
          <w:szCs w:val="22"/>
        </w:rPr>
        <w:t xml:space="preserve"> there was a consensus on the importance of having</w:t>
      </w:r>
      <w:r w:rsidR="00450018">
        <w:rPr>
          <w:rFonts w:asciiTheme="minorHAnsi" w:hAnsiTheme="minorHAnsi" w:cstheme="minorHAnsi"/>
          <w:sz w:val="22"/>
          <w:szCs w:val="22"/>
        </w:rPr>
        <w:t xml:space="preserve"> such</w:t>
      </w:r>
      <w:r w:rsidR="00505A76">
        <w:rPr>
          <w:rFonts w:asciiTheme="minorHAnsi" w:hAnsiTheme="minorHAnsi" w:cstheme="minorHAnsi"/>
          <w:sz w:val="22"/>
          <w:szCs w:val="22"/>
        </w:rPr>
        <w:t xml:space="preserve"> a mechanism </w:t>
      </w:r>
      <w:r w:rsidR="00450018">
        <w:rPr>
          <w:rFonts w:asciiTheme="minorHAnsi" w:hAnsiTheme="minorHAnsi" w:cstheme="minorHAnsi"/>
          <w:sz w:val="22"/>
          <w:szCs w:val="22"/>
        </w:rPr>
        <w:t>and</w:t>
      </w:r>
      <w:r w:rsidR="00505A76">
        <w:rPr>
          <w:rFonts w:asciiTheme="minorHAnsi" w:hAnsiTheme="minorHAnsi" w:cstheme="minorHAnsi"/>
          <w:sz w:val="22"/>
          <w:szCs w:val="22"/>
        </w:rPr>
        <w:t xml:space="preserve"> </w:t>
      </w:r>
      <w:r w:rsidR="00505A76" w:rsidRPr="00505A76">
        <w:rPr>
          <w:rFonts w:asciiTheme="minorHAnsi" w:hAnsiTheme="minorHAnsi" w:cstheme="minorHAnsi"/>
          <w:b/>
          <w:bCs/>
          <w:sz w:val="22"/>
          <w:szCs w:val="22"/>
        </w:rPr>
        <w:t>AGREED</w:t>
      </w:r>
      <w:r w:rsidR="00505A76">
        <w:rPr>
          <w:rFonts w:asciiTheme="minorHAnsi" w:hAnsiTheme="minorHAnsi" w:cstheme="minorHAnsi"/>
          <w:sz w:val="22"/>
          <w:szCs w:val="22"/>
        </w:rPr>
        <w:t xml:space="preserve"> to explore this further</w:t>
      </w:r>
      <w:r w:rsidR="00450018">
        <w:rPr>
          <w:rFonts w:asciiTheme="minorHAnsi" w:hAnsiTheme="minorHAnsi" w:cstheme="minorHAnsi"/>
          <w:sz w:val="22"/>
          <w:szCs w:val="22"/>
        </w:rPr>
        <w:t xml:space="preserve">, </w:t>
      </w:r>
      <w:r w:rsidR="00443A32">
        <w:rPr>
          <w:rFonts w:asciiTheme="minorHAnsi" w:hAnsiTheme="minorHAnsi" w:cstheme="minorHAnsi"/>
          <w:sz w:val="22"/>
          <w:szCs w:val="22"/>
        </w:rPr>
        <w:t>request</w:t>
      </w:r>
      <w:r w:rsidR="00450018">
        <w:rPr>
          <w:rFonts w:asciiTheme="minorHAnsi" w:hAnsiTheme="minorHAnsi" w:cstheme="minorHAnsi"/>
          <w:sz w:val="22"/>
          <w:szCs w:val="22"/>
        </w:rPr>
        <w:t xml:space="preserve">ing that </w:t>
      </w:r>
      <w:r w:rsidR="00443A32">
        <w:rPr>
          <w:rFonts w:asciiTheme="minorHAnsi" w:hAnsiTheme="minorHAnsi" w:cstheme="minorHAnsi"/>
          <w:sz w:val="22"/>
          <w:szCs w:val="22"/>
        </w:rPr>
        <w:t>DVA present at a future meeting on potential options</w:t>
      </w:r>
      <w:r w:rsidR="00505A76">
        <w:rPr>
          <w:rFonts w:asciiTheme="minorHAnsi" w:hAnsiTheme="minorHAnsi" w:cstheme="minorHAnsi"/>
          <w:sz w:val="22"/>
          <w:szCs w:val="22"/>
        </w:rPr>
        <w:t xml:space="preserve">. </w:t>
      </w:r>
    </w:p>
    <w:p w14:paraId="47FABBB7" w14:textId="0FDF5FA5" w:rsidR="00505A76" w:rsidRDefault="00505A76"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05A76">
        <w:rPr>
          <w:rFonts w:asciiTheme="minorHAnsi" w:hAnsiTheme="minorHAnsi" w:cstheme="minorHAnsi"/>
          <w:b/>
          <w:bCs/>
          <w:sz w:val="22"/>
          <w:szCs w:val="22"/>
        </w:rPr>
        <w:t>NOTED</w:t>
      </w:r>
      <w:r>
        <w:rPr>
          <w:rFonts w:asciiTheme="minorHAnsi" w:hAnsiTheme="minorHAnsi" w:cstheme="minorHAnsi"/>
          <w:sz w:val="22"/>
          <w:szCs w:val="22"/>
        </w:rPr>
        <w:t xml:space="preserve"> the significance of expressing gratitude for the contributions made by advocates and expressed hope for future improvements in the veteran support system. </w:t>
      </w:r>
    </w:p>
    <w:tbl>
      <w:tblPr>
        <w:tblStyle w:val="TableGrid"/>
        <w:tblW w:w="10485" w:type="dxa"/>
        <w:tblLook w:val="04A0" w:firstRow="1" w:lastRow="0" w:firstColumn="1" w:lastColumn="0" w:noHBand="0" w:noVBand="1"/>
      </w:tblPr>
      <w:tblGrid>
        <w:gridCol w:w="7650"/>
        <w:gridCol w:w="2835"/>
      </w:tblGrid>
      <w:tr w:rsidR="00BF0763" w:rsidRPr="007D4701" w14:paraId="7D9BACEB" w14:textId="77777777" w:rsidTr="00BF0763">
        <w:trPr>
          <w:trHeight w:val="348"/>
        </w:trPr>
        <w:tc>
          <w:tcPr>
            <w:tcW w:w="7650" w:type="dxa"/>
            <w:shd w:val="clear" w:color="auto" w:fill="17365D" w:themeFill="text2" w:themeFillShade="BF"/>
            <w:vAlign w:val="center"/>
          </w:tcPr>
          <w:p w14:paraId="6CA8BE16" w14:textId="77777777" w:rsidR="00BF0763" w:rsidRPr="007D4701" w:rsidRDefault="00BF0763" w:rsidP="00780A17">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2091349A" w14:textId="77777777" w:rsidR="00BF0763" w:rsidRPr="007D4701" w:rsidRDefault="00BF0763" w:rsidP="00780A17">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BF0763" w:rsidRPr="007D4701" w14:paraId="0423F883" w14:textId="77777777" w:rsidTr="00F01F26">
        <w:tc>
          <w:tcPr>
            <w:tcW w:w="7650" w:type="dxa"/>
            <w:vAlign w:val="center"/>
          </w:tcPr>
          <w:p w14:paraId="58459D52" w14:textId="229B538D" w:rsidR="00450018" w:rsidRPr="00364D47" w:rsidRDefault="00BF0763" w:rsidP="00DE5D76">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2024YVF/A</w:t>
            </w:r>
            <w:r w:rsidR="00B927EC">
              <w:rPr>
                <w:rFonts w:asciiTheme="minorHAnsi" w:hAnsiTheme="minorHAnsi" w:cstheme="minorHAnsi"/>
                <w:b/>
                <w:bCs/>
                <w:sz w:val="22"/>
                <w:szCs w:val="22"/>
              </w:rPr>
              <w:t>13</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00450018">
              <w:rPr>
                <w:rFonts w:asciiTheme="minorHAnsi" w:hAnsiTheme="minorHAnsi" w:cstheme="minorHAnsi"/>
                <w:sz w:val="22"/>
                <w:szCs w:val="22"/>
              </w:rPr>
              <w:t xml:space="preserve">DVA to present to YVF on potential options for a </w:t>
            </w:r>
            <w:r w:rsidR="00450018" w:rsidRPr="00505A76">
              <w:rPr>
                <w:rFonts w:asciiTheme="minorHAnsi" w:hAnsiTheme="minorHAnsi" w:cstheme="minorHAnsi"/>
                <w:sz w:val="22"/>
                <w:szCs w:val="22"/>
              </w:rPr>
              <w:t>dedicated group</w:t>
            </w:r>
            <w:r w:rsidR="00450018">
              <w:rPr>
                <w:rFonts w:asciiTheme="minorHAnsi" w:hAnsiTheme="minorHAnsi" w:cstheme="minorHAnsi"/>
                <w:sz w:val="22"/>
                <w:szCs w:val="22"/>
              </w:rPr>
              <w:t xml:space="preserve"> or communication channel</w:t>
            </w:r>
            <w:r w:rsidR="00450018" w:rsidRPr="00505A76">
              <w:rPr>
                <w:rFonts w:asciiTheme="minorHAnsi" w:hAnsiTheme="minorHAnsi" w:cstheme="minorHAnsi"/>
                <w:sz w:val="22"/>
                <w:szCs w:val="22"/>
              </w:rPr>
              <w:t xml:space="preserve"> to support and respond to advocate enquiries</w:t>
            </w:r>
            <w:r w:rsidR="00450018">
              <w:rPr>
                <w:rFonts w:asciiTheme="minorHAnsi" w:hAnsiTheme="minorHAnsi" w:cstheme="minorHAnsi"/>
                <w:sz w:val="22"/>
                <w:szCs w:val="22"/>
              </w:rPr>
              <w:t xml:space="preserve"> and serve as an </w:t>
            </w:r>
            <w:r w:rsidR="00450018" w:rsidRPr="00505A76">
              <w:rPr>
                <w:rFonts w:asciiTheme="minorHAnsi" w:hAnsiTheme="minorHAnsi" w:cstheme="minorHAnsi"/>
                <w:sz w:val="22"/>
                <w:szCs w:val="22"/>
              </w:rPr>
              <w:t>escalation point for advocates to use to contact a senior delegate when required</w:t>
            </w:r>
            <w:r w:rsidR="00450018">
              <w:rPr>
                <w:rFonts w:asciiTheme="minorHAnsi" w:hAnsiTheme="minorHAnsi" w:cstheme="minorHAnsi"/>
                <w:sz w:val="22"/>
                <w:szCs w:val="22"/>
              </w:rPr>
              <w:t xml:space="preserve">. </w:t>
            </w:r>
          </w:p>
        </w:tc>
        <w:tc>
          <w:tcPr>
            <w:tcW w:w="2835" w:type="dxa"/>
            <w:shd w:val="clear" w:color="auto" w:fill="auto"/>
            <w:vAlign w:val="center"/>
          </w:tcPr>
          <w:p w14:paraId="01B126A3" w14:textId="17D4DEC2" w:rsidR="00BF0763" w:rsidRPr="00364D47" w:rsidRDefault="00450018" w:rsidP="00780A17">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Client Benefits </w:t>
            </w:r>
          </w:p>
        </w:tc>
      </w:tr>
    </w:tbl>
    <w:p w14:paraId="1CEC5242" w14:textId="77777777" w:rsidR="00F01F26" w:rsidRDefault="00F01F26" w:rsidP="003E428D">
      <w:pPr>
        <w:tabs>
          <w:tab w:val="left" w:pos="180"/>
        </w:tabs>
        <w:spacing w:before="240" w:after="240"/>
        <w:jc w:val="both"/>
        <w:rPr>
          <w:rFonts w:asciiTheme="minorHAnsi" w:hAnsiTheme="minorHAnsi" w:cstheme="minorHAnsi"/>
          <w:b/>
          <w:bCs/>
          <w:color w:val="365F91" w:themeColor="accent1" w:themeShade="BF"/>
        </w:rPr>
      </w:pPr>
    </w:p>
    <w:p w14:paraId="3E9ED7BD" w14:textId="77777777" w:rsidR="00BA7276" w:rsidRDefault="00BA7276" w:rsidP="003E428D">
      <w:pPr>
        <w:tabs>
          <w:tab w:val="left" w:pos="180"/>
        </w:tabs>
        <w:spacing w:before="240" w:after="240"/>
        <w:jc w:val="both"/>
        <w:rPr>
          <w:rFonts w:asciiTheme="minorHAnsi" w:hAnsiTheme="minorHAnsi" w:cstheme="minorHAnsi"/>
          <w:b/>
          <w:bCs/>
          <w:color w:val="365F91" w:themeColor="accent1" w:themeShade="BF"/>
        </w:rPr>
      </w:pPr>
    </w:p>
    <w:p w14:paraId="787A2D2D" w14:textId="2279277B"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Agenda Item 4</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Member Submission – Defence Health Warning</w:t>
      </w:r>
    </w:p>
    <w:p w14:paraId="5CC6BA0F" w14:textId="56AA9505" w:rsidR="00BF0763" w:rsidRDefault="00657883" w:rsidP="00BB7D39">
      <w:pPr>
        <w:pStyle w:val="BodyText"/>
        <w:spacing w:before="240" w:after="240"/>
        <w:jc w:val="both"/>
        <w:rPr>
          <w:rFonts w:asciiTheme="minorHAnsi" w:hAnsiTheme="minorHAnsi" w:cstheme="minorHAnsi"/>
          <w:sz w:val="22"/>
          <w:szCs w:val="22"/>
        </w:rPr>
      </w:pPr>
      <w:r w:rsidRPr="00657883">
        <w:rPr>
          <w:rFonts w:asciiTheme="minorHAnsi" w:hAnsiTheme="minorHAnsi" w:cstheme="minorHAnsi"/>
          <w:sz w:val="22"/>
          <w:szCs w:val="22"/>
        </w:rPr>
        <w:t>Members</w:t>
      </w:r>
      <w:r>
        <w:rPr>
          <w:rFonts w:asciiTheme="minorHAnsi" w:hAnsiTheme="minorHAnsi" w:cstheme="minorHAnsi"/>
          <w:b/>
          <w:bCs/>
          <w:sz w:val="22"/>
          <w:szCs w:val="22"/>
        </w:rPr>
        <w:t xml:space="preserve"> NOTED </w:t>
      </w:r>
      <w:r w:rsidR="009F44B6">
        <w:rPr>
          <w:rFonts w:asciiTheme="minorHAnsi" w:hAnsiTheme="minorHAnsi" w:cstheme="minorHAnsi"/>
          <w:sz w:val="22"/>
          <w:szCs w:val="22"/>
        </w:rPr>
        <w:t xml:space="preserve">that DVA publishes a range of exposure research materials and guidance on its website and CLIK. </w:t>
      </w:r>
      <w:r w:rsidR="0070755F">
        <w:rPr>
          <w:rFonts w:asciiTheme="minorHAnsi" w:hAnsiTheme="minorHAnsi" w:cstheme="minorHAnsi"/>
          <w:sz w:val="22"/>
          <w:szCs w:val="22"/>
        </w:rPr>
        <w:t xml:space="preserve"> </w:t>
      </w:r>
    </w:p>
    <w:p w14:paraId="74B3FE3C" w14:textId="77777777" w:rsidR="00BD00B0" w:rsidRDefault="00636CCA" w:rsidP="00BB7D3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36CCA">
        <w:rPr>
          <w:rFonts w:asciiTheme="minorHAnsi" w:hAnsiTheme="minorHAnsi" w:cstheme="minorHAnsi"/>
          <w:b/>
          <w:bCs/>
          <w:sz w:val="22"/>
          <w:szCs w:val="22"/>
        </w:rPr>
        <w:t xml:space="preserve">NOTED </w:t>
      </w:r>
      <w:r>
        <w:rPr>
          <w:rFonts w:asciiTheme="minorHAnsi" w:hAnsiTheme="minorHAnsi" w:cstheme="minorHAnsi"/>
          <w:sz w:val="22"/>
          <w:szCs w:val="22"/>
        </w:rPr>
        <w:t xml:space="preserve">the </w:t>
      </w:r>
      <w:r w:rsidR="00BD00B0">
        <w:rPr>
          <w:rFonts w:asciiTheme="minorHAnsi" w:hAnsiTheme="minorHAnsi" w:cstheme="minorHAnsi"/>
          <w:sz w:val="22"/>
          <w:szCs w:val="22"/>
        </w:rPr>
        <w:t xml:space="preserve">lack of a centralised repository of Defence Health Warnings and materials hazard information, that can be used by advocates to support claims. Members </w:t>
      </w:r>
      <w:r w:rsidR="00BD00B0" w:rsidRPr="00F01F26">
        <w:rPr>
          <w:rFonts w:asciiTheme="minorHAnsi" w:hAnsiTheme="minorHAnsi" w:cstheme="minorHAnsi"/>
          <w:b/>
          <w:bCs/>
          <w:sz w:val="22"/>
          <w:szCs w:val="22"/>
        </w:rPr>
        <w:t>NOTED</w:t>
      </w:r>
      <w:r w:rsidR="00BD00B0">
        <w:rPr>
          <w:rFonts w:asciiTheme="minorHAnsi" w:hAnsiTheme="minorHAnsi" w:cstheme="minorHAnsi"/>
          <w:sz w:val="22"/>
          <w:szCs w:val="22"/>
        </w:rPr>
        <w:t xml:space="preserve"> that DVA does publish a range of information on its website and Consolidated Library of Information and Knowledge (CLIK) about exposures and where these may have health effects, based on known exposures and hazards.  </w:t>
      </w:r>
    </w:p>
    <w:p w14:paraId="2EEE7C32" w14:textId="0E0ABC30" w:rsidR="00572B25" w:rsidRPr="00572B25" w:rsidRDefault="00BD00B0" w:rsidP="00BB7D3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Pr>
          <w:rFonts w:asciiTheme="minorHAnsi" w:hAnsiTheme="minorHAnsi" w:cstheme="minorHAnsi"/>
          <w:b/>
          <w:bCs/>
          <w:sz w:val="22"/>
          <w:szCs w:val="22"/>
        </w:rPr>
        <w:t>ACKNOWLDEGED</w:t>
      </w:r>
      <w:r>
        <w:rPr>
          <w:rFonts w:asciiTheme="minorHAnsi" w:hAnsiTheme="minorHAnsi" w:cstheme="minorHAnsi"/>
          <w:sz w:val="22"/>
          <w:szCs w:val="22"/>
        </w:rPr>
        <w:t xml:space="preserve"> that th</w:t>
      </w:r>
      <w:r w:rsidR="00572B25">
        <w:rPr>
          <w:rFonts w:asciiTheme="minorHAnsi" w:hAnsiTheme="minorHAnsi" w:cstheme="minorHAnsi"/>
          <w:sz w:val="22"/>
          <w:szCs w:val="22"/>
        </w:rPr>
        <w:t xml:space="preserve">e materials sought are managed and produced by Defence and there may be potential security or confidentiality concerns with their release. Members </w:t>
      </w:r>
      <w:r w:rsidR="00572B25">
        <w:rPr>
          <w:rFonts w:asciiTheme="minorHAnsi" w:hAnsiTheme="minorHAnsi" w:cstheme="minorHAnsi"/>
          <w:b/>
          <w:bCs/>
          <w:sz w:val="22"/>
          <w:szCs w:val="22"/>
        </w:rPr>
        <w:t>NOTED</w:t>
      </w:r>
      <w:r w:rsidR="00572B25">
        <w:rPr>
          <w:rFonts w:asciiTheme="minorHAnsi" w:hAnsiTheme="minorHAnsi" w:cstheme="minorHAnsi"/>
          <w:sz w:val="22"/>
          <w:szCs w:val="22"/>
        </w:rPr>
        <w:t xml:space="preserve"> compensation schemes administered by DVA are no-fault schemes and that the lack of historical data on hazardous exposures should not impede the processing of claims. Members </w:t>
      </w:r>
      <w:r w:rsidR="00572B25" w:rsidRPr="00B156F2">
        <w:rPr>
          <w:rFonts w:asciiTheme="minorHAnsi" w:hAnsiTheme="minorHAnsi" w:cstheme="minorHAnsi"/>
          <w:b/>
          <w:bCs/>
          <w:sz w:val="22"/>
          <w:szCs w:val="22"/>
        </w:rPr>
        <w:t>AGREED</w:t>
      </w:r>
      <w:r w:rsidR="00572B25">
        <w:rPr>
          <w:rFonts w:asciiTheme="minorHAnsi" w:hAnsiTheme="minorHAnsi" w:cstheme="minorHAnsi"/>
          <w:sz w:val="22"/>
          <w:szCs w:val="22"/>
        </w:rPr>
        <w:t xml:space="preserve"> that further dialogue with the Department of Defence is essential to facilitate better information sharing and </w:t>
      </w:r>
      <w:r w:rsidR="00572B25">
        <w:rPr>
          <w:rFonts w:asciiTheme="minorHAnsi" w:hAnsiTheme="minorHAnsi" w:cstheme="minorHAnsi"/>
          <w:b/>
          <w:bCs/>
          <w:sz w:val="22"/>
          <w:szCs w:val="22"/>
        </w:rPr>
        <w:t>NOTED</w:t>
      </w:r>
      <w:r w:rsidR="00572B25">
        <w:rPr>
          <w:rFonts w:asciiTheme="minorHAnsi" w:hAnsiTheme="minorHAnsi" w:cstheme="minorHAnsi"/>
          <w:sz w:val="22"/>
          <w:szCs w:val="22"/>
        </w:rPr>
        <w:t xml:space="preserve"> that DVA has secured senior level representation on the Defence Senior Work Health and Safety (WHS) Committee, providing an opportunity to influence the release of this information where possible. </w:t>
      </w:r>
    </w:p>
    <w:p w14:paraId="62D2708F" w14:textId="5658B4CB" w:rsidR="00572B25" w:rsidRDefault="00572B25" w:rsidP="00572B25">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56F2">
        <w:rPr>
          <w:rFonts w:asciiTheme="minorHAnsi" w:hAnsiTheme="minorHAnsi" w:cstheme="minorHAnsi"/>
          <w:b/>
          <w:bCs/>
          <w:sz w:val="22"/>
          <w:szCs w:val="22"/>
        </w:rPr>
        <w:t xml:space="preserve">NOTED </w:t>
      </w:r>
      <w:r>
        <w:rPr>
          <w:rFonts w:asciiTheme="minorHAnsi" w:hAnsiTheme="minorHAnsi" w:cstheme="minorHAnsi"/>
          <w:sz w:val="22"/>
          <w:szCs w:val="22"/>
        </w:rPr>
        <w:t xml:space="preserve">ongoing research by DVA into exposure activities and their health implications and </w:t>
      </w:r>
      <w:r w:rsidRPr="00B156F2">
        <w:rPr>
          <w:rFonts w:asciiTheme="minorHAnsi" w:hAnsiTheme="minorHAnsi" w:cstheme="minorHAnsi"/>
          <w:b/>
          <w:bCs/>
          <w:sz w:val="22"/>
          <w:szCs w:val="22"/>
        </w:rPr>
        <w:t>AGREED</w:t>
      </w:r>
      <w:r>
        <w:rPr>
          <w:rFonts w:asciiTheme="minorHAnsi" w:hAnsiTheme="minorHAnsi" w:cstheme="minorHAnsi"/>
          <w:sz w:val="22"/>
          <w:szCs w:val="22"/>
        </w:rPr>
        <w:t xml:space="preserve"> that there is a need for improved access to research findings and historical data to assist advocates in lodging claims.  </w:t>
      </w:r>
    </w:p>
    <w:p w14:paraId="6D7BBEBC" w14:textId="45837315" w:rsidR="00572B25" w:rsidRDefault="00572B25" w:rsidP="00B3686C">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56F2">
        <w:rPr>
          <w:rFonts w:asciiTheme="minorHAnsi" w:hAnsiTheme="minorHAnsi" w:cstheme="minorHAnsi"/>
          <w:b/>
          <w:bCs/>
          <w:sz w:val="22"/>
          <w:szCs w:val="22"/>
        </w:rPr>
        <w:t xml:space="preserve">DISCUSSED </w:t>
      </w:r>
      <w:r>
        <w:rPr>
          <w:rFonts w:asciiTheme="minorHAnsi" w:hAnsiTheme="minorHAnsi" w:cstheme="minorHAnsi"/>
          <w:sz w:val="22"/>
          <w:szCs w:val="22"/>
        </w:rPr>
        <w:t>the integration of health records between DVA and the Department of Defence and</w:t>
      </w:r>
      <w:r w:rsidRPr="00572B25">
        <w:rPr>
          <w:rFonts w:asciiTheme="minorHAnsi" w:hAnsiTheme="minorHAnsi" w:cstheme="minorHAnsi"/>
          <w:b/>
          <w:bCs/>
          <w:sz w:val="22"/>
          <w:szCs w:val="22"/>
        </w:rPr>
        <w:t xml:space="preserve"> </w:t>
      </w:r>
      <w:r w:rsidRPr="00B156F2">
        <w:rPr>
          <w:rFonts w:asciiTheme="minorHAnsi" w:hAnsiTheme="minorHAnsi" w:cstheme="minorHAnsi"/>
          <w:b/>
          <w:bCs/>
          <w:sz w:val="22"/>
          <w:szCs w:val="22"/>
        </w:rPr>
        <w:t>AGREED</w:t>
      </w:r>
      <w:r>
        <w:rPr>
          <w:rFonts w:asciiTheme="minorHAnsi" w:hAnsiTheme="minorHAnsi" w:cstheme="minorHAnsi"/>
          <w:sz w:val="22"/>
          <w:szCs w:val="22"/>
        </w:rPr>
        <w:t xml:space="preserve"> to request an update from the Department of Defence on the status of the JP2060 Phase 4 - Health Knowledge Management System project at the next YVF meeting.</w:t>
      </w:r>
    </w:p>
    <w:p w14:paraId="0BC5BC05" w14:textId="23D3796C" w:rsidR="0065296A" w:rsidRDefault="0065296A" w:rsidP="00572B25">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56F2">
        <w:rPr>
          <w:rFonts w:asciiTheme="minorHAnsi" w:hAnsiTheme="minorHAnsi" w:cstheme="minorHAnsi"/>
          <w:b/>
          <w:bCs/>
          <w:sz w:val="22"/>
          <w:szCs w:val="22"/>
        </w:rPr>
        <w:t>AGREED</w:t>
      </w:r>
      <w:r>
        <w:rPr>
          <w:rFonts w:asciiTheme="minorHAnsi" w:hAnsiTheme="minorHAnsi" w:cstheme="minorHAnsi"/>
          <w:sz w:val="22"/>
          <w:szCs w:val="22"/>
        </w:rPr>
        <w:t xml:space="preserve"> to explore options for enhancing the accessibility of historical reports and data related to veteran health, by providing what WHS materials, including exposure data safety sheets, they had sourced to DVA with a view to it being published for the use of all advocates via a mechanism such as a portal on CLIK.</w:t>
      </w:r>
    </w:p>
    <w:p w14:paraId="54E25F71" w14:textId="789BA856" w:rsidR="00B156F2" w:rsidRDefault="0065296A" w:rsidP="00BB7D3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requested an update on planned updates and upgrades to CLIK, to be provided at a future meeting.   </w:t>
      </w:r>
    </w:p>
    <w:tbl>
      <w:tblPr>
        <w:tblStyle w:val="TableGrid"/>
        <w:tblW w:w="10485" w:type="dxa"/>
        <w:tblLook w:val="04A0" w:firstRow="1" w:lastRow="0" w:firstColumn="1" w:lastColumn="0" w:noHBand="0" w:noVBand="1"/>
      </w:tblPr>
      <w:tblGrid>
        <w:gridCol w:w="7650"/>
        <w:gridCol w:w="2835"/>
      </w:tblGrid>
      <w:tr w:rsidR="00981EC4" w:rsidRPr="007D4701" w14:paraId="2EA36509" w14:textId="77777777" w:rsidTr="00B156F2">
        <w:trPr>
          <w:trHeight w:val="348"/>
        </w:trPr>
        <w:tc>
          <w:tcPr>
            <w:tcW w:w="7650" w:type="dxa"/>
            <w:shd w:val="clear" w:color="auto" w:fill="17365D" w:themeFill="text2" w:themeFillShade="BF"/>
            <w:vAlign w:val="center"/>
          </w:tcPr>
          <w:p w14:paraId="097AABA8" w14:textId="77777777" w:rsidR="00981EC4" w:rsidRPr="007D4701" w:rsidRDefault="00981EC4" w:rsidP="00837BF6">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421805CD" w14:textId="77777777" w:rsidR="00981EC4" w:rsidRPr="007D4701" w:rsidRDefault="00981EC4" w:rsidP="00837BF6">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B927EC" w:rsidRPr="007D4701" w14:paraId="07C60B5B" w14:textId="77777777" w:rsidTr="00B156F2">
        <w:tc>
          <w:tcPr>
            <w:tcW w:w="7650" w:type="dxa"/>
            <w:vAlign w:val="center"/>
          </w:tcPr>
          <w:p w14:paraId="08BDA485" w14:textId="41595C05" w:rsidR="00B927EC" w:rsidRPr="00B927EC" w:rsidRDefault="00B927EC" w:rsidP="00837BF6">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2024YVF/A</w:t>
            </w:r>
            <w:r>
              <w:rPr>
                <w:rFonts w:asciiTheme="minorHAnsi" w:hAnsiTheme="minorHAnsi" w:cstheme="minorHAnsi"/>
                <w:b/>
                <w:bCs/>
                <w:sz w:val="22"/>
                <w:szCs w:val="22"/>
              </w:rPr>
              <w:t>14</w:t>
            </w:r>
            <w:r w:rsidRPr="00B927EC">
              <w:rPr>
                <w:rFonts w:asciiTheme="minorHAnsi" w:hAnsiTheme="minorHAnsi" w:cstheme="minorHAnsi"/>
                <w:b/>
                <w:bCs/>
                <w:sz w:val="22"/>
                <w:szCs w:val="22"/>
              </w:rPr>
              <w:t xml:space="preserve"> </w:t>
            </w:r>
            <w:r>
              <w:rPr>
                <w:rFonts w:asciiTheme="minorHAnsi" w:hAnsiTheme="minorHAnsi" w:cstheme="minorHAnsi"/>
                <w:b/>
                <w:bCs/>
                <w:sz w:val="22"/>
                <w:szCs w:val="22"/>
              </w:rPr>
              <w:t>–</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Historical material safety information that has been located </w:t>
            </w:r>
            <w:r w:rsidR="0065296A">
              <w:rPr>
                <w:rFonts w:asciiTheme="minorHAnsi" w:hAnsiTheme="minorHAnsi" w:cstheme="minorHAnsi"/>
                <w:sz w:val="22"/>
                <w:szCs w:val="22"/>
              </w:rPr>
              <w:t xml:space="preserve">by YVF members </w:t>
            </w:r>
            <w:r>
              <w:rPr>
                <w:rFonts w:asciiTheme="minorHAnsi" w:hAnsiTheme="minorHAnsi" w:cstheme="minorHAnsi"/>
                <w:sz w:val="22"/>
                <w:szCs w:val="22"/>
              </w:rPr>
              <w:t xml:space="preserve">to be provided to DVA </w:t>
            </w:r>
            <w:r w:rsidR="00B3686C">
              <w:rPr>
                <w:rFonts w:asciiTheme="minorHAnsi" w:hAnsiTheme="minorHAnsi" w:cstheme="minorHAnsi"/>
                <w:sz w:val="22"/>
                <w:szCs w:val="22"/>
              </w:rPr>
              <w:t>to</w:t>
            </w:r>
            <w:r>
              <w:rPr>
                <w:rFonts w:asciiTheme="minorHAnsi" w:hAnsiTheme="minorHAnsi" w:cstheme="minorHAnsi"/>
                <w:sz w:val="22"/>
                <w:szCs w:val="22"/>
              </w:rPr>
              <w:t xml:space="preserve"> be made available through </w:t>
            </w:r>
            <w:r w:rsidR="0065296A">
              <w:rPr>
                <w:rFonts w:asciiTheme="minorHAnsi" w:hAnsiTheme="minorHAnsi" w:cstheme="minorHAnsi"/>
                <w:sz w:val="22"/>
                <w:szCs w:val="22"/>
              </w:rPr>
              <w:t>CLIK</w:t>
            </w:r>
            <w:r>
              <w:rPr>
                <w:rFonts w:asciiTheme="minorHAnsi" w:hAnsiTheme="minorHAnsi" w:cstheme="minorHAnsi"/>
                <w:sz w:val="22"/>
                <w:szCs w:val="22"/>
              </w:rPr>
              <w:t xml:space="preserve">.  </w:t>
            </w:r>
          </w:p>
        </w:tc>
        <w:tc>
          <w:tcPr>
            <w:tcW w:w="2835" w:type="dxa"/>
            <w:vAlign w:val="center"/>
          </w:tcPr>
          <w:p w14:paraId="6E5D2E4C" w14:textId="0ABC449D" w:rsidR="00B927EC" w:rsidRPr="00364D47" w:rsidRDefault="00B927EC" w:rsidP="00837BF6">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The Warriors Return</w:t>
            </w:r>
            <w:r w:rsidR="008A3750">
              <w:rPr>
                <w:rFonts w:asciiTheme="minorHAnsi" w:hAnsiTheme="minorHAnsi" w:cstheme="minorHAnsi"/>
                <w:sz w:val="22"/>
                <w:szCs w:val="22"/>
              </w:rPr>
              <w:t xml:space="preserve"> and other members</w:t>
            </w:r>
          </w:p>
        </w:tc>
      </w:tr>
      <w:tr w:rsidR="00981EC4" w:rsidRPr="007D4701" w14:paraId="4BBFE0D3" w14:textId="77777777" w:rsidTr="00B156F2">
        <w:tc>
          <w:tcPr>
            <w:tcW w:w="7650" w:type="dxa"/>
            <w:vAlign w:val="center"/>
          </w:tcPr>
          <w:p w14:paraId="4D67E2C2" w14:textId="4160D0A3" w:rsidR="00981EC4" w:rsidRPr="00364D47" w:rsidRDefault="00B156F2" w:rsidP="00837BF6">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2024YVF/A</w:t>
            </w:r>
            <w:r w:rsidR="00B927EC">
              <w:rPr>
                <w:rFonts w:asciiTheme="minorHAnsi" w:hAnsiTheme="minorHAnsi" w:cstheme="minorHAnsi"/>
                <w:b/>
                <w:bCs/>
                <w:sz w:val="22"/>
                <w:szCs w:val="22"/>
              </w:rPr>
              <w:t>15 -</w:t>
            </w:r>
            <w:r>
              <w:rPr>
                <w:rFonts w:asciiTheme="minorHAnsi" w:hAnsiTheme="minorHAnsi" w:cstheme="minorHAnsi"/>
                <w:sz w:val="22"/>
                <w:szCs w:val="22"/>
              </w:rPr>
              <w:t xml:space="preserve"> An update to be provided at the next YVF meeting from the Department of Defence on the status of</w:t>
            </w:r>
            <w:r w:rsidR="008A3750">
              <w:rPr>
                <w:rFonts w:asciiTheme="minorHAnsi" w:hAnsiTheme="minorHAnsi" w:cstheme="minorHAnsi"/>
                <w:sz w:val="22"/>
                <w:szCs w:val="22"/>
              </w:rPr>
              <w:t xml:space="preserve"> JP2060 Phase 4</w:t>
            </w:r>
            <w:r>
              <w:rPr>
                <w:rFonts w:asciiTheme="minorHAnsi" w:hAnsiTheme="minorHAnsi" w:cstheme="minorHAnsi"/>
                <w:sz w:val="22"/>
                <w:szCs w:val="22"/>
              </w:rPr>
              <w:t xml:space="preserve"> Health Knowledge Management System project. </w:t>
            </w:r>
          </w:p>
        </w:tc>
        <w:tc>
          <w:tcPr>
            <w:tcW w:w="2835" w:type="dxa"/>
            <w:vAlign w:val="center"/>
          </w:tcPr>
          <w:p w14:paraId="25731A2C" w14:textId="1C2C007D" w:rsidR="00981EC4" w:rsidRPr="00364D47" w:rsidRDefault="00B927EC" w:rsidP="00837BF6">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Department of Defence</w:t>
            </w:r>
          </w:p>
        </w:tc>
      </w:tr>
      <w:tr w:rsidR="00B156F2" w:rsidRPr="007D4701" w14:paraId="35ACAF83" w14:textId="77777777" w:rsidTr="00F01F26">
        <w:tc>
          <w:tcPr>
            <w:tcW w:w="7650" w:type="dxa"/>
            <w:vAlign w:val="center"/>
          </w:tcPr>
          <w:p w14:paraId="543E8A30" w14:textId="73A0F2A1" w:rsidR="00B156F2" w:rsidRDefault="00B156F2" w:rsidP="00837BF6">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2024YVF/A</w:t>
            </w:r>
            <w:r w:rsidR="00B927EC">
              <w:rPr>
                <w:rFonts w:asciiTheme="minorHAnsi" w:hAnsiTheme="minorHAnsi" w:cstheme="minorHAnsi"/>
                <w:b/>
                <w:bCs/>
                <w:sz w:val="22"/>
                <w:szCs w:val="22"/>
              </w:rPr>
              <w:t>16</w:t>
            </w:r>
            <w:r w:rsidR="00B927EC"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A presentation at the next YVF meeting on the future of CLICK database</w:t>
            </w:r>
            <w:r w:rsidR="00B927EC">
              <w:rPr>
                <w:rFonts w:asciiTheme="minorHAnsi" w:hAnsiTheme="minorHAnsi" w:cstheme="minorHAnsi"/>
                <w:sz w:val="22"/>
                <w:szCs w:val="22"/>
              </w:rPr>
              <w:t xml:space="preserve">, with a focus on its intended functionality and improvements. </w:t>
            </w:r>
          </w:p>
        </w:tc>
        <w:tc>
          <w:tcPr>
            <w:tcW w:w="2835" w:type="dxa"/>
            <w:shd w:val="clear" w:color="auto" w:fill="auto"/>
            <w:vAlign w:val="center"/>
          </w:tcPr>
          <w:p w14:paraId="7E4845DA" w14:textId="7167EBC0" w:rsidR="00B156F2" w:rsidRPr="00364D47" w:rsidRDefault="00F938B1" w:rsidP="00837BF6">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Policy &amp; Programs</w:t>
            </w:r>
          </w:p>
        </w:tc>
      </w:tr>
      <w:tr w:rsidR="008A3750" w:rsidRPr="007D4701" w14:paraId="4A97CA4A" w14:textId="77777777" w:rsidTr="00F01F26">
        <w:tc>
          <w:tcPr>
            <w:tcW w:w="7650" w:type="dxa"/>
            <w:vAlign w:val="center"/>
          </w:tcPr>
          <w:p w14:paraId="40D11C7C" w14:textId="1A793822" w:rsidR="008A3750" w:rsidRPr="00B927EC" w:rsidRDefault="00F938B1" w:rsidP="00837BF6">
            <w:pPr>
              <w:pStyle w:val="BodyText"/>
              <w:spacing w:after="0"/>
              <w:jc w:val="both"/>
              <w:rPr>
                <w:rFonts w:asciiTheme="minorHAnsi" w:hAnsiTheme="minorHAnsi" w:cstheme="minorHAnsi"/>
                <w:b/>
                <w:bCs/>
                <w:sz w:val="22"/>
                <w:szCs w:val="22"/>
              </w:rPr>
            </w:pPr>
            <w:r>
              <w:rPr>
                <w:rFonts w:asciiTheme="minorHAnsi" w:hAnsiTheme="minorHAnsi" w:cstheme="minorHAnsi"/>
                <w:b/>
                <w:bCs/>
                <w:sz w:val="22"/>
                <w:szCs w:val="22"/>
              </w:rPr>
              <w:t xml:space="preserve">2024YVF/A17 - </w:t>
            </w:r>
            <w:r w:rsidR="008A3750" w:rsidRPr="00610B88">
              <w:rPr>
                <w:rFonts w:asciiTheme="minorHAnsi" w:hAnsiTheme="minorHAnsi" w:cstheme="minorHAnsi"/>
                <w:sz w:val="22"/>
                <w:szCs w:val="22"/>
              </w:rPr>
              <w:t>YVF recommends that DVA establish a portal of defence related WHS warnings that have been issued and that that information is made available via mechanism such as CLIK, and request that this matter be raised at Defence WHS committee</w:t>
            </w:r>
          </w:p>
        </w:tc>
        <w:tc>
          <w:tcPr>
            <w:tcW w:w="2835" w:type="dxa"/>
            <w:shd w:val="clear" w:color="auto" w:fill="auto"/>
            <w:vAlign w:val="center"/>
          </w:tcPr>
          <w:p w14:paraId="313EA048" w14:textId="3ACC178A" w:rsidR="008A3750" w:rsidRPr="00364D47" w:rsidRDefault="00F938B1" w:rsidP="00837BF6">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Policy &amp; Programs</w:t>
            </w:r>
          </w:p>
        </w:tc>
      </w:tr>
    </w:tbl>
    <w:p w14:paraId="46A82E3C" w14:textId="1DC92660" w:rsidR="00EA71BA" w:rsidRDefault="00EA71BA" w:rsidP="00EA71BA">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Advocacy Update</w:t>
      </w:r>
    </w:p>
    <w:p w14:paraId="60858F95" w14:textId="77777777" w:rsidR="003F6F94" w:rsidRDefault="003F6F94" w:rsidP="003F6F94">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860A85">
        <w:rPr>
          <w:rFonts w:asciiTheme="minorHAnsi" w:hAnsiTheme="minorHAnsi" w:cstheme="minorHAnsi"/>
          <w:b/>
          <w:bCs/>
          <w:sz w:val="22"/>
          <w:szCs w:val="22"/>
        </w:rPr>
        <w:t>ACKNOWLEDGED</w:t>
      </w:r>
      <w:r>
        <w:rPr>
          <w:rFonts w:asciiTheme="minorHAnsi" w:hAnsiTheme="minorHAnsi" w:cstheme="minorHAnsi"/>
          <w:sz w:val="22"/>
          <w:szCs w:val="22"/>
        </w:rPr>
        <w:t xml:space="preserve"> the summary of discussions on advocacy by the Ex-Service Organisation Round Table (ESORT) provided by ESORT member, Mr Mike von Berg MC OAM. </w:t>
      </w:r>
    </w:p>
    <w:p w14:paraId="4505A755" w14:textId="5F1B78A0" w:rsidR="00A45F37" w:rsidRDefault="00860A85" w:rsidP="00A45F37">
      <w:pPr>
        <w:spacing w:before="240" w:after="240"/>
        <w:jc w:val="both"/>
        <w:rPr>
          <w:rFonts w:asciiTheme="minorHAnsi" w:hAnsiTheme="minorHAnsi" w:cstheme="minorHAnsi"/>
          <w:sz w:val="22"/>
          <w:szCs w:val="22"/>
        </w:rPr>
      </w:pPr>
      <w:r w:rsidRPr="00860A85">
        <w:rPr>
          <w:rFonts w:asciiTheme="minorHAnsi" w:hAnsiTheme="minorHAnsi" w:cstheme="minorHAnsi"/>
          <w:sz w:val="22"/>
          <w:szCs w:val="22"/>
        </w:rPr>
        <w:t xml:space="preserve">Members </w:t>
      </w:r>
      <w:r w:rsidRPr="00860A85">
        <w:rPr>
          <w:rFonts w:asciiTheme="minorHAnsi" w:hAnsiTheme="minorHAnsi" w:cstheme="minorHAnsi"/>
          <w:b/>
          <w:bCs/>
          <w:sz w:val="22"/>
          <w:szCs w:val="22"/>
        </w:rPr>
        <w:t>NOTED</w:t>
      </w:r>
      <w:r w:rsidRPr="00860A85">
        <w:rPr>
          <w:rFonts w:asciiTheme="minorHAnsi" w:hAnsiTheme="minorHAnsi" w:cstheme="minorHAnsi"/>
          <w:sz w:val="22"/>
          <w:szCs w:val="22"/>
        </w:rPr>
        <w:t xml:space="preserve"> the update on the work of the </w:t>
      </w:r>
      <w:r>
        <w:rPr>
          <w:rFonts w:asciiTheme="minorHAnsi" w:hAnsiTheme="minorHAnsi" w:cstheme="minorHAnsi"/>
          <w:sz w:val="22"/>
          <w:szCs w:val="22"/>
        </w:rPr>
        <w:t>Ex-service Organisation Round Table (</w:t>
      </w:r>
      <w:r w:rsidRPr="00860A85">
        <w:rPr>
          <w:rFonts w:asciiTheme="minorHAnsi" w:hAnsiTheme="minorHAnsi" w:cstheme="minorHAnsi"/>
          <w:sz w:val="22"/>
          <w:szCs w:val="22"/>
        </w:rPr>
        <w:t>ESORT</w:t>
      </w:r>
      <w:r>
        <w:rPr>
          <w:rFonts w:asciiTheme="minorHAnsi" w:hAnsiTheme="minorHAnsi" w:cstheme="minorHAnsi"/>
          <w:sz w:val="22"/>
          <w:szCs w:val="22"/>
        </w:rPr>
        <w:t>)</w:t>
      </w:r>
      <w:r w:rsidRPr="00860A85">
        <w:rPr>
          <w:rFonts w:asciiTheme="minorHAnsi" w:hAnsiTheme="minorHAnsi" w:cstheme="minorHAnsi"/>
          <w:sz w:val="22"/>
          <w:szCs w:val="22"/>
        </w:rPr>
        <w:t xml:space="preserve"> Advocacy Working Group and </w:t>
      </w:r>
      <w:r w:rsidRPr="00860A85">
        <w:rPr>
          <w:rFonts w:asciiTheme="minorHAnsi" w:hAnsiTheme="minorHAnsi" w:cstheme="minorHAnsi"/>
          <w:b/>
          <w:bCs/>
          <w:sz w:val="22"/>
          <w:szCs w:val="22"/>
        </w:rPr>
        <w:t>DISCUSSED</w:t>
      </w:r>
      <w:r w:rsidRPr="00860A85">
        <w:rPr>
          <w:rFonts w:asciiTheme="minorHAnsi" w:hAnsiTheme="minorHAnsi" w:cstheme="minorHAnsi"/>
          <w:sz w:val="22"/>
          <w:szCs w:val="22"/>
        </w:rPr>
        <w:t xml:space="preserve"> the proposed establishment of the Institute of Veterans' Advocates</w:t>
      </w:r>
      <w:r w:rsidR="00A45F37">
        <w:rPr>
          <w:rFonts w:asciiTheme="minorHAnsi" w:hAnsiTheme="minorHAnsi" w:cstheme="minorHAnsi"/>
          <w:sz w:val="22"/>
          <w:szCs w:val="22"/>
        </w:rPr>
        <w:t xml:space="preserve"> (the Institute)</w:t>
      </w:r>
      <w:r w:rsidR="00A45F37" w:rsidRPr="00A45F37">
        <w:rPr>
          <w:rFonts w:asciiTheme="minorHAnsi" w:hAnsiTheme="minorHAnsi" w:cstheme="minorHAnsi"/>
          <w:sz w:val="22"/>
          <w:szCs w:val="22"/>
        </w:rPr>
        <w:t xml:space="preserve"> </w:t>
      </w:r>
      <w:r w:rsidR="00A45F37">
        <w:rPr>
          <w:rFonts w:asciiTheme="minorHAnsi" w:hAnsiTheme="minorHAnsi" w:cstheme="minorHAnsi"/>
          <w:sz w:val="22"/>
          <w:szCs w:val="22"/>
        </w:rPr>
        <w:t>noting the ongoing work to establish a professional body aimed at improving governance and ethical standards within veterans’ advocacy services</w:t>
      </w:r>
      <w:r w:rsidRPr="00860A85">
        <w:rPr>
          <w:rFonts w:asciiTheme="minorHAnsi" w:hAnsiTheme="minorHAnsi" w:cstheme="minorHAnsi"/>
          <w:sz w:val="22"/>
          <w:szCs w:val="22"/>
        </w:rPr>
        <w:t xml:space="preserve">. </w:t>
      </w:r>
      <w:r w:rsidR="00A45F37" w:rsidRPr="0048744F">
        <w:rPr>
          <w:rFonts w:asciiTheme="minorHAnsi" w:hAnsiTheme="minorHAnsi" w:cstheme="minorHAnsi"/>
          <w:sz w:val="22"/>
          <w:szCs w:val="22"/>
        </w:rPr>
        <w:t xml:space="preserve">Members </w:t>
      </w:r>
      <w:r w:rsidR="00A45F37" w:rsidRPr="0048744F">
        <w:rPr>
          <w:rFonts w:asciiTheme="minorHAnsi" w:hAnsiTheme="minorHAnsi" w:cstheme="minorHAnsi"/>
          <w:b/>
          <w:bCs/>
          <w:sz w:val="22"/>
          <w:szCs w:val="22"/>
        </w:rPr>
        <w:t>NOTED</w:t>
      </w:r>
      <w:r w:rsidR="00A45F37" w:rsidRPr="0048744F">
        <w:rPr>
          <w:rFonts w:asciiTheme="minorHAnsi" w:hAnsiTheme="minorHAnsi" w:cstheme="minorHAnsi"/>
          <w:sz w:val="22"/>
          <w:szCs w:val="22"/>
        </w:rPr>
        <w:t xml:space="preserve"> that one of the main intentions of the Institute is to provide the community with clarity on proficiency and capability of Veterans Advocates and is not to necessarily remove Fee for Service Advocates from the range of options available to DVA clients.</w:t>
      </w:r>
    </w:p>
    <w:p w14:paraId="1C540CE0" w14:textId="22419722" w:rsidR="003F6F94" w:rsidRDefault="00860A85" w:rsidP="003F6F94">
      <w:pPr>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00A45F37" w:rsidRPr="00F01F26">
        <w:rPr>
          <w:rFonts w:asciiTheme="minorHAnsi" w:hAnsiTheme="minorHAnsi" w:cstheme="minorHAnsi"/>
          <w:b/>
          <w:bCs/>
          <w:sz w:val="22"/>
          <w:szCs w:val="22"/>
        </w:rPr>
        <w:t>NOTED</w:t>
      </w:r>
      <w:r w:rsidR="00A45F37">
        <w:rPr>
          <w:rFonts w:asciiTheme="minorHAnsi" w:hAnsiTheme="minorHAnsi" w:cstheme="minorHAnsi"/>
          <w:sz w:val="22"/>
          <w:szCs w:val="22"/>
        </w:rPr>
        <w:t xml:space="preserve"> Recommendation 99 o</w:t>
      </w:r>
      <w:r w:rsidR="003F6F94">
        <w:rPr>
          <w:rFonts w:asciiTheme="minorHAnsi" w:hAnsiTheme="minorHAnsi" w:cstheme="minorHAnsi"/>
          <w:sz w:val="22"/>
          <w:szCs w:val="22"/>
        </w:rPr>
        <w:t>f</w:t>
      </w:r>
      <w:r w:rsidR="00A45F37">
        <w:rPr>
          <w:rFonts w:asciiTheme="minorHAnsi" w:hAnsiTheme="minorHAnsi" w:cstheme="minorHAnsi"/>
          <w:sz w:val="22"/>
          <w:szCs w:val="22"/>
        </w:rPr>
        <w:t xml:space="preserve"> the Royal Commission Final Report which called for </w:t>
      </w:r>
      <w:r w:rsidR="003F6F94">
        <w:rPr>
          <w:rFonts w:asciiTheme="minorHAnsi" w:hAnsiTheme="minorHAnsi" w:cstheme="minorHAnsi"/>
          <w:sz w:val="22"/>
          <w:szCs w:val="22"/>
        </w:rPr>
        <w:t xml:space="preserve">improvement to, ‘…compensation advocacy by funding professional, paid advocates.’, and the implications of this recommendation on the current advocacy framework. Members </w:t>
      </w:r>
      <w:r w:rsidR="003F6F94" w:rsidRPr="0048744F">
        <w:rPr>
          <w:rFonts w:asciiTheme="minorHAnsi" w:hAnsiTheme="minorHAnsi" w:cstheme="minorHAnsi"/>
          <w:b/>
          <w:bCs/>
          <w:sz w:val="22"/>
          <w:szCs w:val="22"/>
        </w:rPr>
        <w:t xml:space="preserve">DISCUSSED </w:t>
      </w:r>
      <w:r w:rsidR="003F6F94">
        <w:rPr>
          <w:rFonts w:asciiTheme="minorHAnsi" w:hAnsiTheme="minorHAnsi" w:cstheme="minorHAnsi"/>
          <w:sz w:val="22"/>
          <w:szCs w:val="22"/>
        </w:rPr>
        <w:t xml:space="preserve">the distribution of funding through the BEST grant program, expressing concern at some discrepancies in allocation among various sub-branches and </w:t>
      </w:r>
      <w:r w:rsidR="003F6F94">
        <w:rPr>
          <w:rFonts w:asciiTheme="minorHAnsi" w:hAnsiTheme="minorHAnsi" w:cstheme="minorHAnsi"/>
          <w:b/>
          <w:bCs/>
          <w:sz w:val="22"/>
          <w:szCs w:val="22"/>
        </w:rPr>
        <w:t>NOTED</w:t>
      </w:r>
      <w:r w:rsidR="003F6F94">
        <w:rPr>
          <w:rFonts w:asciiTheme="minorHAnsi" w:hAnsiTheme="minorHAnsi" w:cstheme="minorHAnsi"/>
          <w:sz w:val="22"/>
          <w:szCs w:val="22"/>
        </w:rPr>
        <w:t xml:space="preserve"> that DVA has been engaged in fraud investigation activities. </w:t>
      </w:r>
    </w:p>
    <w:p w14:paraId="65D4E21C" w14:textId="42832D97" w:rsidR="0048744F" w:rsidRDefault="0048744F" w:rsidP="00F01F26">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8744F">
        <w:rPr>
          <w:rFonts w:asciiTheme="minorHAnsi" w:hAnsiTheme="minorHAnsi" w:cstheme="minorHAnsi"/>
          <w:b/>
          <w:bCs/>
          <w:sz w:val="22"/>
          <w:szCs w:val="22"/>
        </w:rPr>
        <w:t>NOTED</w:t>
      </w:r>
      <w:r>
        <w:rPr>
          <w:rFonts w:asciiTheme="minorHAnsi" w:hAnsiTheme="minorHAnsi" w:cstheme="minorHAnsi"/>
          <w:sz w:val="22"/>
          <w:szCs w:val="22"/>
        </w:rPr>
        <w:t xml:space="preserve"> that</w:t>
      </w:r>
      <w:r w:rsidR="003F6F94">
        <w:rPr>
          <w:rFonts w:asciiTheme="minorHAnsi" w:hAnsiTheme="minorHAnsi" w:cstheme="minorHAnsi"/>
          <w:sz w:val="22"/>
          <w:szCs w:val="22"/>
        </w:rPr>
        <w:t xml:space="preserve"> while</w:t>
      </w:r>
      <w:r>
        <w:rPr>
          <w:rFonts w:asciiTheme="minorHAnsi" w:hAnsiTheme="minorHAnsi" w:cstheme="minorHAnsi"/>
          <w:sz w:val="22"/>
          <w:szCs w:val="22"/>
        </w:rPr>
        <w:t xml:space="preserve"> DVA does not classify advocates as providers of legal advice; the potential legal implications of the advice given by advocates</w:t>
      </w:r>
      <w:r w:rsidR="003F6F94">
        <w:rPr>
          <w:rFonts w:asciiTheme="minorHAnsi" w:hAnsiTheme="minorHAnsi" w:cstheme="minorHAnsi"/>
          <w:sz w:val="22"/>
          <w:szCs w:val="22"/>
        </w:rPr>
        <w:t xml:space="preserve"> requires a level of i</w:t>
      </w:r>
      <w:r w:rsidR="003F6F94" w:rsidRPr="003F6F94">
        <w:rPr>
          <w:rFonts w:asciiTheme="minorHAnsi" w:hAnsiTheme="minorHAnsi" w:cstheme="minorHAnsi"/>
          <w:sz w:val="22"/>
          <w:szCs w:val="22"/>
        </w:rPr>
        <w:t>ndemnity insurance.</w:t>
      </w:r>
      <w:r>
        <w:rPr>
          <w:rFonts w:asciiTheme="minorHAnsi" w:hAnsiTheme="minorHAnsi" w:cstheme="minorHAnsi"/>
          <w:sz w:val="22"/>
          <w:szCs w:val="22"/>
        </w:rPr>
        <w:t xml:space="preserve"> </w:t>
      </w:r>
    </w:p>
    <w:p w14:paraId="0E1C26E0" w14:textId="57469E18" w:rsidR="0048744F" w:rsidRDefault="0048744F" w:rsidP="00F01F26">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8744F">
        <w:rPr>
          <w:rFonts w:asciiTheme="minorHAnsi" w:hAnsiTheme="minorHAnsi" w:cstheme="minorHAnsi"/>
          <w:b/>
          <w:bCs/>
          <w:sz w:val="22"/>
          <w:szCs w:val="22"/>
        </w:rPr>
        <w:t>DISCUSSED</w:t>
      </w:r>
      <w:r>
        <w:rPr>
          <w:rFonts w:asciiTheme="minorHAnsi" w:hAnsiTheme="minorHAnsi" w:cstheme="minorHAnsi"/>
          <w:sz w:val="22"/>
          <w:szCs w:val="22"/>
        </w:rPr>
        <w:t xml:space="preserve"> the importance of actively recruiting advocates to ensure a robust support system for veterans. Members </w:t>
      </w:r>
      <w:r w:rsidRPr="0048744F">
        <w:rPr>
          <w:rFonts w:asciiTheme="minorHAnsi" w:hAnsiTheme="minorHAnsi" w:cstheme="minorHAnsi"/>
          <w:b/>
          <w:bCs/>
          <w:sz w:val="22"/>
          <w:szCs w:val="22"/>
        </w:rPr>
        <w:t>NOTED</w:t>
      </w:r>
      <w:r>
        <w:rPr>
          <w:rFonts w:asciiTheme="minorHAnsi" w:hAnsiTheme="minorHAnsi" w:cstheme="minorHAnsi"/>
          <w:sz w:val="22"/>
          <w:szCs w:val="22"/>
        </w:rPr>
        <w:t xml:space="preserve"> that the current model lacks incentives for individuals to engage in advocacy work, emphasising the need for a comprehensive recruitment campaign. </w:t>
      </w:r>
    </w:p>
    <w:tbl>
      <w:tblPr>
        <w:tblStyle w:val="TableGrid"/>
        <w:tblW w:w="10485" w:type="dxa"/>
        <w:tblLook w:val="04A0" w:firstRow="1" w:lastRow="0" w:firstColumn="1" w:lastColumn="0" w:noHBand="0" w:noVBand="1"/>
      </w:tblPr>
      <w:tblGrid>
        <w:gridCol w:w="7650"/>
        <w:gridCol w:w="2835"/>
      </w:tblGrid>
      <w:tr w:rsidR="00981EC4" w:rsidRPr="007D4701" w14:paraId="0C55A6F0" w14:textId="77777777" w:rsidTr="00F938B1">
        <w:trPr>
          <w:trHeight w:val="348"/>
        </w:trPr>
        <w:tc>
          <w:tcPr>
            <w:tcW w:w="7650" w:type="dxa"/>
            <w:shd w:val="clear" w:color="auto" w:fill="17365D" w:themeFill="text2" w:themeFillShade="BF"/>
            <w:vAlign w:val="center"/>
          </w:tcPr>
          <w:p w14:paraId="15912518" w14:textId="77777777" w:rsidR="00981EC4" w:rsidRPr="007D4701" w:rsidRDefault="00981EC4" w:rsidP="00837BF6">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7C48B506" w14:textId="77777777" w:rsidR="00981EC4" w:rsidRPr="007D4701" w:rsidRDefault="00981EC4" w:rsidP="00837BF6">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48744F" w:rsidRPr="007D4701" w14:paraId="66E09930" w14:textId="77777777" w:rsidTr="00F938B1">
        <w:tc>
          <w:tcPr>
            <w:tcW w:w="7650" w:type="dxa"/>
            <w:vAlign w:val="center"/>
          </w:tcPr>
          <w:p w14:paraId="4CF1ED20" w14:textId="4209572F" w:rsidR="0048744F" w:rsidRPr="007D4701" w:rsidRDefault="0048744F" w:rsidP="0048744F">
            <w:r w:rsidRPr="00B927EC">
              <w:rPr>
                <w:rFonts w:asciiTheme="minorHAnsi" w:hAnsiTheme="minorHAnsi" w:cstheme="minorHAnsi"/>
                <w:b/>
                <w:bCs/>
                <w:sz w:val="22"/>
                <w:szCs w:val="22"/>
              </w:rPr>
              <w:t>2024YVF/</w:t>
            </w:r>
            <w:r w:rsidR="00F938B1" w:rsidRPr="00B927EC">
              <w:rPr>
                <w:rFonts w:asciiTheme="minorHAnsi" w:hAnsiTheme="minorHAnsi" w:cstheme="minorHAnsi"/>
                <w:b/>
                <w:bCs/>
                <w:sz w:val="22"/>
                <w:szCs w:val="22"/>
              </w:rPr>
              <w:t>A</w:t>
            </w:r>
            <w:r w:rsidR="00F938B1">
              <w:rPr>
                <w:rFonts w:asciiTheme="minorHAnsi" w:hAnsiTheme="minorHAnsi" w:cstheme="minorHAnsi"/>
                <w:b/>
                <w:bCs/>
                <w:sz w:val="22"/>
                <w:szCs w:val="22"/>
              </w:rPr>
              <w:t xml:space="preserve">18 </w:t>
            </w:r>
            <w:r>
              <w:rPr>
                <w:rFonts w:asciiTheme="minorHAnsi" w:hAnsiTheme="minorHAnsi" w:cstheme="minorHAnsi"/>
                <w:b/>
                <w:bCs/>
                <w:sz w:val="22"/>
                <w:szCs w:val="22"/>
              </w:rPr>
              <w:t>–</w:t>
            </w:r>
            <w:r>
              <w:rPr>
                <w:rFonts w:asciiTheme="minorHAnsi" w:hAnsiTheme="minorHAnsi" w:cstheme="minorHAnsi"/>
                <w:sz w:val="22"/>
                <w:szCs w:val="22"/>
              </w:rPr>
              <w:t xml:space="preserve"> Advocacy update to be standing agenda item for future YVF meetings.  </w:t>
            </w:r>
          </w:p>
        </w:tc>
        <w:tc>
          <w:tcPr>
            <w:tcW w:w="2835" w:type="dxa"/>
            <w:vAlign w:val="center"/>
          </w:tcPr>
          <w:p w14:paraId="7822B758" w14:textId="2E3F7933" w:rsidR="0048744F" w:rsidRPr="007D4701" w:rsidRDefault="0048744F" w:rsidP="0048744F">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r w:rsidR="008A3750" w:rsidRPr="007D4701" w14:paraId="1C79A7F6" w14:textId="77777777" w:rsidTr="00610B88">
        <w:tc>
          <w:tcPr>
            <w:tcW w:w="7650" w:type="dxa"/>
            <w:vAlign w:val="center"/>
          </w:tcPr>
          <w:p w14:paraId="7921B763" w14:textId="5718BCCE" w:rsidR="008A3750" w:rsidRPr="00B927EC" w:rsidRDefault="00F938B1" w:rsidP="0048744F">
            <w:pPr>
              <w:rPr>
                <w:rFonts w:asciiTheme="minorHAnsi" w:hAnsiTheme="minorHAnsi" w:cstheme="minorHAnsi"/>
                <w:b/>
                <w:bCs/>
                <w:sz w:val="22"/>
                <w:szCs w:val="22"/>
              </w:rPr>
            </w:pPr>
            <w:r>
              <w:rPr>
                <w:rFonts w:asciiTheme="minorHAnsi" w:hAnsiTheme="minorHAnsi" w:cstheme="minorHAnsi"/>
                <w:b/>
                <w:bCs/>
                <w:sz w:val="22"/>
                <w:szCs w:val="22"/>
              </w:rPr>
              <w:t xml:space="preserve">2024YVF/A19 - </w:t>
            </w:r>
            <w:r w:rsidR="008A3750" w:rsidRPr="00610B88">
              <w:rPr>
                <w:rFonts w:asciiTheme="minorHAnsi" w:hAnsiTheme="minorHAnsi" w:cstheme="minorHAnsi"/>
                <w:sz w:val="22"/>
                <w:szCs w:val="22"/>
              </w:rPr>
              <w:t xml:space="preserve">Update on DVA Fraud investigations </w:t>
            </w:r>
            <w:r>
              <w:rPr>
                <w:rFonts w:asciiTheme="minorHAnsi" w:hAnsiTheme="minorHAnsi" w:cstheme="minorHAnsi"/>
                <w:sz w:val="22"/>
                <w:szCs w:val="22"/>
              </w:rPr>
              <w:t xml:space="preserve">as </w:t>
            </w:r>
            <w:r w:rsidR="008A3750" w:rsidRPr="00610B88">
              <w:rPr>
                <w:rFonts w:asciiTheme="minorHAnsi" w:hAnsiTheme="minorHAnsi" w:cstheme="minorHAnsi"/>
                <w:sz w:val="22"/>
                <w:szCs w:val="22"/>
              </w:rPr>
              <w:t xml:space="preserve">information </w:t>
            </w:r>
            <w:r>
              <w:rPr>
                <w:rFonts w:asciiTheme="minorHAnsi" w:hAnsiTheme="minorHAnsi" w:cstheme="minorHAnsi"/>
                <w:sz w:val="22"/>
                <w:szCs w:val="22"/>
              </w:rPr>
              <w:t>becomes</w:t>
            </w:r>
            <w:r w:rsidR="008A3750" w:rsidRPr="00610B88">
              <w:rPr>
                <w:rFonts w:asciiTheme="minorHAnsi" w:hAnsiTheme="minorHAnsi" w:cstheme="minorHAnsi"/>
                <w:sz w:val="22"/>
                <w:szCs w:val="22"/>
              </w:rPr>
              <w:t xml:space="preserve"> </w:t>
            </w:r>
            <w:r w:rsidR="008A3750" w:rsidRPr="00F938B1">
              <w:rPr>
                <w:rFonts w:asciiTheme="minorHAnsi" w:hAnsiTheme="minorHAnsi" w:cstheme="minorHAnsi"/>
                <w:sz w:val="22"/>
                <w:szCs w:val="22"/>
              </w:rPr>
              <w:t xml:space="preserve">available </w:t>
            </w:r>
            <w:r w:rsidRPr="00F938B1">
              <w:rPr>
                <w:rFonts w:asciiTheme="minorHAnsi" w:hAnsiTheme="minorHAnsi" w:cstheme="minorHAnsi"/>
                <w:sz w:val="22"/>
                <w:szCs w:val="22"/>
              </w:rPr>
              <w:t>to be included on the forward work plan.</w:t>
            </w:r>
            <w:r>
              <w:rPr>
                <w:rFonts w:asciiTheme="minorHAnsi" w:hAnsiTheme="minorHAnsi" w:cstheme="minorHAnsi"/>
                <w:b/>
                <w:bCs/>
                <w:sz w:val="22"/>
                <w:szCs w:val="22"/>
              </w:rPr>
              <w:t xml:space="preserve"> </w:t>
            </w:r>
          </w:p>
        </w:tc>
        <w:tc>
          <w:tcPr>
            <w:tcW w:w="2835" w:type="dxa"/>
            <w:shd w:val="clear" w:color="auto" w:fill="FFFFFF" w:themeFill="background1"/>
            <w:vAlign w:val="center"/>
          </w:tcPr>
          <w:p w14:paraId="1D854375" w14:textId="70E93580" w:rsidR="008A3750" w:rsidRDefault="00F938B1" w:rsidP="0048744F">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bl>
    <w:p w14:paraId="2801C026" w14:textId="6997731D" w:rsidR="003963CF" w:rsidRPr="003963CF" w:rsidRDefault="003963CF" w:rsidP="003963CF">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6</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Legislative Reform Update</w:t>
      </w:r>
    </w:p>
    <w:p w14:paraId="12F8E349" w14:textId="58F61EB9" w:rsidR="00C45BBB" w:rsidRDefault="00C45BBB" w:rsidP="00C45BB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84B4C">
        <w:rPr>
          <w:rFonts w:asciiTheme="minorHAnsi" w:hAnsiTheme="minorHAnsi" w:cstheme="minorHAnsi"/>
          <w:b/>
          <w:bCs/>
          <w:sz w:val="22"/>
          <w:szCs w:val="22"/>
        </w:rPr>
        <w:t>NOTED</w:t>
      </w:r>
      <w:r>
        <w:rPr>
          <w:rFonts w:asciiTheme="minorHAnsi" w:hAnsiTheme="minorHAnsi" w:cstheme="minorHAnsi"/>
          <w:sz w:val="22"/>
          <w:szCs w:val="22"/>
        </w:rPr>
        <w:t xml:space="preserve"> the Senate Foreign Affairs, Defence and Trade (FADT) Legislation Committee tabled its report on the Veterans’ Entitlements, Treatment and Support (Simplification and Harmonisation) Bill 2024 (VETS Bill) on 3 October 2024.</w:t>
      </w:r>
    </w:p>
    <w:p w14:paraId="01FD2209" w14:textId="62546401" w:rsidR="00FA6BF3" w:rsidRDefault="00784B4C" w:rsidP="009F44B6">
      <w:pPr>
        <w:pStyle w:val="BodyText"/>
        <w:spacing w:before="240" w:after="240"/>
        <w:jc w:val="both"/>
        <w:rPr>
          <w:rFonts w:asciiTheme="minorHAnsi" w:hAnsiTheme="minorHAnsi" w:cstheme="minorHAnsi"/>
          <w:sz w:val="22"/>
          <w:szCs w:val="22"/>
        </w:rPr>
      </w:pPr>
      <w:r w:rsidRPr="00784B4C">
        <w:rPr>
          <w:rFonts w:asciiTheme="minorHAnsi" w:hAnsiTheme="minorHAnsi" w:cstheme="minorHAnsi"/>
          <w:sz w:val="22"/>
          <w:szCs w:val="22"/>
        </w:rPr>
        <w:t xml:space="preserve">Members </w:t>
      </w:r>
      <w:r w:rsidRPr="00784B4C">
        <w:rPr>
          <w:rFonts w:asciiTheme="minorHAnsi" w:hAnsiTheme="minorHAnsi" w:cstheme="minorHAnsi"/>
          <w:b/>
          <w:bCs/>
          <w:sz w:val="22"/>
          <w:szCs w:val="22"/>
        </w:rPr>
        <w:t>NOTED</w:t>
      </w:r>
      <w:r w:rsidRPr="00784B4C">
        <w:rPr>
          <w:rFonts w:asciiTheme="minorHAnsi" w:hAnsiTheme="minorHAnsi" w:cstheme="minorHAnsi"/>
          <w:sz w:val="22"/>
          <w:szCs w:val="22"/>
        </w:rPr>
        <w:t xml:space="preserve"> the</w:t>
      </w:r>
      <w:r w:rsidR="00C45BBB">
        <w:rPr>
          <w:rFonts w:asciiTheme="minorHAnsi" w:hAnsiTheme="minorHAnsi" w:cstheme="minorHAnsi"/>
          <w:sz w:val="22"/>
          <w:szCs w:val="22"/>
        </w:rPr>
        <w:t xml:space="preserve"> summary of the report provided by </w:t>
      </w:r>
      <w:r w:rsidRPr="00784B4C">
        <w:rPr>
          <w:rFonts w:asciiTheme="minorHAnsi" w:hAnsiTheme="minorHAnsi" w:cstheme="minorHAnsi"/>
          <w:sz w:val="22"/>
          <w:szCs w:val="22"/>
        </w:rPr>
        <w:t>A</w:t>
      </w:r>
      <w:r>
        <w:rPr>
          <w:rFonts w:asciiTheme="minorHAnsi" w:hAnsiTheme="minorHAnsi" w:cstheme="minorHAnsi"/>
          <w:sz w:val="22"/>
          <w:szCs w:val="22"/>
        </w:rPr>
        <w:t>ssistant Secretary,</w:t>
      </w:r>
      <w:r w:rsidRPr="00784B4C">
        <w:rPr>
          <w:rFonts w:asciiTheme="minorHAnsi" w:hAnsiTheme="minorHAnsi" w:cstheme="minorHAnsi"/>
          <w:sz w:val="22"/>
          <w:szCs w:val="22"/>
        </w:rPr>
        <w:t xml:space="preserve"> Simon Hill.</w:t>
      </w:r>
    </w:p>
    <w:p w14:paraId="6FBA2CAA" w14:textId="02829020" w:rsidR="00A80A6D" w:rsidRDefault="00A80A6D" w:rsidP="009F44B6">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A80A6D">
        <w:rPr>
          <w:rFonts w:asciiTheme="minorHAnsi" w:hAnsiTheme="minorHAnsi" w:cstheme="minorHAnsi"/>
          <w:b/>
          <w:bCs/>
          <w:sz w:val="22"/>
          <w:szCs w:val="22"/>
        </w:rPr>
        <w:t>DISCUSSED</w:t>
      </w:r>
      <w:r>
        <w:rPr>
          <w:rFonts w:asciiTheme="minorHAnsi" w:hAnsiTheme="minorHAnsi" w:cstheme="minorHAnsi"/>
          <w:sz w:val="22"/>
          <w:szCs w:val="22"/>
        </w:rPr>
        <w:t xml:space="preserve"> the Committee’s receipt of 32 submissions from various stakeholders, including ex-service organisations and individuals, as well as DVA, all contributing to the legislative considerations.</w:t>
      </w:r>
      <w:r w:rsidR="00C45BBB" w:rsidRPr="00C45BBB">
        <w:rPr>
          <w:rFonts w:asciiTheme="minorHAnsi" w:hAnsiTheme="minorHAnsi" w:cstheme="minorHAnsi"/>
          <w:sz w:val="22"/>
          <w:szCs w:val="22"/>
        </w:rPr>
        <w:t xml:space="preserve"> </w:t>
      </w:r>
      <w:r w:rsidR="00C45BBB">
        <w:rPr>
          <w:rFonts w:asciiTheme="minorHAnsi" w:hAnsiTheme="minorHAnsi" w:cstheme="minorHAnsi"/>
          <w:sz w:val="22"/>
          <w:szCs w:val="22"/>
        </w:rPr>
        <w:t xml:space="preserve">Members </w:t>
      </w:r>
      <w:r w:rsidR="00C45BBB" w:rsidRPr="00A80A6D">
        <w:rPr>
          <w:rFonts w:asciiTheme="minorHAnsi" w:hAnsiTheme="minorHAnsi" w:cstheme="minorHAnsi"/>
          <w:b/>
          <w:bCs/>
          <w:sz w:val="22"/>
          <w:szCs w:val="22"/>
        </w:rPr>
        <w:t>NOTED</w:t>
      </w:r>
      <w:r w:rsidR="00C45BBB">
        <w:rPr>
          <w:rFonts w:asciiTheme="minorHAnsi" w:hAnsiTheme="minorHAnsi" w:cstheme="minorHAnsi"/>
          <w:sz w:val="22"/>
          <w:szCs w:val="22"/>
        </w:rPr>
        <w:t xml:space="preserve"> the extensive consultation process undertaken by DVA, which received positive feedback from various stakeholders. </w:t>
      </w:r>
    </w:p>
    <w:p w14:paraId="6F2D7C94" w14:textId="094CD190" w:rsidR="003C438A" w:rsidRDefault="00A80A6D" w:rsidP="009F44B6">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A80A6D">
        <w:rPr>
          <w:rFonts w:asciiTheme="minorHAnsi" w:hAnsiTheme="minorHAnsi" w:cstheme="minorHAnsi"/>
          <w:b/>
          <w:bCs/>
          <w:sz w:val="22"/>
          <w:szCs w:val="22"/>
        </w:rPr>
        <w:t>DISCUSSED</w:t>
      </w:r>
      <w:r>
        <w:rPr>
          <w:rFonts w:asciiTheme="minorHAnsi" w:hAnsiTheme="minorHAnsi" w:cstheme="minorHAnsi"/>
          <w:sz w:val="22"/>
          <w:szCs w:val="22"/>
        </w:rPr>
        <w:t xml:space="preserve"> the significance of the extensive consultation process, highlighting that several ex-service organisations reported positive experiences and ongoing support in engaging with DVA. </w:t>
      </w:r>
    </w:p>
    <w:tbl>
      <w:tblPr>
        <w:tblStyle w:val="TableGrid"/>
        <w:tblW w:w="10485" w:type="dxa"/>
        <w:tblLook w:val="04A0" w:firstRow="1" w:lastRow="0" w:firstColumn="1" w:lastColumn="0" w:noHBand="0" w:noVBand="1"/>
      </w:tblPr>
      <w:tblGrid>
        <w:gridCol w:w="7650"/>
        <w:gridCol w:w="2835"/>
      </w:tblGrid>
      <w:tr w:rsidR="00C45BBB" w:rsidRPr="007D4701" w14:paraId="7A88058E" w14:textId="77777777" w:rsidTr="00316AD2">
        <w:trPr>
          <w:trHeight w:val="348"/>
        </w:trPr>
        <w:tc>
          <w:tcPr>
            <w:tcW w:w="7650" w:type="dxa"/>
            <w:shd w:val="clear" w:color="auto" w:fill="17365D" w:themeFill="text2" w:themeFillShade="BF"/>
            <w:vAlign w:val="center"/>
          </w:tcPr>
          <w:p w14:paraId="0C938B07" w14:textId="77777777" w:rsidR="00C45BBB" w:rsidRPr="007D4701" w:rsidRDefault="00C45BBB" w:rsidP="00316AD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13493522" w14:textId="77777777" w:rsidR="00C45BBB" w:rsidRPr="007D4701" w:rsidRDefault="00C45BBB" w:rsidP="00316AD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C45BBB" w:rsidRPr="007D4701" w14:paraId="47AF97F1" w14:textId="77777777" w:rsidTr="00316AD2">
        <w:tc>
          <w:tcPr>
            <w:tcW w:w="7650" w:type="dxa"/>
            <w:vAlign w:val="center"/>
          </w:tcPr>
          <w:p w14:paraId="4F4A1F3B" w14:textId="767BF910" w:rsidR="00C45BBB" w:rsidRPr="007D4701" w:rsidRDefault="00C45BBB" w:rsidP="00316AD2">
            <w:r w:rsidRPr="00B927EC">
              <w:rPr>
                <w:rFonts w:asciiTheme="minorHAnsi" w:hAnsiTheme="minorHAnsi" w:cstheme="minorHAnsi"/>
                <w:b/>
                <w:bCs/>
                <w:sz w:val="22"/>
                <w:szCs w:val="22"/>
              </w:rPr>
              <w:t>2024YVF/A</w:t>
            </w:r>
            <w:r w:rsidR="008B0C57">
              <w:rPr>
                <w:rFonts w:asciiTheme="minorHAnsi" w:hAnsiTheme="minorHAnsi" w:cstheme="minorHAnsi"/>
                <w:b/>
                <w:bCs/>
                <w:sz w:val="22"/>
                <w:szCs w:val="22"/>
              </w:rPr>
              <w:t>20</w:t>
            </w:r>
            <w:r>
              <w:rPr>
                <w:rFonts w:asciiTheme="minorHAnsi" w:hAnsiTheme="minorHAnsi" w:cstheme="minorHAnsi"/>
                <w:b/>
                <w:bCs/>
                <w:sz w:val="22"/>
                <w:szCs w:val="22"/>
              </w:rPr>
              <w:t xml:space="preserve"> –</w:t>
            </w:r>
            <w:r>
              <w:rPr>
                <w:rFonts w:asciiTheme="minorHAnsi" w:hAnsiTheme="minorHAnsi" w:cstheme="minorHAnsi"/>
                <w:sz w:val="22"/>
                <w:szCs w:val="22"/>
              </w:rPr>
              <w:t xml:space="preserve"> Secretariat to Send link to FADT Committee report to YVF members</w:t>
            </w:r>
            <w:r w:rsidR="00EE6CFC">
              <w:rPr>
                <w:rFonts w:asciiTheme="minorHAnsi" w:hAnsiTheme="minorHAnsi" w:cstheme="minorHAnsi"/>
                <w:sz w:val="22"/>
                <w:szCs w:val="22"/>
              </w:rPr>
              <w:t>.</w:t>
            </w:r>
            <w:r>
              <w:rPr>
                <w:rFonts w:asciiTheme="minorHAnsi" w:hAnsiTheme="minorHAnsi" w:cstheme="minorHAnsi"/>
                <w:sz w:val="22"/>
                <w:szCs w:val="22"/>
              </w:rPr>
              <w:t xml:space="preserve">  </w:t>
            </w:r>
          </w:p>
        </w:tc>
        <w:tc>
          <w:tcPr>
            <w:tcW w:w="2835" w:type="dxa"/>
            <w:vAlign w:val="center"/>
          </w:tcPr>
          <w:p w14:paraId="699D0401" w14:textId="77777777" w:rsidR="00C45BBB" w:rsidRPr="007D4701" w:rsidRDefault="00C45BBB" w:rsidP="00316AD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bl>
    <w:p w14:paraId="7EFDC9B2" w14:textId="29DF0AAE" w:rsidR="006C6E16" w:rsidRDefault="006C6E16" w:rsidP="006C6E16">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7</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Rates between DVA, NDIA and Aged Care</w:t>
      </w:r>
    </w:p>
    <w:p w14:paraId="60B3A766" w14:textId="180447F9" w:rsidR="00782D02" w:rsidRDefault="008F58D1" w:rsidP="006C6E16">
      <w:pPr>
        <w:tabs>
          <w:tab w:val="left" w:pos="180"/>
        </w:tabs>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572FF7">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Recommendation 71 of the Royal Commission Final Report which calls for DVA health fees to be aligned with those that are paid by the NDIS. </w:t>
      </w:r>
      <w:r w:rsidR="006C6E16">
        <w:rPr>
          <w:rFonts w:asciiTheme="minorHAnsi" w:hAnsiTheme="minorHAnsi" w:cstheme="minorHAnsi"/>
          <w:bCs/>
          <w:color w:val="000000" w:themeColor="text1"/>
          <w:sz w:val="22"/>
          <w:szCs w:val="22"/>
        </w:rPr>
        <w:t xml:space="preserve">Members </w:t>
      </w:r>
      <w:r w:rsidR="006C6E16" w:rsidRPr="006C6E16">
        <w:rPr>
          <w:rFonts w:asciiTheme="minorHAnsi" w:hAnsiTheme="minorHAnsi" w:cstheme="minorHAnsi"/>
          <w:b/>
          <w:color w:val="000000" w:themeColor="text1"/>
          <w:sz w:val="22"/>
          <w:szCs w:val="22"/>
        </w:rPr>
        <w:t>NOTED</w:t>
      </w:r>
      <w:r w:rsidR="006C6E16">
        <w:rPr>
          <w:rFonts w:asciiTheme="minorHAnsi" w:hAnsiTheme="minorHAnsi" w:cstheme="minorHAnsi"/>
          <w:bCs/>
          <w:color w:val="000000" w:themeColor="text1"/>
          <w:sz w:val="22"/>
          <w:szCs w:val="22"/>
        </w:rPr>
        <w:t xml:space="preserve"> </w:t>
      </w:r>
      <w:r w:rsidR="00572FF7">
        <w:rPr>
          <w:rFonts w:asciiTheme="minorHAnsi" w:hAnsiTheme="minorHAnsi" w:cstheme="minorHAnsi"/>
          <w:bCs/>
          <w:color w:val="000000" w:themeColor="text1"/>
          <w:sz w:val="22"/>
          <w:szCs w:val="22"/>
        </w:rPr>
        <w:t xml:space="preserve">the contents of </w:t>
      </w:r>
      <w:r>
        <w:rPr>
          <w:rFonts w:asciiTheme="minorHAnsi" w:hAnsiTheme="minorHAnsi" w:cstheme="minorHAnsi"/>
          <w:bCs/>
          <w:color w:val="000000" w:themeColor="text1"/>
          <w:sz w:val="22"/>
          <w:szCs w:val="22"/>
        </w:rPr>
        <w:t xml:space="preserve">the </w:t>
      </w:r>
      <w:r w:rsidR="00572FF7">
        <w:rPr>
          <w:rFonts w:asciiTheme="minorHAnsi" w:hAnsiTheme="minorHAnsi" w:cstheme="minorHAnsi"/>
          <w:bCs/>
          <w:color w:val="000000" w:themeColor="text1"/>
          <w:sz w:val="22"/>
          <w:szCs w:val="22"/>
        </w:rPr>
        <w:t xml:space="preserve">paper and its attachments, acknowledging </w:t>
      </w:r>
      <w:r w:rsidR="00164BF9">
        <w:rPr>
          <w:rFonts w:asciiTheme="minorHAnsi" w:hAnsiTheme="minorHAnsi" w:cstheme="minorHAnsi"/>
          <w:bCs/>
          <w:color w:val="000000" w:themeColor="text1"/>
          <w:sz w:val="22"/>
          <w:szCs w:val="22"/>
        </w:rPr>
        <w:t xml:space="preserve">the complexity of </w:t>
      </w:r>
      <w:r w:rsidR="00572FF7">
        <w:rPr>
          <w:rFonts w:asciiTheme="minorHAnsi" w:hAnsiTheme="minorHAnsi" w:cstheme="minorHAnsi"/>
          <w:bCs/>
          <w:color w:val="000000" w:themeColor="text1"/>
          <w:sz w:val="22"/>
          <w:szCs w:val="22"/>
        </w:rPr>
        <w:t>direct comparison between DVA health service fees and those paid by other purchase</w:t>
      </w:r>
      <w:r w:rsidR="00C45BBB">
        <w:rPr>
          <w:rFonts w:asciiTheme="minorHAnsi" w:hAnsiTheme="minorHAnsi" w:cstheme="minorHAnsi"/>
          <w:bCs/>
          <w:color w:val="000000" w:themeColor="text1"/>
          <w:sz w:val="22"/>
          <w:szCs w:val="22"/>
        </w:rPr>
        <w:t>r</w:t>
      </w:r>
      <w:r w:rsidR="00572FF7">
        <w:rPr>
          <w:rFonts w:asciiTheme="minorHAnsi" w:hAnsiTheme="minorHAnsi" w:cstheme="minorHAnsi"/>
          <w:bCs/>
          <w:color w:val="000000" w:themeColor="text1"/>
          <w:sz w:val="22"/>
          <w:szCs w:val="22"/>
        </w:rPr>
        <w:t xml:space="preserve">s of health services, such as the NDIS and aged care. </w:t>
      </w:r>
    </w:p>
    <w:p w14:paraId="05680095" w14:textId="15AF1D21" w:rsidR="00572FF7" w:rsidRDefault="00572FF7" w:rsidP="006C6E16">
      <w:pPr>
        <w:tabs>
          <w:tab w:val="left" w:pos="180"/>
        </w:tabs>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572FF7">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that while the intent to compare DVA and NDIS rates was valid, such comparisons may inadvertently undermine the distinct operational frameworks and financial structures underpinning each system.</w:t>
      </w:r>
    </w:p>
    <w:p w14:paraId="060F41D5" w14:textId="72C67295" w:rsidR="003C438A" w:rsidRDefault="003C438A" w:rsidP="006C6E16">
      <w:pPr>
        <w:tabs>
          <w:tab w:val="left" w:pos="180"/>
        </w:tabs>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3C438A">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necessity of addressing the broader systemic issues impacting service provision to veterans, emphasising the importance of understanding provider perceptions regarding the accessibility and complexity of the DVA system. Members </w:t>
      </w:r>
      <w:r w:rsidRPr="003C438A">
        <w:rPr>
          <w:rFonts w:asciiTheme="minorHAnsi" w:hAnsiTheme="minorHAnsi" w:cstheme="minorHAnsi"/>
          <w:b/>
          <w:color w:val="000000" w:themeColor="text1"/>
          <w:sz w:val="22"/>
          <w:szCs w:val="22"/>
        </w:rPr>
        <w:t>AGREED</w:t>
      </w:r>
      <w:r>
        <w:rPr>
          <w:rFonts w:asciiTheme="minorHAnsi" w:hAnsiTheme="minorHAnsi" w:cstheme="minorHAnsi"/>
          <w:bCs/>
          <w:color w:val="000000" w:themeColor="text1"/>
          <w:sz w:val="22"/>
          <w:szCs w:val="22"/>
        </w:rPr>
        <w:t xml:space="preserve"> that a focused strategy should be devised to engage with service providers, aiming to bridge gaps in communication and streamline process. </w:t>
      </w:r>
    </w:p>
    <w:p w14:paraId="302784D2" w14:textId="6FCE5DF6" w:rsidR="003C438A" w:rsidRPr="00782D02" w:rsidRDefault="003C438A" w:rsidP="006C6E16">
      <w:pPr>
        <w:tabs>
          <w:tab w:val="left" w:pos="180"/>
        </w:tabs>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3C438A">
        <w:rPr>
          <w:rFonts w:asciiTheme="minorHAnsi" w:hAnsiTheme="minorHAnsi" w:cstheme="minorHAnsi"/>
          <w:b/>
          <w:color w:val="000000" w:themeColor="text1"/>
          <w:sz w:val="22"/>
          <w:szCs w:val="22"/>
        </w:rPr>
        <w:t>RECOGNISED</w:t>
      </w:r>
      <w:r>
        <w:rPr>
          <w:rFonts w:asciiTheme="minorHAnsi" w:hAnsiTheme="minorHAnsi" w:cstheme="minorHAnsi"/>
          <w:bCs/>
          <w:color w:val="000000" w:themeColor="text1"/>
          <w:sz w:val="22"/>
          <w:szCs w:val="22"/>
        </w:rPr>
        <w:t xml:space="preserve"> the value of technological advancements that could mitigate the administrative burden faced by providers, thereby enhancing service delivery to veterans. </w:t>
      </w:r>
    </w:p>
    <w:p w14:paraId="5849AD98" w14:textId="6B021E8E" w:rsidR="006C6E16" w:rsidRDefault="0023313F"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sidR="00E10B7D">
        <w:rPr>
          <w:rFonts w:asciiTheme="minorHAnsi" w:hAnsiTheme="minorHAnsi" w:cstheme="minorHAnsi"/>
          <w:b/>
          <w:bCs/>
          <w:color w:val="365F91" w:themeColor="accent1" w:themeShade="BF"/>
        </w:rPr>
        <w:t xml:space="preserve">DVA Strategic Update </w:t>
      </w:r>
    </w:p>
    <w:p w14:paraId="0A77D637" w14:textId="77777777" w:rsidR="008F58D1" w:rsidRDefault="008F58D1"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strategic update provided by DVA Secretary Frame.  </w:t>
      </w:r>
    </w:p>
    <w:p w14:paraId="3F112A2C" w14:textId="5CC81F75" w:rsidR="000938B2" w:rsidRDefault="00E10B7D"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0938B2">
        <w:rPr>
          <w:rFonts w:asciiTheme="minorHAnsi" w:hAnsiTheme="minorHAnsi" w:cstheme="minorHAnsi"/>
          <w:b/>
          <w:color w:val="000000" w:themeColor="text1"/>
          <w:sz w:val="22"/>
          <w:szCs w:val="22"/>
        </w:rPr>
        <w:t xml:space="preserve">NOTED </w:t>
      </w:r>
      <w:r w:rsidR="000938B2">
        <w:rPr>
          <w:rFonts w:asciiTheme="minorHAnsi" w:hAnsiTheme="minorHAnsi" w:cstheme="minorHAnsi"/>
          <w:bCs/>
          <w:color w:val="000000" w:themeColor="text1"/>
          <w:sz w:val="22"/>
          <w:szCs w:val="22"/>
        </w:rPr>
        <w:t>the Royal Commission</w:t>
      </w:r>
      <w:r w:rsidR="008F58D1">
        <w:rPr>
          <w:rFonts w:asciiTheme="minorHAnsi" w:hAnsiTheme="minorHAnsi" w:cstheme="minorHAnsi"/>
          <w:bCs/>
          <w:color w:val="000000" w:themeColor="text1"/>
          <w:sz w:val="22"/>
          <w:szCs w:val="22"/>
        </w:rPr>
        <w:t xml:space="preserve"> recommends </w:t>
      </w:r>
      <w:r w:rsidR="000938B2">
        <w:rPr>
          <w:rFonts w:asciiTheme="minorHAnsi" w:hAnsiTheme="minorHAnsi" w:cstheme="minorHAnsi"/>
          <w:bCs/>
          <w:color w:val="000000" w:themeColor="text1"/>
          <w:sz w:val="22"/>
          <w:szCs w:val="22"/>
        </w:rPr>
        <w:t xml:space="preserve">the establishment of an Independent Statutory Body to enhance oversight and service delivery to the veteran population. Members </w:t>
      </w:r>
      <w:r w:rsidR="008F58D1" w:rsidRPr="00F01F26">
        <w:rPr>
          <w:rFonts w:asciiTheme="minorHAnsi" w:hAnsiTheme="minorHAnsi" w:cstheme="minorHAnsi"/>
          <w:bCs/>
          <w:color w:val="000000" w:themeColor="text1"/>
          <w:sz w:val="22"/>
          <w:szCs w:val="22"/>
        </w:rPr>
        <w:t>agre</w:t>
      </w:r>
      <w:r w:rsidR="008F58D1">
        <w:rPr>
          <w:rFonts w:asciiTheme="minorHAnsi" w:hAnsiTheme="minorHAnsi" w:cstheme="minorHAnsi"/>
          <w:bCs/>
          <w:color w:val="000000" w:themeColor="text1"/>
          <w:sz w:val="22"/>
          <w:szCs w:val="22"/>
        </w:rPr>
        <w:t xml:space="preserve">ed </w:t>
      </w:r>
      <w:r w:rsidR="000938B2">
        <w:rPr>
          <w:rFonts w:asciiTheme="minorHAnsi" w:hAnsiTheme="minorHAnsi" w:cstheme="minorHAnsi"/>
          <w:bCs/>
          <w:color w:val="000000" w:themeColor="text1"/>
          <w:sz w:val="22"/>
          <w:szCs w:val="22"/>
        </w:rPr>
        <w:t xml:space="preserve">the need for a comprehensive transition agency that effectively manages all aspects of veteran transition while ensuring seamless service delivery. </w:t>
      </w:r>
    </w:p>
    <w:p w14:paraId="66EB4277" w14:textId="526275A0" w:rsidR="000938B2" w:rsidRDefault="000938B2"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0938B2">
        <w:rPr>
          <w:rFonts w:asciiTheme="minorHAnsi" w:hAnsiTheme="minorHAnsi" w:cstheme="minorHAnsi"/>
          <w:b/>
          <w:color w:val="000000" w:themeColor="text1"/>
          <w:sz w:val="22"/>
          <w:szCs w:val="22"/>
        </w:rPr>
        <w:t>EXPRESSED</w:t>
      </w:r>
      <w:r>
        <w:rPr>
          <w:rFonts w:asciiTheme="minorHAnsi" w:hAnsiTheme="minorHAnsi" w:cstheme="minorHAnsi"/>
          <w:bCs/>
          <w:color w:val="000000" w:themeColor="text1"/>
          <w:sz w:val="22"/>
          <w:szCs w:val="22"/>
        </w:rPr>
        <w:t xml:space="preserve"> concerns</w:t>
      </w:r>
      <w:r w:rsidR="008F58D1">
        <w:rPr>
          <w:rFonts w:asciiTheme="minorHAnsi" w:hAnsiTheme="minorHAnsi" w:cstheme="minorHAnsi"/>
          <w:bCs/>
          <w:color w:val="000000" w:themeColor="text1"/>
          <w:sz w:val="22"/>
          <w:szCs w:val="22"/>
        </w:rPr>
        <w:t xml:space="preserve"> about </w:t>
      </w:r>
      <w:r>
        <w:rPr>
          <w:rFonts w:asciiTheme="minorHAnsi" w:hAnsiTheme="minorHAnsi" w:cstheme="minorHAnsi"/>
          <w:bCs/>
          <w:color w:val="000000" w:themeColor="text1"/>
          <w:sz w:val="22"/>
          <w:szCs w:val="22"/>
        </w:rPr>
        <w:t>the current Information Communication Technology (ICT) systems within DVA</w:t>
      </w:r>
      <w:r w:rsidR="00962B92">
        <w:rPr>
          <w:rFonts w:asciiTheme="minorHAnsi" w:hAnsiTheme="minorHAnsi" w:cstheme="minorHAnsi"/>
          <w:bCs/>
          <w:color w:val="000000" w:themeColor="text1"/>
          <w:sz w:val="22"/>
          <w:szCs w:val="22"/>
        </w:rPr>
        <w:t xml:space="preserve"> and </w:t>
      </w:r>
      <w:r w:rsidRPr="000938B2">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existing systems do not effectively communicate with each other, leading to service delivery challenges</w:t>
      </w:r>
      <w:r w:rsidR="008F58D1">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Members </w:t>
      </w:r>
      <w:r w:rsidRPr="000938B2">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financial implications of upgrading ICT systems and </w:t>
      </w:r>
      <w:r w:rsidRPr="000938B2">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the significant investment required for modernisation</w:t>
      </w:r>
      <w:r w:rsidR="008F58D1">
        <w:rPr>
          <w:rFonts w:asciiTheme="minorHAnsi" w:hAnsiTheme="minorHAnsi" w:cstheme="minorHAnsi"/>
          <w:bCs/>
          <w:color w:val="000000" w:themeColor="text1"/>
          <w:sz w:val="22"/>
          <w:szCs w:val="22"/>
        </w:rPr>
        <w:t xml:space="preserve">. </w:t>
      </w:r>
    </w:p>
    <w:p w14:paraId="456C079E" w14:textId="6A33AE16" w:rsidR="000938B2" w:rsidRDefault="000938B2"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0938B2">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importance of consulting with partner nations, including Canada and the UK, which have faced similar issues</w:t>
      </w:r>
      <w:r w:rsidR="008F58D1">
        <w:rPr>
          <w:rFonts w:asciiTheme="minorHAnsi" w:hAnsiTheme="minorHAnsi" w:cstheme="minorHAnsi"/>
          <w:bCs/>
          <w:color w:val="000000" w:themeColor="text1"/>
          <w:sz w:val="22"/>
          <w:szCs w:val="22"/>
        </w:rPr>
        <w:t xml:space="preserve"> and</w:t>
      </w:r>
      <w:r>
        <w:rPr>
          <w:rFonts w:asciiTheme="minorHAnsi" w:hAnsiTheme="minorHAnsi" w:cstheme="minorHAnsi"/>
          <w:bCs/>
          <w:color w:val="000000" w:themeColor="text1"/>
          <w:sz w:val="22"/>
          <w:szCs w:val="22"/>
        </w:rPr>
        <w:t xml:space="preserve"> </w:t>
      </w:r>
      <w:r w:rsidRPr="000938B2">
        <w:rPr>
          <w:rFonts w:asciiTheme="minorHAnsi" w:hAnsiTheme="minorHAnsi" w:cstheme="minorHAnsi"/>
          <w:b/>
          <w:color w:val="000000" w:themeColor="text1"/>
          <w:sz w:val="22"/>
          <w:szCs w:val="22"/>
        </w:rPr>
        <w:t xml:space="preserve">AGREED </w:t>
      </w:r>
      <w:r>
        <w:rPr>
          <w:rFonts w:asciiTheme="minorHAnsi" w:hAnsiTheme="minorHAnsi" w:cstheme="minorHAnsi"/>
          <w:bCs/>
          <w:color w:val="000000" w:themeColor="text1"/>
          <w:sz w:val="22"/>
          <w:szCs w:val="22"/>
        </w:rPr>
        <w:t xml:space="preserve">that leveraging international best practices could provide valuable insights into </w:t>
      </w:r>
      <w:r w:rsidR="008F58D1">
        <w:rPr>
          <w:rFonts w:asciiTheme="minorHAnsi" w:hAnsiTheme="minorHAnsi" w:cstheme="minorHAnsi"/>
          <w:bCs/>
          <w:color w:val="000000" w:themeColor="text1"/>
          <w:sz w:val="22"/>
          <w:szCs w:val="22"/>
        </w:rPr>
        <w:t xml:space="preserve">identifying scalable options to present to the government. </w:t>
      </w:r>
    </w:p>
    <w:p w14:paraId="3B1BD440" w14:textId="3246DD69" w:rsidR="00962B92" w:rsidRPr="000938B2" w:rsidRDefault="00962B92"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962B92">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need to strengthen networks with Ex-Service Organisations (ESOs) to enhance community and support systems for veterans and </w:t>
      </w:r>
      <w:r w:rsidRPr="00962B92">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a more genuine partnership between DVA and the ESO Community is crucial for effective service delivery. </w:t>
      </w:r>
    </w:p>
    <w:p w14:paraId="0FD3FCC3" w14:textId="060E43FD" w:rsidR="0023313F" w:rsidRDefault="00A324A9"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9 </w:t>
      </w:r>
      <w:r>
        <w:rPr>
          <w:rFonts w:asciiTheme="minorHAnsi" w:hAnsiTheme="minorHAnsi" w:cstheme="minorHAnsi"/>
          <w:b/>
          <w:bCs/>
          <w:color w:val="365F91" w:themeColor="accent1" w:themeShade="BF"/>
        </w:rPr>
        <w:tab/>
      </w:r>
      <w:r w:rsidR="00E10B7D">
        <w:rPr>
          <w:rFonts w:asciiTheme="minorHAnsi" w:hAnsiTheme="minorHAnsi" w:cstheme="minorHAnsi"/>
          <w:b/>
          <w:bCs/>
          <w:color w:val="365F91" w:themeColor="accent1" w:themeShade="BF"/>
        </w:rPr>
        <w:t>Compensation Claims Processing Update and Time Taken to Process</w:t>
      </w:r>
    </w:p>
    <w:p w14:paraId="5372A8BE" w14:textId="662FE040" w:rsidR="00A21F00" w:rsidRDefault="00A21F00" w:rsidP="008A26C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A21F00">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update on claims processing activities. </w:t>
      </w:r>
    </w:p>
    <w:p w14:paraId="2BDFF9B6" w14:textId="17C7F73A" w:rsidR="00FC2694" w:rsidRDefault="00FC2694" w:rsidP="008A26C9">
      <w:pPr>
        <w:pStyle w:val="BodyText"/>
        <w:spacing w:before="240" w:after="240"/>
        <w:jc w:val="both"/>
        <w:rPr>
          <w:rFonts w:asciiTheme="minorHAnsi" w:hAnsiTheme="minorHAnsi" w:cstheme="minorHAnsi"/>
          <w:bCs/>
          <w:color w:val="000000" w:themeColor="text1"/>
          <w:sz w:val="22"/>
          <w:szCs w:val="22"/>
        </w:rPr>
      </w:pPr>
      <w:r w:rsidRPr="00FC2694">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sidRPr="00FC2694">
        <w:rPr>
          <w:rFonts w:asciiTheme="minorHAnsi" w:hAnsiTheme="minorHAnsi" w:cstheme="minorHAnsi"/>
          <w:bCs/>
          <w:color w:val="000000" w:themeColor="text1"/>
          <w:sz w:val="22"/>
          <w:szCs w:val="22"/>
        </w:rPr>
        <w:t xml:space="preserve"> the increase in accepted claims and the subsequent increase in </w:t>
      </w:r>
      <w:r w:rsidR="00AB05AE" w:rsidRPr="00FC2694">
        <w:rPr>
          <w:rFonts w:asciiTheme="minorHAnsi" w:hAnsiTheme="minorHAnsi" w:cstheme="minorHAnsi"/>
          <w:bCs/>
          <w:color w:val="000000" w:themeColor="text1"/>
          <w:sz w:val="22"/>
          <w:szCs w:val="22"/>
        </w:rPr>
        <w:t>self-lodged</w:t>
      </w:r>
      <w:r w:rsidRPr="00FC2694">
        <w:rPr>
          <w:rFonts w:asciiTheme="minorHAnsi" w:hAnsiTheme="minorHAnsi" w:cstheme="minorHAnsi"/>
          <w:bCs/>
          <w:color w:val="000000" w:themeColor="text1"/>
          <w:sz w:val="22"/>
          <w:szCs w:val="22"/>
        </w:rPr>
        <w:t xml:space="preserve"> impairment claim</w:t>
      </w:r>
      <w:r>
        <w:rPr>
          <w:rFonts w:asciiTheme="minorHAnsi" w:hAnsiTheme="minorHAnsi" w:cstheme="minorHAnsi"/>
          <w:bCs/>
          <w:color w:val="000000" w:themeColor="text1"/>
          <w:sz w:val="22"/>
          <w:szCs w:val="22"/>
        </w:rPr>
        <w:t>s</w:t>
      </w:r>
      <w:r w:rsidRPr="00FC2694">
        <w:rPr>
          <w:rFonts w:asciiTheme="minorHAnsi" w:hAnsiTheme="minorHAnsi" w:cstheme="minorHAnsi"/>
          <w:bCs/>
          <w:color w:val="000000" w:themeColor="text1"/>
          <w:sz w:val="22"/>
          <w:szCs w:val="22"/>
        </w:rPr>
        <w:t xml:space="preserve"> for conditions that </w:t>
      </w:r>
      <w:r>
        <w:rPr>
          <w:rFonts w:asciiTheme="minorHAnsi" w:hAnsiTheme="minorHAnsi" w:cstheme="minorHAnsi"/>
          <w:bCs/>
          <w:color w:val="000000" w:themeColor="text1"/>
          <w:sz w:val="22"/>
          <w:szCs w:val="22"/>
        </w:rPr>
        <w:t>typically would not qualify for permanent impairment compensation</w:t>
      </w:r>
      <w:r w:rsidRPr="00FC2694">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and the effect of this on processing times</w:t>
      </w:r>
      <w:r w:rsidRPr="00FC2694">
        <w:rPr>
          <w:rFonts w:asciiTheme="minorHAnsi" w:hAnsiTheme="minorHAnsi" w:cstheme="minorHAnsi"/>
          <w:bCs/>
          <w:color w:val="000000" w:themeColor="text1"/>
          <w:sz w:val="22"/>
          <w:szCs w:val="22"/>
        </w:rPr>
        <w:t xml:space="preserve">. Members </w:t>
      </w:r>
      <w:r w:rsidRPr="00F01F26">
        <w:rPr>
          <w:rFonts w:asciiTheme="minorHAnsi" w:hAnsiTheme="minorHAnsi" w:cstheme="minorHAnsi"/>
          <w:b/>
          <w:color w:val="000000" w:themeColor="text1"/>
          <w:sz w:val="22"/>
          <w:szCs w:val="22"/>
        </w:rPr>
        <w:t>DISCUSSED</w:t>
      </w:r>
      <w:r w:rsidRPr="00FC2694">
        <w:rPr>
          <w:rFonts w:asciiTheme="minorHAnsi" w:hAnsiTheme="minorHAnsi" w:cstheme="minorHAnsi"/>
          <w:bCs/>
          <w:color w:val="000000" w:themeColor="text1"/>
          <w:sz w:val="22"/>
          <w:szCs w:val="22"/>
        </w:rPr>
        <w:t xml:space="preserve"> potential ways to communicate to veterans and </w:t>
      </w:r>
      <w:r>
        <w:rPr>
          <w:rFonts w:asciiTheme="minorHAnsi" w:hAnsiTheme="minorHAnsi" w:cstheme="minorHAnsi"/>
          <w:bCs/>
          <w:color w:val="000000" w:themeColor="text1"/>
          <w:sz w:val="22"/>
          <w:szCs w:val="22"/>
        </w:rPr>
        <w:t>a</w:t>
      </w:r>
      <w:r w:rsidRPr="00FC2694">
        <w:rPr>
          <w:rFonts w:asciiTheme="minorHAnsi" w:hAnsiTheme="minorHAnsi" w:cstheme="minorHAnsi"/>
          <w:bCs/>
          <w:color w:val="000000" w:themeColor="text1"/>
          <w:sz w:val="22"/>
          <w:szCs w:val="22"/>
        </w:rPr>
        <w:t xml:space="preserve">dvocates a nuanced approach to lodging claims for initial liability while </w:t>
      </w:r>
      <w:r>
        <w:rPr>
          <w:rFonts w:asciiTheme="minorHAnsi" w:hAnsiTheme="minorHAnsi" w:cstheme="minorHAnsi"/>
          <w:bCs/>
          <w:color w:val="000000" w:themeColor="text1"/>
          <w:sz w:val="22"/>
          <w:szCs w:val="22"/>
        </w:rPr>
        <w:t xml:space="preserve">still </w:t>
      </w:r>
      <w:r w:rsidRPr="00FC2694">
        <w:rPr>
          <w:rFonts w:asciiTheme="minorHAnsi" w:hAnsiTheme="minorHAnsi" w:cstheme="minorHAnsi"/>
          <w:bCs/>
          <w:color w:val="000000" w:themeColor="text1"/>
          <w:sz w:val="22"/>
          <w:szCs w:val="22"/>
        </w:rPr>
        <w:t xml:space="preserve">in service, immediately post injury/incident, and holding over permanent impairment claims until discharge.  </w:t>
      </w:r>
    </w:p>
    <w:p w14:paraId="306D81B5" w14:textId="10D61269" w:rsidR="00CB0CA1" w:rsidRDefault="00CB0CA1" w:rsidP="008A26C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CB0CA1">
        <w:rPr>
          <w:rFonts w:asciiTheme="minorHAnsi" w:hAnsiTheme="minorHAnsi" w:cstheme="minorHAnsi"/>
          <w:b/>
          <w:color w:val="000000" w:themeColor="text1"/>
          <w:sz w:val="22"/>
          <w:szCs w:val="22"/>
        </w:rPr>
        <w:t>AGREED</w:t>
      </w:r>
      <w:r>
        <w:rPr>
          <w:rFonts w:asciiTheme="minorHAnsi" w:hAnsiTheme="minorHAnsi" w:cstheme="minorHAnsi"/>
          <w:bCs/>
          <w:color w:val="000000" w:themeColor="text1"/>
          <w:sz w:val="22"/>
          <w:szCs w:val="22"/>
        </w:rPr>
        <w:t xml:space="preserve"> that providing comprehensive information about the claims process could reduce confusion and improve the quality of submissions. Members </w:t>
      </w:r>
      <w:r w:rsidRPr="00CB0CA1">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that claims lodged at different stages of a veteran’s life may yield varying outcomes and emphasised the importance of being well-informed about the implications of such decisions. </w:t>
      </w:r>
    </w:p>
    <w:p w14:paraId="357F123B" w14:textId="033C6036" w:rsidR="00CB0CA1" w:rsidRPr="00A21F00" w:rsidRDefault="00CB0CA1" w:rsidP="008A26C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CB0CA1">
        <w:rPr>
          <w:rFonts w:asciiTheme="minorHAnsi" w:hAnsiTheme="minorHAnsi" w:cstheme="minorHAnsi"/>
          <w:b/>
          <w:color w:val="000000" w:themeColor="text1"/>
          <w:sz w:val="22"/>
          <w:szCs w:val="22"/>
        </w:rPr>
        <w:t xml:space="preserve">ACKNOWLEDGED </w:t>
      </w:r>
      <w:r>
        <w:rPr>
          <w:rFonts w:asciiTheme="minorHAnsi" w:hAnsiTheme="minorHAnsi" w:cstheme="minorHAnsi"/>
          <w:bCs/>
          <w:color w:val="000000" w:themeColor="text1"/>
          <w:sz w:val="22"/>
          <w:szCs w:val="22"/>
        </w:rPr>
        <w:t xml:space="preserve">that ongoing communication with veterans, especially during transition periods, is crucial and the necessity for DVA representatives to conduct outreach initiatives, including visits to bases and transition seminars, to foster better understanding and engagement with the claims process. </w:t>
      </w:r>
    </w:p>
    <w:p w14:paraId="1B6DE549" w14:textId="199FBA32" w:rsidR="008A26C9" w:rsidRDefault="008A26C9" w:rsidP="008A26C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10 </w:t>
      </w:r>
      <w:r>
        <w:rPr>
          <w:rFonts w:asciiTheme="minorHAnsi" w:hAnsiTheme="minorHAnsi" w:cstheme="minorHAnsi"/>
          <w:b/>
          <w:bCs/>
          <w:color w:val="365F91" w:themeColor="accent1" w:themeShade="BF"/>
        </w:rPr>
        <w:tab/>
      </w:r>
      <w:r w:rsidR="00E10B7D">
        <w:rPr>
          <w:rFonts w:asciiTheme="minorHAnsi" w:hAnsiTheme="minorHAnsi" w:cstheme="minorHAnsi"/>
          <w:b/>
          <w:bCs/>
          <w:color w:val="365F91" w:themeColor="accent1" w:themeShade="BF"/>
        </w:rPr>
        <w:t>Supporting Clinicians Who Care for Veterans</w:t>
      </w:r>
    </w:p>
    <w:p w14:paraId="174F5D11" w14:textId="2C580C37" w:rsidR="004E6B6F" w:rsidRDefault="00F21B80" w:rsidP="00A37C49">
      <w:pPr>
        <w:pStyle w:val="BodyText"/>
        <w:spacing w:before="240" w:after="240"/>
        <w:jc w:val="both"/>
        <w:rPr>
          <w:rFonts w:asciiTheme="minorHAnsi" w:hAnsiTheme="minorHAnsi" w:cstheme="minorHAnsi"/>
          <w:bCs/>
          <w:color w:val="000000" w:themeColor="text1"/>
          <w:sz w:val="22"/>
          <w:szCs w:val="22"/>
        </w:rPr>
      </w:pPr>
      <w:r w:rsidRPr="00A324A9">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 xml:space="preserve">NOTED </w:t>
      </w:r>
      <w:r>
        <w:rPr>
          <w:rFonts w:asciiTheme="minorHAnsi" w:hAnsiTheme="minorHAnsi" w:cstheme="minorHAnsi"/>
          <w:bCs/>
          <w:color w:val="000000" w:themeColor="text1"/>
          <w:sz w:val="22"/>
          <w:szCs w:val="22"/>
        </w:rPr>
        <w:t xml:space="preserve">the presentation provided by Dr. Dan Corkery on Supporting Clinicians Who Care for Veterans. </w:t>
      </w:r>
    </w:p>
    <w:p w14:paraId="1CD2F9D2" w14:textId="392E451B" w:rsidR="00FC2694" w:rsidRDefault="00AB086A" w:rsidP="00A37C4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AB086A">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the underutilisation of veteran healthcare programs by General Practitioners (GP) and </w:t>
      </w:r>
      <w:r w:rsidR="00FC2694" w:rsidRPr="00FF12D2">
        <w:rPr>
          <w:rFonts w:asciiTheme="minorHAnsi" w:hAnsiTheme="minorHAnsi" w:cstheme="minorHAnsi"/>
          <w:b/>
          <w:color w:val="000000" w:themeColor="text1"/>
          <w:sz w:val="22"/>
          <w:szCs w:val="22"/>
        </w:rPr>
        <w:t>NOTED</w:t>
      </w:r>
      <w:r w:rsidR="00FC2694">
        <w:rPr>
          <w:rFonts w:asciiTheme="minorHAnsi" w:hAnsiTheme="minorHAnsi" w:cstheme="minorHAnsi"/>
          <w:bCs/>
          <w:color w:val="000000" w:themeColor="text1"/>
          <w:sz w:val="22"/>
          <w:szCs w:val="22"/>
        </w:rPr>
        <w:t xml:space="preserve"> and </w:t>
      </w:r>
      <w:r w:rsidR="00FC2694" w:rsidRPr="00FF12D2">
        <w:rPr>
          <w:rFonts w:asciiTheme="minorHAnsi" w:hAnsiTheme="minorHAnsi" w:cstheme="minorHAnsi"/>
          <w:b/>
          <w:color w:val="000000" w:themeColor="text1"/>
          <w:sz w:val="22"/>
          <w:szCs w:val="22"/>
        </w:rPr>
        <w:t>DISCUSSED</w:t>
      </w:r>
      <w:r w:rsidR="00FC2694">
        <w:rPr>
          <w:rFonts w:asciiTheme="minorHAnsi" w:hAnsiTheme="minorHAnsi" w:cstheme="minorHAnsi"/>
          <w:bCs/>
          <w:color w:val="000000" w:themeColor="text1"/>
          <w:sz w:val="22"/>
          <w:szCs w:val="22"/>
        </w:rPr>
        <w:t xml:space="preserve"> the significant potential of the Veteran Health Check Program, and the potential for increased participation in this program among eligible participants, as it remains underutilised.</w:t>
      </w:r>
    </w:p>
    <w:p w14:paraId="1E931488" w14:textId="1921536F" w:rsidR="00AB086A" w:rsidRDefault="00FC2694" w:rsidP="00A37C49">
      <w:pPr>
        <w:pStyle w:val="BodyText"/>
        <w:spacing w:before="240" w:after="240"/>
        <w:jc w:val="both"/>
        <w:rPr>
          <w:rFonts w:asciiTheme="minorHAnsi" w:hAnsiTheme="minorHAnsi" w:cstheme="minorHAnsi"/>
          <w:bCs/>
          <w:color w:val="000000" w:themeColor="text1"/>
          <w:sz w:val="22"/>
          <w:szCs w:val="22"/>
        </w:rPr>
      </w:pPr>
      <w:r w:rsidRPr="00F01F26">
        <w:rPr>
          <w:rFonts w:asciiTheme="minorHAnsi" w:hAnsiTheme="minorHAnsi" w:cstheme="minorHAnsi"/>
          <w:bCs/>
          <w:color w:val="000000" w:themeColor="text1"/>
          <w:sz w:val="22"/>
          <w:szCs w:val="22"/>
        </w:rPr>
        <w:t xml:space="preserve">Members </w:t>
      </w:r>
      <w:r w:rsidR="00AB086A" w:rsidRPr="00AB086A">
        <w:rPr>
          <w:rFonts w:asciiTheme="minorHAnsi" w:hAnsiTheme="minorHAnsi" w:cstheme="minorHAnsi"/>
          <w:b/>
          <w:color w:val="000000" w:themeColor="text1"/>
          <w:sz w:val="22"/>
          <w:szCs w:val="22"/>
        </w:rPr>
        <w:t xml:space="preserve">NOTED </w:t>
      </w:r>
      <w:r w:rsidR="00AB086A">
        <w:rPr>
          <w:rFonts w:asciiTheme="minorHAnsi" w:hAnsiTheme="minorHAnsi" w:cstheme="minorHAnsi"/>
          <w:bCs/>
          <w:color w:val="000000" w:themeColor="text1"/>
          <w:sz w:val="22"/>
          <w:szCs w:val="22"/>
        </w:rPr>
        <w:t>the importance of integrating education</w:t>
      </w:r>
      <w:r>
        <w:rPr>
          <w:rFonts w:asciiTheme="minorHAnsi" w:hAnsiTheme="minorHAnsi" w:cstheme="minorHAnsi"/>
          <w:bCs/>
          <w:color w:val="000000" w:themeColor="text1"/>
          <w:sz w:val="22"/>
          <w:szCs w:val="22"/>
        </w:rPr>
        <w:t xml:space="preserve"> on veteran specific issues </w:t>
      </w:r>
      <w:r w:rsidR="00AB086A">
        <w:rPr>
          <w:rFonts w:asciiTheme="minorHAnsi" w:hAnsiTheme="minorHAnsi" w:cstheme="minorHAnsi"/>
          <w:bCs/>
          <w:color w:val="000000" w:themeColor="text1"/>
          <w:sz w:val="22"/>
          <w:szCs w:val="22"/>
        </w:rPr>
        <w:t xml:space="preserve">into medical training and curriculum improvements, specifically for GPs and </w:t>
      </w:r>
      <w:r w:rsidR="00AB086A" w:rsidRPr="00AB086A">
        <w:rPr>
          <w:rFonts w:asciiTheme="minorHAnsi" w:hAnsiTheme="minorHAnsi" w:cstheme="minorHAnsi"/>
          <w:b/>
          <w:color w:val="000000" w:themeColor="text1"/>
          <w:sz w:val="22"/>
          <w:szCs w:val="22"/>
        </w:rPr>
        <w:t>NOTED</w:t>
      </w:r>
      <w:r w:rsidR="00AB086A">
        <w:rPr>
          <w:rFonts w:asciiTheme="minorHAnsi" w:hAnsiTheme="minorHAnsi" w:cstheme="minorHAnsi"/>
          <w:bCs/>
          <w:color w:val="000000" w:themeColor="text1"/>
          <w:sz w:val="22"/>
          <w:szCs w:val="22"/>
        </w:rPr>
        <w:t xml:space="preserve"> the introduction of online educational modules aimed at improving GP familiarity </w:t>
      </w:r>
      <w:r w:rsidR="00FF12D2">
        <w:rPr>
          <w:rFonts w:asciiTheme="minorHAnsi" w:hAnsiTheme="minorHAnsi" w:cstheme="minorHAnsi"/>
          <w:bCs/>
          <w:color w:val="000000" w:themeColor="text1"/>
          <w:sz w:val="22"/>
          <w:szCs w:val="22"/>
        </w:rPr>
        <w:t xml:space="preserve">with veteran issues. </w:t>
      </w:r>
    </w:p>
    <w:p w14:paraId="57B8AD1B" w14:textId="1CDD3FB1" w:rsidR="00FF12D2" w:rsidRDefault="00FF12D2" w:rsidP="00A37C4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F12D2">
        <w:rPr>
          <w:rFonts w:asciiTheme="minorHAnsi" w:hAnsiTheme="minorHAnsi" w:cstheme="minorHAnsi"/>
          <w:b/>
          <w:color w:val="000000" w:themeColor="text1"/>
          <w:sz w:val="22"/>
          <w:szCs w:val="22"/>
        </w:rPr>
        <w:t xml:space="preserve">AGREED </w:t>
      </w:r>
      <w:r>
        <w:rPr>
          <w:rFonts w:asciiTheme="minorHAnsi" w:hAnsiTheme="minorHAnsi" w:cstheme="minorHAnsi"/>
          <w:bCs/>
          <w:color w:val="000000" w:themeColor="text1"/>
          <w:sz w:val="22"/>
          <w:szCs w:val="22"/>
        </w:rPr>
        <w:t>on the importance of streamlining care services for veterans transitioning from military to civilian health systems</w:t>
      </w:r>
      <w:r w:rsidR="00FC2694">
        <w:rPr>
          <w:rFonts w:asciiTheme="minorHAnsi" w:hAnsiTheme="minorHAnsi" w:cstheme="minorHAnsi"/>
          <w:bCs/>
          <w:color w:val="000000" w:themeColor="text1"/>
          <w:sz w:val="22"/>
          <w:szCs w:val="22"/>
        </w:rPr>
        <w:t xml:space="preserve"> and </w:t>
      </w:r>
      <w:r w:rsidRPr="00FF12D2">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the critical role of the Open Arms support service, which focuses on mental health and wellness for veterans and their families. </w:t>
      </w:r>
    </w:p>
    <w:p w14:paraId="71973659" w14:textId="77777777" w:rsidR="004A53AB" w:rsidRPr="00F21B80" w:rsidRDefault="004A53AB" w:rsidP="00A37C49">
      <w:pPr>
        <w:pStyle w:val="BodyText"/>
        <w:spacing w:before="240" w:after="240"/>
        <w:jc w:val="both"/>
        <w:rPr>
          <w:rFonts w:asciiTheme="minorHAnsi" w:hAnsiTheme="minorHAnsi" w:cstheme="minorHAnsi"/>
          <w:bCs/>
          <w:color w:val="000000" w:themeColor="text1"/>
          <w:sz w:val="22"/>
          <w:szCs w:val="22"/>
        </w:rPr>
      </w:pPr>
    </w:p>
    <w:tbl>
      <w:tblPr>
        <w:tblStyle w:val="TableGrid"/>
        <w:tblW w:w="10485" w:type="dxa"/>
        <w:tblLook w:val="04A0" w:firstRow="1" w:lastRow="0" w:firstColumn="1" w:lastColumn="0" w:noHBand="0" w:noVBand="1"/>
      </w:tblPr>
      <w:tblGrid>
        <w:gridCol w:w="7650"/>
        <w:gridCol w:w="2835"/>
      </w:tblGrid>
      <w:tr w:rsidR="00A37C49" w:rsidRPr="007D4701" w14:paraId="1FAF028C" w14:textId="77777777" w:rsidTr="00610B88">
        <w:trPr>
          <w:trHeight w:val="348"/>
        </w:trPr>
        <w:tc>
          <w:tcPr>
            <w:tcW w:w="7650" w:type="dxa"/>
            <w:shd w:val="clear" w:color="auto" w:fill="17365D" w:themeFill="text2" w:themeFillShade="BF"/>
            <w:vAlign w:val="center"/>
          </w:tcPr>
          <w:p w14:paraId="4E89EC8F" w14:textId="77777777" w:rsidR="00A37C49" w:rsidRPr="007D4701" w:rsidRDefault="00A37C49" w:rsidP="00B06C0E">
            <w:pPr>
              <w:pStyle w:val="BodyText"/>
              <w:jc w:val="both"/>
              <w:rPr>
                <w:rFonts w:asciiTheme="minorHAnsi" w:hAnsiTheme="minorHAnsi" w:cstheme="minorHAnsi"/>
                <w:b/>
                <w:sz w:val="22"/>
                <w:szCs w:val="22"/>
              </w:rPr>
            </w:pPr>
            <w:r w:rsidRPr="007D4701">
              <w:rPr>
                <w:rFonts w:asciiTheme="minorHAnsi" w:hAnsiTheme="minorHAnsi" w:cstheme="minorHAnsi"/>
                <w:b/>
                <w:sz w:val="22"/>
                <w:szCs w:val="22"/>
              </w:rPr>
              <w:lastRenderedPageBreak/>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1C450A76" w14:textId="77777777" w:rsidR="00A37C49" w:rsidRPr="007D4701" w:rsidRDefault="00A37C49" w:rsidP="00B06C0E">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A37C49" w:rsidRPr="007D4701" w14:paraId="155D8C75" w14:textId="77777777" w:rsidTr="00610B88">
        <w:trPr>
          <w:trHeight w:val="747"/>
        </w:trPr>
        <w:tc>
          <w:tcPr>
            <w:tcW w:w="7650" w:type="dxa"/>
            <w:vAlign w:val="center"/>
          </w:tcPr>
          <w:p w14:paraId="180178BF" w14:textId="0A3D84EF" w:rsidR="00A37C49" w:rsidRPr="00364D47" w:rsidRDefault="0048744F" w:rsidP="00B06C0E">
            <w:pPr>
              <w:pStyle w:val="BodyText"/>
              <w:spacing w:after="0"/>
              <w:jc w:val="both"/>
              <w:rPr>
                <w:rFonts w:asciiTheme="minorHAnsi" w:hAnsiTheme="minorHAnsi" w:cstheme="minorHAnsi"/>
                <w:sz w:val="22"/>
                <w:szCs w:val="22"/>
              </w:rPr>
            </w:pPr>
            <w:r w:rsidRPr="0048744F">
              <w:rPr>
                <w:rFonts w:asciiTheme="minorHAnsi" w:hAnsiTheme="minorHAnsi" w:cstheme="minorHAnsi"/>
                <w:b/>
                <w:bCs/>
                <w:sz w:val="22"/>
                <w:szCs w:val="22"/>
              </w:rPr>
              <w:t>2024YVF/A</w:t>
            </w:r>
            <w:r w:rsidR="00F938B1">
              <w:rPr>
                <w:rFonts w:asciiTheme="minorHAnsi" w:hAnsiTheme="minorHAnsi" w:cstheme="minorHAnsi"/>
                <w:b/>
                <w:bCs/>
                <w:sz w:val="22"/>
                <w:szCs w:val="22"/>
              </w:rPr>
              <w:t>2</w:t>
            </w:r>
            <w:r w:rsidR="008B0C57">
              <w:rPr>
                <w:rFonts w:asciiTheme="minorHAnsi" w:hAnsiTheme="minorHAnsi" w:cstheme="minorHAnsi"/>
                <w:b/>
                <w:bCs/>
                <w:sz w:val="22"/>
                <w:szCs w:val="22"/>
              </w:rPr>
              <w:t>1</w:t>
            </w:r>
            <w:r>
              <w:rPr>
                <w:rFonts w:asciiTheme="minorHAnsi" w:hAnsiTheme="minorHAnsi" w:cstheme="minorHAnsi"/>
                <w:sz w:val="22"/>
                <w:szCs w:val="22"/>
              </w:rPr>
              <w:t xml:space="preserve"> - </w:t>
            </w:r>
            <w:r w:rsidR="00FF12D2">
              <w:rPr>
                <w:rFonts w:asciiTheme="minorHAnsi" w:hAnsiTheme="minorHAnsi" w:cstheme="minorHAnsi"/>
                <w:sz w:val="22"/>
                <w:szCs w:val="22"/>
              </w:rPr>
              <w:t>Presentation from Dr. Corkery on ‘</w:t>
            </w:r>
            <w:r w:rsidR="00FF12D2" w:rsidRPr="00FF12D2">
              <w:rPr>
                <w:rFonts w:asciiTheme="minorHAnsi" w:hAnsiTheme="minorHAnsi" w:cstheme="minorHAnsi"/>
                <w:i/>
                <w:iCs/>
                <w:sz w:val="22"/>
                <w:szCs w:val="22"/>
              </w:rPr>
              <w:t>Supporting clinicians who care for veterans</w:t>
            </w:r>
            <w:r w:rsidR="00FF12D2">
              <w:rPr>
                <w:rFonts w:asciiTheme="minorHAnsi" w:hAnsiTheme="minorHAnsi" w:cstheme="minorHAnsi"/>
                <w:sz w:val="22"/>
                <w:szCs w:val="22"/>
              </w:rPr>
              <w:t xml:space="preserve">’ to be distributed to members. </w:t>
            </w:r>
          </w:p>
        </w:tc>
        <w:tc>
          <w:tcPr>
            <w:tcW w:w="2835" w:type="dxa"/>
            <w:vAlign w:val="center"/>
          </w:tcPr>
          <w:p w14:paraId="0B820098" w14:textId="60DF2059" w:rsidR="00A37C49" w:rsidRPr="007D4701" w:rsidRDefault="00E53CFB" w:rsidP="00B06C0E">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bl>
    <w:p w14:paraId="06A6A5CE" w14:textId="22120D39" w:rsidR="00C0134B" w:rsidRDefault="00C0134B" w:rsidP="00C0134B">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962B92">
        <w:rPr>
          <w:rFonts w:asciiTheme="minorHAnsi" w:hAnsiTheme="minorHAnsi" w:cstheme="minorHAnsi"/>
          <w:b/>
          <w:bCs/>
          <w:color w:val="365F91" w:themeColor="accent1" w:themeShade="BF"/>
        </w:rPr>
        <w:t>1</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962B92">
        <w:rPr>
          <w:rFonts w:asciiTheme="minorHAnsi" w:hAnsiTheme="minorHAnsi" w:cstheme="minorHAnsi"/>
          <w:b/>
          <w:bCs/>
          <w:color w:val="365F91" w:themeColor="accent1" w:themeShade="BF"/>
        </w:rPr>
        <w:t>Veterans in Custody</w:t>
      </w:r>
    </w:p>
    <w:p w14:paraId="0D537F01" w14:textId="6EE139FF" w:rsidR="009B4E18" w:rsidRDefault="009B4E18"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01F26">
        <w:rPr>
          <w:rFonts w:asciiTheme="minorHAnsi" w:hAnsiTheme="minorHAnsi" w:cstheme="minorHAnsi"/>
          <w:b/>
          <w:bCs/>
          <w:sz w:val="22"/>
          <w:szCs w:val="22"/>
        </w:rPr>
        <w:t>NOTED</w:t>
      </w:r>
      <w:r>
        <w:rPr>
          <w:rFonts w:asciiTheme="minorHAnsi" w:hAnsiTheme="minorHAnsi" w:cstheme="minorHAnsi"/>
          <w:sz w:val="22"/>
          <w:szCs w:val="22"/>
        </w:rPr>
        <w:t xml:space="preserve"> the update from </w:t>
      </w:r>
      <w:r w:rsidR="00962B92">
        <w:rPr>
          <w:rFonts w:asciiTheme="minorHAnsi" w:hAnsiTheme="minorHAnsi" w:cstheme="minorHAnsi"/>
          <w:sz w:val="22"/>
          <w:szCs w:val="22"/>
        </w:rPr>
        <w:t xml:space="preserve">Mr Christopher Tilley from the Royal </w:t>
      </w:r>
      <w:r w:rsidR="00962B92" w:rsidRPr="00962B92">
        <w:rPr>
          <w:rFonts w:asciiTheme="minorHAnsi" w:hAnsiTheme="minorHAnsi" w:cstheme="minorHAnsi"/>
          <w:sz w:val="22"/>
          <w:szCs w:val="22"/>
        </w:rPr>
        <w:t>Australian Regiment</w:t>
      </w:r>
      <w:r w:rsidR="00962B92">
        <w:rPr>
          <w:rFonts w:asciiTheme="minorHAnsi" w:hAnsiTheme="minorHAnsi" w:cstheme="minorHAnsi"/>
          <w:sz w:val="22"/>
          <w:szCs w:val="22"/>
        </w:rPr>
        <w:t xml:space="preserve"> </w:t>
      </w:r>
      <w:r w:rsidR="00962B92" w:rsidRPr="00962B92">
        <w:rPr>
          <w:rFonts w:asciiTheme="minorHAnsi" w:hAnsiTheme="minorHAnsi" w:cstheme="minorHAnsi"/>
          <w:sz w:val="22"/>
          <w:szCs w:val="22"/>
        </w:rPr>
        <w:t>Corporation</w:t>
      </w:r>
      <w:r>
        <w:rPr>
          <w:rFonts w:asciiTheme="minorHAnsi" w:hAnsiTheme="minorHAnsi" w:cstheme="minorHAnsi"/>
          <w:sz w:val="22"/>
          <w:szCs w:val="22"/>
        </w:rPr>
        <w:t xml:space="preserve">.  </w:t>
      </w:r>
    </w:p>
    <w:p w14:paraId="4FE9E5F8" w14:textId="36F76A90" w:rsidR="00962B92" w:rsidRDefault="009B4E18"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4E18">
        <w:rPr>
          <w:rFonts w:asciiTheme="minorHAnsi" w:hAnsiTheme="minorHAnsi" w:cstheme="minorHAnsi"/>
          <w:b/>
          <w:bCs/>
          <w:sz w:val="22"/>
          <w:szCs w:val="22"/>
        </w:rPr>
        <w:t>NOTED</w:t>
      </w:r>
      <w:r w:rsidR="00962B92">
        <w:rPr>
          <w:rFonts w:asciiTheme="minorHAnsi" w:hAnsiTheme="minorHAnsi" w:cstheme="minorHAnsi"/>
          <w:sz w:val="22"/>
          <w:szCs w:val="22"/>
        </w:rPr>
        <w:t xml:space="preserve"> the current status and developments regarding veterans in custody, highlighting the ongoing review of the South Australian </w:t>
      </w:r>
      <w:r>
        <w:rPr>
          <w:rFonts w:asciiTheme="minorHAnsi" w:hAnsiTheme="minorHAnsi" w:cstheme="minorHAnsi"/>
          <w:sz w:val="22"/>
          <w:szCs w:val="22"/>
        </w:rPr>
        <w:t>S</w:t>
      </w:r>
      <w:r w:rsidR="00962B92">
        <w:rPr>
          <w:rFonts w:asciiTheme="minorHAnsi" w:hAnsiTheme="minorHAnsi" w:cstheme="minorHAnsi"/>
          <w:sz w:val="22"/>
          <w:szCs w:val="22"/>
        </w:rPr>
        <w:t xml:space="preserve">trategy by Military Emergency Services and Health Australia. Members </w:t>
      </w:r>
      <w:r w:rsidR="00962B92" w:rsidRPr="00643A1F">
        <w:rPr>
          <w:rFonts w:asciiTheme="minorHAnsi" w:hAnsiTheme="minorHAnsi" w:cstheme="minorHAnsi"/>
          <w:b/>
          <w:bCs/>
          <w:sz w:val="22"/>
          <w:szCs w:val="22"/>
        </w:rPr>
        <w:t>NOTED</w:t>
      </w:r>
      <w:r w:rsidR="00643A1F">
        <w:rPr>
          <w:rFonts w:asciiTheme="minorHAnsi" w:hAnsiTheme="minorHAnsi" w:cstheme="minorHAnsi"/>
          <w:sz w:val="22"/>
          <w:szCs w:val="22"/>
        </w:rPr>
        <w:t xml:space="preserve"> the review will consist of a literature review focused on veterans in custody, an action plan review, and a comparison of general data on the veterans’ prison population versus the general prison population. </w:t>
      </w:r>
    </w:p>
    <w:p w14:paraId="4839A695" w14:textId="1B98415F" w:rsidR="00643A1F" w:rsidRDefault="00643A1F"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43A1F">
        <w:rPr>
          <w:rFonts w:asciiTheme="minorHAnsi" w:hAnsiTheme="minorHAnsi" w:cstheme="minorHAnsi"/>
          <w:b/>
          <w:bCs/>
          <w:sz w:val="22"/>
          <w:szCs w:val="22"/>
        </w:rPr>
        <w:t>AGREED</w:t>
      </w:r>
      <w:r>
        <w:rPr>
          <w:rFonts w:asciiTheme="minorHAnsi" w:hAnsiTheme="minorHAnsi" w:cstheme="minorHAnsi"/>
          <w:sz w:val="22"/>
          <w:szCs w:val="22"/>
        </w:rPr>
        <w:t xml:space="preserve"> that the appointment of a dedicated DVA Prison Servicing Officer has been a significant asset, providing a sing</w:t>
      </w:r>
      <w:r w:rsidR="009B4E18">
        <w:rPr>
          <w:rFonts w:asciiTheme="minorHAnsi" w:hAnsiTheme="minorHAnsi" w:cstheme="minorHAnsi"/>
          <w:sz w:val="22"/>
          <w:szCs w:val="22"/>
        </w:rPr>
        <w:t>le</w:t>
      </w:r>
      <w:r>
        <w:rPr>
          <w:rFonts w:asciiTheme="minorHAnsi" w:hAnsiTheme="minorHAnsi" w:cstheme="minorHAnsi"/>
          <w:sz w:val="22"/>
          <w:szCs w:val="22"/>
        </w:rPr>
        <w:t xml:space="preserve"> point of contact for relevant issues</w:t>
      </w:r>
      <w:r w:rsidR="00E53CFB">
        <w:rPr>
          <w:rFonts w:asciiTheme="minorHAnsi" w:hAnsiTheme="minorHAnsi" w:cstheme="minorHAnsi"/>
          <w:sz w:val="22"/>
          <w:szCs w:val="22"/>
        </w:rPr>
        <w:t xml:space="preserve"> and emphasised the efficacy of this model for improving support services. </w:t>
      </w:r>
    </w:p>
    <w:p w14:paraId="32F48EA6" w14:textId="3B10A783" w:rsidR="00643A1F" w:rsidRDefault="00643A1F"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43A1F">
        <w:rPr>
          <w:rFonts w:asciiTheme="minorHAnsi" w:hAnsiTheme="minorHAnsi" w:cstheme="minorHAnsi"/>
          <w:b/>
          <w:bCs/>
          <w:sz w:val="22"/>
          <w:szCs w:val="22"/>
        </w:rPr>
        <w:t xml:space="preserve">ACKNOWLEDGED </w:t>
      </w:r>
      <w:r>
        <w:rPr>
          <w:rFonts w:asciiTheme="minorHAnsi" w:hAnsiTheme="minorHAnsi" w:cstheme="minorHAnsi"/>
          <w:sz w:val="22"/>
          <w:szCs w:val="22"/>
        </w:rPr>
        <w:t xml:space="preserve">the success of the Veteran Incarceration Policy Working Group and the development of an inter-jurisdictional working group encompassing DVA and various justice departments across Australia. Members </w:t>
      </w:r>
      <w:r w:rsidRPr="00643A1F">
        <w:rPr>
          <w:rFonts w:asciiTheme="minorHAnsi" w:hAnsiTheme="minorHAnsi" w:cstheme="minorHAnsi"/>
          <w:b/>
          <w:bCs/>
          <w:sz w:val="22"/>
          <w:szCs w:val="22"/>
        </w:rPr>
        <w:t xml:space="preserve">NOTED </w:t>
      </w:r>
      <w:r>
        <w:rPr>
          <w:rFonts w:asciiTheme="minorHAnsi" w:hAnsiTheme="minorHAnsi" w:cstheme="minorHAnsi"/>
          <w:sz w:val="22"/>
          <w:szCs w:val="22"/>
        </w:rPr>
        <w:t>the positive engagement from DVA, Western Australia Corrections,</w:t>
      </w:r>
      <w:r w:rsidR="00E53CFB">
        <w:rPr>
          <w:rFonts w:asciiTheme="minorHAnsi" w:hAnsiTheme="minorHAnsi" w:cstheme="minorHAnsi"/>
          <w:sz w:val="22"/>
          <w:szCs w:val="22"/>
        </w:rPr>
        <w:t xml:space="preserve"> South Australia Corrections, New</w:t>
      </w:r>
      <w:r>
        <w:rPr>
          <w:rFonts w:asciiTheme="minorHAnsi" w:hAnsiTheme="minorHAnsi" w:cstheme="minorHAnsi"/>
          <w:sz w:val="22"/>
          <w:szCs w:val="22"/>
        </w:rPr>
        <w:t xml:space="preserve"> South Wales Corrections and Queensland Corrections, with plans to include Tasmanian Corrections.  </w:t>
      </w:r>
    </w:p>
    <w:p w14:paraId="7E0AEED6" w14:textId="42AFED76" w:rsidR="00817B7D" w:rsidRDefault="00643A1F"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collectively </w:t>
      </w:r>
      <w:r w:rsidRPr="00643A1F">
        <w:rPr>
          <w:rFonts w:asciiTheme="minorHAnsi" w:hAnsiTheme="minorHAnsi" w:cstheme="minorHAnsi"/>
          <w:b/>
          <w:bCs/>
          <w:sz w:val="22"/>
          <w:szCs w:val="22"/>
        </w:rPr>
        <w:t>RECOGNISED</w:t>
      </w:r>
      <w:r>
        <w:rPr>
          <w:rFonts w:asciiTheme="minorHAnsi" w:hAnsiTheme="minorHAnsi" w:cstheme="minorHAnsi"/>
          <w:sz w:val="22"/>
          <w:szCs w:val="22"/>
        </w:rPr>
        <w:t xml:space="preserve"> Mr. Christopher Tilley’s commendable leadership and dedication to improving outcomes for veterans in custody. </w:t>
      </w:r>
      <w:r w:rsidR="00817B7D">
        <w:rPr>
          <w:rFonts w:asciiTheme="minorHAnsi" w:hAnsiTheme="minorHAnsi" w:cstheme="minorHAnsi"/>
          <w:sz w:val="22"/>
          <w:szCs w:val="22"/>
        </w:rPr>
        <w:t xml:space="preserve">Mr Christopher Tilley </w:t>
      </w:r>
      <w:r w:rsidR="00F83255">
        <w:rPr>
          <w:rFonts w:asciiTheme="minorHAnsi" w:hAnsiTheme="minorHAnsi" w:cstheme="minorHAnsi"/>
          <w:sz w:val="22"/>
          <w:szCs w:val="22"/>
        </w:rPr>
        <w:t>thanked the Royal Australian Regiment Corporation for supporting this initiative</w:t>
      </w:r>
      <w:r w:rsidR="00F01F26">
        <w:rPr>
          <w:rFonts w:asciiTheme="minorHAnsi" w:hAnsiTheme="minorHAnsi" w:cstheme="minorHAnsi"/>
          <w:sz w:val="22"/>
          <w:szCs w:val="22"/>
        </w:rPr>
        <w:t>.</w:t>
      </w:r>
    </w:p>
    <w:p w14:paraId="670961B5" w14:textId="1285491A" w:rsidR="007C49E3" w:rsidRDefault="007C49E3" w:rsidP="007C49E3">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12 </w:t>
      </w:r>
      <w:r>
        <w:rPr>
          <w:rFonts w:asciiTheme="minorHAnsi" w:hAnsiTheme="minorHAnsi" w:cstheme="minorHAnsi"/>
          <w:b/>
          <w:bCs/>
          <w:color w:val="365F91" w:themeColor="accent1" w:themeShade="BF"/>
        </w:rPr>
        <w:tab/>
        <w:t>Other Business</w:t>
      </w:r>
    </w:p>
    <w:p w14:paraId="681E21F3" w14:textId="68C9E074" w:rsidR="007C49E3" w:rsidRDefault="007C49E3"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 xml:space="preserve">NOTED </w:t>
      </w:r>
      <w:r>
        <w:rPr>
          <w:rFonts w:asciiTheme="minorHAnsi" w:hAnsiTheme="minorHAnsi" w:cstheme="minorHAnsi"/>
          <w:sz w:val="22"/>
          <w:szCs w:val="22"/>
        </w:rPr>
        <w:t xml:space="preserve">that </w:t>
      </w:r>
      <w:r w:rsidR="003C7D37">
        <w:rPr>
          <w:rFonts w:asciiTheme="minorHAnsi" w:hAnsiTheme="minorHAnsi" w:cstheme="minorHAnsi"/>
          <w:sz w:val="22"/>
          <w:szCs w:val="22"/>
        </w:rPr>
        <w:t xml:space="preserve">the effective communication strategy implemented by ESORT, which includes the release of a communique that summarises key points discussed during their meetings. This approach enhances transparency and keeps the broader community informed about ongoing developments. </w:t>
      </w:r>
      <w:r>
        <w:rPr>
          <w:rFonts w:asciiTheme="minorHAnsi" w:hAnsiTheme="minorHAnsi" w:cstheme="minorHAnsi"/>
          <w:sz w:val="22"/>
          <w:szCs w:val="22"/>
        </w:rPr>
        <w:t xml:space="preserve"> </w:t>
      </w:r>
    </w:p>
    <w:p w14:paraId="30DFE572" w14:textId="0BB38C53" w:rsidR="003C7D37" w:rsidRDefault="007C49E3"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DISCUSSED</w:t>
      </w:r>
      <w:r>
        <w:rPr>
          <w:rFonts w:asciiTheme="minorHAnsi" w:hAnsiTheme="minorHAnsi" w:cstheme="minorHAnsi"/>
          <w:sz w:val="22"/>
          <w:szCs w:val="22"/>
        </w:rPr>
        <w:t xml:space="preserve"> </w:t>
      </w:r>
      <w:r w:rsidR="009B4E18">
        <w:rPr>
          <w:rFonts w:asciiTheme="minorHAnsi" w:hAnsiTheme="minorHAnsi" w:cstheme="minorHAnsi"/>
          <w:sz w:val="22"/>
          <w:szCs w:val="22"/>
        </w:rPr>
        <w:t xml:space="preserve">and </w:t>
      </w:r>
      <w:r w:rsidR="009B4E18" w:rsidRPr="00F01F26">
        <w:rPr>
          <w:rFonts w:asciiTheme="minorHAnsi" w:hAnsiTheme="minorHAnsi" w:cstheme="minorHAnsi"/>
          <w:b/>
          <w:bCs/>
          <w:sz w:val="22"/>
          <w:szCs w:val="22"/>
        </w:rPr>
        <w:t>AGREED</w:t>
      </w:r>
      <w:r w:rsidR="009B4E18">
        <w:rPr>
          <w:rFonts w:asciiTheme="minorHAnsi" w:hAnsiTheme="minorHAnsi" w:cstheme="minorHAnsi"/>
          <w:sz w:val="22"/>
          <w:szCs w:val="22"/>
        </w:rPr>
        <w:t xml:space="preserve"> </w:t>
      </w:r>
      <w:r w:rsidR="003C7D37">
        <w:rPr>
          <w:rFonts w:asciiTheme="minorHAnsi" w:hAnsiTheme="minorHAnsi" w:cstheme="minorHAnsi"/>
          <w:sz w:val="22"/>
          <w:szCs w:val="22"/>
        </w:rPr>
        <w:t>t</w:t>
      </w:r>
      <w:r w:rsidR="009B4E18">
        <w:rPr>
          <w:rFonts w:asciiTheme="minorHAnsi" w:hAnsiTheme="minorHAnsi" w:cstheme="minorHAnsi"/>
          <w:sz w:val="22"/>
          <w:szCs w:val="22"/>
        </w:rPr>
        <w:t xml:space="preserve">o adopt </w:t>
      </w:r>
      <w:r w:rsidR="003C7D37">
        <w:rPr>
          <w:rFonts w:asciiTheme="minorHAnsi" w:hAnsiTheme="minorHAnsi" w:cstheme="minorHAnsi"/>
          <w:sz w:val="22"/>
          <w:szCs w:val="22"/>
        </w:rPr>
        <w:t xml:space="preserve">a similar strategy for the YVF, emphasising the importance of raising awareness within the veteran community regarding the ongoing forums and key discussions. </w:t>
      </w:r>
    </w:p>
    <w:p w14:paraId="37592E3E" w14:textId="78A01810" w:rsidR="00145F3F" w:rsidRDefault="00145F3F"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5F3F">
        <w:rPr>
          <w:rFonts w:asciiTheme="minorHAnsi" w:hAnsiTheme="minorHAnsi" w:cstheme="minorHAnsi"/>
          <w:b/>
          <w:bCs/>
          <w:sz w:val="22"/>
          <w:szCs w:val="22"/>
        </w:rPr>
        <w:t>NOTED</w:t>
      </w:r>
      <w:r>
        <w:rPr>
          <w:rFonts w:asciiTheme="minorHAnsi" w:hAnsiTheme="minorHAnsi" w:cstheme="minorHAnsi"/>
          <w:sz w:val="22"/>
          <w:szCs w:val="22"/>
        </w:rPr>
        <w:t xml:space="preserve"> the issues regarding the Provider Upload Page (PUP) intended for lodging household service claims. Members </w:t>
      </w:r>
      <w:r w:rsidRPr="00145F3F">
        <w:rPr>
          <w:rFonts w:asciiTheme="minorHAnsi" w:hAnsiTheme="minorHAnsi" w:cstheme="minorHAnsi"/>
          <w:b/>
          <w:bCs/>
          <w:sz w:val="22"/>
          <w:szCs w:val="22"/>
        </w:rPr>
        <w:t xml:space="preserve">DISCUSSED </w:t>
      </w:r>
      <w:r>
        <w:rPr>
          <w:rFonts w:asciiTheme="minorHAnsi" w:hAnsiTheme="minorHAnsi" w:cstheme="minorHAnsi"/>
          <w:sz w:val="22"/>
          <w:szCs w:val="22"/>
        </w:rPr>
        <w:t xml:space="preserve">the constraints of the current system, specifically the limitation allowing only a single document submission per claim. Members </w:t>
      </w:r>
      <w:r w:rsidRPr="00145F3F">
        <w:rPr>
          <w:rFonts w:asciiTheme="minorHAnsi" w:hAnsiTheme="minorHAnsi" w:cstheme="minorHAnsi"/>
          <w:b/>
          <w:bCs/>
          <w:sz w:val="22"/>
          <w:szCs w:val="22"/>
        </w:rPr>
        <w:t>HIGHLIGHTED</w:t>
      </w:r>
      <w:r>
        <w:rPr>
          <w:rFonts w:asciiTheme="minorHAnsi" w:hAnsiTheme="minorHAnsi" w:cstheme="minorHAnsi"/>
          <w:sz w:val="22"/>
          <w:szCs w:val="22"/>
        </w:rPr>
        <w:t xml:space="preserve"> that the inability to attach multiple documents hampers the efficiency of the claims process. </w:t>
      </w:r>
    </w:p>
    <w:p w14:paraId="6C3D0B68" w14:textId="154D32DF" w:rsidR="00145F3F" w:rsidRDefault="00145F3F"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5F3F">
        <w:rPr>
          <w:rFonts w:asciiTheme="minorHAnsi" w:hAnsiTheme="minorHAnsi" w:cstheme="minorHAnsi"/>
          <w:b/>
          <w:bCs/>
          <w:sz w:val="22"/>
          <w:szCs w:val="22"/>
        </w:rPr>
        <w:t>AGREED</w:t>
      </w:r>
      <w:r>
        <w:rPr>
          <w:rFonts w:asciiTheme="minorHAnsi" w:hAnsiTheme="minorHAnsi" w:cstheme="minorHAnsi"/>
          <w:sz w:val="22"/>
          <w:szCs w:val="22"/>
        </w:rPr>
        <w:t xml:space="preserve"> on the importance for system improvements to enable the attachment of multiple documents to facilitate a more streamlined claim submission process. </w:t>
      </w:r>
    </w:p>
    <w:p w14:paraId="65FB1EBC" w14:textId="0E648ED4" w:rsidR="00870C6C" w:rsidRDefault="000B47CB"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B47CB">
        <w:rPr>
          <w:rFonts w:asciiTheme="minorHAnsi" w:hAnsiTheme="minorHAnsi" w:cstheme="minorHAnsi"/>
          <w:b/>
          <w:bCs/>
          <w:sz w:val="22"/>
          <w:szCs w:val="22"/>
        </w:rPr>
        <w:t xml:space="preserve">NOTED </w:t>
      </w:r>
      <w:r>
        <w:rPr>
          <w:rFonts w:asciiTheme="minorHAnsi" w:hAnsiTheme="minorHAnsi" w:cstheme="minorHAnsi"/>
          <w:sz w:val="22"/>
          <w:szCs w:val="22"/>
        </w:rPr>
        <w:t xml:space="preserve">the </w:t>
      </w:r>
      <w:r w:rsidR="00413871">
        <w:rPr>
          <w:rFonts w:asciiTheme="minorHAnsi" w:hAnsiTheme="minorHAnsi" w:cstheme="minorHAnsi"/>
          <w:sz w:val="22"/>
          <w:szCs w:val="22"/>
        </w:rPr>
        <w:t xml:space="preserve">further work being undertaken on the </w:t>
      </w:r>
      <w:r>
        <w:rPr>
          <w:rFonts w:asciiTheme="minorHAnsi" w:hAnsiTheme="minorHAnsi" w:cstheme="minorHAnsi"/>
          <w:sz w:val="22"/>
          <w:szCs w:val="22"/>
        </w:rPr>
        <w:t xml:space="preserve">Afghan </w:t>
      </w:r>
      <w:r w:rsidR="00413871">
        <w:rPr>
          <w:rFonts w:asciiTheme="minorHAnsi" w:hAnsiTheme="minorHAnsi" w:cstheme="minorHAnsi"/>
          <w:sz w:val="22"/>
          <w:szCs w:val="22"/>
        </w:rPr>
        <w:t xml:space="preserve">Scoping Study </w:t>
      </w:r>
      <w:r w:rsidR="00413871" w:rsidRPr="00F01F26">
        <w:rPr>
          <w:rFonts w:asciiTheme="minorHAnsi" w:hAnsiTheme="minorHAnsi" w:cstheme="minorHAnsi"/>
          <w:b/>
          <w:bCs/>
          <w:sz w:val="22"/>
          <w:szCs w:val="22"/>
        </w:rPr>
        <w:t>NOTING</w:t>
      </w:r>
      <w:r w:rsidR="00413871">
        <w:rPr>
          <w:rFonts w:asciiTheme="minorHAnsi" w:hAnsiTheme="minorHAnsi" w:cstheme="minorHAnsi"/>
          <w:sz w:val="22"/>
          <w:szCs w:val="22"/>
        </w:rPr>
        <w:t xml:space="preserve"> </w:t>
      </w:r>
      <w:r>
        <w:rPr>
          <w:rFonts w:asciiTheme="minorHAnsi" w:hAnsiTheme="minorHAnsi" w:cstheme="minorHAnsi"/>
          <w:sz w:val="22"/>
          <w:szCs w:val="22"/>
        </w:rPr>
        <w:t xml:space="preserve">the progress made by the </w:t>
      </w:r>
      <w:r w:rsidR="009D40AA">
        <w:rPr>
          <w:rFonts w:asciiTheme="minorHAnsi" w:hAnsiTheme="minorHAnsi" w:cstheme="minorHAnsi"/>
          <w:sz w:val="22"/>
          <w:szCs w:val="22"/>
        </w:rPr>
        <w:t>Returned and Services League (RSL).</w:t>
      </w:r>
      <w:r>
        <w:rPr>
          <w:rFonts w:asciiTheme="minorHAnsi" w:hAnsiTheme="minorHAnsi" w:cstheme="minorHAnsi"/>
          <w:sz w:val="22"/>
          <w:szCs w:val="22"/>
        </w:rPr>
        <w:t xml:space="preserve"> The project is set to undertake a longitudinal study similar in intent to the Vietnam Veterans and Families study released in 2007. Members </w:t>
      </w:r>
      <w:r w:rsidR="00413871">
        <w:rPr>
          <w:rFonts w:asciiTheme="minorHAnsi" w:hAnsiTheme="minorHAnsi" w:cstheme="minorHAnsi"/>
          <w:b/>
          <w:bCs/>
          <w:sz w:val="22"/>
          <w:szCs w:val="22"/>
        </w:rPr>
        <w:t>AGREED</w:t>
      </w:r>
      <w:r w:rsidR="00413871">
        <w:rPr>
          <w:rFonts w:asciiTheme="minorHAnsi" w:hAnsiTheme="minorHAnsi" w:cstheme="minorHAnsi"/>
          <w:sz w:val="22"/>
          <w:szCs w:val="22"/>
        </w:rPr>
        <w:t xml:space="preserve"> </w:t>
      </w:r>
      <w:r>
        <w:rPr>
          <w:rFonts w:asciiTheme="minorHAnsi" w:hAnsiTheme="minorHAnsi" w:cstheme="minorHAnsi"/>
          <w:sz w:val="22"/>
          <w:szCs w:val="22"/>
        </w:rPr>
        <w:t xml:space="preserve">the need to </w:t>
      </w:r>
      <w:r w:rsidR="00413871">
        <w:rPr>
          <w:rFonts w:asciiTheme="minorHAnsi" w:hAnsiTheme="minorHAnsi" w:cstheme="minorHAnsi"/>
          <w:sz w:val="22"/>
          <w:szCs w:val="22"/>
        </w:rPr>
        <w:t xml:space="preserve">ensure </w:t>
      </w:r>
      <w:r>
        <w:rPr>
          <w:rFonts w:asciiTheme="minorHAnsi" w:hAnsiTheme="minorHAnsi" w:cstheme="minorHAnsi"/>
          <w:sz w:val="22"/>
          <w:szCs w:val="22"/>
        </w:rPr>
        <w:t>families affected by the conflict</w:t>
      </w:r>
      <w:r w:rsidR="00413871">
        <w:rPr>
          <w:rFonts w:asciiTheme="minorHAnsi" w:hAnsiTheme="minorHAnsi" w:cstheme="minorHAnsi"/>
          <w:sz w:val="22"/>
          <w:szCs w:val="22"/>
        </w:rPr>
        <w:t xml:space="preserve"> are represented and </w:t>
      </w:r>
      <w:r>
        <w:rPr>
          <w:rFonts w:asciiTheme="minorHAnsi" w:hAnsiTheme="minorHAnsi" w:cstheme="minorHAnsi"/>
          <w:sz w:val="22"/>
          <w:szCs w:val="22"/>
        </w:rPr>
        <w:t xml:space="preserve">collective agreement was made to prioritise giving these families a voice, acknowledging their </w:t>
      </w:r>
      <w:r w:rsidR="009D40AA">
        <w:rPr>
          <w:rFonts w:asciiTheme="minorHAnsi" w:hAnsiTheme="minorHAnsi" w:cstheme="minorHAnsi"/>
          <w:sz w:val="22"/>
          <w:szCs w:val="22"/>
        </w:rPr>
        <w:t>often-overlooked</w:t>
      </w:r>
      <w:r>
        <w:rPr>
          <w:rFonts w:asciiTheme="minorHAnsi" w:hAnsiTheme="minorHAnsi" w:cstheme="minorHAnsi"/>
          <w:sz w:val="22"/>
          <w:szCs w:val="22"/>
        </w:rPr>
        <w:t xml:space="preserve"> contributions and experiences throughout the war. </w:t>
      </w:r>
    </w:p>
    <w:tbl>
      <w:tblPr>
        <w:tblStyle w:val="TableGrid"/>
        <w:tblW w:w="10485" w:type="dxa"/>
        <w:tblLook w:val="04A0" w:firstRow="1" w:lastRow="0" w:firstColumn="1" w:lastColumn="0" w:noHBand="0" w:noVBand="1"/>
      </w:tblPr>
      <w:tblGrid>
        <w:gridCol w:w="7650"/>
        <w:gridCol w:w="2835"/>
      </w:tblGrid>
      <w:tr w:rsidR="003C7D37" w:rsidRPr="007D4701" w14:paraId="640B98DB" w14:textId="77777777" w:rsidTr="003C7D37">
        <w:trPr>
          <w:trHeight w:val="348"/>
        </w:trPr>
        <w:tc>
          <w:tcPr>
            <w:tcW w:w="7650" w:type="dxa"/>
            <w:shd w:val="clear" w:color="auto" w:fill="17365D" w:themeFill="text2" w:themeFillShade="BF"/>
            <w:vAlign w:val="center"/>
          </w:tcPr>
          <w:p w14:paraId="24D3B02F" w14:textId="77777777" w:rsidR="003C7D37" w:rsidRPr="007D4701" w:rsidRDefault="003C7D37" w:rsidP="00780A17">
            <w:pPr>
              <w:pStyle w:val="BodyText"/>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681AB7D7" w14:textId="77777777" w:rsidR="003C7D37" w:rsidRPr="007D4701" w:rsidRDefault="003C7D37" w:rsidP="00780A17">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3C7D37" w:rsidRPr="007D4701" w14:paraId="605FDC91" w14:textId="77777777" w:rsidTr="003C7D37">
        <w:trPr>
          <w:trHeight w:val="747"/>
        </w:trPr>
        <w:tc>
          <w:tcPr>
            <w:tcW w:w="7650" w:type="dxa"/>
            <w:vAlign w:val="center"/>
          </w:tcPr>
          <w:p w14:paraId="2BF3FD06" w14:textId="03B0969A" w:rsidR="003C7D37" w:rsidRPr="00364D47" w:rsidRDefault="003C7D37" w:rsidP="00780A17">
            <w:pPr>
              <w:pStyle w:val="BodyText"/>
              <w:spacing w:after="0"/>
              <w:jc w:val="both"/>
              <w:rPr>
                <w:rFonts w:asciiTheme="minorHAnsi" w:hAnsiTheme="minorHAnsi" w:cstheme="minorHAnsi"/>
                <w:sz w:val="22"/>
                <w:szCs w:val="22"/>
              </w:rPr>
            </w:pPr>
            <w:r w:rsidRPr="00610B88">
              <w:rPr>
                <w:rFonts w:asciiTheme="minorHAnsi" w:hAnsiTheme="minorHAnsi" w:cstheme="minorHAnsi"/>
                <w:b/>
                <w:bCs/>
                <w:sz w:val="22"/>
                <w:szCs w:val="22"/>
              </w:rPr>
              <w:t>2024YVF/A</w:t>
            </w:r>
            <w:r w:rsidR="00F938B1" w:rsidRPr="00610B88">
              <w:rPr>
                <w:rFonts w:asciiTheme="minorHAnsi" w:hAnsiTheme="minorHAnsi" w:cstheme="minorHAnsi"/>
                <w:b/>
                <w:bCs/>
                <w:sz w:val="22"/>
                <w:szCs w:val="22"/>
              </w:rPr>
              <w:t>2</w:t>
            </w:r>
            <w:r w:rsidR="008B0C57">
              <w:rPr>
                <w:rFonts w:asciiTheme="minorHAnsi" w:hAnsiTheme="minorHAnsi" w:cstheme="minorHAnsi"/>
                <w:b/>
                <w:bCs/>
                <w:sz w:val="22"/>
                <w:szCs w:val="22"/>
              </w:rPr>
              <w:t>2</w:t>
            </w:r>
            <w:r>
              <w:rPr>
                <w:rFonts w:asciiTheme="minorHAnsi" w:hAnsiTheme="minorHAnsi" w:cstheme="minorHAnsi"/>
                <w:sz w:val="22"/>
                <w:szCs w:val="22"/>
              </w:rPr>
              <w:t xml:space="preserve"> – Implementation </w:t>
            </w:r>
            <w:r w:rsidR="00680CE8">
              <w:rPr>
                <w:rFonts w:asciiTheme="minorHAnsi" w:hAnsiTheme="minorHAnsi" w:cstheme="minorHAnsi"/>
                <w:sz w:val="22"/>
                <w:szCs w:val="22"/>
              </w:rPr>
              <w:t xml:space="preserve">of a post meeting summary to </w:t>
            </w:r>
            <w:r>
              <w:rPr>
                <w:rFonts w:asciiTheme="minorHAnsi" w:hAnsiTheme="minorHAnsi" w:cstheme="minorHAnsi"/>
                <w:sz w:val="22"/>
                <w:szCs w:val="22"/>
              </w:rPr>
              <w:t xml:space="preserve">capture key discussions and decisions made during each meeting. </w:t>
            </w:r>
          </w:p>
        </w:tc>
        <w:tc>
          <w:tcPr>
            <w:tcW w:w="2835" w:type="dxa"/>
            <w:vAlign w:val="center"/>
          </w:tcPr>
          <w:p w14:paraId="4A3EA57F" w14:textId="77777777" w:rsidR="003C7D37" w:rsidRPr="007D4701" w:rsidRDefault="003C7D37" w:rsidP="00780A17">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r w:rsidR="003C7D37" w:rsidRPr="007D4701" w14:paraId="683FE195" w14:textId="77777777" w:rsidTr="00F01F26">
        <w:trPr>
          <w:trHeight w:val="747"/>
        </w:trPr>
        <w:tc>
          <w:tcPr>
            <w:tcW w:w="7650" w:type="dxa"/>
            <w:vAlign w:val="center"/>
          </w:tcPr>
          <w:p w14:paraId="2724DB90" w14:textId="76999FED" w:rsidR="003C7D37" w:rsidRDefault="00145F3F" w:rsidP="00780A17">
            <w:pPr>
              <w:pStyle w:val="BodyText"/>
              <w:spacing w:after="0"/>
              <w:jc w:val="both"/>
              <w:rPr>
                <w:rFonts w:asciiTheme="minorHAnsi" w:hAnsiTheme="minorHAnsi" w:cstheme="minorHAnsi"/>
                <w:sz w:val="22"/>
                <w:szCs w:val="22"/>
              </w:rPr>
            </w:pPr>
            <w:r w:rsidRPr="00610B88">
              <w:rPr>
                <w:rFonts w:asciiTheme="minorHAnsi" w:hAnsiTheme="minorHAnsi" w:cstheme="minorHAnsi"/>
                <w:b/>
                <w:bCs/>
                <w:sz w:val="22"/>
                <w:szCs w:val="22"/>
              </w:rPr>
              <w:t>2024YVF/A</w:t>
            </w:r>
            <w:r w:rsidR="00F938B1" w:rsidRPr="00610B88">
              <w:rPr>
                <w:rFonts w:asciiTheme="minorHAnsi" w:hAnsiTheme="minorHAnsi" w:cstheme="minorHAnsi"/>
                <w:b/>
                <w:bCs/>
                <w:sz w:val="22"/>
                <w:szCs w:val="22"/>
              </w:rPr>
              <w:t>2</w:t>
            </w:r>
            <w:r w:rsidR="008B0C57">
              <w:rPr>
                <w:rFonts w:asciiTheme="minorHAnsi" w:hAnsiTheme="minorHAnsi" w:cstheme="minorHAnsi"/>
                <w:b/>
                <w:bCs/>
                <w:sz w:val="22"/>
                <w:szCs w:val="22"/>
              </w:rPr>
              <w:t>3</w:t>
            </w:r>
            <w:r>
              <w:rPr>
                <w:rFonts w:asciiTheme="minorHAnsi" w:hAnsiTheme="minorHAnsi" w:cstheme="minorHAnsi"/>
                <w:sz w:val="22"/>
                <w:szCs w:val="22"/>
              </w:rPr>
              <w:t xml:space="preserve"> – Update to be provided at the next YVF meeting on the ‘Provider Upload Page’ process.</w:t>
            </w:r>
          </w:p>
        </w:tc>
        <w:tc>
          <w:tcPr>
            <w:tcW w:w="2835" w:type="dxa"/>
            <w:shd w:val="clear" w:color="auto" w:fill="auto"/>
            <w:vAlign w:val="center"/>
          </w:tcPr>
          <w:p w14:paraId="4C07F49C" w14:textId="219148F3" w:rsidR="003C7D37" w:rsidRDefault="00F01F26" w:rsidP="00780A17">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Client Benefits</w:t>
            </w:r>
          </w:p>
        </w:tc>
      </w:tr>
    </w:tbl>
    <w:p w14:paraId="028C7E07" w14:textId="297E2220" w:rsidR="004E6B6F" w:rsidRDefault="009B4BEA" w:rsidP="003E428D">
      <w:pPr>
        <w:pStyle w:val="BodyText"/>
        <w:spacing w:before="240" w:after="240"/>
        <w:jc w:val="both"/>
        <w:rPr>
          <w:rFonts w:asciiTheme="minorHAnsi" w:hAnsiTheme="minorHAnsi" w:cstheme="minorHAnsi"/>
          <w:sz w:val="22"/>
          <w:szCs w:val="22"/>
        </w:rPr>
      </w:pPr>
      <w:r w:rsidRPr="009B4BEA">
        <w:rPr>
          <w:rFonts w:asciiTheme="minorHAnsi" w:hAnsiTheme="minorHAnsi" w:cstheme="minorHAnsi"/>
          <w:b/>
          <w:bCs/>
          <w:sz w:val="22"/>
          <w:szCs w:val="22"/>
        </w:rPr>
        <w:lastRenderedPageBreak/>
        <w:t>Meeting closed:</w:t>
      </w:r>
      <w:r>
        <w:rPr>
          <w:rFonts w:asciiTheme="minorHAnsi" w:hAnsiTheme="minorHAnsi" w:cstheme="minorHAnsi"/>
          <w:sz w:val="22"/>
          <w:szCs w:val="22"/>
        </w:rPr>
        <w:t xml:space="preserve"> </w:t>
      </w:r>
      <w:r w:rsidR="00962B92">
        <w:rPr>
          <w:rFonts w:asciiTheme="minorHAnsi" w:hAnsiTheme="minorHAnsi" w:cstheme="minorHAnsi"/>
          <w:sz w:val="22"/>
          <w:szCs w:val="22"/>
        </w:rPr>
        <w:t>2:30p</w:t>
      </w:r>
      <w:r w:rsidR="00E53CFB">
        <w:rPr>
          <w:rFonts w:asciiTheme="minorHAnsi" w:hAnsiTheme="minorHAnsi" w:cstheme="minorHAnsi"/>
          <w:sz w:val="22"/>
          <w:szCs w:val="22"/>
        </w:rPr>
        <w:t>m</w:t>
      </w:r>
    </w:p>
    <w:p w14:paraId="11003C84" w14:textId="77777777" w:rsidR="00870C6C" w:rsidRDefault="00870C6C" w:rsidP="003E428D">
      <w:pPr>
        <w:pStyle w:val="BodyText"/>
        <w:spacing w:before="240" w:after="240"/>
        <w:jc w:val="both"/>
        <w:rPr>
          <w:rFonts w:asciiTheme="minorHAnsi" w:hAnsiTheme="minorHAnsi" w:cstheme="minorHAnsi"/>
          <w:sz w:val="22"/>
          <w:szCs w:val="22"/>
        </w:rPr>
      </w:pPr>
    </w:p>
    <w:p w14:paraId="57123536" w14:textId="57C8635C" w:rsidR="00187A5E" w:rsidRDefault="00A37C49" w:rsidP="00AF38FF">
      <w:pPr>
        <w:jc w:val="right"/>
        <w:rPr>
          <w:rFonts w:ascii="Calibri" w:hAnsi="Calibri" w:cs="Arial"/>
          <w:b/>
          <w:sz w:val="20"/>
          <w:szCs w:val="20"/>
        </w:rPr>
      </w:pPr>
      <w:r w:rsidRPr="00A628DB">
        <w:rPr>
          <w:rFonts w:asciiTheme="minorHAnsi" w:hAnsiTheme="minorHAnsi" w:cstheme="minorHAnsi"/>
          <w:b/>
          <w:bCs/>
          <w:sz w:val="22"/>
          <w:szCs w:val="22"/>
        </w:rPr>
        <w:t>A</w:t>
      </w:r>
      <w:r w:rsidR="00187A5E" w:rsidRPr="00187A5E">
        <w:rPr>
          <w:rFonts w:ascii="Calibri" w:hAnsi="Calibri" w:cs="Arial"/>
          <w:b/>
          <w:sz w:val="20"/>
          <w:szCs w:val="20"/>
        </w:rPr>
        <w:t>nnexure A</w:t>
      </w:r>
    </w:p>
    <w:tbl>
      <w:tblPr>
        <w:tblpPr w:leftFromText="180" w:rightFromText="180" w:bottomFromText="20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397"/>
        <w:gridCol w:w="7513"/>
      </w:tblGrid>
      <w:tr w:rsidR="00CC6E42" w14:paraId="74C954F5" w14:textId="77777777" w:rsidTr="00E12FD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67C2CA3" w14:textId="77777777" w:rsidR="00CC6E42" w:rsidRDefault="00CC6E42" w:rsidP="00CC6E42">
            <w:pPr>
              <w:spacing w:line="276" w:lineRule="auto"/>
              <w:rPr>
                <w:rFonts w:asciiTheme="minorHAnsi" w:hAnsiTheme="minorHAnsi"/>
                <w:b/>
                <w:lang w:eastAsia="en-US"/>
              </w:rPr>
            </w:pPr>
            <w:r>
              <w:rPr>
                <w:b/>
              </w:rPr>
              <w:br w:type="page"/>
            </w:r>
            <w:r>
              <w:rPr>
                <w:rFonts w:asciiTheme="minorHAnsi" w:hAnsiTheme="minorHAnsi"/>
                <w:b/>
                <w:lang w:val="en-US"/>
              </w:rPr>
              <w:br w:type="page"/>
            </w:r>
            <w:r>
              <w:rPr>
                <w:rFonts w:asciiTheme="minorHAnsi" w:hAnsiTheme="minorHAnsi"/>
                <w:b/>
                <w:lang w:eastAsia="en-US"/>
              </w:rPr>
              <w:t>Members</w:t>
            </w:r>
          </w:p>
        </w:tc>
      </w:tr>
      <w:tr w:rsidR="009F44B6" w:rsidRPr="002448BE" w14:paraId="5B4A3B47"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ACD42D9" w14:textId="0A3EF254" w:rsidR="009F44B6" w:rsidRPr="002448BE" w:rsidRDefault="009F44B6" w:rsidP="009F44B6">
            <w:pPr>
              <w:spacing w:line="276" w:lineRule="auto"/>
              <w:ind w:left="22" w:hanging="22"/>
              <w:rPr>
                <w:rFonts w:asciiTheme="minorHAnsi" w:hAnsiTheme="minorHAnsi" w:cstheme="minorHAnsi"/>
                <w:i/>
                <w:sz w:val="22"/>
                <w:szCs w:val="22"/>
                <w:lang w:eastAsia="en-US"/>
              </w:rPr>
            </w:pPr>
            <w:r w:rsidRPr="002448BE">
              <w:rPr>
                <w:rFonts w:ascii="Calibri" w:hAnsi="Calibri" w:cs="Calibri"/>
                <w:sz w:val="22"/>
                <w:szCs w:val="22"/>
                <w:lang w:val="en-US" w:eastAsia="en-US"/>
              </w:rPr>
              <w:t>Mr.</w:t>
            </w:r>
            <w:r>
              <w:rPr>
                <w:rFonts w:asciiTheme="minorHAnsi" w:hAnsiTheme="minorHAnsi" w:cs="Calibri"/>
                <w:sz w:val="22"/>
                <w:szCs w:val="22"/>
                <w:lang w:eastAsia="en-US"/>
              </w:rPr>
              <w:t xml:space="preserve"> Kahlil Fegan DSC, AM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5F8A64CF" w14:textId="47B5B8C8" w:rsidR="009F44B6" w:rsidRPr="002448BE" w:rsidRDefault="009F44B6" w:rsidP="009F44B6">
            <w:pPr>
              <w:spacing w:line="276" w:lineRule="auto"/>
              <w:rPr>
                <w:rFonts w:asciiTheme="minorHAnsi" w:hAnsiTheme="minorHAnsi"/>
                <w:i/>
                <w:sz w:val="22"/>
                <w:szCs w:val="22"/>
                <w:lang w:eastAsia="en-US"/>
              </w:rPr>
            </w:pPr>
            <w:r>
              <w:rPr>
                <w:rFonts w:ascii="Calibri" w:hAnsi="Calibri" w:cs="Calibri"/>
                <w:sz w:val="22"/>
                <w:szCs w:val="22"/>
                <w:lang w:val="en-US" w:eastAsia="en-US"/>
              </w:rPr>
              <w:t>Chair, Repatriation Commissioner</w:t>
            </w:r>
          </w:p>
        </w:tc>
      </w:tr>
      <w:tr w:rsidR="009F44B6" w:rsidRPr="008F3EC3" w14:paraId="0A88811A"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9D10A14" w14:textId="51A8F1CA" w:rsidR="009F44B6" w:rsidRPr="002E35F6" w:rsidRDefault="009F44B6" w:rsidP="009F44B6">
            <w:pPr>
              <w:spacing w:line="276" w:lineRule="auto"/>
              <w:rPr>
                <w:rFonts w:asciiTheme="minorHAnsi" w:hAnsiTheme="minorHAnsi" w:cstheme="minorHAnsi"/>
                <w:sz w:val="22"/>
                <w:szCs w:val="22"/>
                <w:lang w:eastAsia="en-US"/>
              </w:rPr>
            </w:pPr>
            <w:r>
              <w:rPr>
                <w:rFonts w:ascii="Calibri" w:hAnsi="Calibri" w:cs="Calibri"/>
                <w:sz w:val="22"/>
                <w:szCs w:val="22"/>
                <w:lang w:eastAsia="en-US"/>
              </w:rPr>
              <w:t xml:space="preserve">GPCAPT Wesley Perrett </w:t>
            </w:r>
            <w:r w:rsidR="00A21F00" w:rsidRPr="00A21F00">
              <w:rPr>
                <w:rFonts w:ascii="Calibri" w:hAnsi="Calibri" w:cs="Calibri"/>
                <w:b/>
                <w:bCs/>
                <w:sz w:val="22"/>
                <w:szCs w:val="22"/>
                <w:lang w:eastAsia="en-US"/>
              </w:rPr>
              <w:t>(P)</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737C81B2" w14:textId="5950B0DE" w:rsidR="009F44B6" w:rsidRPr="008F3EC3" w:rsidRDefault="009F44B6" w:rsidP="009F44B6">
            <w:pPr>
              <w:spacing w:line="276" w:lineRule="auto"/>
              <w:rPr>
                <w:rFonts w:ascii="Calibri" w:hAnsi="Calibri" w:cs="Calibri"/>
                <w:color w:val="FF0000"/>
                <w:sz w:val="22"/>
                <w:szCs w:val="22"/>
                <w:lang w:val="en-US" w:eastAsia="en-US"/>
              </w:rPr>
            </w:pPr>
            <w:r>
              <w:rPr>
                <w:rFonts w:ascii="Calibri" w:hAnsi="Calibri" w:cs="Calibri"/>
                <w:sz w:val="22"/>
                <w:szCs w:val="22"/>
                <w:lang w:eastAsia="en-US"/>
              </w:rPr>
              <w:t xml:space="preserve">Defence Group People </w:t>
            </w:r>
          </w:p>
        </w:tc>
      </w:tr>
      <w:tr w:rsidR="009F44B6" w:rsidRPr="00C30958" w14:paraId="1B3388FF"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1CD8A9A" w14:textId="644642A1" w:rsidR="009F44B6" w:rsidRPr="002E35F6" w:rsidRDefault="009F44B6" w:rsidP="009F44B6">
            <w:pPr>
              <w:spacing w:line="276" w:lineRule="auto"/>
              <w:ind w:left="22" w:hanging="22"/>
              <w:rPr>
                <w:rFonts w:asciiTheme="minorHAnsi" w:hAnsiTheme="minorHAnsi" w:cstheme="minorHAnsi"/>
                <w:sz w:val="22"/>
                <w:szCs w:val="22"/>
                <w:lang w:eastAsia="en-US"/>
              </w:rPr>
            </w:pPr>
            <w:r>
              <w:rPr>
                <w:rFonts w:ascii="Calibri" w:hAnsi="Calibri" w:cs="Calibri"/>
                <w:sz w:val="22"/>
                <w:szCs w:val="22"/>
                <w:lang w:val="en-US" w:eastAsia="en-US"/>
              </w:rPr>
              <w:t>Mr. Christopher Tilley</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54B0CB7" w14:textId="4DAA5F20" w:rsidR="009F44B6" w:rsidRPr="00C30958" w:rsidRDefault="009F44B6" w:rsidP="009F44B6">
            <w:pPr>
              <w:spacing w:line="276" w:lineRule="auto"/>
              <w:rPr>
                <w:rFonts w:asciiTheme="minorHAnsi" w:hAnsiTheme="minorHAnsi" w:cs="Calibri"/>
                <w:color w:val="FF0000"/>
                <w:sz w:val="22"/>
                <w:szCs w:val="22"/>
                <w:lang w:eastAsia="en-US"/>
              </w:rPr>
            </w:pPr>
            <w:r>
              <w:rPr>
                <w:rFonts w:ascii="Calibri" w:hAnsi="Calibri" w:cs="Calibri"/>
                <w:sz w:val="22"/>
                <w:szCs w:val="22"/>
                <w:lang w:val="en-US" w:eastAsia="en-US"/>
              </w:rPr>
              <w:t>Royal Australian Regiment Corporation</w:t>
            </w:r>
          </w:p>
        </w:tc>
      </w:tr>
      <w:tr w:rsidR="009F44B6" w14:paraId="7BD392AA"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31B612D" w14:textId="33BC2598" w:rsidR="009F44B6" w:rsidRPr="002E35F6" w:rsidRDefault="009F44B6" w:rsidP="009F44B6">
            <w:pPr>
              <w:spacing w:line="276" w:lineRule="auto"/>
              <w:ind w:left="22" w:hanging="22"/>
              <w:rPr>
                <w:rFonts w:asciiTheme="minorHAnsi" w:hAnsiTheme="minorHAnsi" w:cstheme="minorHAnsi"/>
                <w:sz w:val="22"/>
                <w:szCs w:val="22"/>
                <w:lang w:eastAsia="en-US"/>
              </w:rPr>
            </w:pPr>
            <w:r w:rsidRPr="002E35F6">
              <w:rPr>
                <w:rFonts w:ascii="Calibri" w:hAnsi="Calibri" w:cs="Calibri"/>
                <w:sz w:val="22"/>
                <w:szCs w:val="22"/>
                <w:lang w:val="en-US" w:eastAsia="en-US"/>
              </w:rPr>
              <w:t>Mr. James Dallas</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6C6BBA36" w14:textId="5DA68C86" w:rsidR="009F44B6" w:rsidRDefault="009F44B6" w:rsidP="009F44B6">
            <w:pPr>
              <w:spacing w:line="276" w:lineRule="auto"/>
              <w:rPr>
                <w:rFonts w:asciiTheme="minorHAnsi" w:hAnsiTheme="minorHAnsi" w:cs="Calibri"/>
                <w:sz w:val="22"/>
                <w:szCs w:val="22"/>
                <w:lang w:eastAsia="en-US"/>
              </w:rPr>
            </w:pPr>
            <w:r>
              <w:rPr>
                <w:rFonts w:ascii="Calibri" w:hAnsi="Calibri" w:cs="Calibri"/>
                <w:sz w:val="22"/>
                <w:szCs w:val="22"/>
                <w:lang w:val="en-US" w:eastAsia="en-US"/>
              </w:rPr>
              <w:t xml:space="preserve">Returned and Services League of Australia </w:t>
            </w:r>
          </w:p>
        </w:tc>
      </w:tr>
      <w:tr w:rsidR="009F44B6" w:rsidRPr="008A5123" w14:paraId="4F8481C6"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EAE7712" w14:textId="4AADA070" w:rsidR="009F44B6" w:rsidRPr="002E35F6" w:rsidRDefault="009F44B6" w:rsidP="009F44B6">
            <w:pPr>
              <w:spacing w:line="276" w:lineRule="auto"/>
              <w:ind w:left="22" w:hanging="22"/>
              <w:rPr>
                <w:rFonts w:asciiTheme="minorHAnsi" w:hAnsiTheme="minorHAnsi" w:cstheme="minorHAnsi"/>
                <w:sz w:val="22"/>
                <w:szCs w:val="22"/>
                <w:lang w:eastAsia="en-US"/>
              </w:rPr>
            </w:pPr>
            <w:r>
              <w:rPr>
                <w:rFonts w:ascii="Calibri" w:hAnsi="Calibri" w:cs="Calibri"/>
                <w:sz w:val="22"/>
                <w:szCs w:val="22"/>
                <w:lang w:val="en-US" w:eastAsia="en-US"/>
              </w:rPr>
              <w:t>Mr. James Milliss</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061ADC5D" w14:textId="0AA8DAA2" w:rsidR="009F44B6" w:rsidRPr="008A5123" w:rsidRDefault="009F44B6" w:rsidP="009F44B6">
            <w:pPr>
              <w:spacing w:line="276" w:lineRule="auto"/>
              <w:rPr>
                <w:rFonts w:asciiTheme="minorHAnsi" w:hAnsiTheme="minorHAnsi"/>
                <w:color w:val="FF0000"/>
                <w:sz w:val="22"/>
                <w:szCs w:val="22"/>
                <w:lang w:eastAsia="en-US"/>
              </w:rPr>
            </w:pPr>
            <w:r>
              <w:rPr>
                <w:rFonts w:ascii="Calibri" w:hAnsi="Calibri" w:cs="Calibri"/>
                <w:sz w:val="22"/>
                <w:szCs w:val="22"/>
                <w:lang w:val="en-US" w:eastAsia="en-US"/>
              </w:rPr>
              <w:t>Soldier On</w:t>
            </w:r>
          </w:p>
        </w:tc>
      </w:tr>
      <w:tr w:rsidR="009F44B6" w14:paraId="5A40FB69"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973664B" w14:textId="25375802" w:rsidR="009F44B6" w:rsidRPr="002E35F6" w:rsidRDefault="009F44B6" w:rsidP="009F44B6">
            <w:pPr>
              <w:spacing w:line="276" w:lineRule="auto"/>
              <w:ind w:left="22" w:hanging="22"/>
              <w:rPr>
                <w:rFonts w:asciiTheme="minorHAnsi" w:hAnsiTheme="minorHAnsi" w:cstheme="minorHAnsi"/>
                <w:sz w:val="22"/>
                <w:szCs w:val="22"/>
                <w:lang w:eastAsia="en-US"/>
              </w:rPr>
            </w:pPr>
            <w:r>
              <w:rPr>
                <w:rFonts w:ascii="Calibri" w:hAnsi="Calibri" w:cs="Calibri"/>
                <w:sz w:val="22"/>
                <w:szCs w:val="22"/>
                <w:lang w:val="en-US" w:eastAsia="en-US"/>
              </w:rPr>
              <w:t>Mr. Matthew Bondarczuk RAN RTD</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4B280B29" w14:textId="1A011F9A" w:rsidR="009F44B6" w:rsidRDefault="009F44B6" w:rsidP="009F44B6">
            <w:pPr>
              <w:spacing w:line="276" w:lineRule="auto"/>
              <w:rPr>
                <w:rFonts w:asciiTheme="minorHAnsi" w:hAnsiTheme="minorHAnsi"/>
                <w:sz w:val="22"/>
                <w:szCs w:val="22"/>
                <w:lang w:eastAsia="en-US"/>
              </w:rPr>
            </w:pPr>
            <w:r>
              <w:rPr>
                <w:rFonts w:ascii="Calibri" w:hAnsi="Calibri" w:cs="Calibri"/>
                <w:sz w:val="22"/>
                <w:szCs w:val="22"/>
                <w:lang w:val="en-US" w:eastAsia="en-US"/>
              </w:rPr>
              <w:t xml:space="preserve">Australian Veterans Alliance </w:t>
            </w:r>
          </w:p>
        </w:tc>
      </w:tr>
      <w:tr w:rsidR="009F44B6" w14:paraId="6B6359FC"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9F9CAFB" w14:textId="29A0BDEC" w:rsidR="009F44B6" w:rsidRPr="002E35F6" w:rsidRDefault="009F44B6" w:rsidP="009F44B6">
            <w:pPr>
              <w:spacing w:line="276" w:lineRule="auto"/>
              <w:ind w:left="22" w:hanging="22"/>
              <w:rPr>
                <w:rFonts w:asciiTheme="minorHAnsi" w:hAnsiTheme="minorHAnsi" w:cstheme="minorHAnsi"/>
                <w:sz w:val="22"/>
                <w:szCs w:val="22"/>
                <w:lang w:eastAsia="en-US"/>
              </w:rPr>
            </w:pPr>
            <w:r>
              <w:rPr>
                <w:rFonts w:ascii="Calibri" w:hAnsi="Calibri" w:cs="Calibri"/>
                <w:sz w:val="22"/>
                <w:szCs w:val="22"/>
                <w:lang w:eastAsia="en-US"/>
              </w:rPr>
              <w:t xml:space="preserve">Mr. Nick </w:t>
            </w:r>
            <w:r>
              <w:rPr>
                <w:rFonts w:ascii="Calibri" w:hAnsi="Calibri" w:cs="Calibri"/>
                <w:sz w:val="22"/>
                <w:szCs w:val="22"/>
                <w:lang w:val="en-US" w:eastAsia="en-US"/>
              </w:rPr>
              <w:t>Russon</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4EECBEDF" w14:textId="7D5569B3" w:rsidR="009F44B6" w:rsidRDefault="009F44B6" w:rsidP="009F44B6">
            <w:pPr>
              <w:spacing w:line="276" w:lineRule="auto"/>
              <w:rPr>
                <w:rFonts w:asciiTheme="minorHAnsi" w:hAnsiTheme="minorHAnsi" w:cstheme="minorHAnsi"/>
                <w:sz w:val="22"/>
                <w:szCs w:val="22"/>
                <w:lang w:eastAsia="en-US"/>
              </w:rPr>
            </w:pPr>
            <w:r>
              <w:rPr>
                <w:rFonts w:ascii="Calibri" w:hAnsi="Calibri" w:cs="Calibri"/>
                <w:sz w:val="22"/>
                <w:szCs w:val="22"/>
                <w:lang w:val="en-US" w:eastAsia="en-US"/>
              </w:rPr>
              <w:t xml:space="preserve">Australian Special Air Service Association </w:t>
            </w:r>
            <w:r w:rsidRPr="00EA06E8">
              <w:rPr>
                <w:rFonts w:ascii="Calibri" w:hAnsi="Calibri" w:cs="Calibri"/>
                <w:color w:val="FF0000"/>
                <w:sz w:val="22"/>
                <w:szCs w:val="22"/>
                <w:lang w:val="en-US" w:eastAsia="en-US"/>
              </w:rPr>
              <w:t xml:space="preserve"> </w:t>
            </w:r>
          </w:p>
        </w:tc>
      </w:tr>
      <w:tr w:rsidR="009F44B6" w14:paraId="057D4AD2"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D8004BE" w14:textId="2BE1AA4F" w:rsidR="009F44B6" w:rsidRPr="002E35F6" w:rsidRDefault="009F44B6" w:rsidP="009F44B6">
            <w:pPr>
              <w:spacing w:line="276" w:lineRule="auto"/>
              <w:ind w:left="22" w:hanging="22"/>
              <w:rPr>
                <w:rFonts w:asciiTheme="minorHAnsi" w:hAnsiTheme="minorHAnsi" w:cstheme="minorHAnsi"/>
                <w:sz w:val="22"/>
                <w:szCs w:val="22"/>
                <w:lang w:eastAsia="en-US"/>
              </w:rPr>
            </w:pPr>
            <w:r w:rsidRPr="002E35F6">
              <w:rPr>
                <w:rFonts w:ascii="Calibri" w:hAnsi="Calibri" w:cs="Calibri"/>
                <w:sz w:val="22"/>
                <w:szCs w:val="22"/>
                <w:lang w:val="en-US" w:eastAsia="en-US"/>
              </w:rPr>
              <w:t>Mr. Scott Harris</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1342D1F4" w14:textId="7E0FF629" w:rsidR="009F44B6" w:rsidRDefault="009F44B6" w:rsidP="009F44B6">
            <w:pPr>
              <w:spacing w:line="276" w:lineRule="auto"/>
              <w:rPr>
                <w:rFonts w:asciiTheme="minorHAnsi" w:hAnsiTheme="minorHAnsi"/>
                <w:sz w:val="22"/>
                <w:szCs w:val="22"/>
                <w:lang w:eastAsia="en-US"/>
              </w:rPr>
            </w:pPr>
            <w:r>
              <w:rPr>
                <w:rFonts w:ascii="Calibri" w:hAnsi="Calibri" w:cs="Calibri"/>
                <w:sz w:val="22"/>
                <w:szCs w:val="22"/>
                <w:lang w:val="en-US" w:eastAsia="en-US"/>
              </w:rPr>
              <w:t xml:space="preserve">The Warrior’s Return </w:t>
            </w:r>
          </w:p>
        </w:tc>
      </w:tr>
      <w:tr w:rsidR="009F44B6" w14:paraId="5DB21763"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5E5E277D" w14:textId="14B4D2E6" w:rsidR="009F44B6" w:rsidRPr="002E35F6" w:rsidRDefault="009F44B6" w:rsidP="009F44B6">
            <w:pPr>
              <w:spacing w:line="276" w:lineRule="auto"/>
              <w:ind w:left="22" w:hanging="22"/>
              <w:rPr>
                <w:rFonts w:ascii="Calibri" w:hAnsi="Calibri" w:cs="Calibri"/>
                <w:sz w:val="22"/>
                <w:szCs w:val="22"/>
                <w:lang w:val="en-US" w:eastAsia="en-US"/>
              </w:rPr>
            </w:pPr>
            <w:r w:rsidRPr="00A37640">
              <w:rPr>
                <w:rFonts w:ascii="Calibri" w:hAnsi="Calibri" w:cs="Calibri"/>
                <w:sz w:val="22"/>
                <w:szCs w:val="22"/>
                <w:lang w:val="en-US" w:eastAsia="en-US"/>
              </w:rPr>
              <w:t>Ms. Barbara Boyer</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D1DDCF2" w14:textId="6D5B85A2" w:rsidR="009F44B6" w:rsidRDefault="009F44B6" w:rsidP="009F44B6">
            <w:pPr>
              <w:spacing w:line="276" w:lineRule="auto"/>
              <w:rPr>
                <w:rFonts w:ascii="Calibri" w:hAnsi="Calibri" w:cs="Calibri"/>
                <w:sz w:val="22"/>
                <w:szCs w:val="22"/>
                <w:lang w:val="en-US" w:eastAsia="en-US"/>
              </w:rPr>
            </w:pPr>
            <w:r w:rsidRPr="00A37640">
              <w:rPr>
                <w:rFonts w:ascii="Calibri" w:hAnsi="Calibri" w:cs="Calibri"/>
                <w:sz w:val="22"/>
                <w:szCs w:val="22"/>
                <w:lang w:val="en-US" w:eastAsia="en-US"/>
              </w:rPr>
              <w:t xml:space="preserve">Legacy Australia Inc </w:t>
            </w:r>
          </w:p>
        </w:tc>
      </w:tr>
      <w:tr w:rsidR="009F44B6" w14:paraId="309A3946"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14382B40" w14:textId="261106CA" w:rsidR="009F44B6" w:rsidRPr="002E35F6" w:rsidRDefault="009F44B6" w:rsidP="009F44B6">
            <w:pPr>
              <w:spacing w:line="276" w:lineRule="auto"/>
              <w:ind w:left="22" w:hanging="22"/>
              <w:rPr>
                <w:rFonts w:ascii="Calibri" w:hAnsi="Calibri" w:cs="Calibri"/>
                <w:sz w:val="22"/>
                <w:szCs w:val="22"/>
                <w:lang w:val="en-US" w:eastAsia="en-US"/>
              </w:rPr>
            </w:pPr>
            <w:r w:rsidRPr="002E35F6">
              <w:rPr>
                <w:rFonts w:ascii="Calibri" w:hAnsi="Calibri" w:cs="Calibri"/>
                <w:sz w:val="22"/>
                <w:szCs w:val="22"/>
                <w:lang w:eastAsia="en-US"/>
              </w:rPr>
              <w:t>Ms</w:t>
            </w:r>
            <w:r>
              <w:rPr>
                <w:rFonts w:ascii="Calibri" w:hAnsi="Calibri" w:cs="Calibri"/>
                <w:sz w:val="22"/>
                <w:szCs w:val="22"/>
                <w:lang w:eastAsia="en-US"/>
              </w:rPr>
              <w:t>.</w:t>
            </w:r>
            <w:r w:rsidRPr="002E35F6">
              <w:rPr>
                <w:rFonts w:ascii="Calibri" w:hAnsi="Calibri" w:cs="Calibri"/>
                <w:sz w:val="22"/>
                <w:szCs w:val="22"/>
                <w:lang w:eastAsia="en-US"/>
              </w:rPr>
              <w:t xml:space="preserve"> </w:t>
            </w:r>
            <w:r>
              <w:rPr>
                <w:rFonts w:ascii="Calibri" w:hAnsi="Calibri" w:cs="Calibri"/>
                <w:sz w:val="22"/>
                <w:szCs w:val="22"/>
                <w:lang w:eastAsia="en-US"/>
              </w:rPr>
              <w:t>Emma Whitehead</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DFFA82" w14:textId="49995544" w:rsidR="009F44B6" w:rsidRDefault="009F44B6" w:rsidP="009F44B6">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Mates4Mates </w:t>
            </w:r>
          </w:p>
        </w:tc>
      </w:tr>
      <w:tr w:rsidR="009F44B6" w14:paraId="58286834"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2794096C" w14:textId="690F9811" w:rsidR="009F44B6" w:rsidRPr="00A21F00" w:rsidRDefault="009F44B6" w:rsidP="009F44B6">
            <w:pPr>
              <w:spacing w:line="276" w:lineRule="auto"/>
              <w:ind w:left="22" w:hanging="22"/>
              <w:rPr>
                <w:rFonts w:ascii="Calibri" w:hAnsi="Calibri" w:cs="Calibri"/>
                <w:sz w:val="22"/>
                <w:szCs w:val="22"/>
                <w:lang w:val="en-US" w:eastAsia="en-US"/>
              </w:rPr>
            </w:pPr>
            <w:r w:rsidRPr="002E35F6">
              <w:rPr>
                <w:rFonts w:ascii="Calibri" w:hAnsi="Calibri" w:cs="Calibri"/>
                <w:sz w:val="22"/>
                <w:szCs w:val="22"/>
                <w:lang w:val="en-US" w:eastAsia="en-US"/>
              </w:rPr>
              <w:t>M</w:t>
            </w:r>
            <w:r>
              <w:rPr>
                <w:rFonts w:ascii="Calibri" w:hAnsi="Calibri" w:cs="Calibri"/>
                <w:sz w:val="22"/>
                <w:szCs w:val="22"/>
                <w:lang w:val="en-US" w:eastAsia="en-US"/>
              </w:rPr>
              <w:t>s. Jessica Sullivan</w:t>
            </w:r>
            <w:r w:rsidR="00A21F00">
              <w:rPr>
                <w:rFonts w:asciiTheme="minorHAnsi" w:hAnsiTheme="minorHAnsi" w:cs="Calibri"/>
                <w:b/>
                <w:bCs/>
                <w:sz w:val="22"/>
                <w:szCs w:val="22"/>
                <w:lang w:eastAsia="en-US"/>
              </w:rPr>
              <w:t xml:space="preserve"> </w:t>
            </w:r>
            <w:r w:rsidR="00A21F00"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53A49A6" w14:textId="20A2EF3F" w:rsidR="009F44B6" w:rsidRDefault="009F44B6" w:rsidP="009F44B6">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Australian Peacekeepers and Peacemakers Veterans’ Association </w:t>
            </w:r>
          </w:p>
        </w:tc>
      </w:tr>
      <w:tr w:rsidR="009F44B6" w14:paraId="456C7854"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21327952" w14:textId="5D6B7020" w:rsidR="009F44B6" w:rsidRDefault="009F44B6" w:rsidP="009F44B6">
            <w:pPr>
              <w:spacing w:line="276" w:lineRule="auto"/>
              <w:ind w:left="22" w:hanging="22"/>
              <w:rPr>
                <w:rFonts w:ascii="Calibri" w:hAnsi="Calibri" w:cs="Calibri"/>
                <w:sz w:val="22"/>
                <w:szCs w:val="22"/>
                <w:lang w:val="en-US" w:eastAsia="en-US"/>
              </w:rPr>
            </w:pPr>
            <w:r w:rsidRPr="002E35F6">
              <w:rPr>
                <w:rFonts w:ascii="Calibri" w:hAnsi="Calibri" w:cs="Calibri"/>
                <w:sz w:val="22"/>
                <w:szCs w:val="22"/>
                <w:lang w:val="en-US" w:eastAsia="en-US"/>
              </w:rPr>
              <w:t xml:space="preserve">Ms. </w:t>
            </w:r>
            <w:r>
              <w:rPr>
                <w:rFonts w:ascii="Calibri" w:hAnsi="Calibri" w:cs="Calibri"/>
                <w:sz w:val="22"/>
                <w:szCs w:val="22"/>
                <w:lang w:val="en-US" w:eastAsia="en-US"/>
              </w:rPr>
              <w:t xml:space="preserve">Monique Suters </w:t>
            </w:r>
            <w:r w:rsidR="00A21F00"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864FDE1" w14:textId="23724EA8" w:rsidR="009F44B6" w:rsidRDefault="009F44B6" w:rsidP="009F44B6">
            <w:pPr>
              <w:spacing w:line="276" w:lineRule="auto"/>
              <w:rPr>
                <w:rFonts w:ascii="Calibri" w:hAnsi="Calibri" w:cs="Calibri"/>
                <w:sz w:val="22"/>
                <w:szCs w:val="22"/>
                <w:lang w:val="en-US" w:eastAsia="en-US"/>
              </w:rPr>
            </w:pPr>
            <w:r w:rsidRPr="008A5123">
              <w:rPr>
                <w:rFonts w:ascii="Calibri" w:hAnsi="Calibri" w:cs="Calibri"/>
                <w:sz w:val="22"/>
                <w:szCs w:val="22"/>
                <w:lang w:val="en-US" w:eastAsia="en-US"/>
              </w:rPr>
              <w:t xml:space="preserve">Defence Families Australia </w:t>
            </w:r>
          </w:p>
        </w:tc>
      </w:tr>
      <w:tr w:rsidR="009F44B6" w14:paraId="5446C928"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1526FBC2" w14:textId="1649C189" w:rsidR="009F44B6" w:rsidRDefault="009F44B6" w:rsidP="009F44B6">
            <w:pPr>
              <w:spacing w:line="276" w:lineRule="auto"/>
              <w:ind w:left="22" w:hanging="22"/>
              <w:rPr>
                <w:rFonts w:ascii="Calibri" w:hAnsi="Calibri" w:cs="Calibri"/>
                <w:sz w:val="22"/>
                <w:szCs w:val="22"/>
                <w:lang w:val="en-US" w:eastAsia="en-US"/>
              </w:rPr>
            </w:pPr>
            <w:r w:rsidRPr="00947D12">
              <w:rPr>
                <w:rFonts w:ascii="Calibri" w:hAnsi="Calibri" w:cs="Calibri"/>
                <w:sz w:val="22"/>
                <w:szCs w:val="22"/>
                <w:lang w:eastAsia="en-US"/>
              </w:rPr>
              <w:t>SQNLDR</w:t>
            </w:r>
            <w:r w:rsidRPr="00947D12">
              <w:rPr>
                <w:rFonts w:ascii="Calibri" w:hAnsi="Calibri" w:cs="Calibri"/>
                <w:sz w:val="22"/>
                <w:szCs w:val="22"/>
                <w:lang w:val="en-US" w:eastAsia="en-US"/>
              </w:rPr>
              <w:t xml:space="preserve"> Dee Cherry </w:t>
            </w:r>
            <w:r w:rsidR="00A21F00"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394F34F" w14:textId="3E3755FD" w:rsidR="009F44B6" w:rsidRDefault="009F44B6" w:rsidP="009F44B6">
            <w:pPr>
              <w:spacing w:line="276" w:lineRule="auto"/>
              <w:rPr>
                <w:rFonts w:ascii="Calibri" w:hAnsi="Calibri" w:cs="Calibri"/>
                <w:sz w:val="22"/>
                <w:szCs w:val="22"/>
                <w:lang w:val="en-US" w:eastAsia="en-US"/>
              </w:rPr>
            </w:pPr>
            <w:r w:rsidRPr="00947D12">
              <w:rPr>
                <w:rFonts w:ascii="Calibri" w:hAnsi="Calibri" w:cs="Calibri"/>
                <w:sz w:val="22"/>
                <w:szCs w:val="22"/>
                <w:lang w:val="en-US" w:eastAsia="en-US"/>
              </w:rPr>
              <w:t xml:space="preserve">Air Force Association </w:t>
            </w:r>
          </w:p>
        </w:tc>
      </w:tr>
      <w:tr w:rsidR="00CC6E42" w:rsidRPr="002E35F6" w14:paraId="5AABA65B" w14:textId="77777777" w:rsidTr="00E12FD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D511551" w14:textId="77777777" w:rsidR="00CC6E42" w:rsidRPr="002E35F6" w:rsidRDefault="00CC6E42" w:rsidP="00CC6E42">
            <w:pPr>
              <w:spacing w:line="276" w:lineRule="auto"/>
              <w:ind w:left="22" w:hanging="22"/>
              <w:rPr>
                <w:rFonts w:asciiTheme="minorHAnsi" w:hAnsiTheme="minorHAnsi"/>
                <w:b/>
                <w:color w:val="FFFFFF"/>
                <w:lang w:eastAsia="en-US"/>
              </w:rPr>
            </w:pPr>
            <w:r w:rsidRPr="002E35F6">
              <w:rPr>
                <w:rFonts w:asciiTheme="minorHAnsi" w:hAnsiTheme="minorHAnsi"/>
                <w:b/>
                <w:lang w:eastAsia="en-US"/>
              </w:rPr>
              <w:t>Presenters</w:t>
            </w:r>
          </w:p>
        </w:tc>
      </w:tr>
      <w:tr w:rsidR="009F44B6" w14:paraId="23B0B2B8"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619DA7D" w14:textId="703B894E" w:rsidR="009F44B6" w:rsidRDefault="009F44B6" w:rsidP="009F44B6">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Dr. Dan Corkery</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8DF9054" w14:textId="6AA9199E" w:rsidR="009F44B6" w:rsidRDefault="009F44B6"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Senior Medical Officer, Media Adviser Section (</w:t>
            </w:r>
            <w:r w:rsidRPr="00947D12">
              <w:rPr>
                <w:rFonts w:asciiTheme="minorHAnsi" w:hAnsiTheme="minorHAnsi" w:cs="Calibri"/>
                <w:i/>
                <w:iCs/>
                <w:sz w:val="22"/>
                <w:szCs w:val="22"/>
                <w:lang w:eastAsia="en-US"/>
              </w:rPr>
              <w:t xml:space="preserve">Item </w:t>
            </w:r>
            <w:r w:rsidR="00962B92">
              <w:rPr>
                <w:rFonts w:asciiTheme="minorHAnsi" w:hAnsiTheme="minorHAnsi" w:cs="Calibri"/>
                <w:i/>
                <w:iCs/>
                <w:sz w:val="22"/>
                <w:szCs w:val="22"/>
                <w:lang w:eastAsia="en-US"/>
              </w:rPr>
              <w:t>10</w:t>
            </w:r>
            <w:r>
              <w:rPr>
                <w:rFonts w:asciiTheme="minorHAnsi" w:hAnsiTheme="minorHAnsi" w:cs="Calibri"/>
                <w:sz w:val="22"/>
                <w:szCs w:val="22"/>
                <w:lang w:eastAsia="en-US"/>
              </w:rPr>
              <w:t>)</w:t>
            </w:r>
          </w:p>
        </w:tc>
      </w:tr>
      <w:tr w:rsidR="009F44B6" w14:paraId="15A8107A" w14:textId="77777777" w:rsidTr="003419F0">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CC50C44" w14:textId="0533CE18" w:rsidR="009F44B6" w:rsidRDefault="009F44B6" w:rsidP="009F44B6">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Mr. Alexander Caroly</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E747B39" w14:textId="231CC520" w:rsidR="009F44B6" w:rsidRDefault="009F44B6"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Assistant Secretary, Chief Data Officer, Data and Insights </w:t>
            </w:r>
            <w:r w:rsidRPr="0021246A">
              <w:rPr>
                <w:rFonts w:asciiTheme="minorHAnsi" w:hAnsiTheme="minorHAnsi" w:cs="Calibri"/>
                <w:i/>
                <w:iCs/>
                <w:sz w:val="22"/>
                <w:szCs w:val="22"/>
                <w:lang w:eastAsia="en-US"/>
              </w:rPr>
              <w:t xml:space="preserve">(Item </w:t>
            </w:r>
            <w:r w:rsidR="00962B92">
              <w:rPr>
                <w:rFonts w:asciiTheme="minorHAnsi" w:hAnsiTheme="minorHAnsi" w:cs="Calibri"/>
                <w:i/>
                <w:iCs/>
                <w:sz w:val="22"/>
                <w:szCs w:val="22"/>
                <w:lang w:eastAsia="en-US"/>
              </w:rPr>
              <w:t>9</w:t>
            </w:r>
            <w:r>
              <w:rPr>
                <w:rFonts w:asciiTheme="minorHAnsi" w:hAnsiTheme="minorHAnsi" w:cs="Calibri"/>
                <w:i/>
                <w:iCs/>
                <w:sz w:val="22"/>
                <w:szCs w:val="22"/>
                <w:lang w:eastAsia="en-US"/>
              </w:rPr>
              <w:t>)</w:t>
            </w:r>
          </w:p>
        </w:tc>
      </w:tr>
      <w:tr w:rsidR="009F44B6" w14:paraId="36E62506"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B8CD8D5" w14:textId="1A20EF43" w:rsidR="009F44B6" w:rsidRDefault="009F44B6" w:rsidP="009F44B6">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Mr. Luke Brown </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5674C48" w14:textId="78E2470D" w:rsidR="009F44B6" w:rsidRDefault="009F44B6"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First Assistant Secretary, Policy (</w:t>
            </w:r>
            <w:r w:rsidRPr="00947D12">
              <w:rPr>
                <w:rFonts w:asciiTheme="minorHAnsi" w:hAnsiTheme="minorHAnsi" w:cs="Calibri"/>
                <w:i/>
                <w:iCs/>
                <w:sz w:val="22"/>
                <w:szCs w:val="22"/>
                <w:lang w:eastAsia="en-US"/>
              </w:rPr>
              <w:t xml:space="preserve">Items </w:t>
            </w:r>
            <w:r>
              <w:rPr>
                <w:rFonts w:asciiTheme="minorHAnsi" w:hAnsiTheme="minorHAnsi" w:cs="Calibri"/>
                <w:i/>
                <w:iCs/>
                <w:sz w:val="22"/>
                <w:szCs w:val="22"/>
                <w:lang w:eastAsia="en-US"/>
              </w:rPr>
              <w:t xml:space="preserve">4, </w:t>
            </w:r>
            <w:r w:rsidRPr="00947D12">
              <w:rPr>
                <w:rFonts w:asciiTheme="minorHAnsi" w:hAnsiTheme="minorHAnsi" w:cs="Calibri"/>
                <w:i/>
                <w:iCs/>
                <w:sz w:val="22"/>
                <w:szCs w:val="22"/>
                <w:lang w:eastAsia="en-US"/>
              </w:rPr>
              <w:t>5,6, and 7</w:t>
            </w:r>
            <w:r>
              <w:rPr>
                <w:rFonts w:asciiTheme="minorHAnsi" w:hAnsiTheme="minorHAnsi" w:cs="Calibri"/>
                <w:sz w:val="22"/>
                <w:szCs w:val="22"/>
                <w:lang w:eastAsia="en-US"/>
              </w:rPr>
              <w:t>)</w:t>
            </w:r>
          </w:p>
        </w:tc>
      </w:tr>
      <w:tr w:rsidR="00A628DB" w14:paraId="5796E316"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DE1FF9" w14:textId="703D41C4" w:rsidR="00A628DB" w:rsidRDefault="00A628DB" w:rsidP="009F44B6">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Ms. Alison Frame</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17D8652" w14:textId="594F1F7F" w:rsidR="00A628DB" w:rsidRDefault="00A628DB"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Secretary, Department of Veterans’ Affairs </w:t>
            </w:r>
            <w:r w:rsidRPr="00A628DB">
              <w:rPr>
                <w:rFonts w:asciiTheme="minorHAnsi" w:hAnsiTheme="minorHAnsi" w:cs="Calibri"/>
                <w:i/>
                <w:iCs/>
                <w:sz w:val="22"/>
                <w:szCs w:val="22"/>
                <w:lang w:eastAsia="en-US"/>
              </w:rPr>
              <w:t>(Item 8)</w:t>
            </w:r>
          </w:p>
        </w:tc>
      </w:tr>
      <w:tr w:rsidR="009F44B6" w14:paraId="5A87EA95"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62719DE" w14:textId="16269B4D" w:rsidR="009F44B6" w:rsidRDefault="009F44B6" w:rsidP="009F44B6">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Ms. Tara Hatzismalis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5182674" w14:textId="45E9510F" w:rsidR="009F44B6" w:rsidRDefault="009F44B6"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Processing (</w:t>
            </w:r>
            <w:r w:rsidRPr="00947D12">
              <w:rPr>
                <w:rFonts w:asciiTheme="minorHAnsi" w:hAnsiTheme="minorHAnsi" w:cs="Calibri"/>
                <w:i/>
                <w:iCs/>
                <w:sz w:val="22"/>
                <w:szCs w:val="22"/>
                <w:lang w:eastAsia="en-US"/>
              </w:rPr>
              <w:t>Item 3</w:t>
            </w:r>
            <w:r w:rsidR="00A628DB">
              <w:rPr>
                <w:rFonts w:asciiTheme="minorHAnsi" w:hAnsiTheme="minorHAnsi" w:cs="Calibri"/>
                <w:i/>
                <w:iCs/>
                <w:sz w:val="22"/>
                <w:szCs w:val="22"/>
                <w:lang w:eastAsia="en-US"/>
              </w:rPr>
              <w:t xml:space="preserve"> and 9</w:t>
            </w:r>
            <w:r>
              <w:rPr>
                <w:rFonts w:asciiTheme="minorHAnsi" w:hAnsiTheme="minorHAnsi" w:cs="Calibri"/>
                <w:sz w:val="22"/>
                <w:szCs w:val="22"/>
                <w:lang w:eastAsia="en-US"/>
              </w:rPr>
              <w:t>)</w:t>
            </w:r>
          </w:p>
        </w:tc>
      </w:tr>
      <w:tr w:rsidR="00CC6E42" w14:paraId="18DC0494" w14:textId="77777777" w:rsidTr="00E12FD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107F202" w14:textId="77777777" w:rsidR="00CC6E42" w:rsidRDefault="00CC6E42" w:rsidP="00CC6E42">
            <w:pPr>
              <w:spacing w:line="276" w:lineRule="auto"/>
              <w:ind w:left="22" w:hanging="22"/>
              <w:rPr>
                <w:rFonts w:asciiTheme="minorHAnsi" w:hAnsiTheme="minorHAnsi"/>
                <w:b/>
                <w:lang w:eastAsia="en-US"/>
              </w:rPr>
            </w:pPr>
            <w:r>
              <w:rPr>
                <w:rFonts w:asciiTheme="minorHAnsi" w:hAnsiTheme="minorHAnsi"/>
                <w:b/>
                <w:lang w:eastAsia="en-US"/>
              </w:rPr>
              <w:t>Observers</w:t>
            </w:r>
          </w:p>
        </w:tc>
      </w:tr>
      <w:tr w:rsidR="009F44B6" w14:paraId="04647253"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B8D45D" w14:textId="24512801" w:rsidR="009F44B6" w:rsidRDefault="009F44B6"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Mr. Marc Diploc</w:t>
            </w:r>
            <w:r w:rsidR="00962B92">
              <w:rPr>
                <w:rFonts w:asciiTheme="minorHAnsi" w:hAnsiTheme="minorHAnsi" w:cs="Calibri"/>
                <w:sz w:val="22"/>
                <w:szCs w:val="22"/>
                <w:lang w:eastAsia="en-US"/>
              </w:rPr>
              <w:t xml:space="preserve"> </w:t>
            </w:r>
            <w:r w:rsidR="00962B92"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AB7B340" w14:textId="6DFDEF91" w:rsidR="009F44B6" w:rsidRDefault="009F44B6" w:rsidP="009F44B6">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Salute of Service</w:t>
            </w:r>
          </w:p>
        </w:tc>
      </w:tr>
      <w:tr w:rsidR="009F44B6" w:rsidRPr="00B740AA" w14:paraId="7AF66C6F"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C8285FD" w14:textId="41E04914" w:rsidR="009F44B6" w:rsidRDefault="009F44B6" w:rsidP="009F44B6">
            <w:pPr>
              <w:spacing w:line="276" w:lineRule="auto"/>
              <w:ind w:left="22" w:hanging="22"/>
              <w:rPr>
                <w:rFonts w:ascii="Calibri" w:hAnsi="Calibri" w:cs="Calibri"/>
                <w:sz w:val="22"/>
                <w:szCs w:val="22"/>
                <w:lang w:val="en-US" w:eastAsia="en-US"/>
              </w:rPr>
            </w:pPr>
            <w:r>
              <w:rPr>
                <w:rFonts w:asciiTheme="minorHAnsi" w:hAnsiTheme="minorHAnsi" w:cs="Calibri"/>
                <w:sz w:val="22"/>
                <w:szCs w:val="22"/>
                <w:lang w:eastAsia="en-US"/>
              </w:rPr>
              <w:t>Mr. Mike von Berg MC OAM</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65AF85A" w14:textId="10A51C5F" w:rsidR="009F44B6" w:rsidRPr="00B740AA" w:rsidRDefault="009F44B6" w:rsidP="009F44B6">
            <w:pPr>
              <w:spacing w:line="276" w:lineRule="auto"/>
              <w:rPr>
                <w:rFonts w:ascii="Calibri" w:hAnsi="Calibri" w:cs="Calibri"/>
                <w:sz w:val="22"/>
                <w:szCs w:val="22"/>
                <w:lang w:val="en-US" w:eastAsia="en-US"/>
              </w:rPr>
            </w:pPr>
            <w:r>
              <w:rPr>
                <w:rFonts w:asciiTheme="minorHAnsi" w:hAnsiTheme="minorHAnsi" w:cs="Calibri"/>
                <w:sz w:val="22"/>
                <w:szCs w:val="22"/>
                <w:lang w:eastAsia="en-US"/>
              </w:rPr>
              <w:t>Ex-Service Organisation Round Table member</w:t>
            </w:r>
          </w:p>
        </w:tc>
      </w:tr>
      <w:tr w:rsidR="009F44B6" w:rsidRPr="008B2F9C" w14:paraId="6DF06656"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AAAD310" w14:textId="5D294820" w:rsidR="009F44B6" w:rsidRPr="008B2F9C" w:rsidRDefault="009F44B6" w:rsidP="009F44B6">
            <w:pPr>
              <w:spacing w:line="276" w:lineRule="auto"/>
              <w:ind w:left="22" w:hanging="22"/>
              <w:rPr>
                <w:rFonts w:ascii="Calibri" w:hAnsi="Calibri" w:cs="Calibri"/>
                <w:sz w:val="22"/>
                <w:szCs w:val="22"/>
                <w:lang w:val="en-US" w:eastAsia="en-US"/>
              </w:rPr>
            </w:pPr>
            <w:bookmarkStart w:id="0" w:name="_Hlk172300957"/>
            <w:r>
              <w:rPr>
                <w:rFonts w:asciiTheme="minorHAnsi" w:hAnsiTheme="minorHAnsi" w:cs="Calibri"/>
                <w:sz w:val="22"/>
                <w:szCs w:val="22"/>
                <w:lang w:eastAsia="en-US"/>
              </w:rPr>
              <w:t>Mr. Peter Kennedy</w:t>
            </w:r>
            <w:r w:rsidR="00962B92">
              <w:rPr>
                <w:rFonts w:asciiTheme="minorHAnsi" w:hAnsiTheme="minorHAnsi" w:cs="Calibri"/>
                <w:sz w:val="22"/>
                <w:szCs w:val="22"/>
                <w:lang w:eastAsia="en-US"/>
              </w:rPr>
              <w:t xml:space="preserve"> </w:t>
            </w:r>
            <w:r w:rsidR="00962B92"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66FE6A6" w14:textId="1F0147DB" w:rsidR="009F44B6" w:rsidRPr="008B2F9C" w:rsidRDefault="009F44B6" w:rsidP="009F44B6">
            <w:pPr>
              <w:spacing w:line="276" w:lineRule="auto"/>
              <w:rPr>
                <w:rFonts w:ascii="Calibri" w:hAnsi="Calibri" w:cs="Calibri"/>
                <w:sz w:val="22"/>
                <w:szCs w:val="22"/>
                <w:lang w:val="en-US" w:eastAsia="en-US"/>
              </w:rPr>
            </w:pPr>
            <w:r>
              <w:rPr>
                <w:rFonts w:asciiTheme="minorHAnsi" w:hAnsiTheme="minorHAnsi" w:cs="Calibri"/>
                <w:sz w:val="22"/>
                <w:szCs w:val="22"/>
                <w:lang w:eastAsia="en-US"/>
              </w:rPr>
              <w:t>Young Veterans Australia</w:t>
            </w:r>
          </w:p>
        </w:tc>
      </w:tr>
      <w:tr w:rsidR="009F44B6" w:rsidRPr="008B2F9C" w14:paraId="626C799F"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B1F8B7F" w14:textId="564153F3" w:rsidR="009F44B6" w:rsidRPr="008B2F9C" w:rsidRDefault="009F44B6" w:rsidP="009F44B6">
            <w:pPr>
              <w:spacing w:line="276" w:lineRule="auto"/>
              <w:ind w:left="22" w:hanging="22"/>
              <w:rPr>
                <w:rFonts w:ascii="Calibri" w:hAnsi="Calibri" w:cs="Calibri"/>
                <w:sz w:val="22"/>
                <w:szCs w:val="22"/>
                <w:lang w:val="en-US" w:eastAsia="en-US"/>
              </w:rPr>
            </w:pPr>
            <w:r>
              <w:rPr>
                <w:rFonts w:asciiTheme="minorHAnsi" w:hAnsiTheme="minorHAnsi" w:cs="Calibri"/>
                <w:sz w:val="22"/>
                <w:szCs w:val="22"/>
                <w:lang w:eastAsia="en-US"/>
              </w:rPr>
              <w:t>Ms. Lucinda Casey</w:t>
            </w:r>
            <w:r w:rsidR="00962B92">
              <w:rPr>
                <w:rFonts w:asciiTheme="minorHAnsi" w:hAnsiTheme="minorHAnsi" w:cs="Calibri"/>
                <w:sz w:val="22"/>
                <w:szCs w:val="22"/>
                <w:lang w:eastAsia="en-US"/>
              </w:rPr>
              <w:t xml:space="preserve"> </w:t>
            </w:r>
            <w:r w:rsidR="00962B92" w:rsidRPr="00962B92">
              <w:rPr>
                <w:rFonts w:asciiTheme="minorHAnsi" w:hAnsiTheme="minorHAnsi" w:cs="Calibri"/>
                <w:b/>
                <w:bCs/>
                <w:sz w:val="22"/>
                <w:szCs w:val="22"/>
                <w:lang w:eastAsia="en-US"/>
              </w:rPr>
              <w:t>(V)</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4378EC3" w14:textId="532F1C13" w:rsidR="009F44B6" w:rsidRPr="008B2F9C" w:rsidRDefault="009F44B6" w:rsidP="009F44B6">
            <w:pPr>
              <w:spacing w:line="276" w:lineRule="auto"/>
              <w:rPr>
                <w:rFonts w:ascii="Calibri" w:hAnsi="Calibri" w:cs="Calibri"/>
                <w:sz w:val="22"/>
                <w:szCs w:val="22"/>
                <w:lang w:val="en-US" w:eastAsia="en-US"/>
              </w:rPr>
            </w:pPr>
            <w:r>
              <w:rPr>
                <w:rFonts w:asciiTheme="minorHAnsi" w:hAnsiTheme="minorHAnsi" w:cs="Calibri"/>
                <w:sz w:val="22"/>
                <w:szCs w:val="22"/>
                <w:lang w:eastAsia="en-US"/>
              </w:rPr>
              <w:t>Partners of Veterans Association of Australia Inc</w:t>
            </w:r>
          </w:p>
        </w:tc>
      </w:tr>
      <w:tr w:rsidR="009F44B6" w:rsidRPr="008B2F9C" w14:paraId="3E49B7BD"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682BE19" w14:textId="4105E448" w:rsidR="009F44B6" w:rsidRPr="008B2F9C" w:rsidRDefault="009F44B6" w:rsidP="009F44B6">
            <w:pPr>
              <w:spacing w:line="276" w:lineRule="auto"/>
              <w:ind w:left="22" w:hanging="22"/>
              <w:rPr>
                <w:rFonts w:ascii="Calibri" w:hAnsi="Calibri" w:cs="Calibri"/>
                <w:sz w:val="22"/>
                <w:szCs w:val="22"/>
                <w:lang w:val="en-US" w:eastAsia="en-US"/>
              </w:rPr>
            </w:pPr>
            <w:r>
              <w:rPr>
                <w:rFonts w:asciiTheme="minorHAnsi" w:hAnsiTheme="minorHAnsi" w:cs="Calibri"/>
                <w:sz w:val="22"/>
                <w:szCs w:val="22"/>
                <w:lang w:eastAsia="en-US"/>
              </w:rPr>
              <w:t>Mr. Simon Hill</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0C3B028" w14:textId="761218C6" w:rsidR="009F44B6" w:rsidRPr="008B2F9C" w:rsidRDefault="009F44B6" w:rsidP="009F44B6">
            <w:pPr>
              <w:spacing w:line="276" w:lineRule="auto"/>
              <w:ind w:left="22" w:hanging="22"/>
              <w:rPr>
                <w:rFonts w:ascii="Calibri" w:hAnsi="Calibri" w:cs="Calibri"/>
                <w:sz w:val="22"/>
                <w:szCs w:val="22"/>
                <w:lang w:val="en-US" w:eastAsia="en-US"/>
              </w:rPr>
            </w:pPr>
            <w:r>
              <w:rPr>
                <w:rFonts w:asciiTheme="minorHAnsi" w:hAnsiTheme="minorHAnsi" w:cs="Calibri"/>
                <w:sz w:val="22"/>
                <w:szCs w:val="22"/>
                <w:lang w:eastAsia="en-US"/>
              </w:rPr>
              <w:t xml:space="preserve">Assistant Secretary, Legislative Reform </w:t>
            </w:r>
            <w:r w:rsidRPr="0021246A">
              <w:rPr>
                <w:rFonts w:asciiTheme="minorHAnsi" w:hAnsiTheme="minorHAnsi" w:cs="Calibri"/>
                <w:i/>
                <w:iCs/>
                <w:sz w:val="22"/>
                <w:szCs w:val="22"/>
                <w:lang w:eastAsia="en-US"/>
              </w:rPr>
              <w:t xml:space="preserve">(Item </w:t>
            </w:r>
            <w:r>
              <w:rPr>
                <w:rFonts w:asciiTheme="minorHAnsi" w:hAnsiTheme="minorHAnsi" w:cs="Calibri"/>
                <w:i/>
                <w:iCs/>
                <w:sz w:val="22"/>
                <w:szCs w:val="22"/>
                <w:lang w:eastAsia="en-US"/>
              </w:rPr>
              <w:t>6</w:t>
            </w:r>
            <w:r w:rsidRPr="0021246A">
              <w:rPr>
                <w:rFonts w:asciiTheme="minorHAnsi" w:hAnsiTheme="minorHAnsi" w:cs="Calibri"/>
                <w:i/>
                <w:iCs/>
                <w:sz w:val="22"/>
                <w:szCs w:val="22"/>
                <w:lang w:eastAsia="en-US"/>
              </w:rPr>
              <w:t>)</w:t>
            </w:r>
          </w:p>
        </w:tc>
      </w:tr>
      <w:tr w:rsidR="00A628DB" w:rsidRPr="008B2F9C" w14:paraId="5381CBC3"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4695235" w14:textId="2ADF348B" w:rsidR="00A628DB" w:rsidRDefault="00A628DB"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Ms. Tara Cavanagh </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783B9F5" w14:textId="2B7A7C82" w:rsidR="00A628DB" w:rsidRDefault="00A628DB" w:rsidP="009F44B6">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First Assistant Secretary, Client Benefits </w:t>
            </w:r>
            <w:r w:rsidRPr="00A628DB">
              <w:rPr>
                <w:rFonts w:asciiTheme="minorHAnsi" w:hAnsiTheme="minorHAnsi" w:cs="Calibri"/>
                <w:i/>
                <w:iCs/>
                <w:sz w:val="22"/>
                <w:szCs w:val="22"/>
                <w:lang w:eastAsia="en-US"/>
              </w:rPr>
              <w:t>(Item 3 and 9)</w:t>
            </w:r>
          </w:p>
        </w:tc>
      </w:tr>
      <w:bookmarkEnd w:id="0"/>
      <w:tr w:rsidR="00CC6E42" w14:paraId="6F822EBC" w14:textId="77777777" w:rsidTr="00E12FD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1A92E5" w14:textId="77777777" w:rsidR="00CC6E42" w:rsidRDefault="00CC6E42" w:rsidP="00CC6E42">
            <w:pPr>
              <w:spacing w:line="276" w:lineRule="auto"/>
              <w:ind w:left="22" w:hanging="22"/>
              <w:rPr>
                <w:rFonts w:asciiTheme="minorHAnsi" w:hAnsiTheme="minorHAnsi"/>
                <w:b/>
                <w:lang w:eastAsia="en-US"/>
              </w:rPr>
            </w:pPr>
            <w:r>
              <w:rPr>
                <w:rFonts w:asciiTheme="minorHAnsi" w:hAnsiTheme="minorHAnsi"/>
                <w:b/>
                <w:lang w:eastAsia="en-US"/>
              </w:rPr>
              <w:t>Secretariat</w:t>
            </w:r>
          </w:p>
        </w:tc>
      </w:tr>
      <w:tr w:rsidR="009F44B6" w14:paraId="3DB9F38A"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D070" w14:textId="1E3B97BB" w:rsidR="009F44B6" w:rsidRDefault="009F44B6" w:rsidP="009F44B6">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Ms. Lorien 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597E" w14:textId="5356514D" w:rsidR="009F44B6" w:rsidRDefault="009F44B6" w:rsidP="009F44B6">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 xml:space="preserve">Assistant Director, </w:t>
            </w:r>
            <w:r w:rsidR="00F01F26">
              <w:rPr>
                <w:rFonts w:asciiTheme="minorHAnsi" w:hAnsiTheme="minorHAnsi"/>
                <w:sz w:val="22"/>
                <w:szCs w:val="22"/>
                <w:lang w:eastAsia="en-US"/>
              </w:rPr>
              <w:t xml:space="preserve">International &amp; Stakeholder Relations </w:t>
            </w:r>
          </w:p>
        </w:tc>
      </w:tr>
      <w:tr w:rsidR="009F44B6" w14:paraId="7587A7FD" w14:textId="77777777" w:rsidTr="00E12FD5">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C0DAE3" w14:textId="4CC2A746" w:rsidR="009F44B6" w:rsidRDefault="009F44B6" w:rsidP="009F44B6">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Ms. Jessica L</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E9A0390" w14:textId="574A7920" w:rsidR="009F44B6" w:rsidRDefault="009F44B6" w:rsidP="009F44B6">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 xml:space="preserve">Secretariat Support </w:t>
            </w:r>
            <w:proofErr w:type="gramStart"/>
            <w:r>
              <w:rPr>
                <w:rFonts w:asciiTheme="minorHAnsi" w:hAnsiTheme="minorHAnsi"/>
                <w:sz w:val="22"/>
                <w:szCs w:val="22"/>
                <w:lang w:eastAsia="en-US"/>
              </w:rPr>
              <w:t xml:space="preserve">Officer, </w:t>
            </w:r>
            <w:r w:rsidR="00F01F26">
              <w:rPr>
                <w:rFonts w:asciiTheme="minorHAnsi" w:hAnsiTheme="minorHAnsi"/>
                <w:sz w:val="22"/>
                <w:szCs w:val="22"/>
                <w:lang w:eastAsia="en-US"/>
              </w:rPr>
              <w:t xml:space="preserve"> International</w:t>
            </w:r>
            <w:proofErr w:type="gramEnd"/>
            <w:r w:rsidR="00F01F26">
              <w:rPr>
                <w:rFonts w:asciiTheme="minorHAnsi" w:hAnsiTheme="minorHAnsi"/>
                <w:sz w:val="22"/>
                <w:szCs w:val="22"/>
                <w:lang w:eastAsia="en-US"/>
              </w:rPr>
              <w:t xml:space="preserve"> &amp; Stakeholder Relations</w:t>
            </w:r>
          </w:p>
        </w:tc>
      </w:tr>
      <w:tr w:rsidR="00CC6E42" w14:paraId="13893ABB" w14:textId="77777777" w:rsidTr="00E12FD5">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0449EB3" w14:textId="77777777" w:rsidR="00CC6E42" w:rsidRDefault="00CC6E42" w:rsidP="00CC6E42">
            <w:pPr>
              <w:spacing w:line="276" w:lineRule="auto"/>
              <w:ind w:left="22" w:hanging="22"/>
              <w:rPr>
                <w:rFonts w:asciiTheme="minorHAnsi" w:hAnsiTheme="minorHAnsi"/>
                <w:b/>
                <w:lang w:eastAsia="en-US"/>
              </w:rPr>
            </w:pPr>
            <w:r>
              <w:rPr>
                <w:rFonts w:asciiTheme="minorHAnsi" w:hAnsiTheme="minorHAnsi"/>
                <w:b/>
                <w:lang w:eastAsia="en-US"/>
              </w:rPr>
              <w:t>Apologies</w:t>
            </w:r>
          </w:p>
        </w:tc>
      </w:tr>
      <w:tr w:rsidR="009F44B6" w14:paraId="0C6F1FB4"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129EDB99" w14:textId="521A2E21" w:rsidR="009F44B6" w:rsidRPr="002E35F6" w:rsidRDefault="009F44B6" w:rsidP="009F44B6">
            <w:pPr>
              <w:spacing w:line="276" w:lineRule="auto"/>
              <w:ind w:left="22" w:hanging="22"/>
              <w:rPr>
                <w:rFonts w:ascii="Calibri" w:hAnsi="Calibri" w:cs="Calibri"/>
                <w:sz w:val="22"/>
                <w:szCs w:val="22"/>
                <w:lang w:val="en-US" w:eastAsia="en-US"/>
              </w:rPr>
            </w:pPr>
            <w:r w:rsidRPr="002E35F6">
              <w:rPr>
                <w:rFonts w:ascii="Calibri" w:hAnsi="Calibri" w:cs="Calibri"/>
                <w:sz w:val="22"/>
                <w:szCs w:val="22"/>
                <w:lang w:eastAsia="en-US"/>
              </w:rPr>
              <w:t xml:space="preserve">COL James Burns </w:t>
            </w:r>
            <w:r>
              <w:rPr>
                <w:rFonts w:ascii="Calibri" w:hAnsi="Calibri" w:cs="Calibri"/>
                <w:sz w:val="22"/>
                <w:szCs w:val="22"/>
                <w:lang w:eastAsia="en-US"/>
              </w:rPr>
              <w:t>CSM</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35B30E1" w14:textId="326EA67F" w:rsidR="009F44B6" w:rsidRDefault="009F44B6" w:rsidP="009F44B6">
            <w:pPr>
              <w:spacing w:line="276" w:lineRule="auto"/>
              <w:rPr>
                <w:rFonts w:ascii="Calibri" w:hAnsi="Calibri" w:cs="Calibri"/>
                <w:sz w:val="22"/>
                <w:szCs w:val="22"/>
                <w:lang w:val="en-US" w:eastAsia="en-US"/>
              </w:rPr>
            </w:pPr>
            <w:r>
              <w:rPr>
                <w:rFonts w:ascii="Calibri" w:hAnsi="Calibri" w:cs="Calibri"/>
                <w:sz w:val="22"/>
                <w:szCs w:val="22"/>
                <w:lang w:eastAsia="en-US"/>
              </w:rPr>
              <w:t xml:space="preserve">ADF Liaison Officer to DVA, Department of Defence </w:t>
            </w:r>
          </w:p>
        </w:tc>
      </w:tr>
      <w:tr w:rsidR="009F44B6" w14:paraId="535C9C2D" w14:textId="77777777" w:rsidTr="00E12FD5">
        <w:tc>
          <w:tcPr>
            <w:tcW w:w="3397" w:type="dxa"/>
            <w:tcBorders>
              <w:top w:val="single" w:sz="4" w:space="0" w:color="auto"/>
              <w:left w:val="single" w:sz="4" w:space="0" w:color="auto"/>
              <w:bottom w:val="single" w:sz="4" w:space="0" w:color="auto"/>
              <w:right w:val="single" w:sz="4" w:space="0" w:color="auto"/>
            </w:tcBorders>
            <w:shd w:val="clear" w:color="auto" w:fill="auto"/>
          </w:tcPr>
          <w:p w14:paraId="0E4A3D57" w14:textId="54C9596C" w:rsidR="009F44B6" w:rsidRPr="002E35F6" w:rsidRDefault="009F44B6" w:rsidP="009F44B6">
            <w:pPr>
              <w:spacing w:line="276" w:lineRule="auto"/>
              <w:ind w:left="22" w:hanging="22"/>
              <w:rPr>
                <w:rFonts w:ascii="Calibri" w:hAnsi="Calibri" w:cs="Calibri"/>
                <w:sz w:val="22"/>
                <w:szCs w:val="22"/>
                <w:lang w:eastAsia="en-US"/>
              </w:rPr>
            </w:pPr>
            <w:r w:rsidRPr="00A37640">
              <w:rPr>
                <w:rFonts w:ascii="Calibri" w:hAnsi="Calibri" w:cs="Calibri"/>
                <w:sz w:val="22"/>
                <w:szCs w:val="22"/>
                <w:lang w:val="en-US" w:eastAsia="en-US"/>
              </w:rPr>
              <w:t>LCDR Graham Thomas RAN Rtd</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11FFDE8" w14:textId="654A7EBA" w:rsidR="009F44B6" w:rsidRDefault="009F44B6" w:rsidP="009F44B6">
            <w:pPr>
              <w:spacing w:line="276" w:lineRule="auto"/>
              <w:rPr>
                <w:rFonts w:ascii="Calibri" w:hAnsi="Calibri" w:cs="Calibri"/>
                <w:sz w:val="22"/>
                <w:szCs w:val="22"/>
                <w:lang w:val="en-US" w:eastAsia="en-US"/>
              </w:rPr>
            </w:pPr>
            <w:r w:rsidRPr="00A37640">
              <w:rPr>
                <w:rFonts w:ascii="Calibri" w:hAnsi="Calibri" w:cs="Calibri"/>
                <w:sz w:val="22"/>
                <w:szCs w:val="22"/>
                <w:lang w:val="en-US" w:eastAsia="en-US"/>
              </w:rPr>
              <w:t xml:space="preserve">Naval Association of Australia </w:t>
            </w:r>
          </w:p>
        </w:tc>
      </w:tr>
    </w:tbl>
    <w:p w14:paraId="0B318525" w14:textId="30B0A87A" w:rsidR="00A21F00" w:rsidRPr="00A21F00" w:rsidRDefault="00A21F00" w:rsidP="00A21F00">
      <w:pPr>
        <w:rPr>
          <w:rFonts w:asciiTheme="minorHAnsi" w:hAnsiTheme="minorHAnsi"/>
          <w:b/>
          <w:sz w:val="22"/>
        </w:rPr>
      </w:pPr>
      <w:r w:rsidRPr="00A21F00">
        <w:rPr>
          <w:rFonts w:asciiTheme="minorHAnsi" w:hAnsiTheme="minorHAnsi"/>
          <w:b/>
          <w:bCs/>
          <w:sz w:val="22"/>
        </w:rPr>
        <w:t xml:space="preserve">Legend: </w:t>
      </w:r>
    </w:p>
    <w:p w14:paraId="05CD8CB3" w14:textId="77777777" w:rsidR="00A21F00" w:rsidRPr="00A21F00" w:rsidRDefault="00A21F00" w:rsidP="00A21F00">
      <w:pPr>
        <w:rPr>
          <w:rFonts w:asciiTheme="minorHAnsi" w:hAnsiTheme="minorHAnsi"/>
          <w:bCs/>
          <w:sz w:val="22"/>
        </w:rPr>
      </w:pPr>
      <w:r w:rsidRPr="00A21F00">
        <w:rPr>
          <w:rFonts w:asciiTheme="minorHAnsi" w:hAnsiTheme="minorHAnsi"/>
          <w:b/>
          <w:bCs/>
          <w:sz w:val="22"/>
        </w:rPr>
        <w:t xml:space="preserve">(V) </w:t>
      </w:r>
      <w:r w:rsidRPr="00A21F00">
        <w:rPr>
          <w:rFonts w:asciiTheme="minorHAnsi" w:hAnsiTheme="minorHAnsi"/>
          <w:bCs/>
          <w:sz w:val="22"/>
        </w:rPr>
        <w:t xml:space="preserve">– virtual attendance </w:t>
      </w:r>
    </w:p>
    <w:p w14:paraId="399B619B" w14:textId="77777777" w:rsidR="00A21F00" w:rsidRPr="00A21F00" w:rsidRDefault="00A21F00" w:rsidP="00A21F00">
      <w:pPr>
        <w:rPr>
          <w:rFonts w:asciiTheme="minorHAnsi" w:hAnsiTheme="minorHAnsi"/>
          <w:bCs/>
          <w:sz w:val="22"/>
        </w:rPr>
      </w:pPr>
      <w:r w:rsidRPr="00A21F00">
        <w:rPr>
          <w:rFonts w:asciiTheme="minorHAnsi" w:hAnsiTheme="minorHAnsi"/>
          <w:b/>
          <w:sz w:val="22"/>
        </w:rPr>
        <w:t xml:space="preserve">No symbol </w:t>
      </w:r>
      <w:r w:rsidRPr="00A21F00">
        <w:rPr>
          <w:rFonts w:asciiTheme="minorHAnsi" w:hAnsiTheme="minorHAnsi"/>
          <w:bCs/>
          <w:sz w:val="22"/>
        </w:rPr>
        <w:t xml:space="preserve">– attendance in person </w:t>
      </w:r>
    </w:p>
    <w:p w14:paraId="06C38D4A" w14:textId="18FC4217" w:rsidR="00A21F00" w:rsidRDefault="00A21F00" w:rsidP="00A21F00">
      <w:pPr>
        <w:rPr>
          <w:rFonts w:asciiTheme="minorHAnsi" w:hAnsiTheme="minorHAnsi"/>
          <w:b/>
          <w:sz w:val="22"/>
        </w:rPr>
      </w:pPr>
      <w:r w:rsidRPr="00A21F00">
        <w:rPr>
          <w:rFonts w:asciiTheme="minorHAnsi" w:hAnsiTheme="minorHAnsi"/>
          <w:b/>
          <w:bCs/>
          <w:sz w:val="22"/>
        </w:rPr>
        <w:t xml:space="preserve">(P) </w:t>
      </w:r>
      <w:r w:rsidRPr="00A21F00">
        <w:rPr>
          <w:rFonts w:asciiTheme="minorHAnsi" w:hAnsiTheme="minorHAnsi"/>
          <w:bCs/>
          <w:sz w:val="22"/>
        </w:rPr>
        <w:t>– nominated proxy</w:t>
      </w:r>
    </w:p>
    <w:p w14:paraId="70904BC8" w14:textId="124A285A" w:rsidR="00187A5E" w:rsidRPr="00187A5E" w:rsidRDefault="00CC6E42" w:rsidP="009F44B6">
      <w:pPr>
        <w:jc w:val="center"/>
        <w:rPr>
          <w:rFonts w:ascii="Calibri" w:hAnsi="Calibri" w:cs="Arial"/>
          <w:b/>
          <w:sz w:val="20"/>
          <w:szCs w:val="20"/>
        </w:rPr>
      </w:pPr>
      <w:r w:rsidRPr="00D65A29">
        <w:rPr>
          <w:rFonts w:asciiTheme="minorHAnsi" w:hAnsiTheme="minorHAnsi"/>
          <w:b/>
          <w:sz w:val="22"/>
        </w:rPr>
        <w:t>Next Meeting</w:t>
      </w:r>
      <w:r w:rsidRPr="00D65A29">
        <w:rPr>
          <w:rFonts w:asciiTheme="minorHAnsi" w:hAnsiTheme="minorHAnsi"/>
          <w:sz w:val="22"/>
        </w:rPr>
        <w:t xml:space="preserve"> </w:t>
      </w:r>
      <w:r w:rsidR="00F01F26">
        <w:rPr>
          <w:rFonts w:asciiTheme="minorHAnsi" w:hAnsiTheme="minorHAnsi"/>
          <w:sz w:val="22"/>
        </w:rPr>
        <w:t>– TBC 2025</w:t>
      </w:r>
    </w:p>
    <w:sectPr w:rsidR="00187A5E" w:rsidRPr="00187A5E" w:rsidSect="00870C6C">
      <w:headerReference w:type="even" r:id="rId8"/>
      <w:headerReference w:type="default" r:id="rId9"/>
      <w:footerReference w:type="default" r:id="rId10"/>
      <w:headerReference w:type="first" r:id="rId11"/>
      <w:footerReference w:type="first" r:id="rId12"/>
      <w:type w:val="continuous"/>
      <w:pgSz w:w="11906" w:h="16838" w:code="9"/>
      <w:pgMar w:top="720" w:right="720" w:bottom="720" w:left="720" w:header="346"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80109" w14:textId="77777777" w:rsidR="00407874" w:rsidRDefault="00407874">
      <w:r>
        <w:separator/>
      </w:r>
    </w:p>
    <w:p w14:paraId="35ECB1D4" w14:textId="77777777" w:rsidR="00407874" w:rsidRDefault="00407874"/>
  </w:endnote>
  <w:endnote w:type="continuationSeparator" w:id="0">
    <w:p w14:paraId="3BA081A8" w14:textId="77777777" w:rsidR="00407874" w:rsidRDefault="00407874">
      <w:r>
        <w:continuationSeparator/>
      </w:r>
    </w:p>
    <w:p w14:paraId="179AE765" w14:textId="77777777" w:rsidR="00407874" w:rsidRDefault="00407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D6E6" w14:textId="6BA70442"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501BD58C" w14:textId="0CEA9487" w:rsidR="00A36392" w:rsidRPr="007C3A2B" w:rsidRDefault="00A36392" w:rsidP="00A36392">
    <w:pPr>
      <w:pStyle w:val="Header"/>
      <w:jc w:val="center"/>
      <w:rPr>
        <w:color w:val="FF0000"/>
        <w:sz w:val="28"/>
        <w:szCs w:val="28"/>
      </w:rPr>
    </w:pPr>
    <w:r w:rsidRPr="00FF7A8E">
      <w:rPr>
        <w:color w:val="FF0000"/>
        <w:szCs w:val="28"/>
      </w:rPr>
      <w:t>OFFICIAL</w:t>
    </w:r>
  </w:p>
  <w:p w14:paraId="56DC4B34" w14:textId="77777777" w:rsidR="001B5EC9" w:rsidRDefault="001B5E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2205" w14:textId="1DD7C29E" w:rsidR="001B5EC9" w:rsidRDefault="001B5EC9"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193DE2CD" w14:textId="75BB0173" w:rsidR="00A36392" w:rsidRPr="00A36392" w:rsidRDefault="00A36392" w:rsidP="00A36392">
    <w:pPr>
      <w:pStyle w:val="Header"/>
      <w:jc w:val="center"/>
      <w:rPr>
        <w:color w:val="FF0000"/>
      </w:rPr>
    </w:pPr>
    <w:r w:rsidRPr="00FF7A8E">
      <w:rPr>
        <w:color w:val="FF0000"/>
        <w:szCs w:val="28"/>
      </w:rPr>
      <w:t>OFFICIAL</w:t>
    </w:r>
    <w:r w:rsidRPr="007C3A2B">
      <w:rPr>
        <w:color w:val="FF0000"/>
        <w:sz w:val="22"/>
      </w:rPr>
      <w:t xml:space="preserve"> </w:t>
    </w:r>
  </w:p>
  <w:p w14:paraId="763282CC"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420F9" w14:textId="77777777" w:rsidR="00407874" w:rsidRDefault="00407874">
      <w:r>
        <w:separator/>
      </w:r>
    </w:p>
    <w:p w14:paraId="2301DDC8" w14:textId="77777777" w:rsidR="00407874" w:rsidRDefault="00407874"/>
  </w:footnote>
  <w:footnote w:type="continuationSeparator" w:id="0">
    <w:p w14:paraId="0ECE0A1F" w14:textId="77777777" w:rsidR="00407874" w:rsidRDefault="00407874">
      <w:r>
        <w:continuationSeparator/>
      </w:r>
    </w:p>
    <w:p w14:paraId="116703CF" w14:textId="77777777" w:rsidR="00407874" w:rsidRDefault="00407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F655" w14:textId="6031DDBE" w:rsidR="001B5EC9" w:rsidRDefault="00000DF2">
    <w:pPr>
      <w:pStyle w:val="Header"/>
    </w:pPr>
    <w:r>
      <w:rPr>
        <w:noProof/>
      </w:rPr>
      <w:pict w14:anchorId="5CC3D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84969" o:spid="_x0000_s1028"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36F3E3DC"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077F1" w14:textId="1B2F99B7" w:rsidR="00001ECB" w:rsidRPr="007C3A2B" w:rsidRDefault="00000DF2" w:rsidP="00A36392">
    <w:pPr>
      <w:pStyle w:val="Header"/>
      <w:jc w:val="center"/>
      <w:rPr>
        <w:color w:val="FF0000"/>
        <w:sz w:val="28"/>
        <w:szCs w:val="28"/>
      </w:rPr>
    </w:pPr>
    <w:r>
      <w:rPr>
        <w:noProof/>
      </w:rPr>
      <w:pict w14:anchorId="22F7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84970" o:spid="_x0000_s1029"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A36392" w:rsidRPr="00FF7A8E">
      <w:rPr>
        <w:color w:val="FF0000"/>
        <w:szCs w:val="28"/>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D9409" w14:textId="27AE7FE4" w:rsidR="001B5EC9" w:rsidRDefault="00000DF2" w:rsidP="00A36392">
    <w:pPr>
      <w:pBdr>
        <w:bottom w:val="single" w:sz="4" w:space="1" w:color="auto"/>
      </w:pBdr>
      <w:jc w:val="center"/>
      <w:rPr>
        <w:noProof/>
        <w:color w:val="FF0000"/>
      </w:rPr>
    </w:pPr>
    <w:r>
      <w:rPr>
        <w:noProof/>
      </w:rPr>
      <w:pict w14:anchorId="50274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84968" o:spid="_x0000_s1027"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A36392" w:rsidRPr="00BA20A6">
      <w:rPr>
        <w:noProof/>
      </w:rPr>
      <mc:AlternateContent>
        <mc:Choice Requires="wps">
          <w:drawing>
            <wp:anchor distT="0" distB="0" distL="114300" distR="114300" simplePos="0" relativeHeight="251657216" behindDoc="0" locked="0" layoutInCell="1" allowOverlap="1" wp14:anchorId="5E9388D4" wp14:editId="5CF51996">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0F72A02A" w:rsidR="00D7320B" w:rsidRPr="00187A5E" w:rsidRDefault="00BF0763"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Wednesday, 9 October 2024</w:t>
                          </w:r>
                        </w:p>
                      </w:txbxContent>
                    </wps:txbx>
                    <wps:bodyPr wrap="square" rtlCol="0">
                      <a:noAutofit/>
                    </wps:bodyPr>
                  </wps:wsp>
                </a:graphicData>
              </a:graphic>
              <wp14:sizeRelV relativeFrom="margin">
                <wp14:pctHeight>0</wp14:pctHeight>
              </wp14:sizeRelV>
            </wp:anchor>
          </w:drawing>
        </mc:Choice>
        <mc:Fallback>
          <w:pict>
            <v:shapetype w14:anchorId="5E9388D4"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" filled="f" stroked="f">
              <v:textbo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0F72A02A" w:rsidR="00D7320B" w:rsidRPr="00187A5E" w:rsidRDefault="00BF0763"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Wednesday, 9 October 2024</w:t>
                    </w:r>
                  </w:p>
                </w:txbxContent>
              </v:textbox>
            </v:shape>
          </w:pict>
        </mc:Fallback>
      </mc:AlternateContent>
    </w:r>
    <w:r w:rsidR="00A36392" w:rsidRPr="00FF7A8E">
      <w:rPr>
        <w:noProof/>
        <w:color w:val="FF0000"/>
        <w:szCs w:val="28"/>
      </w:rPr>
      <w:t>OFFICIAL</w:t>
    </w:r>
    <w:r w:rsidR="00A36392" w:rsidRPr="007C3A2B">
      <w:rPr>
        <w:noProof/>
        <w:color w:val="FF0000"/>
        <w:sz w:val="22"/>
      </w:rPr>
      <w:t xml:space="preserve"> </w:t>
    </w:r>
  </w:p>
  <w:p w14:paraId="6B850A4A" w14:textId="77777777" w:rsidR="00A36392" w:rsidRPr="00A36392" w:rsidRDefault="00A36392" w:rsidP="00A36392">
    <w:pPr>
      <w:pBdr>
        <w:bottom w:val="single" w:sz="4" w:space="1" w:color="auto"/>
      </w:pBdr>
      <w:rPr>
        <w:color w:val="FF0000"/>
      </w:rPr>
    </w:pPr>
    <w:r>
      <w:rPr>
        <w:noProof/>
      </w:rPr>
      <w:drawing>
        <wp:inline distT="0" distB="0" distL="0" distR="0" wp14:anchorId="41E370E6" wp14:editId="4D6F067D">
          <wp:extent cx="2838450" cy="685800"/>
          <wp:effectExtent l="0" t="0" r="0" b="0"/>
          <wp:docPr id="1042180382" name="Picture 1042180382"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670"/>
    <w:multiLevelType w:val="hybridMultilevel"/>
    <w:tmpl w:val="D0EA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E6393"/>
    <w:multiLevelType w:val="hybridMultilevel"/>
    <w:tmpl w:val="FB8A8302"/>
    <w:lvl w:ilvl="0" w:tplc="0ED2D15A">
      <w:numFmt w:val="bullet"/>
      <w:lvlText w:val="•"/>
      <w:lvlJc w:val="left"/>
      <w:pPr>
        <w:ind w:left="720" w:hanging="360"/>
      </w:pPr>
      <w:rPr>
        <w:rFonts w:ascii="Calibri" w:eastAsia="Times New Roman" w:hAnsi="Calibri" w:cs="Calibri" w:hint="default"/>
      </w:rPr>
    </w:lvl>
    <w:lvl w:ilvl="1" w:tplc="055E214E">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05886"/>
    <w:multiLevelType w:val="hybridMultilevel"/>
    <w:tmpl w:val="428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F21FF"/>
    <w:multiLevelType w:val="hybridMultilevel"/>
    <w:tmpl w:val="B2BA092A"/>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5" w15:restartNumberingAfterBreak="0">
    <w:nsid w:val="0AA9228E"/>
    <w:multiLevelType w:val="hybridMultilevel"/>
    <w:tmpl w:val="5FB8AE1C"/>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0A16B2"/>
    <w:multiLevelType w:val="hybridMultilevel"/>
    <w:tmpl w:val="A6E0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839D4"/>
    <w:multiLevelType w:val="hybridMultilevel"/>
    <w:tmpl w:val="B06CD0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C06D0"/>
    <w:multiLevelType w:val="hybridMultilevel"/>
    <w:tmpl w:val="29702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740696"/>
    <w:multiLevelType w:val="hybridMultilevel"/>
    <w:tmpl w:val="D10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6246C"/>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254256B"/>
    <w:multiLevelType w:val="hybridMultilevel"/>
    <w:tmpl w:val="8AB24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AC7DEF"/>
    <w:multiLevelType w:val="hybridMultilevel"/>
    <w:tmpl w:val="0D7A3C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72C26"/>
    <w:multiLevelType w:val="hybridMultilevel"/>
    <w:tmpl w:val="9662D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8601770"/>
    <w:multiLevelType w:val="hybridMultilevel"/>
    <w:tmpl w:val="2118E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0D76F2"/>
    <w:multiLevelType w:val="hybridMultilevel"/>
    <w:tmpl w:val="08B8B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DC5314"/>
    <w:multiLevelType w:val="hybridMultilevel"/>
    <w:tmpl w:val="D5EEBF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FB572DC"/>
    <w:multiLevelType w:val="hybridMultilevel"/>
    <w:tmpl w:val="7B561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302946A4"/>
    <w:multiLevelType w:val="hybridMultilevel"/>
    <w:tmpl w:val="712065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6939AC"/>
    <w:multiLevelType w:val="hybridMultilevel"/>
    <w:tmpl w:val="49FEF5A4"/>
    <w:lvl w:ilvl="0" w:tplc="46B84D48">
      <w:start w:val="1"/>
      <w:numFmt w:val="decimal"/>
      <w:lvlText w:val="%1."/>
      <w:lvlJc w:val="left"/>
      <w:pPr>
        <w:ind w:left="1146" w:hanging="360"/>
      </w:pPr>
      <w:rPr>
        <w:rFonts w:hint="default"/>
        <w:b/>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3823DFE"/>
    <w:multiLevelType w:val="hybridMultilevel"/>
    <w:tmpl w:val="3344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131AB"/>
    <w:multiLevelType w:val="hybridMultilevel"/>
    <w:tmpl w:val="61F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66BAF"/>
    <w:multiLevelType w:val="hybridMultilevel"/>
    <w:tmpl w:val="B97C3A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3" w15:restartNumberingAfterBreak="0">
    <w:nsid w:val="3E6C0477"/>
    <w:multiLevelType w:val="hybridMultilevel"/>
    <w:tmpl w:val="2732F7D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357" w:hanging="360"/>
      </w:pPr>
      <w:rPr>
        <w:rFonts w:ascii="Courier New" w:hAnsi="Courier New" w:cs="Courier New" w:hint="default"/>
      </w:rPr>
    </w:lvl>
    <w:lvl w:ilvl="2" w:tplc="0C09000F">
      <w:start w:val="1"/>
      <w:numFmt w:val="decimal"/>
      <w:lvlText w:val="%3."/>
      <w:lvlJc w:val="left"/>
      <w:pPr>
        <w:ind w:left="1077" w:hanging="360"/>
      </w:pPr>
      <w:rPr>
        <w:rFonts w:hint="default"/>
      </w:rPr>
    </w:lvl>
    <w:lvl w:ilvl="3" w:tplc="475E4C44">
      <w:start w:val="1"/>
      <w:numFmt w:val="lowerLetter"/>
      <w:lvlText w:val="%4)"/>
      <w:lvlJc w:val="left"/>
      <w:pPr>
        <w:ind w:left="1797" w:hanging="360"/>
      </w:pPr>
      <w:rPr>
        <w:rFonts w:hint="default"/>
      </w:rPr>
    </w:lvl>
    <w:lvl w:ilvl="4" w:tplc="0C090003" w:tentative="1">
      <w:start w:val="1"/>
      <w:numFmt w:val="bullet"/>
      <w:lvlText w:val="o"/>
      <w:lvlJc w:val="left"/>
      <w:pPr>
        <w:ind w:left="2517" w:hanging="360"/>
      </w:pPr>
      <w:rPr>
        <w:rFonts w:ascii="Courier New" w:hAnsi="Courier New" w:cs="Courier New" w:hint="default"/>
      </w:rPr>
    </w:lvl>
    <w:lvl w:ilvl="5" w:tplc="0C090005" w:tentative="1">
      <w:start w:val="1"/>
      <w:numFmt w:val="bullet"/>
      <w:lvlText w:val=""/>
      <w:lvlJc w:val="left"/>
      <w:pPr>
        <w:ind w:left="3237" w:hanging="360"/>
      </w:pPr>
      <w:rPr>
        <w:rFonts w:ascii="Wingdings" w:hAnsi="Wingdings" w:hint="default"/>
      </w:rPr>
    </w:lvl>
    <w:lvl w:ilvl="6" w:tplc="0C090001" w:tentative="1">
      <w:start w:val="1"/>
      <w:numFmt w:val="bullet"/>
      <w:lvlText w:val=""/>
      <w:lvlJc w:val="left"/>
      <w:pPr>
        <w:ind w:left="3957" w:hanging="360"/>
      </w:pPr>
      <w:rPr>
        <w:rFonts w:ascii="Symbol" w:hAnsi="Symbol" w:hint="default"/>
      </w:rPr>
    </w:lvl>
    <w:lvl w:ilvl="7" w:tplc="0C090003" w:tentative="1">
      <w:start w:val="1"/>
      <w:numFmt w:val="bullet"/>
      <w:lvlText w:val="o"/>
      <w:lvlJc w:val="left"/>
      <w:pPr>
        <w:ind w:left="4677" w:hanging="360"/>
      </w:pPr>
      <w:rPr>
        <w:rFonts w:ascii="Courier New" w:hAnsi="Courier New" w:cs="Courier New" w:hint="default"/>
      </w:rPr>
    </w:lvl>
    <w:lvl w:ilvl="8" w:tplc="0C090005" w:tentative="1">
      <w:start w:val="1"/>
      <w:numFmt w:val="bullet"/>
      <w:lvlText w:val=""/>
      <w:lvlJc w:val="left"/>
      <w:pPr>
        <w:ind w:left="5397" w:hanging="360"/>
      </w:pPr>
      <w:rPr>
        <w:rFonts w:ascii="Wingdings" w:hAnsi="Wingdings" w:hint="default"/>
      </w:rPr>
    </w:lvl>
  </w:abstractNum>
  <w:abstractNum w:abstractNumId="24" w15:restartNumberingAfterBreak="0">
    <w:nsid w:val="40E95E10"/>
    <w:multiLevelType w:val="hybridMultilevel"/>
    <w:tmpl w:val="CDDA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A93981"/>
    <w:multiLevelType w:val="hybridMultilevel"/>
    <w:tmpl w:val="DD1AE2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DE2D64"/>
    <w:multiLevelType w:val="hybridMultilevel"/>
    <w:tmpl w:val="FF16B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04323"/>
    <w:multiLevelType w:val="hybridMultilevel"/>
    <w:tmpl w:val="334C54FC"/>
    <w:lvl w:ilvl="0" w:tplc="36E66326">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D40637"/>
    <w:multiLevelType w:val="hybridMultilevel"/>
    <w:tmpl w:val="2B18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77F76"/>
    <w:multiLevelType w:val="hybridMultilevel"/>
    <w:tmpl w:val="E01659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461676F7"/>
    <w:multiLevelType w:val="hybridMultilevel"/>
    <w:tmpl w:val="40F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D33D65"/>
    <w:multiLevelType w:val="hybridMultilevel"/>
    <w:tmpl w:val="B67C2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3C002A"/>
    <w:multiLevelType w:val="hybridMultilevel"/>
    <w:tmpl w:val="0AE6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0807E6"/>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505477C8"/>
    <w:multiLevelType w:val="hybridMultilevel"/>
    <w:tmpl w:val="5E844A00"/>
    <w:lvl w:ilvl="0" w:tplc="3BD26DCC">
      <w:start w:val="1"/>
      <w:numFmt w:val="bullet"/>
      <w:lvlText w:val=""/>
      <w:lvlJc w:val="left"/>
      <w:pPr>
        <w:tabs>
          <w:tab w:val="num" w:pos="360"/>
        </w:tabs>
        <w:ind w:left="360" w:hanging="360"/>
      </w:pPr>
      <w:rPr>
        <w:rFonts w:ascii="Symbol" w:hAnsi="Symbol" w:hint="default"/>
        <w:color w:val="auto"/>
      </w:rPr>
    </w:lvl>
    <w:lvl w:ilvl="1" w:tplc="AD426C8A">
      <w:start w:val="1"/>
      <w:numFmt w:val="bullet"/>
      <w:lvlText w:val="o"/>
      <w:lvlJc w:val="left"/>
      <w:pPr>
        <w:tabs>
          <w:tab w:val="num" w:pos="1440"/>
        </w:tabs>
        <w:ind w:left="1440" w:hanging="360"/>
      </w:pPr>
      <w:rPr>
        <w:rFonts w:ascii="Courier New" w:hAnsi="Courier New" w:cs="Courier New" w:hint="default"/>
      </w:rPr>
    </w:lvl>
    <w:lvl w:ilvl="2" w:tplc="5D002AF6">
      <w:start w:val="1"/>
      <w:numFmt w:val="bullet"/>
      <w:lvlText w:val=""/>
      <w:lvlJc w:val="left"/>
      <w:pPr>
        <w:tabs>
          <w:tab w:val="num" w:pos="2160"/>
        </w:tabs>
        <w:ind w:left="2160" w:hanging="360"/>
      </w:pPr>
      <w:rPr>
        <w:rFonts w:ascii="Wingdings" w:hAnsi="Wingdings" w:hint="default"/>
      </w:rPr>
    </w:lvl>
    <w:lvl w:ilvl="3" w:tplc="6F220E9A" w:tentative="1">
      <w:start w:val="1"/>
      <w:numFmt w:val="bullet"/>
      <w:lvlText w:val=""/>
      <w:lvlJc w:val="left"/>
      <w:pPr>
        <w:tabs>
          <w:tab w:val="num" w:pos="2880"/>
        </w:tabs>
        <w:ind w:left="2880" w:hanging="360"/>
      </w:pPr>
      <w:rPr>
        <w:rFonts w:ascii="Symbol" w:hAnsi="Symbol" w:hint="default"/>
      </w:rPr>
    </w:lvl>
    <w:lvl w:ilvl="4" w:tplc="876474D4" w:tentative="1">
      <w:start w:val="1"/>
      <w:numFmt w:val="bullet"/>
      <w:lvlText w:val="o"/>
      <w:lvlJc w:val="left"/>
      <w:pPr>
        <w:tabs>
          <w:tab w:val="num" w:pos="3600"/>
        </w:tabs>
        <w:ind w:left="3600" w:hanging="360"/>
      </w:pPr>
      <w:rPr>
        <w:rFonts w:ascii="Courier New" w:hAnsi="Courier New" w:cs="Courier New" w:hint="default"/>
      </w:rPr>
    </w:lvl>
    <w:lvl w:ilvl="5" w:tplc="7F543F74" w:tentative="1">
      <w:start w:val="1"/>
      <w:numFmt w:val="bullet"/>
      <w:lvlText w:val=""/>
      <w:lvlJc w:val="left"/>
      <w:pPr>
        <w:tabs>
          <w:tab w:val="num" w:pos="4320"/>
        </w:tabs>
        <w:ind w:left="4320" w:hanging="360"/>
      </w:pPr>
      <w:rPr>
        <w:rFonts w:ascii="Wingdings" w:hAnsi="Wingdings" w:hint="default"/>
      </w:rPr>
    </w:lvl>
    <w:lvl w:ilvl="6" w:tplc="C2EEC830" w:tentative="1">
      <w:start w:val="1"/>
      <w:numFmt w:val="bullet"/>
      <w:lvlText w:val=""/>
      <w:lvlJc w:val="left"/>
      <w:pPr>
        <w:tabs>
          <w:tab w:val="num" w:pos="5040"/>
        </w:tabs>
        <w:ind w:left="5040" w:hanging="360"/>
      </w:pPr>
      <w:rPr>
        <w:rFonts w:ascii="Symbol" w:hAnsi="Symbol" w:hint="default"/>
      </w:rPr>
    </w:lvl>
    <w:lvl w:ilvl="7" w:tplc="55A2AA42" w:tentative="1">
      <w:start w:val="1"/>
      <w:numFmt w:val="bullet"/>
      <w:lvlText w:val="o"/>
      <w:lvlJc w:val="left"/>
      <w:pPr>
        <w:tabs>
          <w:tab w:val="num" w:pos="5760"/>
        </w:tabs>
        <w:ind w:left="5760" w:hanging="360"/>
      </w:pPr>
      <w:rPr>
        <w:rFonts w:ascii="Courier New" w:hAnsi="Courier New" w:cs="Courier New" w:hint="default"/>
      </w:rPr>
    </w:lvl>
    <w:lvl w:ilvl="8" w:tplc="5066E19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137CE4"/>
    <w:multiLevelType w:val="hybridMultilevel"/>
    <w:tmpl w:val="FA122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79266B"/>
    <w:multiLevelType w:val="hybridMultilevel"/>
    <w:tmpl w:val="8500D05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577D84"/>
    <w:multiLevelType w:val="hybridMultilevel"/>
    <w:tmpl w:val="C6DC717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436363"/>
    <w:multiLevelType w:val="hybridMultilevel"/>
    <w:tmpl w:val="1A9C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887F82"/>
    <w:multiLevelType w:val="hybridMultilevel"/>
    <w:tmpl w:val="C67E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1D6179"/>
    <w:multiLevelType w:val="hybridMultilevel"/>
    <w:tmpl w:val="5902390A"/>
    <w:lvl w:ilvl="0" w:tplc="5DA262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BA65D0"/>
    <w:multiLevelType w:val="hybridMultilevel"/>
    <w:tmpl w:val="7354EA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7A4362"/>
    <w:multiLevelType w:val="hybridMultilevel"/>
    <w:tmpl w:val="93A4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040785"/>
    <w:multiLevelType w:val="hybridMultilevel"/>
    <w:tmpl w:val="589CA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283746B"/>
    <w:multiLevelType w:val="hybridMultilevel"/>
    <w:tmpl w:val="2BAE241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DA2A9F"/>
    <w:multiLevelType w:val="hybridMultilevel"/>
    <w:tmpl w:val="9B8C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9B1AB9"/>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6F945E40"/>
    <w:multiLevelType w:val="hybridMultilevel"/>
    <w:tmpl w:val="2B6E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49" w15:restartNumberingAfterBreak="0">
    <w:nsid w:val="71CB4B20"/>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0" w15:restartNumberingAfterBreak="0">
    <w:nsid w:val="723533A4"/>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15:restartNumberingAfterBreak="0">
    <w:nsid w:val="733A557D"/>
    <w:multiLevelType w:val="hybridMultilevel"/>
    <w:tmpl w:val="157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7C742F"/>
    <w:multiLevelType w:val="hybridMultilevel"/>
    <w:tmpl w:val="BD54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DB0A31"/>
    <w:multiLevelType w:val="hybridMultilevel"/>
    <w:tmpl w:val="52B8EC4A"/>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4" w15:restartNumberingAfterBreak="0">
    <w:nsid w:val="77250A54"/>
    <w:multiLevelType w:val="hybridMultilevel"/>
    <w:tmpl w:val="F7AAF0D6"/>
    <w:lvl w:ilvl="0" w:tplc="BB66B4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5677900">
    <w:abstractNumId w:val="4"/>
  </w:num>
  <w:num w:numId="2" w16cid:durableId="884484946">
    <w:abstractNumId w:val="39"/>
  </w:num>
  <w:num w:numId="3" w16cid:durableId="1802379755">
    <w:abstractNumId w:val="22"/>
  </w:num>
  <w:num w:numId="4" w16cid:durableId="446119051">
    <w:abstractNumId w:val="16"/>
  </w:num>
  <w:num w:numId="5" w16cid:durableId="2048873384">
    <w:abstractNumId w:val="12"/>
  </w:num>
  <w:num w:numId="6" w16cid:durableId="308747667">
    <w:abstractNumId w:val="33"/>
  </w:num>
  <w:num w:numId="7" w16cid:durableId="2049136090">
    <w:abstractNumId w:val="17"/>
  </w:num>
  <w:num w:numId="8" w16cid:durableId="2068216987">
    <w:abstractNumId w:val="27"/>
  </w:num>
  <w:num w:numId="9" w16cid:durableId="1598637743">
    <w:abstractNumId w:val="18"/>
  </w:num>
  <w:num w:numId="10" w16cid:durableId="1565488853">
    <w:abstractNumId w:val="19"/>
  </w:num>
  <w:num w:numId="11" w16cid:durableId="726608021">
    <w:abstractNumId w:val="41"/>
  </w:num>
  <w:num w:numId="12" w16cid:durableId="886795508">
    <w:abstractNumId w:val="38"/>
  </w:num>
  <w:num w:numId="13" w16cid:durableId="1853952614">
    <w:abstractNumId w:val="51"/>
  </w:num>
  <w:num w:numId="14" w16cid:durableId="1770739767">
    <w:abstractNumId w:val="2"/>
  </w:num>
  <w:num w:numId="15" w16cid:durableId="729884773">
    <w:abstractNumId w:val="13"/>
  </w:num>
  <w:num w:numId="16" w16cid:durableId="1260286171">
    <w:abstractNumId w:val="47"/>
  </w:num>
  <w:num w:numId="17" w16cid:durableId="2079352436">
    <w:abstractNumId w:val="37"/>
  </w:num>
  <w:num w:numId="18" w16cid:durableId="1874537333">
    <w:abstractNumId w:val="20"/>
  </w:num>
  <w:num w:numId="19" w16cid:durableId="748309399">
    <w:abstractNumId w:val="54"/>
  </w:num>
  <w:num w:numId="20" w16cid:durableId="1656760635">
    <w:abstractNumId w:val="9"/>
  </w:num>
  <w:num w:numId="21" w16cid:durableId="713506069">
    <w:abstractNumId w:val="48"/>
  </w:num>
  <w:num w:numId="22" w16cid:durableId="915015778">
    <w:abstractNumId w:val="35"/>
  </w:num>
  <w:num w:numId="23" w16cid:durableId="780223385">
    <w:abstractNumId w:val="24"/>
  </w:num>
  <w:num w:numId="24" w16cid:durableId="1288661940">
    <w:abstractNumId w:val="36"/>
  </w:num>
  <w:num w:numId="25" w16cid:durableId="167670934">
    <w:abstractNumId w:val="11"/>
  </w:num>
  <w:num w:numId="26" w16cid:durableId="871577678">
    <w:abstractNumId w:val="15"/>
  </w:num>
  <w:num w:numId="27" w16cid:durableId="1118063400">
    <w:abstractNumId w:val="44"/>
  </w:num>
  <w:num w:numId="28" w16cid:durableId="483622298">
    <w:abstractNumId w:val="32"/>
  </w:num>
  <w:num w:numId="29" w16cid:durableId="605162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127442">
    <w:abstractNumId w:val="28"/>
  </w:num>
  <w:num w:numId="31" w16cid:durableId="135218699">
    <w:abstractNumId w:val="53"/>
  </w:num>
  <w:num w:numId="32" w16cid:durableId="329405247">
    <w:abstractNumId w:val="40"/>
  </w:num>
  <w:num w:numId="33" w16cid:durableId="688723634">
    <w:abstractNumId w:val="26"/>
  </w:num>
  <w:num w:numId="34" w16cid:durableId="8141977">
    <w:abstractNumId w:val="43"/>
  </w:num>
  <w:num w:numId="35" w16cid:durableId="654384212">
    <w:abstractNumId w:val="8"/>
  </w:num>
  <w:num w:numId="36" w16cid:durableId="402994651">
    <w:abstractNumId w:val="49"/>
  </w:num>
  <w:num w:numId="37" w16cid:durableId="2018847778">
    <w:abstractNumId w:val="10"/>
  </w:num>
  <w:num w:numId="38" w16cid:durableId="2144469582">
    <w:abstractNumId w:val="6"/>
  </w:num>
  <w:num w:numId="39" w16cid:durableId="442462522">
    <w:abstractNumId w:val="21"/>
  </w:num>
  <w:num w:numId="40" w16cid:durableId="1550190205">
    <w:abstractNumId w:val="42"/>
  </w:num>
  <w:num w:numId="41" w16cid:durableId="912352108">
    <w:abstractNumId w:val="30"/>
  </w:num>
  <w:num w:numId="42" w16cid:durableId="1817063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050045">
    <w:abstractNumId w:val="50"/>
  </w:num>
  <w:num w:numId="44" w16cid:durableId="536047285">
    <w:abstractNumId w:val="52"/>
  </w:num>
  <w:num w:numId="45" w16cid:durableId="1002851826">
    <w:abstractNumId w:val="46"/>
  </w:num>
  <w:num w:numId="46" w16cid:durableId="967736614">
    <w:abstractNumId w:val="45"/>
  </w:num>
  <w:num w:numId="47" w16cid:durableId="1115365854">
    <w:abstractNumId w:val="34"/>
  </w:num>
  <w:num w:numId="48" w16cid:durableId="1483767681">
    <w:abstractNumId w:val="23"/>
  </w:num>
  <w:num w:numId="49" w16cid:durableId="1227061328">
    <w:abstractNumId w:val="31"/>
  </w:num>
  <w:num w:numId="50" w16cid:durableId="435834283">
    <w:abstractNumId w:val="0"/>
  </w:num>
  <w:num w:numId="51" w16cid:durableId="1499611433">
    <w:abstractNumId w:val="25"/>
  </w:num>
  <w:num w:numId="52" w16cid:durableId="105198828">
    <w:abstractNumId w:val="1"/>
  </w:num>
  <w:num w:numId="53" w16cid:durableId="1958944466">
    <w:abstractNumId w:val="14"/>
  </w:num>
  <w:num w:numId="54" w16cid:durableId="1594388773">
    <w:abstractNumId w:val="5"/>
  </w:num>
  <w:num w:numId="55" w16cid:durableId="1477263067">
    <w:abstractNumId w:val="3"/>
  </w:num>
  <w:num w:numId="56" w16cid:durableId="13936990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DF2"/>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1AF"/>
    <w:rsid w:val="00011426"/>
    <w:rsid w:val="0001198F"/>
    <w:rsid w:val="00011D71"/>
    <w:rsid w:val="00012138"/>
    <w:rsid w:val="00012764"/>
    <w:rsid w:val="00012985"/>
    <w:rsid w:val="000143E9"/>
    <w:rsid w:val="00014B01"/>
    <w:rsid w:val="0001561B"/>
    <w:rsid w:val="000158B5"/>
    <w:rsid w:val="00016D39"/>
    <w:rsid w:val="00017515"/>
    <w:rsid w:val="000202DB"/>
    <w:rsid w:val="00020369"/>
    <w:rsid w:val="000207E6"/>
    <w:rsid w:val="00020E13"/>
    <w:rsid w:val="00021281"/>
    <w:rsid w:val="000220D5"/>
    <w:rsid w:val="00022265"/>
    <w:rsid w:val="0002227F"/>
    <w:rsid w:val="000226AF"/>
    <w:rsid w:val="000236DD"/>
    <w:rsid w:val="0002396F"/>
    <w:rsid w:val="00023DC9"/>
    <w:rsid w:val="00024009"/>
    <w:rsid w:val="00024311"/>
    <w:rsid w:val="000255C8"/>
    <w:rsid w:val="00025996"/>
    <w:rsid w:val="000261EE"/>
    <w:rsid w:val="00026537"/>
    <w:rsid w:val="00027AF4"/>
    <w:rsid w:val="00027BA7"/>
    <w:rsid w:val="00031CDD"/>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47FA5"/>
    <w:rsid w:val="00050251"/>
    <w:rsid w:val="0005087F"/>
    <w:rsid w:val="000512B0"/>
    <w:rsid w:val="0005163B"/>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6D99"/>
    <w:rsid w:val="0006766B"/>
    <w:rsid w:val="00067B42"/>
    <w:rsid w:val="00067F77"/>
    <w:rsid w:val="000708B7"/>
    <w:rsid w:val="00070CAE"/>
    <w:rsid w:val="00071046"/>
    <w:rsid w:val="0007107A"/>
    <w:rsid w:val="000726B0"/>
    <w:rsid w:val="00072A4C"/>
    <w:rsid w:val="000735B4"/>
    <w:rsid w:val="00074A78"/>
    <w:rsid w:val="00075AE3"/>
    <w:rsid w:val="000760CF"/>
    <w:rsid w:val="000765D7"/>
    <w:rsid w:val="00076E2C"/>
    <w:rsid w:val="000772F6"/>
    <w:rsid w:val="00077479"/>
    <w:rsid w:val="000777B6"/>
    <w:rsid w:val="00077D9D"/>
    <w:rsid w:val="0008270E"/>
    <w:rsid w:val="00083A98"/>
    <w:rsid w:val="00084149"/>
    <w:rsid w:val="00084326"/>
    <w:rsid w:val="0008453B"/>
    <w:rsid w:val="000848D0"/>
    <w:rsid w:val="000857B3"/>
    <w:rsid w:val="00085BC3"/>
    <w:rsid w:val="00085C29"/>
    <w:rsid w:val="00086E41"/>
    <w:rsid w:val="00087DE8"/>
    <w:rsid w:val="00090B05"/>
    <w:rsid w:val="00091C69"/>
    <w:rsid w:val="00091FAE"/>
    <w:rsid w:val="000922AE"/>
    <w:rsid w:val="00092C7E"/>
    <w:rsid w:val="000938B2"/>
    <w:rsid w:val="00093DBC"/>
    <w:rsid w:val="00094C8B"/>
    <w:rsid w:val="00095A36"/>
    <w:rsid w:val="00096841"/>
    <w:rsid w:val="00096FD6"/>
    <w:rsid w:val="00097514"/>
    <w:rsid w:val="00097868"/>
    <w:rsid w:val="00097A86"/>
    <w:rsid w:val="000A0FDF"/>
    <w:rsid w:val="000A1126"/>
    <w:rsid w:val="000A157F"/>
    <w:rsid w:val="000A1C44"/>
    <w:rsid w:val="000A2536"/>
    <w:rsid w:val="000A263A"/>
    <w:rsid w:val="000A2752"/>
    <w:rsid w:val="000A2F4A"/>
    <w:rsid w:val="000A624C"/>
    <w:rsid w:val="000A657D"/>
    <w:rsid w:val="000A6CA4"/>
    <w:rsid w:val="000B077D"/>
    <w:rsid w:val="000B097B"/>
    <w:rsid w:val="000B22E1"/>
    <w:rsid w:val="000B2653"/>
    <w:rsid w:val="000B27A5"/>
    <w:rsid w:val="000B2C7F"/>
    <w:rsid w:val="000B3885"/>
    <w:rsid w:val="000B47CB"/>
    <w:rsid w:val="000B4ED4"/>
    <w:rsid w:val="000B4F9E"/>
    <w:rsid w:val="000B7DD2"/>
    <w:rsid w:val="000C06CA"/>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39"/>
    <w:rsid w:val="000D1398"/>
    <w:rsid w:val="000D1892"/>
    <w:rsid w:val="000D198A"/>
    <w:rsid w:val="000D1A0E"/>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6DFC"/>
    <w:rsid w:val="001079FE"/>
    <w:rsid w:val="00107D62"/>
    <w:rsid w:val="00107F74"/>
    <w:rsid w:val="00110040"/>
    <w:rsid w:val="00110180"/>
    <w:rsid w:val="001107EE"/>
    <w:rsid w:val="001107F4"/>
    <w:rsid w:val="00110A0E"/>
    <w:rsid w:val="00110BD7"/>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0FC4"/>
    <w:rsid w:val="0013349F"/>
    <w:rsid w:val="00133B61"/>
    <w:rsid w:val="00133B7C"/>
    <w:rsid w:val="00134324"/>
    <w:rsid w:val="001343E4"/>
    <w:rsid w:val="001349E5"/>
    <w:rsid w:val="00135F24"/>
    <w:rsid w:val="0013726D"/>
    <w:rsid w:val="00137833"/>
    <w:rsid w:val="00137E12"/>
    <w:rsid w:val="00140936"/>
    <w:rsid w:val="001409AF"/>
    <w:rsid w:val="00141014"/>
    <w:rsid w:val="001415AA"/>
    <w:rsid w:val="0014363C"/>
    <w:rsid w:val="00145A94"/>
    <w:rsid w:val="00145AC4"/>
    <w:rsid w:val="00145BA8"/>
    <w:rsid w:val="00145F3F"/>
    <w:rsid w:val="00145F5C"/>
    <w:rsid w:val="00147501"/>
    <w:rsid w:val="00147710"/>
    <w:rsid w:val="00147B64"/>
    <w:rsid w:val="00150958"/>
    <w:rsid w:val="0015145C"/>
    <w:rsid w:val="00151D9D"/>
    <w:rsid w:val="00152932"/>
    <w:rsid w:val="001536C3"/>
    <w:rsid w:val="00153B32"/>
    <w:rsid w:val="00154AFA"/>
    <w:rsid w:val="00154F71"/>
    <w:rsid w:val="00155588"/>
    <w:rsid w:val="00155CB7"/>
    <w:rsid w:val="001572A6"/>
    <w:rsid w:val="00160277"/>
    <w:rsid w:val="00160D9D"/>
    <w:rsid w:val="0016140D"/>
    <w:rsid w:val="00161ABE"/>
    <w:rsid w:val="00161C55"/>
    <w:rsid w:val="00161FC2"/>
    <w:rsid w:val="00162234"/>
    <w:rsid w:val="0016228A"/>
    <w:rsid w:val="00162340"/>
    <w:rsid w:val="001630A2"/>
    <w:rsid w:val="001631A7"/>
    <w:rsid w:val="00163BE5"/>
    <w:rsid w:val="00164345"/>
    <w:rsid w:val="00164BF9"/>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2E9"/>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2161"/>
    <w:rsid w:val="00193346"/>
    <w:rsid w:val="0019463D"/>
    <w:rsid w:val="001947DA"/>
    <w:rsid w:val="00194C06"/>
    <w:rsid w:val="00194DB5"/>
    <w:rsid w:val="00194F09"/>
    <w:rsid w:val="001970D0"/>
    <w:rsid w:val="00197F00"/>
    <w:rsid w:val="001A0A6C"/>
    <w:rsid w:val="001A1A05"/>
    <w:rsid w:val="001A29A9"/>
    <w:rsid w:val="001A2B47"/>
    <w:rsid w:val="001A2F69"/>
    <w:rsid w:val="001A3564"/>
    <w:rsid w:val="001A4D03"/>
    <w:rsid w:val="001A5315"/>
    <w:rsid w:val="001A572E"/>
    <w:rsid w:val="001A5A68"/>
    <w:rsid w:val="001A6CFA"/>
    <w:rsid w:val="001A6E7B"/>
    <w:rsid w:val="001A7FE1"/>
    <w:rsid w:val="001B0293"/>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7E8"/>
    <w:rsid w:val="001C0BF2"/>
    <w:rsid w:val="001C0C7D"/>
    <w:rsid w:val="001C1BE8"/>
    <w:rsid w:val="001C1E0F"/>
    <w:rsid w:val="001C22F5"/>
    <w:rsid w:val="001C2741"/>
    <w:rsid w:val="001C2FE4"/>
    <w:rsid w:val="001C3435"/>
    <w:rsid w:val="001C3F27"/>
    <w:rsid w:val="001C48DA"/>
    <w:rsid w:val="001C5CE3"/>
    <w:rsid w:val="001C6AF7"/>
    <w:rsid w:val="001C6E62"/>
    <w:rsid w:val="001C6ED4"/>
    <w:rsid w:val="001D050A"/>
    <w:rsid w:val="001D0554"/>
    <w:rsid w:val="001D140A"/>
    <w:rsid w:val="001D1425"/>
    <w:rsid w:val="001D1D08"/>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4C0"/>
    <w:rsid w:val="001E4683"/>
    <w:rsid w:val="001E4762"/>
    <w:rsid w:val="001E518E"/>
    <w:rsid w:val="001E55A8"/>
    <w:rsid w:val="001E5E72"/>
    <w:rsid w:val="001E6BD3"/>
    <w:rsid w:val="001E75FC"/>
    <w:rsid w:val="001E7752"/>
    <w:rsid w:val="001F03B8"/>
    <w:rsid w:val="001F15A4"/>
    <w:rsid w:val="001F187E"/>
    <w:rsid w:val="001F1898"/>
    <w:rsid w:val="001F2975"/>
    <w:rsid w:val="001F4B22"/>
    <w:rsid w:val="001F56D2"/>
    <w:rsid w:val="001F62E6"/>
    <w:rsid w:val="001F6694"/>
    <w:rsid w:val="001F6F4E"/>
    <w:rsid w:val="001F6FAC"/>
    <w:rsid w:val="001F7089"/>
    <w:rsid w:val="001F724D"/>
    <w:rsid w:val="001F7715"/>
    <w:rsid w:val="001F79B4"/>
    <w:rsid w:val="002001E1"/>
    <w:rsid w:val="00202572"/>
    <w:rsid w:val="002025CC"/>
    <w:rsid w:val="002030DE"/>
    <w:rsid w:val="002044B5"/>
    <w:rsid w:val="00204A0C"/>
    <w:rsid w:val="00205E08"/>
    <w:rsid w:val="002060F6"/>
    <w:rsid w:val="00206165"/>
    <w:rsid w:val="00206AAA"/>
    <w:rsid w:val="002075F7"/>
    <w:rsid w:val="00207699"/>
    <w:rsid w:val="00210487"/>
    <w:rsid w:val="00210535"/>
    <w:rsid w:val="00210550"/>
    <w:rsid w:val="002107B1"/>
    <w:rsid w:val="00211593"/>
    <w:rsid w:val="002116C9"/>
    <w:rsid w:val="00211A19"/>
    <w:rsid w:val="00211A5C"/>
    <w:rsid w:val="00211CE9"/>
    <w:rsid w:val="00211D91"/>
    <w:rsid w:val="00212053"/>
    <w:rsid w:val="00212686"/>
    <w:rsid w:val="00212A42"/>
    <w:rsid w:val="00213321"/>
    <w:rsid w:val="00214A7D"/>
    <w:rsid w:val="00214DB4"/>
    <w:rsid w:val="00215121"/>
    <w:rsid w:val="002158F9"/>
    <w:rsid w:val="00215E9A"/>
    <w:rsid w:val="00216449"/>
    <w:rsid w:val="00220573"/>
    <w:rsid w:val="0022087D"/>
    <w:rsid w:val="00220F00"/>
    <w:rsid w:val="00220F94"/>
    <w:rsid w:val="00221761"/>
    <w:rsid w:val="00221AA8"/>
    <w:rsid w:val="00222813"/>
    <w:rsid w:val="00222FBB"/>
    <w:rsid w:val="00222FEB"/>
    <w:rsid w:val="00223515"/>
    <w:rsid w:val="00223590"/>
    <w:rsid w:val="0022427F"/>
    <w:rsid w:val="0022537E"/>
    <w:rsid w:val="00225836"/>
    <w:rsid w:val="002266D1"/>
    <w:rsid w:val="00227561"/>
    <w:rsid w:val="00227767"/>
    <w:rsid w:val="00227BD6"/>
    <w:rsid w:val="00231186"/>
    <w:rsid w:val="0023313F"/>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83C"/>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352"/>
    <w:rsid w:val="00264603"/>
    <w:rsid w:val="00264633"/>
    <w:rsid w:val="00264681"/>
    <w:rsid w:val="00265142"/>
    <w:rsid w:val="00265318"/>
    <w:rsid w:val="0026549E"/>
    <w:rsid w:val="00265532"/>
    <w:rsid w:val="00265AB7"/>
    <w:rsid w:val="00265E78"/>
    <w:rsid w:val="00266DA3"/>
    <w:rsid w:val="00267C60"/>
    <w:rsid w:val="00270071"/>
    <w:rsid w:val="00271E64"/>
    <w:rsid w:val="00272189"/>
    <w:rsid w:val="00273356"/>
    <w:rsid w:val="00273679"/>
    <w:rsid w:val="00273F3D"/>
    <w:rsid w:val="0027411D"/>
    <w:rsid w:val="0027452C"/>
    <w:rsid w:val="002755F1"/>
    <w:rsid w:val="00275BC9"/>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0016"/>
    <w:rsid w:val="0029041E"/>
    <w:rsid w:val="002912CB"/>
    <w:rsid w:val="002918DE"/>
    <w:rsid w:val="002925A5"/>
    <w:rsid w:val="002926E8"/>
    <w:rsid w:val="002936D7"/>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2F39"/>
    <w:rsid w:val="002A3178"/>
    <w:rsid w:val="002A33AF"/>
    <w:rsid w:val="002A463B"/>
    <w:rsid w:val="002A4D55"/>
    <w:rsid w:val="002A4F05"/>
    <w:rsid w:val="002A58E1"/>
    <w:rsid w:val="002A65FF"/>
    <w:rsid w:val="002A67D3"/>
    <w:rsid w:val="002A6E96"/>
    <w:rsid w:val="002A76A0"/>
    <w:rsid w:val="002A7A3A"/>
    <w:rsid w:val="002B0FFD"/>
    <w:rsid w:val="002B1912"/>
    <w:rsid w:val="002B2133"/>
    <w:rsid w:val="002B2456"/>
    <w:rsid w:val="002B25F4"/>
    <w:rsid w:val="002B2DF2"/>
    <w:rsid w:val="002B2E0E"/>
    <w:rsid w:val="002B3581"/>
    <w:rsid w:val="002B39F1"/>
    <w:rsid w:val="002B3D45"/>
    <w:rsid w:val="002B3E1E"/>
    <w:rsid w:val="002B428E"/>
    <w:rsid w:val="002B4B3C"/>
    <w:rsid w:val="002B52C6"/>
    <w:rsid w:val="002B5B41"/>
    <w:rsid w:val="002B5F5E"/>
    <w:rsid w:val="002B6852"/>
    <w:rsid w:val="002B7192"/>
    <w:rsid w:val="002B78EF"/>
    <w:rsid w:val="002C02F1"/>
    <w:rsid w:val="002C12A1"/>
    <w:rsid w:val="002C1584"/>
    <w:rsid w:val="002C1E03"/>
    <w:rsid w:val="002C2A1E"/>
    <w:rsid w:val="002C365F"/>
    <w:rsid w:val="002C41D5"/>
    <w:rsid w:val="002C4BFF"/>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69A9"/>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0CD2"/>
    <w:rsid w:val="002F14AB"/>
    <w:rsid w:val="002F1E30"/>
    <w:rsid w:val="002F2185"/>
    <w:rsid w:val="002F4E45"/>
    <w:rsid w:val="002F53FC"/>
    <w:rsid w:val="002F55DE"/>
    <w:rsid w:val="002F6735"/>
    <w:rsid w:val="002F6B6B"/>
    <w:rsid w:val="002F6DAF"/>
    <w:rsid w:val="002F6FD9"/>
    <w:rsid w:val="002F710D"/>
    <w:rsid w:val="002F710E"/>
    <w:rsid w:val="002F7246"/>
    <w:rsid w:val="002F7774"/>
    <w:rsid w:val="003002EC"/>
    <w:rsid w:val="00300AB0"/>
    <w:rsid w:val="00300B1B"/>
    <w:rsid w:val="0030186B"/>
    <w:rsid w:val="00301B0F"/>
    <w:rsid w:val="00303917"/>
    <w:rsid w:val="00304E88"/>
    <w:rsid w:val="00305ADC"/>
    <w:rsid w:val="00307561"/>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09C"/>
    <w:rsid w:val="0034018B"/>
    <w:rsid w:val="003401EB"/>
    <w:rsid w:val="0034055B"/>
    <w:rsid w:val="003405ED"/>
    <w:rsid w:val="0034091B"/>
    <w:rsid w:val="00340CCD"/>
    <w:rsid w:val="0034120B"/>
    <w:rsid w:val="00341743"/>
    <w:rsid w:val="00341DCD"/>
    <w:rsid w:val="003421D4"/>
    <w:rsid w:val="0034225F"/>
    <w:rsid w:val="00343A2D"/>
    <w:rsid w:val="00343DDE"/>
    <w:rsid w:val="003441B6"/>
    <w:rsid w:val="00344802"/>
    <w:rsid w:val="003448D0"/>
    <w:rsid w:val="00345A19"/>
    <w:rsid w:val="00345A66"/>
    <w:rsid w:val="00345BBB"/>
    <w:rsid w:val="003463B6"/>
    <w:rsid w:val="0034677D"/>
    <w:rsid w:val="00346807"/>
    <w:rsid w:val="00346A9A"/>
    <w:rsid w:val="00346B97"/>
    <w:rsid w:val="00347512"/>
    <w:rsid w:val="003509C2"/>
    <w:rsid w:val="00351490"/>
    <w:rsid w:val="00351605"/>
    <w:rsid w:val="00351E5A"/>
    <w:rsid w:val="00351F13"/>
    <w:rsid w:val="00352175"/>
    <w:rsid w:val="00352676"/>
    <w:rsid w:val="00352A8F"/>
    <w:rsid w:val="00352DD4"/>
    <w:rsid w:val="0035336C"/>
    <w:rsid w:val="003541F7"/>
    <w:rsid w:val="00354BEA"/>
    <w:rsid w:val="00355E50"/>
    <w:rsid w:val="0035600C"/>
    <w:rsid w:val="00356E3D"/>
    <w:rsid w:val="00357561"/>
    <w:rsid w:val="003578D4"/>
    <w:rsid w:val="00357B18"/>
    <w:rsid w:val="00357DE7"/>
    <w:rsid w:val="00357F28"/>
    <w:rsid w:val="00360ABA"/>
    <w:rsid w:val="00360FAE"/>
    <w:rsid w:val="00361048"/>
    <w:rsid w:val="00361655"/>
    <w:rsid w:val="00362EA3"/>
    <w:rsid w:val="003641EE"/>
    <w:rsid w:val="0036437B"/>
    <w:rsid w:val="00364899"/>
    <w:rsid w:val="00364D47"/>
    <w:rsid w:val="00365049"/>
    <w:rsid w:val="003651B1"/>
    <w:rsid w:val="0036634C"/>
    <w:rsid w:val="00366692"/>
    <w:rsid w:val="00366ECF"/>
    <w:rsid w:val="00367047"/>
    <w:rsid w:val="003678B4"/>
    <w:rsid w:val="00367D9E"/>
    <w:rsid w:val="00367DBC"/>
    <w:rsid w:val="00371EFA"/>
    <w:rsid w:val="00372318"/>
    <w:rsid w:val="00372450"/>
    <w:rsid w:val="0037248A"/>
    <w:rsid w:val="00372632"/>
    <w:rsid w:val="003733E0"/>
    <w:rsid w:val="00373A0A"/>
    <w:rsid w:val="003741F0"/>
    <w:rsid w:val="003757B0"/>
    <w:rsid w:val="00375A4A"/>
    <w:rsid w:val="0037609E"/>
    <w:rsid w:val="0037629C"/>
    <w:rsid w:val="0037693B"/>
    <w:rsid w:val="003777CB"/>
    <w:rsid w:val="00377E5C"/>
    <w:rsid w:val="00380B58"/>
    <w:rsid w:val="003817C4"/>
    <w:rsid w:val="003828E5"/>
    <w:rsid w:val="00382B84"/>
    <w:rsid w:val="00383133"/>
    <w:rsid w:val="00383595"/>
    <w:rsid w:val="003835CD"/>
    <w:rsid w:val="00383618"/>
    <w:rsid w:val="00384445"/>
    <w:rsid w:val="00385635"/>
    <w:rsid w:val="00385702"/>
    <w:rsid w:val="0038595D"/>
    <w:rsid w:val="00386272"/>
    <w:rsid w:val="00386925"/>
    <w:rsid w:val="00386BAC"/>
    <w:rsid w:val="003874FE"/>
    <w:rsid w:val="00387675"/>
    <w:rsid w:val="003878D6"/>
    <w:rsid w:val="00387D00"/>
    <w:rsid w:val="0039046D"/>
    <w:rsid w:val="003907EC"/>
    <w:rsid w:val="00390C6C"/>
    <w:rsid w:val="0039115C"/>
    <w:rsid w:val="003911BF"/>
    <w:rsid w:val="00391480"/>
    <w:rsid w:val="00391610"/>
    <w:rsid w:val="003919D9"/>
    <w:rsid w:val="00393251"/>
    <w:rsid w:val="003933DC"/>
    <w:rsid w:val="0039373D"/>
    <w:rsid w:val="00393809"/>
    <w:rsid w:val="00394BD3"/>
    <w:rsid w:val="0039569A"/>
    <w:rsid w:val="00395A87"/>
    <w:rsid w:val="00395E3B"/>
    <w:rsid w:val="003963CF"/>
    <w:rsid w:val="00396EF0"/>
    <w:rsid w:val="0039753E"/>
    <w:rsid w:val="003979F2"/>
    <w:rsid w:val="003A0876"/>
    <w:rsid w:val="003A108F"/>
    <w:rsid w:val="003A2486"/>
    <w:rsid w:val="003A263C"/>
    <w:rsid w:val="003A3B0F"/>
    <w:rsid w:val="003A3CCE"/>
    <w:rsid w:val="003A3F38"/>
    <w:rsid w:val="003A44AB"/>
    <w:rsid w:val="003A4A17"/>
    <w:rsid w:val="003A4C15"/>
    <w:rsid w:val="003A5609"/>
    <w:rsid w:val="003A66B4"/>
    <w:rsid w:val="003B0018"/>
    <w:rsid w:val="003B09E4"/>
    <w:rsid w:val="003B1040"/>
    <w:rsid w:val="003B11CE"/>
    <w:rsid w:val="003B12CB"/>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438A"/>
    <w:rsid w:val="003C51DD"/>
    <w:rsid w:val="003C5224"/>
    <w:rsid w:val="003C529C"/>
    <w:rsid w:val="003C569D"/>
    <w:rsid w:val="003C6060"/>
    <w:rsid w:val="003C69C6"/>
    <w:rsid w:val="003C6AE8"/>
    <w:rsid w:val="003C7466"/>
    <w:rsid w:val="003C7D37"/>
    <w:rsid w:val="003D1EBE"/>
    <w:rsid w:val="003D20B7"/>
    <w:rsid w:val="003D26C8"/>
    <w:rsid w:val="003D3CD7"/>
    <w:rsid w:val="003D44DB"/>
    <w:rsid w:val="003D4A40"/>
    <w:rsid w:val="003D4E62"/>
    <w:rsid w:val="003D4F1C"/>
    <w:rsid w:val="003D5509"/>
    <w:rsid w:val="003D6C21"/>
    <w:rsid w:val="003D73B7"/>
    <w:rsid w:val="003D79D2"/>
    <w:rsid w:val="003D7EB6"/>
    <w:rsid w:val="003E05C9"/>
    <w:rsid w:val="003E08E4"/>
    <w:rsid w:val="003E2EE4"/>
    <w:rsid w:val="003E3667"/>
    <w:rsid w:val="003E428D"/>
    <w:rsid w:val="003E44D8"/>
    <w:rsid w:val="003E493D"/>
    <w:rsid w:val="003E4B24"/>
    <w:rsid w:val="003E4E2E"/>
    <w:rsid w:val="003E5070"/>
    <w:rsid w:val="003E5686"/>
    <w:rsid w:val="003E5AC1"/>
    <w:rsid w:val="003E5F67"/>
    <w:rsid w:val="003E604B"/>
    <w:rsid w:val="003E6763"/>
    <w:rsid w:val="003E6D6B"/>
    <w:rsid w:val="003E6ED1"/>
    <w:rsid w:val="003E72B8"/>
    <w:rsid w:val="003E7C24"/>
    <w:rsid w:val="003F06DE"/>
    <w:rsid w:val="003F096F"/>
    <w:rsid w:val="003F1881"/>
    <w:rsid w:val="003F1E48"/>
    <w:rsid w:val="003F3363"/>
    <w:rsid w:val="003F40F6"/>
    <w:rsid w:val="003F4B13"/>
    <w:rsid w:val="003F4D7E"/>
    <w:rsid w:val="003F53D0"/>
    <w:rsid w:val="003F54BC"/>
    <w:rsid w:val="003F5831"/>
    <w:rsid w:val="003F5BEE"/>
    <w:rsid w:val="003F5C7F"/>
    <w:rsid w:val="003F5D87"/>
    <w:rsid w:val="003F662F"/>
    <w:rsid w:val="003F6F94"/>
    <w:rsid w:val="003F7467"/>
    <w:rsid w:val="004007F4"/>
    <w:rsid w:val="00400A4C"/>
    <w:rsid w:val="00400BDD"/>
    <w:rsid w:val="00400C61"/>
    <w:rsid w:val="004028AE"/>
    <w:rsid w:val="00402A69"/>
    <w:rsid w:val="00403F31"/>
    <w:rsid w:val="004048CA"/>
    <w:rsid w:val="0040602E"/>
    <w:rsid w:val="00406466"/>
    <w:rsid w:val="0040646C"/>
    <w:rsid w:val="00407874"/>
    <w:rsid w:val="00407B00"/>
    <w:rsid w:val="0041007B"/>
    <w:rsid w:val="0041014A"/>
    <w:rsid w:val="00410172"/>
    <w:rsid w:val="00410681"/>
    <w:rsid w:val="00410FD5"/>
    <w:rsid w:val="0041139F"/>
    <w:rsid w:val="004113B0"/>
    <w:rsid w:val="00413871"/>
    <w:rsid w:val="004139B0"/>
    <w:rsid w:val="00413B22"/>
    <w:rsid w:val="004141D4"/>
    <w:rsid w:val="004150A1"/>
    <w:rsid w:val="00415B44"/>
    <w:rsid w:val="004172F5"/>
    <w:rsid w:val="00417344"/>
    <w:rsid w:val="00421786"/>
    <w:rsid w:val="00421DE5"/>
    <w:rsid w:val="00421E24"/>
    <w:rsid w:val="004237B1"/>
    <w:rsid w:val="004238B9"/>
    <w:rsid w:val="00423BFF"/>
    <w:rsid w:val="00424A12"/>
    <w:rsid w:val="0042547F"/>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32"/>
    <w:rsid w:val="00443ABE"/>
    <w:rsid w:val="00443BDD"/>
    <w:rsid w:val="00445B53"/>
    <w:rsid w:val="00445D10"/>
    <w:rsid w:val="00445DB9"/>
    <w:rsid w:val="00446D1A"/>
    <w:rsid w:val="00450018"/>
    <w:rsid w:val="0045073A"/>
    <w:rsid w:val="0045117A"/>
    <w:rsid w:val="004514CC"/>
    <w:rsid w:val="004526EE"/>
    <w:rsid w:val="00452FFF"/>
    <w:rsid w:val="0045326F"/>
    <w:rsid w:val="00453F74"/>
    <w:rsid w:val="00454943"/>
    <w:rsid w:val="0045563E"/>
    <w:rsid w:val="00455F2E"/>
    <w:rsid w:val="0045784C"/>
    <w:rsid w:val="00460647"/>
    <w:rsid w:val="00460E46"/>
    <w:rsid w:val="00461F10"/>
    <w:rsid w:val="0046257C"/>
    <w:rsid w:val="00462AB4"/>
    <w:rsid w:val="0046389B"/>
    <w:rsid w:val="00463B52"/>
    <w:rsid w:val="004641DA"/>
    <w:rsid w:val="00464D50"/>
    <w:rsid w:val="004664E5"/>
    <w:rsid w:val="0046658E"/>
    <w:rsid w:val="004666E6"/>
    <w:rsid w:val="0046673A"/>
    <w:rsid w:val="0046692A"/>
    <w:rsid w:val="00470BEC"/>
    <w:rsid w:val="00470C8E"/>
    <w:rsid w:val="004711AE"/>
    <w:rsid w:val="004711C4"/>
    <w:rsid w:val="00471655"/>
    <w:rsid w:val="0047191E"/>
    <w:rsid w:val="00472F8F"/>
    <w:rsid w:val="00473573"/>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8744F"/>
    <w:rsid w:val="004878E5"/>
    <w:rsid w:val="00490A57"/>
    <w:rsid w:val="00490CEC"/>
    <w:rsid w:val="00491948"/>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D43"/>
    <w:rsid w:val="00495E30"/>
    <w:rsid w:val="0049629A"/>
    <w:rsid w:val="00496BD8"/>
    <w:rsid w:val="00497CB5"/>
    <w:rsid w:val="004A002D"/>
    <w:rsid w:val="004A00C8"/>
    <w:rsid w:val="004A0CBB"/>
    <w:rsid w:val="004A1E3B"/>
    <w:rsid w:val="004A27C1"/>
    <w:rsid w:val="004A33A8"/>
    <w:rsid w:val="004A3953"/>
    <w:rsid w:val="004A3A5A"/>
    <w:rsid w:val="004A3BBB"/>
    <w:rsid w:val="004A43B2"/>
    <w:rsid w:val="004A43FA"/>
    <w:rsid w:val="004A4789"/>
    <w:rsid w:val="004A53AB"/>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2FD4"/>
    <w:rsid w:val="004C404F"/>
    <w:rsid w:val="004C47B2"/>
    <w:rsid w:val="004C492B"/>
    <w:rsid w:val="004C492D"/>
    <w:rsid w:val="004C4C2D"/>
    <w:rsid w:val="004C58B5"/>
    <w:rsid w:val="004C64F8"/>
    <w:rsid w:val="004C741F"/>
    <w:rsid w:val="004C7F45"/>
    <w:rsid w:val="004D039B"/>
    <w:rsid w:val="004D07C3"/>
    <w:rsid w:val="004D09AD"/>
    <w:rsid w:val="004D0ADE"/>
    <w:rsid w:val="004D0B63"/>
    <w:rsid w:val="004D203F"/>
    <w:rsid w:val="004D238A"/>
    <w:rsid w:val="004D2550"/>
    <w:rsid w:val="004D30BF"/>
    <w:rsid w:val="004D3153"/>
    <w:rsid w:val="004D32FE"/>
    <w:rsid w:val="004D3FB4"/>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6C1"/>
    <w:rsid w:val="004E4B2D"/>
    <w:rsid w:val="004E4C70"/>
    <w:rsid w:val="004E4F30"/>
    <w:rsid w:val="004E5AAB"/>
    <w:rsid w:val="004E615C"/>
    <w:rsid w:val="004E6B6F"/>
    <w:rsid w:val="004E7757"/>
    <w:rsid w:val="004F02B6"/>
    <w:rsid w:val="004F0500"/>
    <w:rsid w:val="004F0687"/>
    <w:rsid w:val="004F1208"/>
    <w:rsid w:val="004F174B"/>
    <w:rsid w:val="004F2038"/>
    <w:rsid w:val="004F205D"/>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7C2"/>
    <w:rsid w:val="00502832"/>
    <w:rsid w:val="0050294D"/>
    <w:rsid w:val="00503251"/>
    <w:rsid w:val="00503523"/>
    <w:rsid w:val="00503AAA"/>
    <w:rsid w:val="0050527C"/>
    <w:rsid w:val="005053A8"/>
    <w:rsid w:val="005058F5"/>
    <w:rsid w:val="00505A76"/>
    <w:rsid w:val="00505BF3"/>
    <w:rsid w:val="00506A9E"/>
    <w:rsid w:val="00506FA1"/>
    <w:rsid w:val="005070DC"/>
    <w:rsid w:val="00507126"/>
    <w:rsid w:val="0050754F"/>
    <w:rsid w:val="0050781E"/>
    <w:rsid w:val="005078E8"/>
    <w:rsid w:val="00507902"/>
    <w:rsid w:val="00510991"/>
    <w:rsid w:val="005109A4"/>
    <w:rsid w:val="0051157E"/>
    <w:rsid w:val="00511646"/>
    <w:rsid w:val="00512503"/>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12"/>
    <w:rsid w:val="00530DA5"/>
    <w:rsid w:val="005311FF"/>
    <w:rsid w:val="00532105"/>
    <w:rsid w:val="005321B5"/>
    <w:rsid w:val="00532532"/>
    <w:rsid w:val="00532811"/>
    <w:rsid w:val="00533509"/>
    <w:rsid w:val="0053363D"/>
    <w:rsid w:val="00533BA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06C7"/>
    <w:rsid w:val="0055158B"/>
    <w:rsid w:val="0055162F"/>
    <w:rsid w:val="0055176D"/>
    <w:rsid w:val="00551AEF"/>
    <w:rsid w:val="00551BC5"/>
    <w:rsid w:val="00551E7A"/>
    <w:rsid w:val="00551E89"/>
    <w:rsid w:val="005526E5"/>
    <w:rsid w:val="00552C35"/>
    <w:rsid w:val="00552CF5"/>
    <w:rsid w:val="00553BDC"/>
    <w:rsid w:val="00554370"/>
    <w:rsid w:val="00554F4D"/>
    <w:rsid w:val="00556130"/>
    <w:rsid w:val="0055690D"/>
    <w:rsid w:val="00556BCF"/>
    <w:rsid w:val="00556F96"/>
    <w:rsid w:val="005570B0"/>
    <w:rsid w:val="005575F6"/>
    <w:rsid w:val="00557ECD"/>
    <w:rsid w:val="0056064C"/>
    <w:rsid w:val="00560EFE"/>
    <w:rsid w:val="005617FF"/>
    <w:rsid w:val="00561F51"/>
    <w:rsid w:val="0056286F"/>
    <w:rsid w:val="00562E09"/>
    <w:rsid w:val="00563720"/>
    <w:rsid w:val="0056414B"/>
    <w:rsid w:val="00566721"/>
    <w:rsid w:val="0057235A"/>
    <w:rsid w:val="0057271F"/>
    <w:rsid w:val="00572AA8"/>
    <w:rsid w:val="00572B25"/>
    <w:rsid w:val="00572F08"/>
    <w:rsid w:val="00572FF7"/>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69DE"/>
    <w:rsid w:val="005B714D"/>
    <w:rsid w:val="005B792A"/>
    <w:rsid w:val="005B7DB7"/>
    <w:rsid w:val="005C18C8"/>
    <w:rsid w:val="005C1BC8"/>
    <w:rsid w:val="005C1FC2"/>
    <w:rsid w:val="005C31CB"/>
    <w:rsid w:val="005C37BA"/>
    <w:rsid w:val="005C3C44"/>
    <w:rsid w:val="005C487A"/>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600"/>
    <w:rsid w:val="005D2788"/>
    <w:rsid w:val="005D2D33"/>
    <w:rsid w:val="005D30E9"/>
    <w:rsid w:val="005D3BBB"/>
    <w:rsid w:val="005D3FFE"/>
    <w:rsid w:val="005D51A6"/>
    <w:rsid w:val="005D523E"/>
    <w:rsid w:val="005D59F1"/>
    <w:rsid w:val="005D5E15"/>
    <w:rsid w:val="005D5EF3"/>
    <w:rsid w:val="005D6A58"/>
    <w:rsid w:val="005D6BCB"/>
    <w:rsid w:val="005D6F43"/>
    <w:rsid w:val="005E08CE"/>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6E85"/>
    <w:rsid w:val="005E73BF"/>
    <w:rsid w:val="005E7A5B"/>
    <w:rsid w:val="005E7F29"/>
    <w:rsid w:val="005F0612"/>
    <w:rsid w:val="005F0857"/>
    <w:rsid w:val="005F0EF8"/>
    <w:rsid w:val="005F1EC9"/>
    <w:rsid w:val="005F2792"/>
    <w:rsid w:val="005F284F"/>
    <w:rsid w:val="005F2B81"/>
    <w:rsid w:val="005F307D"/>
    <w:rsid w:val="005F3646"/>
    <w:rsid w:val="005F3882"/>
    <w:rsid w:val="005F482E"/>
    <w:rsid w:val="005F528E"/>
    <w:rsid w:val="005F5356"/>
    <w:rsid w:val="005F5A15"/>
    <w:rsid w:val="005F71FF"/>
    <w:rsid w:val="005F7418"/>
    <w:rsid w:val="005F7504"/>
    <w:rsid w:val="005F7E2D"/>
    <w:rsid w:val="00600875"/>
    <w:rsid w:val="00600CBA"/>
    <w:rsid w:val="00602084"/>
    <w:rsid w:val="00603DD4"/>
    <w:rsid w:val="006043DD"/>
    <w:rsid w:val="00604575"/>
    <w:rsid w:val="00605BBE"/>
    <w:rsid w:val="00605EF1"/>
    <w:rsid w:val="00606A8E"/>
    <w:rsid w:val="0060788F"/>
    <w:rsid w:val="00610104"/>
    <w:rsid w:val="0061023C"/>
    <w:rsid w:val="006103F9"/>
    <w:rsid w:val="00610816"/>
    <w:rsid w:val="00610B88"/>
    <w:rsid w:val="00610D86"/>
    <w:rsid w:val="00610FBA"/>
    <w:rsid w:val="00611A0F"/>
    <w:rsid w:val="006122AC"/>
    <w:rsid w:val="00612EF7"/>
    <w:rsid w:val="0061304A"/>
    <w:rsid w:val="00613A74"/>
    <w:rsid w:val="00613C86"/>
    <w:rsid w:val="006140C8"/>
    <w:rsid w:val="00614B8A"/>
    <w:rsid w:val="0061525F"/>
    <w:rsid w:val="0061537C"/>
    <w:rsid w:val="00615676"/>
    <w:rsid w:val="0061575C"/>
    <w:rsid w:val="0061670D"/>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68CF"/>
    <w:rsid w:val="00627903"/>
    <w:rsid w:val="00627938"/>
    <w:rsid w:val="00631593"/>
    <w:rsid w:val="00631B3E"/>
    <w:rsid w:val="00631D57"/>
    <w:rsid w:val="00633602"/>
    <w:rsid w:val="0063417E"/>
    <w:rsid w:val="0063478E"/>
    <w:rsid w:val="00634F86"/>
    <w:rsid w:val="00635330"/>
    <w:rsid w:val="00635C7F"/>
    <w:rsid w:val="00636412"/>
    <w:rsid w:val="00636ADD"/>
    <w:rsid w:val="00636CCA"/>
    <w:rsid w:val="00636DCA"/>
    <w:rsid w:val="00637B1E"/>
    <w:rsid w:val="00637DA5"/>
    <w:rsid w:val="00640C98"/>
    <w:rsid w:val="00640EFA"/>
    <w:rsid w:val="00640FFE"/>
    <w:rsid w:val="00641287"/>
    <w:rsid w:val="00641634"/>
    <w:rsid w:val="0064203B"/>
    <w:rsid w:val="006423AD"/>
    <w:rsid w:val="00642996"/>
    <w:rsid w:val="00643132"/>
    <w:rsid w:val="00643A1F"/>
    <w:rsid w:val="006445B6"/>
    <w:rsid w:val="00644A63"/>
    <w:rsid w:val="00644C44"/>
    <w:rsid w:val="006457CF"/>
    <w:rsid w:val="00647100"/>
    <w:rsid w:val="006472A5"/>
    <w:rsid w:val="0064730D"/>
    <w:rsid w:val="006503CB"/>
    <w:rsid w:val="006509BA"/>
    <w:rsid w:val="00650ABF"/>
    <w:rsid w:val="00651148"/>
    <w:rsid w:val="006512DC"/>
    <w:rsid w:val="006513A3"/>
    <w:rsid w:val="00652766"/>
    <w:rsid w:val="0065296A"/>
    <w:rsid w:val="00653D36"/>
    <w:rsid w:val="0065420D"/>
    <w:rsid w:val="006554AD"/>
    <w:rsid w:val="00655D5F"/>
    <w:rsid w:val="00655E2C"/>
    <w:rsid w:val="00655F2E"/>
    <w:rsid w:val="00657883"/>
    <w:rsid w:val="0066050C"/>
    <w:rsid w:val="006609E5"/>
    <w:rsid w:val="0066198B"/>
    <w:rsid w:val="00661B90"/>
    <w:rsid w:val="0066233F"/>
    <w:rsid w:val="00662841"/>
    <w:rsid w:val="0066342B"/>
    <w:rsid w:val="0066405B"/>
    <w:rsid w:val="0066442C"/>
    <w:rsid w:val="00664E1D"/>
    <w:rsid w:val="00664F66"/>
    <w:rsid w:val="00664F80"/>
    <w:rsid w:val="006656DE"/>
    <w:rsid w:val="006674F9"/>
    <w:rsid w:val="00667C16"/>
    <w:rsid w:val="00670530"/>
    <w:rsid w:val="0067089A"/>
    <w:rsid w:val="00670A59"/>
    <w:rsid w:val="0067209B"/>
    <w:rsid w:val="00672A2C"/>
    <w:rsid w:val="00672D2D"/>
    <w:rsid w:val="006734D4"/>
    <w:rsid w:val="00673524"/>
    <w:rsid w:val="006736EB"/>
    <w:rsid w:val="006745AC"/>
    <w:rsid w:val="0067477C"/>
    <w:rsid w:val="00675A90"/>
    <w:rsid w:val="00675DFD"/>
    <w:rsid w:val="00676155"/>
    <w:rsid w:val="00677851"/>
    <w:rsid w:val="00677A25"/>
    <w:rsid w:val="006806A4"/>
    <w:rsid w:val="00680954"/>
    <w:rsid w:val="00680CE8"/>
    <w:rsid w:val="00680E6F"/>
    <w:rsid w:val="00681237"/>
    <w:rsid w:val="00681883"/>
    <w:rsid w:val="0068313A"/>
    <w:rsid w:val="006834EC"/>
    <w:rsid w:val="00683A28"/>
    <w:rsid w:val="006847F7"/>
    <w:rsid w:val="00684A58"/>
    <w:rsid w:val="006858A6"/>
    <w:rsid w:val="00685973"/>
    <w:rsid w:val="00686034"/>
    <w:rsid w:val="006901E3"/>
    <w:rsid w:val="006907B1"/>
    <w:rsid w:val="00692710"/>
    <w:rsid w:val="0069309B"/>
    <w:rsid w:val="00693154"/>
    <w:rsid w:val="0069342A"/>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2CC"/>
    <w:rsid w:val="006A392A"/>
    <w:rsid w:val="006A3A39"/>
    <w:rsid w:val="006A44BF"/>
    <w:rsid w:val="006A463A"/>
    <w:rsid w:val="006A61AA"/>
    <w:rsid w:val="006A698C"/>
    <w:rsid w:val="006A74D5"/>
    <w:rsid w:val="006A7DDE"/>
    <w:rsid w:val="006B011D"/>
    <w:rsid w:val="006B03C6"/>
    <w:rsid w:val="006B0519"/>
    <w:rsid w:val="006B113C"/>
    <w:rsid w:val="006B1241"/>
    <w:rsid w:val="006B1C47"/>
    <w:rsid w:val="006B1D45"/>
    <w:rsid w:val="006B2752"/>
    <w:rsid w:val="006B27E2"/>
    <w:rsid w:val="006B2C3F"/>
    <w:rsid w:val="006B4686"/>
    <w:rsid w:val="006B491C"/>
    <w:rsid w:val="006B4F2B"/>
    <w:rsid w:val="006B5615"/>
    <w:rsid w:val="006B5B88"/>
    <w:rsid w:val="006B5F4E"/>
    <w:rsid w:val="006B6E97"/>
    <w:rsid w:val="006B794A"/>
    <w:rsid w:val="006B7D4A"/>
    <w:rsid w:val="006C0607"/>
    <w:rsid w:val="006C1864"/>
    <w:rsid w:val="006C1E35"/>
    <w:rsid w:val="006C2F00"/>
    <w:rsid w:val="006C2F68"/>
    <w:rsid w:val="006C3100"/>
    <w:rsid w:val="006C3427"/>
    <w:rsid w:val="006C39AF"/>
    <w:rsid w:val="006C4AE7"/>
    <w:rsid w:val="006C4B67"/>
    <w:rsid w:val="006C4CF8"/>
    <w:rsid w:val="006C642D"/>
    <w:rsid w:val="006C6E16"/>
    <w:rsid w:val="006D014D"/>
    <w:rsid w:val="006D0494"/>
    <w:rsid w:val="006D11E9"/>
    <w:rsid w:val="006D3E62"/>
    <w:rsid w:val="006D40A4"/>
    <w:rsid w:val="006D439D"/>
    <w:rsid w:val="006D4AFD"/>
    <w:rsid w:val="006D4E63"/>
    <w:rsid w:val="006D7890"/>
    <w:rsid w:val="006D7C22"/>
    <w:rsid w:val="006E03C7"/>
    <w:rsid w:val="006E0887"/>
    <w:rsid w:val="006E0BD7"/>
    <w:rsid w:val="006E1CBF"/>
    <w:rsid w:val="006E2105"/>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6F7E3D"/>
    <w:rsid w:val="0070042A"/>
    <w:rsid w:val="00700E98"/>
    <w:rsid w:val="007017E6"/>
    <w:rsid w:val="007018AC"/>
    <w:rsid w:val="007021FA"/>
    <w:rsid w:val="00702647"/>
    <w:rsid w:val="00702BF1"/>
    <w:rsid w:val="007031A3"/>
    <w:rsid w:val="00703857"/>
    <w:rsid w:val="007045F1"/>
    <w:rsid w:val="007049F2"/>
    <w:rsid w:val="00704ABC"/>
    <w:rsid w:val="00704CFF"/>
    <w:rsid w:val="0070501C"/>
    <w:rsid w:val="0070513F"/>
    <w:rsid w:val="0070516F"/>
    <w:rsid w:val="00705B66"/>
    <w:rsid w:val="007073B8"/>
    <w:rsid w:val="0070755F"/>
    <w:rsid w:val="007076B3"/>
    <w:rsid w:val="00707BCB"/>
    <w:rsid w:val="007102E8"/>
    <w:rsid w:val="00710793"/>
    <w:rsid w:val="00710C3F"/>
    <w:rsid w:val="007119B5"/>
    <w:rsid w:val="00712168"/>
    <w:rsid w:val="007122D7"/>
    <w:rsid w:val="007124C2"/>
    <w:rsid w:val="00712520"/>
    <w:rsid w:val="00713950"/>
    <w:rsid w:val="007144C7"/>
    <w:rsid w:val="007156CA"/>
    <w:rsid w:val="00716B46"/>
    <w:rsid w:val="00716C39"/>
    <w:rsid w:val="00717D88"/>
    <w:rsid w:val="00720884"/>
    <w:rsid w:val="007208F1"/>
    <w:rsid w:val="00720C86"/>
    <w:rsid w:val="00720F0E"/>
    <w:rsid w:val="00721651"/>
    <w:rsid w:val="007217A9"/>
    <w:rsid w:val="00721917"/>
    <w:rsid w:val="00721930"/>
    <w:rsid w:val="007231E9"/>
    <w:rsid w:val="0072385D"/>
    <w:rsid w:val="00723C6C"/>
    <w:rsid w:val="00723F94"/>
    <w:rsid w:val="007249BD"/>
    <w:rsid w:val="00724E8C"/>
    <w:rsid w:val="00725859"/>
    <w:rsid w:val="00725CFC"/>
    <w:rsid w:val="00726226"/>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AF5"/>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24CB"/>
    <w:rsid w:val="00753092"/>
    <w:rsid w:val="007531B7"/>
    <w:rsid w:val="0075354B"/>
    <w:rsid w:val="007535FB"/>
    <w:rsid w:val="00753A71"/>
    <w:rsid w:val="00754363"/>
    <w:rsid w:val="007550DF"/>
    <w:rsid w:val="00755594"/>
    <w:rsid w:val="007556B5"/>
    <w:rsid w:val="00755DC2"/>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4CB"/>
    <w:rsid w:val="00770FD7"/>
    <w:rsid w:val="007714B1"/>
    <w:rsid w:val="007722BA"/>
    <w:rsid w:val="00772517"/>
    <w:rsid w:val="007734B0"/>
    <w:rsid w:val="00773972"/>
    <w:rsid w:val="00774228"/>
    <w:rsid w:val="00774D4C"/>
    <w:rsid w:val="00774E7D"/>
    <w:rsid w:val="00775065"/>
    <w:rsid w:val="007757A0"/>
    <w:rsid w:val="00776834"/>
    <w:rsid w:val="00777130"/>
    <w:rsid w:val="00777B43"/>
    <w:rsid w:val="00777F7D"/>
    <w:rsid w:val="00780996"/>
    <w:rsid w:val="0078132F"/>
    <w:rsid w:val="00782D02"/>
    <w:rsid w:val="00782F6B"/>
    <w:rsid w:val="0078389A"/>
    <w:rsid w:val="007848B1"/>
    <w:rsid w:val="00784B4C"/>
    <w:rsid w:val="0078550A"/>
    <w:rsid w:val="0078573C"/>
    <w:rsid w:val="00785D62"/>
    <w:rsid w:val="007865EF"/>
    <w:rsid w:val="00786BB5"/>
    <w:rsid w:val="007870FB"/>
    <w:rsid w:val="007872DF"/>
    <w:rsid w:val="00787E3E"/>
    <w:rsid w:val="00790A9F"/>
    <w:rsid w:val="007922CA"/>
    <w:rsid w:val="00792492"/>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38DB"/>
    <w:rsid w:val="007A45BB"/>
    <w:rsid w:val="007A5426"/>
    <w:rsid w:val="007A5636"/>
    <w:rsid w:val="007A659E"/>
    <w:rsid w:val="007A678D"/>
    <w:rsid w:val="007A67DB"/>
    <w:rsid w:val="007A7289"/>
    <w:rsid w:val="007A7648"/>
    <w:rsid w:val="007A7BBA"/>
    <w:rsid w:val="007A7F8C"/>
    <w:rsid w:val="007B0164"/>
    <w:rsid w:val="007B05D0"/>
    <w:rsid w:val="007B1FA1"/>
    <w:rsid w:val="007B2BF5"/>
    <w:rsid w:val="007B2ECF"/>
    <w:rsid w:val="007B320B"/>
    <w:rsid w:val="007B3531"/>
    <w:rsid w:val="007B364C"/>
    <w:rsid w:val="007B3699"/>
    <w:rsid w:val="007B3982"/>
    <w:rsid w:val="007B3A40"/>
    <w:rsid w:val="007B5121"/>
    <w:rsid w:val="007B515C"/>
    <w:rsid w:val="007B51C3"/>
    <w:rsid w:val="007B5261"/>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2E04"/>
    <w:rsid w:val="007C3507"/>
    <w:rsid w:val="007C3A2B"/>
    <w:rsid w:val="007C4986"/>
    <w:rsid w:val="007C49E3"/>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4701"/>
    <w:rsid w:val="007D5AF6"/>
    <w:rsid w:val="007D7C8C"/>
    <w:rsid w:val="007D7FD5"/>
    <w:rsid w:val="007E029E"/>
    <w:rsid w:val="007E06D2"/>
    <w:rsid w:val="007E07FE"/>
    <w:rsid w:val="007E16BF"/>
    <w:rsid w:val="007E1708"/>
    <w:rsid w:val="007E1BC4"/>
    <w:rsid w:val="007E20F7"/>
    <w:rsid w:val="007E2165"/>
    <w:rsid w:val="007E2216"/>
    <w:rsid w:val="007E333A"/>
    <w:rsid w:val="007E3DE8"/>
    <w:rsid w:val="007E430E"/>
    <w:rsid w:val="007E5291"/>
    <w:rsid w:val="007E53A6"/>
    <w:rsid w:val="007E6B00"/>
    <w:rsid w:val="007E7A96"/>
    <w:rsid w:val="007E7D1F"/>
    <w:rsid w:val="007F207E"/>
    <w:rsid w:val="007F209D"/>
    <w:rsid w:val="007F2A87"/>
    <w:rsid w:val="007F2AC2"/>
    <w:rsid w:val="007F2C50"/>
    <w:rsid w:val="007F466C"/>
    <w:rsid w:val="007F4B0E"/>
    <w:rsid w:val="007F4B63"/>
    <w:rsid w:val="007F4B75"/>
    <w:rsid w:val="007F5683"/>
    <w:rsid w:val="007F57BD"/>
    <w:rsid w:val="007F5808"/>
    <w:rsid w:val="007F6574"/>
    <w:rsid w:val="007F661A"/>
    <w:rsid w:val="007F6A1B"/>
    <w:rsid w:val="007F77BB"/>
    <w:rsid w:val="007F7BA7"/>
    <w:rsid w:val="00800851"/>
    <w:rsid w:val="00800A4E"/>
    <w:rsid w:val="00801282"/>
    <w:rsid w:val="008012A5"/>
    <w:rsid w:val="008013A7"/>
    <w:rsid w:val="008026C6"/>
    <w:rsid w:val="00802955"/>
    <w:rsid w:val="008033E1"/>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1D33"/>
    <w:rsid w:val="008136AA"/>
    <w:rsid w:val="00813A6F"/>
    <w:rsid w:val="00814322"/>
    <w:rsid w:val="008146CB"/>
    <w:rsid w:val="008147F7"/>
    <w:rsid w:val="00814B77"/>
    <w:rsid w:val="0081510A"/>
    <w:rsid w:val="00815BB0"/>
    <w:rsid w:val="0081633B"/>
    <w:rsid w:val="008169DD"/>
    <w:rsid w:val="00816D06"/>
    <w:rsid w:val="00817B7D"/>
    <w:rsid w:val="00817EA6"/>
    <w:rsid w:val="00817F93"/>
    <w:rsid w:val="00817FE0"/>
    <w:rsid w:val="00820098"/>
    <w:rsid w:val="008215C7"/>
    <w:rsid w:val="008228D8"/>
    <w:rsid w:val="008231D1"/>
    <w:rsid w:val="0082396B"/>
    <w:rsid w:val="008245D8"/>
    <w:rsid w:val="00824D86"/>
    <w:rsid w:val="00825C36"/>
    <w:rsid w:val="00826595"/>
    <w:rsid w:val="00826E7C"/>
    <w:rsid w:val="008274E2"/>
    <w:rsid w:val="008276F2"/>
    <w:rsid w:val="00827C2D"/>
    <w:rsid w:val="00827F84"/>
    <w:rsid w:val="0083093D"/>
    <w:rsid w:val="00830BCB"/>
    <w:rsid w:val="0083236F"/>
    <w:rsid w:val="008323A1"/>
    <w:rsid w:val="00832B89"/>
    <w:rsid w:val="00832FA6"/>
    <w:rsid w:val="0083314D"/>
    <w:rsid w:val="00833267"/>
    <w:rsid w:val="00833929"/>
    <w:rsid w:val="00833E63"/>
    <w:rsid w:val="00833FBE"/>
    <w:rsid w:val="008344C1"/>
    <w:rsid w:val="00834F0C"/>
    <w:rsid w:val="00834FDB"/>
    <w:rsid w:val="0083618B"/>
    <w:rsid w:val="008368E6"/>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3CE9"/>
    <w:rsid w:val="00844074"/>
    <w:rsid w:val="00844A53"/>
    <w:rsid w:val="00844BAC"/>
    <w:rsid w:val="00844E5F"/>
    <w:rsid w:val="00845000"/>
    <w:rsid w:val="0084501E"/>
    <w:rsid w:val="00845ACF"/>
    <w:rsid w:val="008466A6"/>
    <w:rsid w:val="008466DA"/>
    <w:rsid w:val="00846CBD"/>
    <w:rsid w:val="00847964"/>
    <w:rsid w:val="00847F90"/>
    <w:rsid w:val="00850AFA"/>
    <w:rsid w:val="0085189A"/>
    <w:rsid w:val="00852386"/>
    <w:rsid w:val="0085246D"/>
    <w:rsid w:val="008528A1"/>
    <w:rsid w:val="00852D4C"/>
    <w:rsid w:val="00852DC5"/>
    <w:rsid w:val="00852E9A"/>
    <w:rsid w:val="00853005"/>
    <w:rsid w:val="008532DC"/>
    <w:rsid w:val="0085347B"/>
    <w:rsid w:val="0085387A"/>
    <w:rsid w:val="00854DB6"/>
    <w:rsid w:val="00855487"/>
    <w:rsid w:val="008557E6"/>
    <w:rsid w:val="00855983"/>
    <w:rsid w:val="00855E26"/>
    <w:rsid w:val="00856767"/>
    <w:rsid w:val="00857B18"/>
    <w:rsid w:val="0086003D"/>
    <w:rsid w:val="008602F2"/>
    <w:rsid w:val="0086065E"/>
    <w:rsid w:val="00860A85"/>
    <w:rsid w:val="00860ED2"/>
    <w:rsid w:val="00861116"/>
    <w:rsid w:val="00861996"/>
    <w:rsid w:val="0086286F"/>
    <w:rsid w:val="00863AD4"/>
    <w:rsid w:val="008645EA"/>
    <w:rsid w:val="0086485C"/>
    <w:rsid w:val="008648C9"/>
    <w:rsid w:val="008653DB"/>
    <w:rsid w:val="00865448"/>
    <w:rsid w:val="00866D08"/>
    <w:rsid w:val="008677A9"/>
    <w:rsid w:val="00870388"/>
    <w:rsid w:val="00870736"/>
    <w:rsid w:val="00870C6C"/>
    <w:rsid w:val="008715F6"/>
    <w:rsid w:val="00871C40"/>
    <w:rsid w:val="00872313"/>
    <w:rsid w:val="0087235A"/>
    <w:rsid w:val="0087265E"/>
    <w:rsid w:val="008728DF"/>
    <w:rsid w:val="00872EEC"/>
    <w:rsid w:val="00873A02"/>
    <w:rsid w:val="008746A5"/>
    <w:rsid w:val="00874824"/>
    <w:rsid w:val="00875E54"/>
    <w:rsid w:val="00876AD3"/>
    <w:rsid w:val="0087755B"/>
    <w:rsid w:val="00880804"/>
    <w:rsid w:val="008812DD"/>
    <w:rsid w:val="00881353"/>
    <w:rsid w:val="00881381"/>
    <w:rsid w:val="00881D74"/>
    <w:rsid w:val="0088288F"/>
    <w:rsid w:val="00882A02"/>
    <w:rsid w:val="0088322B"/>
    <w:rsid w:val="00883457"/>
    <w:rsid w:val="00883F67"/>
    <w:rsid w:val="0088402E"/>
    <w:rsid w:val="00884438"/>
    <w:rsid w:val="008845D7"/>
    <w:rsid w:val="008852CF"/>
    <w:rsid w:val="008857D3"/>
    <w:rsid w:val="008859D8"/>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26C9"/>
    <w:rsid w:val="008A3750"/>
    <w:rsid w:val="008A3DB9"/>
    <w:rsid w:val="008A5AF2"/>
    <w:rsid w:val="008A5B96"/>
    <w:rsid w:val="008A5BD9"/>
    <w:rsid w:val="008A6266"/>
    <w:rsid w:val="008A6638"/>
    <w:rsid w:val="008A7242"/>
    <w:rsid w:val="008A77F4"/>
    <w:rsid w:val="008A7A9D"/>
    <w:rsid w:val="008B01DF"/>
    <w:rsid w:val="008B0C57"/>
    <w:rsid w:val="008B174A"/>
    <w:rsid w:val="008B1E1E"/>
    <w:rsid w:val="008B2143"/>
    <w:rsid w:val="008B2C5C"/>
    <w:rsid w:val="008B3781"/>
    <w:rsid w:val="008B3AB6"/>
    <w:rsid w:val="008B3B5B"/>
    <w:rsid w:val="008B55CF"/>
    <w:rsid w:val="008B6361"/>
    <w:rsid w:val="008B6B70"/>
    <w:rsid w:val="008B6E41"/>
    <w:rsid w:val="008B6E67"/>
    <w:rsid w:val="008B748D"/>
    <w:rsid w:val="008B77A8"/>
    <w:rsid w:val="008B7EF9"/>
    <w:rsid w:val="008C0C82"/>
    <w:rsid w:val="008C2519"/>
    <w:rsid w:val="008C33F5"/>
    <w:rsid w:val="008C3A30"/>
    <w:rsid w:val="008C47A5"/>
    <w:rsid w:val="008C725C"/>
    <w:rsid w:val="008C76C4"/>
    <w:rsid w:val="008C7BFF"/>
    <w:rsid w:val="008D030F"/>
    <w:rsid w:val="008D09B8"/>
    <w:rsid w:val="008D10C9"/>
    <w:rsid w:val="008D1459"/>
    <w:rsid w:val="008D168C"/>
    <w:rsid w:val="008D1AFB"/>
    <w:rsid w:val="008D1DA6"/>
    <w:rsid w:val="008D27CA"/>
    <w:rsid w:val="008D2853"/>
    <w:rsid w:val="008D33B5"/>
    <w:rsid w:val="008D378E"/>
    <w:rsid w:val="008D3EBF"/>
    <w:rsid w:val="008D4676"/>
    <w:rsid w:val="008D4833"/>
    <w:rsid w:val="008D540C"/>
    <w:rsid w:val="008D55A0"/>
    <w:rsid w:val="008D5A3C"/>
    <w:rsid w:val="008D7105"/>
    <w:rsid w:val="008D76E0"/>
    <w:rsid w:val="008D7AFE"/>
    <w:rsid w:val="008E0012"/>
    <w:rsid w:val="008E0F3D"/>
    <w:rsid w:val="008E120B"/>
    <w:rsid w:val="008E1210"/>
    <w:rsid w:val="008E16C3"/>
    <w:rsid w:val="008E29F9"/>
    <w:rsid w:val="008E32E6"/>
    <w:rsid w:val="008E387D"/>
    <w:rsid w:val="008E3BFE"/>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2591"/>
    <w:rsid w:val="008F35C5"/>
    <w:rsid w:val="008F3B5F"/>
    <w:rsid w:val="008F3BED"/>
    <w:rsid w:val="008F4006"/>
    <w:rsid w:val="008F4BB1"/>
    <w:rsid w:val="008F4BC1"/>
    <w:rsid w:val="008F58D1"/>
    <w:rsid w:val="008F5956"/>
    <w:rsid w:val="008F5AB6"/>
    <w:rsid w:val="008F5CEB"/>
    <w:rsid w:val="008F66AD"/>
    <w:rsid w:val="008F6CCC"/>
    <w:rsid w:val="008F6D1D"/>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BD4"/>
    <w:rsid w:val="00921DD5"/>
    <w:rsid w:val="00922157"/>
    <w:rsid w:val="009222CA"/>
    <w:rsid w:val="009225A5"/>
    <w:rsid w:val="00922856"/>
    <w:rsid w:val="00922BA3"/>
    <w:rsid w:val="00922E3F"/>
    <w:rsid w:val="0092357A"/>
    <w:rsid w:val="009238E9"/>
    <w:rsid w:val="009239C1"/>
    <w:rsid w:val="00923F77"/>
    <w:rsid w:val="009246BD"/>
    <w:rsid w:val="00924BDB"/>
    <w:rsid w:val="00925045"/>
    <w:rsid w:val="00925202"/>
    <w:rsid w:val="00925B2C"/>
    <w:rsid w:val="00925EF4"/>
    <w:rsid w:val="0092677F"/>
    <w:rsid w:val="00926AE2"/>
    <w:rsid w:val="00926F9B"/>
    <w:rsid w:val="00927425"/>
    <w:rsid w:val="00927449"/>
    <w:rsid w:val="00927600"/>
    <w:rsid w:val="009308CF"/>
    <w:rsid w:val="00930928"/>
    <w:rsid w:val="009311A2"/>
    <w:rsid w:val="00931BFC"/>
    <w:rsid w:val="00933065"/>
    <w:rsid w:val="009330F9"/>
    <w:rsid w:val="009331FE"/>
    <w:rsid w:val="009336F9"/>
    <w:rsid w:val="00933B6F"/>
    <w:rsid w:val="00933E98"/>
    <w:rsid w:val="00933F3A"/>
    <w:rsid w:val="009349B8"/>
    <w:rsid w:val="00934F08"/>
    <w:rsid w:val="009358FB"/>
    <w:rsid w:val="00935A1C"/>
    <w:rsid w:val="009365B8"/>
    <w:rsid w:val="009365FE"/>
    <w:rsid w:val="00936682"/>
    <w:rsid w:val="00936AB8"/>
    <w:rsid w:val="009375E4"/>
    <w:rsid w:val="00940007"/>
    <w:rsid w:val="0094016A"/>
    <w:rsid w:val="00940D81"/>
    <w:rsid w:val="00941912"/>
    <w:rsid w:val="00941D1B"/>
    <w:rsid w:val="00941D8C"/>
    <w:rsid w:val="00942857"/>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2B92"/>
    <w:rsid w:val="009635FF"/>
    <w:rsid w:val="00963C3D"/>
    <w:rsid w:val="00963D2D"/>
    <w:rsid w:val="00964347"/>
    <w:rsid w:val="009644C7"/>
    <w:rsid w:val="00964E82"/>
    <w:rsid w:val="00965589"/>
    <w:rsid w:val="009656E0"/>
    <w:rsid w:val="00965DDA"/>
    <w:rsid w:val="00966FB6"/>
    <w:rsid w:val="009703DE"/>
    <w:rsid w:val="00970B54"/>
    <w:rsid w:val="00971105"/>
    <w:rsid w:val="0097120E"/>
    <w:rsid w:val="0097146C"/>
    <w:rsid w:val="00971C78"/>
    <w:rsid w:val="009729BD"/>
    <w:rsid w:val="0097338C"/>
    <w:rsid w:val="009735A9"/>
    <w:rsid w:val="00975A09"/>
    <w:rsid w:val="00976270"/>
    <w:rsid w:val="009765B6"/>
    <w:rsid w:val="0097661F"/>
    <w:rsid w:val="00976934"/>
    <w:rsid w:val="009779FA"/>
    <w:rsid w:val="009800D9"/>
    <w:rsid w:val="009804A0"/>
    <w:rsid w:val="0098082A"/>
    <w:rsid w:val="00980DCC"/>
    <w:rsid w:val="00980F8B"/>
    <w:rsid w:val="00981EC4"/>
    <w:rsid w:val="0098228B"/>
    <w:rsid w:val="0098290F"/>
    <w:rsid w:val="00982A76"/>
    <w:rsid w:val="00982C41"/>
    <w:rsid w:val="00982EC5"/>
    <w:rsid w:val="00983197"/>
    <w:rsid w:val="009834AC"/>
    <w:rsid w:val="00983C9E"/>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7E5"/>
    <w:rsid w:val="009A3B9B"/>
    <w:rsid w:val="009A3C88"/>
    <w:rsid w:val="009A58B7"/>
    <w:rsid w:val="009A62E6"/>
    <w:rsid w:val="009A6486"/>
    <w:rsid w:val="009A6E44"/>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BEA"/>
    <w:rsid w:val="009B4C60"/>
    <w:rsid w:val="009B4E18"/>
    <w:rsid w:val="009B505E"/>
    <w:rsid w:val="009B5172"/>
    <w:rsid w:val="009B6886"/>
    <w:rsid w:val="009B6C89"/>
    <w:rsid w:val="009B6D3D"/>
    <w:rsid w:val="009C0079"/>
    <w:rsid w:val="009C065F"/>
    <w:rsid w:val="009C08D6"/>
    <w:rsid w:val="009C0A75"/>
    <w:rsid w:val="009C1980"/>
    <w:rsid w:val="009C1B56"/>
    <w:rsid w:val="009C1D97"/>
    <w:rsid w:val="009C223B"/>
    <w:rsid w:val="009C2A93"/>
    <w:rsid w:val="009C2C8F"/>
    <w:rsid w:val="009C3275"/>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0AA"/>
    <w:rsid w:val="009D4F7F"/>
    <w:rsid w:val="009D54C6"/>
    <w:rsid w:val="009D58E1"/>
    <w:rsid w:val="009D6181"/>
    <w:rsid w:val="009E01E2"/>
    <w:rsid w:val="009E04AD"/>
    <w:rsid w:val="009E2016"/>
    <w:rsid w:val="009E26DB"/>
    <w:rsid w:val="009E31E2"/>
    <w:rsid w:val="009E3931"/>
    <w:rsid w:val="009E399F"/>
    <w:rsid w:val="009E3E06"/>
    <w:rsid w:val="009E4B1C"/>
    <w:rsid w:val="009E4C9E"/>
    <w:rsid w:val="009E5118"/>
    <w:rsid w:val="009E534D"/>
    <w:rsid w:val="009E57E8"/>
    <w:rsid w:val="009E5D06"/>
    <w:rsid w:val="009E6238"/>
    <w:rsid w:val="009E65AD"/>
    <w:rsid w:val="009E66AE"/>
    <w:rsid w:val="009F0251"/>
    <w:rsid w:val="009F0A86"/>
    <w:rsid w:val="009F1197"/>
    <w:rsid w:val="009F13A6"/>
    <w:rsid w:val="009F17D3"/>
    <w:rsid w:val="009F1C01"/>
    <w:rsid w:val="009F1D76"/>
    <w:rsid w:val="009F203D"/>
    <w:rsid w:val="009F277F"/>
    <w:rsid w:val="009F31A9"/>
    <w:rsid w:val="009F37E4"/>
    <w:rsid w:val="009F3976"/>
    <w:rsid w:val="009F400D"/>
    <w:rsid w:val="009F44B6"/>
    <w:rsid w:val="009F4514"/>
    <w:rsid w:val="009F4584"/>
    <w:rsid w:val="009F4B69"/>
    <w:rsid w:val="009F6B73"/>
    <w:rsid w:val="009F6B9F"/>
    <w:rsid w:val="009F7033"/>
    <w:rsid w:val="009F709C"/>
    <w:rsid w:val="00A006F7"/>
    <w:rsid w:val="00A0072D"/>
    <w:rsid w:val="00A0162A"/>
    <w:rsid w:val="00A02DDC"/>
    <w:rsid w:val="00A0335D"/>
    <w:rsid w:val="00A035E9"/>
    <w:rsid w:val="00A0361F"/>
    <w:rsid w:val="00A03867"/>
    <w:rsid w:val="00A03DE5"/>
    <w:rsid w:val="00A03FA6"/>
    <w:rsid w:val="00A05002"/>
    <w:rsid w:val="00A05B82"/>
    <w:rsid w:val="00A05F0D"/>
    <w:rsid w:val="00A06140"/>
    <w:rsid w:val="00A071D6"/>
    <w:rsid w:val="00A07715"/>
    <w:rsid w:val="00A07790"/>
    <w:rsid w:val="00A07872"/>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5C26"/>
    <w:rsid w:val="00A16565"/>
    <w:rsid w:val="00A16942"/>
    <w:rsid w:val="00A17D76"/>
    <w:rsid w:val="00A2094E"/>
    <w:rsid w:val="00A20DF2"/>
    <w:rsid w:val="00A20FE5"/>
    <w:rsid w:val="00A21672"/>
    <w:rsid w:val="00A21F00"/>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B93"/>
    <w:rsid w:val="00A304EE"/>
    <w:rsid w:val="00A30548"/>
    <w:rsid w:val="00A30729"/>
    <w:rsid w:val="00A3082B"/>
    <w:rsid w:val="00A30862"/>
    <w:rsid w:val="00A308E2"/>
    <w:rsid w:val="00A30F9E"/>
    <w:rsid w:val="00A31142"/>
    <w:rsid w:val="00A31711"/>
    <w:rsid w:val="00A31D1A"/>
    <w:rsid w:val="00A31F00"/>
    <w:rsid w:val="00A31F50"/>
    <w:rsid w:val="00A324A9"/>
    <w:rsid w:val="00A3296C"/>
    <w:rsid w:val="00A329CD"/>
    <w:rsid w:val="00A338F8"/>
    <w:rsid w:val="00A33B6C"/>
    <w:rsid w:val="00A33F11"/>
    <w:rsid w:val="00A343D8"/>
    <w:rsid w:val="00A34D65"/>
    <w:rsid w:val="00A35373"/>
    <w:rsid w:val="00A35414"/>
    <w:rsid w:val="00A354E0"/>
    <w:rsid w:val="00A359FA"/>
    <w:rsid w:val="00A35E6C"/>
    <w:rsid w:val="00A36392"/>
    <w:rsid w:val="00A37851"/>
    <w:rsid w:val="00A37A9D"/>
    <w:rsid w:val="00A37C49"/>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4FE9"/>
    <w:rsid w:val="00A45333"/>
    <w:rsid w:val="00A45CB7"/>
    <w:rsid w:val="00A45E4F"/>
    <w:rsid w:val="00A45F37"/>
    <w:rsid w:val="00A47140"/>
    <w:rsid w:val="00A47267"/>
    <w:rsid w:val="00A47914"/>
    <w:rsid w:val="00A50286"/>
    <w:rsid w:val="00A504C1"/>
    <w:rsid w:val="00A50C9F"/>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2D3"/>
    <w:rsid w:val="00A60C38"/>
    <w:rsid w:val="00A61095"/>
    <w:rsid w:val="00A616BA"/>
    <w:rsid w:val="00A628DB"/>
    <w:rsid w:val="00A62BEC"/>
    <w:rsid w:val="00A632D5"/>
    <w:rsid w:val="00A63361"/>
    <w:rsid w:val="00A63AFC"/>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9A"/>
    <w:rsid w:val="00A73BF3"/>
    <w:rsid w:val="00A7431C"/>
    <w:rsid w:val="00A76F3C"/>
    <w:rsid w:val="00A77598"/>
    <w:rsid w:val="00A77B8D"/>
    <w:rsid w:val="00A80859"/>
    <w:rsid w:val="00A80A6D"/>
    <w:rsid w:val="00A823E1"/>
    <w:rsid w:val="00A8240C"/>
    <w:rsid w:val="00A82749"/>
    <w:rsid w:val="00A83540"/>
    <w:rsid w:val="00A84E2B"/>
    <w:rsid w:val="00A8501A"/>
    <w:rsid w:val="00A8516E"/>
    <w:rsid w:val="00A853B3"/>
    <w:rsid w:val="00A8568D"/>
    <w:rsid w:val="00A86214"/>
    <w:rsid w:val="00A86453"/>
    <w:rsid w:val="00A866F3"/>
    <w:rsid w:val="00A86F47"/>
    <w:rsid w:val="00A872B0"/>
    <w:rsid w:val="00A8730B"/>
    <w:rsid w:val="00A87D36"/>
    <w:rsid w:val="00A9047E"/>
    <w:rsid w:val="00A90915"/>
    <w:rsid w:val="00A90CF2"/>
    <w:rsid w:val="00A90E0F"/>
    <w:rsid w:val="00A910F6"/>
    <w:rsid w:val="00A917B6"/>
    <w:rsid w:val="00A91D78"/>
    <w:rsid w:val="00A92CB2"/>
    <w:rsid w:val="00A93138"/>
    <w:rsid w:val="00A9367C"/>
    <w:rsid w:val="00A952FD"/>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5AE"/>
    <w:rsid w:val="00AB0768"/>
    <w:rsid w:val="00AB086A"/>
    <w:rsid w:val="00AB08E8"/>
    <w:rsid w:val="00AB173D"/>
    <w:rsid w:val="00AB2693"/>
    <w:rsid w:val="00AB3313"/>
    <w:rsid w:val="00AB411C"/>
    <w:rsid w:val="00AB68F1"/>
    <w:rsid w:val="00AB6C0A"/>
    <w:rsid w:val="00AB6F2B"/>
    <w:rsid w:val="00AB72F5"/>
    <w:rsid w:val="00AC0B03"/>
    <w:rsid w:val="00AC1B84"/>
    <w:rsid w:val="00AC1EBB"/>
    <w:rsid w:val="00AC2695"/>
    <w:rsid w:val="00AC29C9"/>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1E05"/>
    <w:rsid w:val="00AD29F8"/>
    <w:rsid w:val="00AD31F2"/>
    <w:rsid w:val="00AD32DC"/>
    <w:rsid w:val="00AD41FE"/>
    <w:rsid w:val="00AD4557"/>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8FF"/>
    <w:rsid w:val="00AF43F9"/>
    <w:rsid w:val="00AF4D18"/>
    <w:rsid w:val="00AF5676"/>
    <w:rsid w:val="00AF59F4"/>
    <w:rsid w:val="00AF7017"/>
    <w:rsid w:val="00AF7A27"/>
    <w:rsid w:val="00AF7B00"/>
    <w:rsid w:val="00AF7BCD"/>
    <w:rsid w:val="00B0017A"/>
    <w:rsid w:val="00B008A6"/>
    <w:rsid w:val="00B01259"/>
    <w:rsid w:val="00B038F3"/>
    <w:rsid w:val="00B03C35"/>
    <w:rsid w:val="00B04043"/>
    <w:rsid w:val="00B040C9"/>
    <w:rsid w:val="00B0413A"/>
    <w:rsid w:val="00B04270"/>
    <w:rsid w:val="00B045D2"/>
    <w:rsid w:val="00B04FE8"/>
    <w:rsid w:val="00B0577F"/>
    <w:rsid w:val="00B064BC"/>
    <w:rsid w:val="00B068F6"/>
    <w:rsid w:val="00B06998"/>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6F2"/>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44C7"/>
    <w:rsid w:val="00B25041"/>
    <w:rsid w:val="00B25D72"/>
    <w:rsid w:val="00B26CEC"/>
    <w:rsid w:val="00B26E5F"/>
    <w:rsid w:val="00B27F33"/>
    <w:rsid w:val="00B301B9"/>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86C"/>
    <w:rsid w:val="00B36B7F"/>
    <w:rsid w:val="00B3779C"/>
    <w:rsid w:val="00B37D0A"/>
    <w:rsid w:val="00B412BE"/>
    <w:rsid w:val="00B4172D"/>
    <w:rsid w:val="00B42F70"/>
    <w:rsid w:val="00B42F7A"/>
    <w:rsid w:val="00B4553F"/>
    <w:rsid w:val="00B45803"/>
    <w:rsid w:val="00B46039"/>
    <w:rsid w:val="00B46A82"/>
    <w:rsid w:val="00B46AD0"/>
    <w:rsid w:val="00B46F76"/>
    <w:rsid w:val="00B476AD"/>
    <w:rsid w:val="00B47CC0"/>
    <w:rsid w:val="00B508EC"/>
    <w:rsid w:val="00B52138"/>
    <w:rsid w:val="00B52D37"/>
    <w:rsid w:val="00B53075"/>
    <w:rsid w:val="00B5338E"/>
    <w:rsid w:val="00B53847"/>
    <w:rsid w:val="00B5459E"/>
    <w:rsid w:val="00B548A2"/>
    <w:rsid w:val="00B56314"/>
    <w:rsid w:val="00B56943"/>
    <w:rsid w:val="00B56D5E"/>
    <w:rsid w:val="00B56EE2"/>
    <w:rsid w:val="00B605A0"/>
    <w:rsid w:val="00B60AA9"/>
    <w:rsid w:val="00B62037"/>
    <w:rsid w:val="00B6223F"/>
    <w:rsid w:val="00B64091"/>
    <w:rsid w:val="00B64167"/>
    <w:rsid w:val="00B64E0A"/>
    <w:rsid w:val="00B65EF4"/>
    <w:rsid w:val="00B6638F"/>
    <w:rsid w:val="00B677DC"/>
    <w:rsid w:val="00B70AFF"/>
    <w:rsid w:val="00B70C2F"/>
    <w:rsid w:val="00B70DA1"/>
    <w:rsid w:val="00B71610"/>
    <w:rsid w:val="00B71A80"/>
    <w:rsid w:val="00B71E08"/>
    <w:rsid w:val="00B71E90"/>
    <w:rsid w:val="00B72029"/>
    <w:rsid w:val="00B72198"/>
    <w:rsid w:val="00B721B5"/>
    <w:rsid w:val="00B722F7"/>
    <w:rsid w:val="00B72834"/>
    <w:rsid w:val="00B72BB4"/>
    <w:rsid w:val="00B72CA5"/>
    <w:rsid w:val="00B74D5B"/>
    <w:rsid w:val="00B74EF0"/>
    <w:rsid w:val="00B75D56"/>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4D3B"/>
    <w:rsid w:val="00B857E3"/>
    <w:rsid w:val="00B86A52"/>
    <w:rsid w:val="00B86D4E"/>
    <w:rsid w:val="00B86D72"/>
    <w:rsid w:val="00B86DAF"/>
    <w:rsid w:val="00B86F77"/>
    <w:rsid w:val="00B87134"/>
    <w:rsid w:val="00B87524"/>
    <w:rsid w:val="00B9029A"/>
    <w:rsid w:val="00B90C9E"/>
    <w:rsid w:val="00B90ED0"/>
    <w:rsid w:val="00B91C95"/>
    <w:rsid w:val="00B927EC"/>
    <w:rsid w:val="00B92EE6"/>
    <w:rsid w:val="00B93BCD"/>
    <w:rsid w:val="00B940F9"/>
    <w:rsid w:val="00B94ABB"/>
    <w:rsid w:val="00B95D15"/>
    <w:rsid w:val="00B960E7"/>
    <w:rsid w:val="00B96803"/>
    <w:rsid w:val="00B968C8"/>
    <w:rsid w:val="00B96E0D"/>
    <w:rsid w:val="00B9715C"/>
    <w:rsid w:val="00B97164"/>
    <w:rsid w:val="00B97335"/>
    <w:rsid w:val="00B974A7"/>
    <w:rsid w:val="00B97987"/>
    <w:rsid w:val="00B97A84"/>
    <w:rsid w:val="00B97EA3"/>
    <w:rsid w:val="00B97EE3"/>
    <w:rsid w:val="00BA121D"/>
    <w:rsid w:val="00BA14EC"/>
    <w:rsid w:val="00BA1AF7"/>
    <w:rsid w:val="00BA25C8"/>
    <w:rsid w:val="00BA2819"/>
    <w:rsid w:val="00BA5243"/>
    <w:rsid w:val="00BA5DB8"/>
    <w:rsid w:val="00BA6112"/>
    <w:rsid w:val="00BA63A9"/>
    <w:rsid w:val="00BA682D"/>
    <w:rsid w:val="00BA6EF1"/>
    <w:rsid w:val="00BA7276"/>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D39"/>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427"/>
    <w:rsid w:val="00BC7C61"/>
    <w:rsid w:val="00BD00B0"/>
    <w:rsid w:val="00BD0140"/>
    <w:rsid w:val="00BD1479"/>
    <w:rsid w:val="00BD21F7"/>
    <w:rsid w:val="00BD2655"/>
    <w:rsid w:val="00BD2950"/>
    <w:rsid w:val="00BD3215"/>
    <w:rsid w:val="00BD3E1B"/>
    <w:rsid w:val="00BD4685"/>
    <w:rsid w:val="00BD4D63"/>
    <w:rsid w:val="00BD4F6B"/>
    <w:rsid w:val="00BD55F4"/>
    <w:rsid w:val="00BD5811"/>
    <w:rsid w:val="00BD5F42"/>
    <w:rsid w:val="00BD6C18"/>
    <w:rsid w:val="00BD6C5E"/>
    <w:rsid w:val="00BE0CFF"/>
    <w:rsid w:val="00BE1497"/>
    <w:rsid w:val="00BE16C9"/>
    <w:rsid w:val="00BE18BF"/>
    <w:rsid w:val="00BE1BEB"/>
    <w:rsid w:val="00BE2106"/>
    <w:rsid w:val="00BE29DA"/>
    <w:rsid w:val="00BE2B3A"/>
    <w:rsid w:val="00BE2C6D"/>
    <w:rsid w:val="00BE2F41"/>
    <w:rsid w:val="00BE45AC"/>
    <w:rsid w:val="00BE4EA9"/>
    <w:rsid w:val="00BE4F55"/>
    <w:rsid w:val="00BE5356"/>
    <w:rsid w:val="00BE560C"/>
    <w:rsid w:val="00BE637F"/>
    <w:rsid w:val="00BE66D6"/>
    <w:rsid w:val="00BE7800"/>
    <w:rsid w:val="00BF06FB"/>
    <w:rsid w:val="00BF0763"/>
    <w:rsid w:val="00BF0B6F"/>
    <w:rsid w:val="00BF0D4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134B"/>
    <w:rsid w:val="00C0210E"/>
    <w:rsid w:val="00C024F2"/>
    <w:rsid w:val="00C02708"/>
    <w:rsid w:val="00C0380B"/>
    <w:rsid w:val="00C03AC3"/>
    <w:rsid w:val="00C03E7C"/>
    <w:rsid w:val="00C04CB2"/>
    <w:rsid w:val="00C050F9"/>
    <w:rsid w:val="00C05430"/>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AAC"/>
    <w:rsid w:val="00C178D6"/>
    <w:rsid w:val="00C20999"/>
    <w:rsid w:val="00C211BC"/>
    <w:rsid w:val="00C21317"/>
    <w:rsid w:val="00C21386"/>
    <w:rsid w:val="00C21414"/>
    <w:rsid w:val="00C21433"/>
    <w:rsid w:val="00C2246B"/>
    <w:rsid w:val="00C22A20"/>
    <w:rsid w:val="00C258BA"/>
    <w:rsid w:val="00C25B62"/>
    <w:rsid w:val="00C25EFD"/>
    <w:rsid w:val="00C260FE"/>
    <w:rsid w:val="00C26CB1"/>
    <w:rsid w:val="00C26F29"/>
    <w:rsid w:val="00C275D6"/>
    <w:rsid w:val="00C301C6"/>
    <w:rsid w:val="00C3138A"/>
    <w:rsid w:val="00C314BF"/>
    <w:rsid w:val="00C314E9"/>
    <w:rsid w:val="00C31A79"/>
    <w:rsid w:val="00C31F4B"/>
    <w:rsid w:val="00C32B5E"/>
    <w:rsid w:val="00C32C5C"/>
    <w:rsid w:val="00C332F5"/>
    <w:rsid w:val="00C33BC2"/>
    <w:rsid w:val="00C340F1"/>
    <w:rsid w:val="00C3432B"/>
    <w:rsid w:val="00C34A77"/>
    <w:rsid w:val="00C34DC7"/>
    <w:rsid w:val="00C35400"/>
    <w:rsid w:val="00C3619E"/>
    <w:rsid w:val="00C36417"/>
    <w:rsid w:val="00C3735E"/>
    <w:rsid w:val="00C400DE"/>
    <w:rsid w:val="00C405EC"/>
    <w:rsid w:val="00C413A6"/>
    <w:rsid w:val="00C41675"/>
    <w:rsid w:val="00C41E02"/>
    <w:rsid w:val="00C42CAF"/>
    <w:rsid w:val="00C42F3B"/>
    <w:rsid w:val="00C431BC"/>
    <w:rsid w:val="00C43376"/>
    <w:rsid w:val="00C435EB"/>
    <w:rsid w:val="00C43EAA"/>
    <w:rsid w:val="00C44599"/>
    <w:rsid w:val="00C44783"/>
    <w:rsid w:val="00C45430"/>
    <w:rsid w:val="00C45597"/>
    <w:rsid w:val="00C458D6"/>
    <w:rsid w:val="00C45BBB"/>
    <w:rsid w:val="00C45C1D"/>
    <w:rsid w:val="00C4605A"/>
    <w:rsid w:val="00C462B3"/>
    <w:rsid w:val="00C46A77"/>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47CF"/>
    <w:rsid w:val="00C548CE"/>
    <w:rsid w:val="00C55846"/>
    <w:rsid w:val="00C55F1C"/>
    <w:rsid w:val="00C56067"/>
    <w:rsid w:val="00C56477"/>
    <w:rsid w:val="00C5653B"/>
    <w:rsid w:val="00C568FF"/>
    <w:rsid w:val="00C56C53"/>
    <w:rsid w:val="00C57B17"/>
    <w:rsid w:val="00C57FC8"/>
    <w:rsid w:val="00C60175"/>
    <w:rsid w:val="00C60336"/>
    <w:rsid w:val="00C603D8"/>
    <w:rsid w:val="00C60B46"/>
    <w:rsid w:val="00C60BCF"/>
    <w:rsid w:val="00C60DE1"/>
    <w:rsid w:val="00C60F46"/>
    <w:rsid w:val="00C613B1"/>
    <w:rsid w:val="00C618F6"/>
    <w:rsid w:val="00C6196F"/>
    <w:rsid w:val="00C61CBB"/>
    <w:rsid w:val="00C62EFB"/>
    <w:rsid w:val="00C638C6"/>
    <w:rsid w:val="00C638FA"/>
    <w:rsid w:val="00C648EC"/>
    <w:rsid w:val="00C64F03"/>
    <w:rsid w:val="00C64FCC"/>
    <w:rsid w:val="00C65847"/>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4A68"/>
    <w:rsid w:val="00C75240"/>
    <w:rsid w:val="00C76409"/>
    <w:rsid w:val="00C7721D"/>
    <w:rsid w:val="00C77B3F"/>
    <w:rsid w:val="00C80267"/>
    <w:rsid w:val="00C80D7B"/>
    <w:rsid w:val="00C824C8"/>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748"/>
    <w:rsid w:val="00C951A1"/>
    <w:rsid w:val="00C95C5B"/>
    <w:rsid w:val="00C962E0"/>
    <w:rsid w:val="00C96524"/>
    <w:rsid w:val="00C96544"/>
    <w:rsid w:val="00C97897"/>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CA1"/>
    <w:rsid w:val="00CB0DBA"/>
    <w:rsid w:val="00CB1367"/>
    <w:rsid w:val="00CB1378"/>
    <w:rsid w:val="00CB2207"/>
    <w:rsid w:val="00CB2240"/>
    <w:rsid w:val="00CB22A6"/>
    <w:rsid w:val="00CB3707"/>
    <w:rsid w:val="00CB3A96"/>
    <w:rsid w:val="00CB3BDF"/>
    <w:rsid w:val="00CB3CF1"/>
    <w:rsid w:val="00CB40E8"/>
    <w:rsid w:val="00CB459A"/>
    <w:rsid w:val="00CB4C54"/>
    <w:rsid w:val="00CB4DD7"/>
    <w:rsid w:val="00CB55B0"/>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304E"/>
    <w:rsid w:val="00CC4370"/>
    <w:rsid w:val="00CC4CE0"/>
    <w:rsid w:val="00CC5678"/>
    <w:rsid w:val="00CC5940"/>
    <w:rsid w:val="00CC619E"/>
    <w:rsid w:val="00CC6C58"/>
    <w:rsid w:val="00CC6E42"/>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66E"/>
    <w:rsid w:val="00CD587C"/>
    <w:rsid w:val="00CD5EA4"/>
    <w:rsid w:val="00CD6C7C"/>
    <w:rsid w:val="00CD6D99"/>
    <w:rsid w:val="00CD700E"/>
    <w:rsid w:val="00CD744B"/>
    <w:rsid w:val="00CD76A0"/>
    <w:rsid w:val="00CD788E"/>
    <w:rsid w:val="00CE0953"/>
    <w:rsid w:val="00CE0D71"/>
    <w:rsid w:val="00CE1E21"/>
    <w:rsid w:val="00CE3243"/>
    <w:rsid w:val="00CE3458"/>
    <w:rsid w:val="00CE372B"/>
    <w:rsid w:val="00CE3A3D"/>
    <w:rsid w:val="00CE4412"/>
    <w:rsid w:val="00CE4776"/>
    <w:rsid w:val="00CE4BAC"/>
    <w:rsid w:val="00CE5670"/>
    <w:rsid w:val="00CE617D"/>
    <w:rsid w:val="00CE6838"/>
    <w:rsid w:val="00CE6E05"/>
    <w:rsid w:val="00CF04DC"/>
    <w:rsid w:val="00CF0508"/>
    <w:rsid w:val="00CF06AC"/>
    <w:rsid w:val="00CF1749"/>
    <w:rsid w:val="00CF1B87"/>
    <w:rsid w:val="00CF20DD"/>
    <w:rsid w:val="00CF2A86"/>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023"/>
    <w:rsid w:val="00D011DC"/>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3E2"/>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20B"/>
    <w:rsid w:val="00D245D3"/>
    <w:rsid w:val="00D2600A"/>
    <w:rsid w:val="00D27019"/>
    <w:rsid w:val="00D27123"/>
    <w:rsid w:val="00D307D9"/>
    <w:rsid w:val="00D308EA"/>
    <w:rsid w:val="00D30AAA"/>
    <w:rsid w:val="00D30B9C"/>
    <w:rsid w:val="00D3158B"/>
    <w:rsid w:val="00D32580"/>
    <w:rsid w:val="00D32708"/>
    <w:rsid w:val="00D33051"/>
    <w:rsid w:val="00D33404"/>
    <w:rsid w:val="00D33C4F"/>
    <w:rsid w:val="00D34B9C"/>
    <w:rsid w:val="00D353E7"/>
    <w:rsid w:val="00D35C0D"/>
    <w:rsid w:val="00D36780"/>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6FA9"/>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62AF"/>
    <w:rsid w:val="00D671BC"/>
    <w:rsid w:val="00D67883"/>
    <w:rsid w:val="00D67A1B"/>
    <w:rsid w:val="00D67DD3"/>
    <w:rsid w:val="00D707ED"/>
    <w:rsid w:val="00D70836"/>
    <w:rsid w:val="00D71CB3"/>
    <w:rsid w:val="00D726B8"/>
    <w:rsid w:val="00D7320B"/>
    <w:rsid w:val="00D739D8"/>
    <w:rsid w:val="00D73CA8"/>
    <w:rsid w:val="00D73F26"/>
    <w:rsid w:val="00D74E16"/>
    <w:rsid w:val="00D7524A"/>
    <w:rsid w:val="00D75640"/>
    <w:rsid w:val="00D75CC4"/>
    <w:rsid w:val="00D75E4A"/>
    <w:rsid w:val="00D75E90"/>
    <w:rsid w:val="00D76061"/>
    <w:rsid w:val="00D7667F"/>
    <w:rsid w:val="00D76EAE"/>
    <w:rsid w:val="00D77866"/>
    <w:rsid w:val="00D77B52"/>
    <w:rsid w:val="00D80400"/>
    <w:rsid w:val="00D805EA"/>
    <w:rsid w:val="00D8081D"/>
    <w:rsid w:val="00D81101"/>
    <w:rsid w:val="00D811D5"/>
    <w:rsid w:val="00D82227"/>
    <w:rsid w:val="00D827D5"/>
    <w:rsid w:val="00D83216"/>
    <w:rsid w:val="00D8348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0EA5"/>
    <w:rsid w:val="00D91044"/>
    <w:rsid w:val="00D921AF"/>
    <w:rsid w:val="00D9278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3B2"/>
    <w:rsid w:val="00DA4A95"/>
    <w:rsid w:val="00DA4B25"/>
    <w:rsid w:val="00DA4E1A"/>
    <w:rsid w:val="00DA5636"/>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692"/>
    <w:rsid w:val="00DC0CCF"/>
    <w:rsid w:val="00DC12AC"/>
    <w:rsid w:val="00DC1371"/>
    <w:rsid w:val="00DC2030"/>
    <w:rsid w:val="00DC22DB"/>
    <w:rsid w:val="00DC2728"/>
    <w:rsid w:val="00DC2C66"/>
    <w:rsid w:val="00DC36C3"/>
    <w:rsid w:val="00DC3733"/>
    <w:rsid w:val="00DC3B44"/>
    <w:rsid w:val="00DC3C4B"/>
    <w:rsid w:val="00DC4EEB"/>
    <w:rsid w:val="00DC52D3"/>
    <w:rsid w:val="00DC5756"/>
    <w:rsid w:val="00DC5CE2"/>
    <w:rsid w:val="00DC6235"/>
    <w:rsid w:val="00DC6D82"/>
    <w:rsid w:val="00DC77D6"/>
    <w:rsid w:val="00DC78C5"/>
    <w:rsid w:val="00DC7BF5"/>
    <w:rsid w:val="00DD0028"/>
    <w:rsid w:val="00DD08DB"/>
    <w:rsid w:val="00DD1B20"/>
    <w:rsid w:val="00DD1D48"/>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1AC0"/>
    <w:rsid w:val="00DE232C"/>
    <w:rsid w:val="00DE2401"/>
    <w:rsid w:val="00DE24E4"/>
    <w:rsid w:val="00DE29AB"/>
    <w:rsid w:val="00DE3227"/>
    <w:rsid w:val="00DE3844"/>
    <w:rsid w:val="00DE457F"/>
    <w:rsid w:val="00DE4C4C"/>
    <w:rsid w:val="00DE4D81"/>
    <w:rsid w:val="00DE56E9"/>
    <w:rsid w:val="00DE5BE7"/>
    <w:rsid w:val="00DE5D76"/>
    <w:rsid w:val="00DE62C5"/>
    <w:rsid w:val="00DE6996"/>
    <w:rsid w:val="00DE6E23"/>
    <w:rsid w:val="00DE6F7C"/>
    <w:rsid w:val="00DE73AA"/>
    <w:rsid w:val="00DF0F4D"/>
    <w:rsid w:val="00DF1FB9"/>
    <w:rsid w:val="00DF31E3"/>
    <w:rsid w:val="00DF342C"/>
    <w:rsid w:val="00DF3523"/>
    <w:rsid w:val="00DF3A79"/>
    <w:rsid w:val="00DF3C47"/>
    <w:rsid w:val="00DF43AB"/>
    <w:rsid w:val="00DF4886"/>
    <w:rsid w:val="00DF4CD8"/>
    <w:rsid w:val="00DF51B8"/>
    <w:rsid w:val="00DF6C9F"/>
    <w:rsid w:val="00DF6E7A"/>
    <w:rsid w:val="00E003A2"/>
    <w:rsid w:val="00E012F7"/>
    <w:rsid w:val="00E01A63"/>
    <w:rsid w:val="00E023C1"/>
    <w:rsid w:val="00E03002"/>
    <w:rsid w:val="00E03779"/>
    <w:rsid w:val="00E03F52"/>
    <w:rsid w:val="00E04294"/>
    <w:rsid w:val="00E04393"/>
    <w:rsid w:val="00E04C09"/>
    <w:rsid w:val="00E0541C"/>
    <w:rsid w:val="00E05753"/>
    <w:rsid w:val="00E06317"/>
    <w:rsid w:val="00E0645B"/>
    <w:rsid w:val="00E06792"/>
    <w:rsid w:val="00E07B58"/>
    <w:rsid w:val="00E10A61"/>
    <w:rsid w:val="00E10B7D"/>
    <w:rsid w:val="00E112E6"/>
    <w:rsid w:val="00E11549"/>
    <w:rsid w:val="00E12907"/>
    <w:rsid w:val="00E12DE9"/>
    <w:rsid w:val="00E132DA"/>
    <w:rsid w:val="00E134DE"/>
    <w:rsid w:val="00E15288"/>
    <w:rsid w:val="00E15983"/>
    <w:rsid w:val="00E15AF8"/>
    <w:rsid w:val="00E16192"/>
    <w:rsid w:val="00E16F30"/>
    <w:rsid w:val="00E175AF"/>
    <w:rsid w:val="00E175F9"/>
    <w:rsid w:val="00E17EBB"/>
    <w:rsid w:val="00E2056F"/>
    <w:rsid w:val="00E209CF"/>
    <w:rsid w:val="00E20C0C"/>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923"/>
    <w:rsid w:val="00E26E8B"/>
    <w:rsid w:val="00E27292"/>
    <w:rsid w:val="00E274C2"/>
    <w:rsid w:val="00E27C2E"/>
    <w:rsid w:val="00E27F04"/>
    <w:rsid w:val="00E3034F"/>
    <w:rsid w:val="00E30437"/>
    <w:rsid w:val="00E30704"/>
    <w:rsid w:val="00E30B1D"/>
    <w:rsid w:val="00E30BA8"/>
    <w:rsid w:val="00E30D69"/>
    <w:rsid w:val="00E31CFD"/>
    <w:rsid w:val="00E3311E"/>
    <w:rsid w:val="00E3447E"/>
    <w:rsid w:val="00E34521"/>
    <w:rsid w:val="00E34C01"/>
    <w:rsid w:val="00E357AE"/>
    <w:rsid w:val="00E35CF1"/>
    <w:rsid w:val="00E3665B"/>
    <w:rsid w:val="00E36C16"/>
    <w:rsid w:val="00E36C9F"/>
    <w:rsid w:val="00E36D51"/>
    <w:rsid w:val="00E37527"/>
    <w:rsid w:val="00E377D2"/>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506"/>
    <w:rsid w:val="00E47E26"/>
    <w:rsid w:val="00E5024C"/>
    <w:rsid w:val="00E50336"/>
    <w:rsid w:val="00E509E4"/>
    <w:rsid w:val="00E514C7"/>
    <w:rsid w:val="00E51917"/>
    <w:rsid w:val="00E52106"/>
    <w:rsid w:val="00E525E4"/>
    <w:rsid w:val="00E52788"/>
    <w:rsid w:val="00E5296B"/>
    <w:rsid w:val="00E52A93"/>
    <w:rsid w:val="00E530EE"/>
    <w:rsid w:val="00E537BC"/>
    <w:rsid w:val="00E539EB"/>
    <w:rsid w:val="00E539EF"/>
    <w:rsid w:val="00E53CFB"/>
    <w:rsid w:val="00E54767"/>
    <w:rsid w:val="00E5496C"/>
    <w:rsid w:val="00E5521C"/>
    <w:rsid w:val="00E55654"/>
    <w:rsid w:val="00E55ACF"/>
    <w:rsid w:val="00E55B2B"/>
    <w:rsid w:val="00E56015"/>
    <w:rsid w:val="00E565ED"/>
    <w:rsid w:val="00E56CB2"/>
    <w:rsid w:val="00E56F21"/>
    <w:rsid w:val="00E56F7F"/>
    <w:rsid w:val="00E577D7"/>
    <w:rsid w:val="00E604B0"/>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860"/>
    <w:rsid w:val="00E749C4"/>
    <w:rsid w:val="00E74DAD"/>
    <w:rsid w:val="00E751FE"/>
    <w:rsid w:val="00E757A8"/>
    <w:rsid w:val="00E76238"/>
    <w:rsid w:val="00E764C3"/>
    <w:rsid w:val="00E77BFC"/>
    <w:rsid w:val="00E77D68"/>
    <w:rsid w:val="00E81D4A"/>
    <w:rsid w:val="00E8266C"/>
    <w:rsid w:val="00E830CD"/>
    <w:rsid w:val="00E8360A"/>
    <w:rsid w:val="00E83AB3"/>
    <w:rsid w:val="00E83F84"/>
    <w:rsid w:val="00E853CC"/>
    <w:rsid w:val="00E8546C"/>
    <w:rsid w:val="00E871DA"/>
    <w:rsid w:val="00E8726B"/>
    <w:rsid w:val="00E900E6"/>
    <w:rsid w:val="00E90382"/>
    <w:rsid w:val="00E90456"/>
    <w:rsid w:val="00E908DC"/>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6BB"/>
    <w:rsid w:val="00EA5808"/>
    <w:rsid w:val="00EA5FD1"/>
    <w:rsid w:val="00EA62EF"/>
    <w:rsid w:val="00EA6772"/>
    <w:rsid w:val="00EA6988"/>
    <w:rsid w:val="00EA6AEE"/>
    <w:rsid w:val="00EA6B9B"/>
    <w:rsid w:val="00EA71BA"/>
    <w:rsid w:val="00EA785F"/>
    <w:rsid w:val="00EA7CB7"/>
    <w:rsid w:val="00EA7CB9"/>
    <w:rsid w:val="00EB0C35"/>
    <w:rsid w:val="00EB0F9D"/>
    <w:rsid w:val="00EB11BD"/>
    <w:rsid w:val="00EB1A8B"/>
    <w:rsid w:val="00EB1F84"/>
    <w:rsid w:val="00EB24BB"/>
    <w:rsid w:val="00EB2AF9"/>
    <w:rsid w:val="00EB3DC2"/>
    <w:rsid w:val="00EB41EE"/>
    <w:rsid w:val="00EB44FF"/>
    <w:rsid w:val="00EB5AA7"/>
    <w:rsid w:val="00EB5B39"/>
    <w:rsid w:val="00EB5CC6"/>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5644"/>
    <w:rsid w:val="00EC5F0B"/>
    <w:rsid w:val="00EC60E1"/>
    <w:rsid w:val="00EC63B9"/>
    <w:rsid w:val="00EC6851"/>
    <w:rsid w:val="00EC69AA"/>
    <w:rsid w:val="00EC6A1E"/>
    <w:rsid w:val="00EC71EC"/>
    <w:rsid w:val="00EC7254"/>
    <w:rsid w:val="00EC77C5"/>
    <w:rsid w:val="00EC7B26"/>
    <w:rsid w:val="00EC7CE3"/>
    <w:rsid w:val="00EC7D2B"/>
    <w:rsid w:val="00ED012B"/>
    <w:rsid w:val="00ED04A3"/>
    <w:rsid w:val="00ED0A1A"/>
    <w:rsid w:val="00ED0EF4"/>
    <w:rsid w:val="00ED1F96"/>
    <w:rsid w:val="00ED2F15"/>
    <w:rsid w:val="00ED3BF5"/>
    <w:rsid w:val="00ED4CB6"/>
    <w:rsid w:val="00ED5002"/>
    <w:rsid w:val="00ED52DD"/>
    <w:rsid w:val="00ED56B8"/>
    <w:rsid w:val="00ED581A"/>
    <w:rsid w:val="00ED5DEE"/>
    <w:rsid w:val="00ED64C3"/>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CFC"/>
    <w:rsid w:val="00EE6E28"/>
    <w:rsid w:val="00EE70E0"/>
    <w:rsid w:val="00EE7307"/>
    <w:rsid w:val="00EE7985"/>
    <w:rsid w:val="00EE7E56"/>
    <w:rsid w:val="00EF04DC"/>
    <w:rsid w:val="00EF157F"/>
    <w:rsid w:val="00EF17CB"/>
    <w:rsid w:val="00EF1CD5"/>
    <w:rsid w:val="00EF277A"/>
    <w:rsid w:val="00EF2991"/>
    <w:rsid w:val="00EF3843"/>
    <w:rsid w:val="00EF3A05"/>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1F26"/>
    <w:rsid w:val="00F023E7"/>
    <w:rsid w:val="00F02983"/>
    <w:rsid w:val="00F029CB"/>
    <w:rsid w:val="00F02B92"/>
    <w:rsid w:val="00F03F0F"/>
    <w:rsid w:val="00F04706"/>
    <w:rsid w:val="00F049DC"/>
    <w:rsid w:val="00F06164"/>
    <w:rsid w:val="00F070C4"/>
    <w:rsid w:val="00F07149"/>
    <w:rsid w:val="00F071E0"/>
    <w:rsid w:val="00F07DA5"/>
    <w:rsid w:val="00F10403"/>
    <w:rsid w:val="00F10C76"/>
    <w:rsid w:val="00F11142"/>
    <w:rsid w:val="00F11601"/>
    <w:rsid w:val="00F11778"/>
    <w:rsid w:val="00F11F2F"/>
    <w:rsid w:val="00F1347B"/>
    <w:rsid w:val="00F13FA2"/>
    <w:rsid w:val="00F143E3"/>
    <w:rsid w:val="00F14584"/>
    <w:rsid w:val="00F1474C"/>
    <w:rsid w:val="00F1533E"/>
    <w:rsid w:val="00F1579E"/>
    <w:rsid w:val="00F15A94"/>
    <w:rsid w:val="00F15AB9"/>
    <w:rsid w:val="00F16AE6"/>
    <w:rsid w:val="00F172FE"/>
    <w:rsid w:val="00F17CB5"/>
    <w:rsid w:val="00F20046"/>
    <w:rsid w:val="00F20F30"/>
    <w:rsid w:val="00F21B80"/>
    <w:rsid w:val="00F2280A"/>
    <w:rsid w:val="00F23570"/>
    <w:rsid w:val="00F25809"/>
    <w:rsid w:val="00F25E4D"/>
    <w:rsid w:val="00F26CEC"/>
    <w:rsid w:val="00F27254"/>
    <w:rsid w:val="00F273BB"/>
    <w:rsid w:val="00F275BA"/>
    <w:rsid w:val="00F30370"/>
    <w:rsid w:val="00F308BF"/>
    <w:rsid w:val="00F3096C"/>
    <w:rsid w:val="00F309D5"/>
    <w:rsid w:val="00F32B57"/>
    <w:rsid w:val="00F3414B"/>
    <w:rsid w:val="00F34988"/>
    <w:rsid w:val="00F34BEB"/>
    <w:rsid w:val="00F34FF4"/>
    <w:rsid w:val="00F3518A"/>
    <w:rsid w:val="00F354A6"/>
    <w:rsid w:val="00F354D3"/>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57AAA"/>
    <w:rsid w:val="00F60F3F"/>
    <w:rsid w:val="00F60F69"/>
    <w:rsid w:val="00F61A5E"/>
    <w:rsid w:val="00F6233B"/>
    <w:rsid w:val="00F64423"/>
    <w:rsid w:val="00F658D5"/>
    <w:rsid w:val="00F662AB"/>
    <w:rsid w:val="00F66B50"/>
    <w:rsid w:val="00F66E92"/>
    <w:rsid w:val="00F67459"/>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01A1"/>
    <w:rsid w:val="00F813EA"/>
    <w:rsid w:val="00F826B4"/>
    <w:rsid w:val="00F8284C"/>
    <w:rsid w:val="00F82E0F"/>
    <w:rsid w:val="00F83255"/>
    <w:rsid w:val="00F84306"/>
    <w:rsid w:val="00F84BEA"/>
    <w:rsid w:val="00F84D3A"/>
    <w:rsid w:val="00F86BF7"/>
    <w:rsid w:val="00F87109"/>
    <w:rsid w:val="00F872C0"/>
    <w:rsid w:val="00F875DF"/>
    <w:rsid w:val="00F878C9"/>
    <w:rsid w:val="00F90C00"/>
    <w:rsid w:val="00F90D57"/>
    <w:rsid w:val="00F90F1B"/>
    <w:rsid w:val="00F9144A"/>
    <w:rsid w:val="00F918BD"/>
    <w:rsid w:val="00F9229C"/>
    <w:rsid w:val="00F92477"/>
    <w:rsid w:val="00F92AA3"/>
    <w:rsid w:val="00F92B52"/>
    <w:rsid w:val="00F92EDB"/>
    <w:rsid w:val="00F92FB5"/>
    <w:rsid w:val="00F938B1"/>
    <w:rsid w:val="00F9394B"/>
    <w:rsid w:val="00F93FBD"/>
    <w:rsid w:val="00F9426B"/>
    <w:rsid w:val="00F94934"/>
    <w:rsid w:val="00F95BB2"/>
    <w:rsid w:val="00F96393"/>
    <w:rsid w:val="00F967F9"/>
    <w:rsid w:val="00F96836"/>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81E"/>
    <w:rsid w:val="00FA6BF3"/>
    <w:rsid w:val="00FA6F01"/>
    <w:rsid w:val="00FA6F3B"/>
    <w:rsid w:val="00FA73DA"/>
    <w:rsid w:val="00FA788F"/>
    <w:rsid w:val="00FA78B7"/>
    <w:rsid w:val="00FA7A27"/>
    <w:rsid w:val="00FA7CEC"/>
    <w:rsid w:val="00FA7FF2"/>
    <w:rsid w:val="00FB03D8"/>
    <w:rsid w:val="00FB051F"/>
    <w:rsid w:val="00FB07FF"/>
    <w:rsid w:val="00FB115D"/>
    <w:rsid w:val="00FB11E9"/>
    <w:rsid w:val="00FB1563"/>
    <w:rsid w:val="00FB16A2"/>
    <w:rsid w:val="00FB19A9"/>
    <w:rsid w:val="00FB2E05"/>
    <w:rsid w:val="00FB2E66"/>
    <w:rsid w:val="00FB30B1"/>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2694"/>
    <w:rsid w:val="00FC4195"/>
    <w:rsid w:val="00FC4B88"/>
    <w:rsid w:val="00FC55EE"/>
    <w:rsid w:val="00FC582B"/>
    <w:rsid w:val="00FC6D98"/>
    <w:rsid w:val="00FC741F"/>
    <w:rsid w:val="00FC77F1"/>
    <w:rsid w:val="00FD0B5C"/>
    <w:rsid w:val="00FD0CB6"/>
    <w:rsid w:val="00FD0CFB"/>
    <w:rsid w:val="00FD120B"/>
    <w:rsid w:val="00FD1C2F"/>
    <w:rsid w:val="00FD1DA0"/>
    <w:rsid w:val="00FD2319"/>
    <w:rsid w:val="00FD3464"/>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5937"/>
    <w:rsid w:val="00FE6502"/>
    <w:rsid w:val="00FE65C7"/>
    <w:rsid w:val="00FE6836"/>
    <w:rsid w:val="00FE6DC6"/>
    <w:rsid w:val="00FE7087"/>
    <w:rsid w:val="00FE713B"/>
    <w:rsid w:val="00FE739E"/>
    <w:rsid w:val="00FE73EC"/>
    <w:rsid w:val="00FE78AA"/>
    <w:rsid w:val="00FF02F8"/>
    <w:rsid w:val="00FF0AA2"/>
    <w:rsid w:val="00FF12BD"/>
    <w:rsid w:val="00FF12D2"/>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ui-provider">
    <w:name w:val="ui-provider"/>
    <w:basedOn w:val="DefaultParagraphFont"/>
    <w:rsid w:val="00C824C8"/>
  </w:style>
  <w:style w:type="character" w:styleId="UnresolvedMention">
    <w:name w:val="Unresolved Mention"/>
    <w:basedOn w:val="DefaultParagraphFont"/>
    <w:uiPriority w:val="99"/>
    <w:semiHidden/>
    <w:unhideWhenUsed/>
    <w:rsid w:val="00D27123"/>
    <w:rPr>
      <w:color w:val="605E5C"/>
      <w:shd w:val="clear" w:color="auto" w:fill="E1DFDD"/>
    </w:rPr>
  </w:style>
  <w:style w:type="character" w:styleId="FollowedHyperlink">
    <w:name w:val="FollowedHyperlink"/>
    <w:basedOn w:val="DefaultParagraphFont"/>
    <w:semiHidden/>
    <w:unhideWhenUsed/>
    <w:rsid w:val="00A37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1121691">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5097">
      <w:bodyDiv w:val="1"/>
      <w:marLeft w:val="0"/>
      <w:marRight w:val="0"/>
      <w:marTop w:val="0"/>
      <w:marBottom w:val="0"/>
      <w:divBdr>
        <w:top w:val="none" w:sz="0" w:space="0" w:color="auto"/>
        <w:left w:val="none" w:sz="0" w:space="0" w:color="auto"/>
        <w:bottom w:val="none" w:sz="0" w:space="0" w:color="auto"/>
        <w:right w:val="none" w:sz="0" w:space="0" w:color="auto"/>
      </w:divBdr>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192767870">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238814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09332984">
      <w:bodyDiv w:val="1"/>
      <w:marLeft w:val="0"/>
      <w:marRight w:val="0"/>
      <w:marTop w:val="0"/>
      <w:marBottom w:val="0"/>
      <w:divBdr>
        <w:top w:val="none" w:sz="0" w:space="0" w:color="auto"/>
        <w:left w:val="none" w:sz="0" w:space="0" w:color="auto"/>
        <w:bottom w:val="none" w:sz="0" w:space="0" w:color="auto"/>
        <w:right w:val="none" w:sz="0" w:space="0" w:color="auto"/>
      </w:divBdr>
    </w:div>
    <w:div w:id="1738212000">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1945725689">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D4D5-13C5-4FEB-B07F-F795D42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2723</Words>
  <Characters>16200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2024-10-30T23:49:00Z</dcterms:created>
  <dcterms:modified xsi:type="dcterms:W3CDTF">2024-10-30T23:49:00Z</dcterms:modified>
</cp:coreProperties>
</file>