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9F" w:rsidRDefault="0089114B" w:rsidP="00150958">
      <w:pPr>
        <w:jc w:val="center"/>
        <w:rPr>
          <w:rFonts w:ascii="Calibri" w:hAnsi="Calibri" w:cs="Arial"/>
          <w:b/>
          <w:sz w:val="36"/>
          <w:szCs w:val="36"/>
        </w:rPr>
      </w:pPr>
      <w:r w:rsidRPr="00DC5CE2">
        <w:rPr>
          <w:rFonts w:ascii="Calibri" w:hAnsi="Calibri" w:cs="Arial"/>
          <w:b/>
          <w:sz w:val="36"/>
          <w:szCs w:val="36"/>
        </w:rPr>
        <w:t>Minutes</w:t>
      </w:r>
    </w:p>
    <w:p w:rsidR="00187A5E" w:rsidRDefault="00187A5E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187A5E" w:rsidRPr="001414F1" w:rsidRDefault="00187A5E" w:rsidP="00187A5E">
      <w:pPr>
        <w:rPr>
          <w:rFonts w:asciiTheme="minorHAnsi" w:hAnsiTheme="minorHAnsi" w:cstheme="minorHAnsi"/>
          <w:b/>
          <w:bCs/>
          <w:color w:val="1F497D" w:themeColor="text2"/>
          <w:szCs w:val="22"/>
        </w:rPr>
      </w:pPr>
      <w:r w:rsidRPr="001414F1">
        <w:rPr>
          <w:rFonts w:asciiTheme="minorHAnsi" w:hAnsiTheme="minorHAnsi" w:cstheme="minorHAnsi"/>
          <w:b/>
          <w:color w:val="1F497D" w:themeColor="text2"/>
          <w:szCs w:val="22"/>
        </w:rPr>
        <w:t>Agenda Item 1</w:t>
      </w:r>
      <w:r w:rsidRPr="001414F1">
        <w:rPr>
          <w:rFonts w:asciiTheme="minorHAnsi" w:hAnsiTheme="minorHAnsi" w:cstheme="minorHAnsi"/>
          <w:b/>
          <w:color w:val="1F497D" w:themeColor="text2"/>
          <w:szCs w:val="22"/>
        </w:rPr>
        <w:tab/>
      </w:r>
      <w:r w:rsidRPr="001414F1">
        <w:rPr>
          <w:rFonts w:asciiTheme="minorHAnsi" w:hAnsiTheme="minorHAnsi" w:cstheme="minorHAnsi"/>
          <w:b/>
          <w:bCs/>
          <w:color w:val="1F497D" w:themeColor="text2"/>
          <w:szCs w:val="22"/>
        </w:rPr>
        <w:t xml:space="preserve">Welcome, apologies and conflicts of interest </w:t>
      </w:r>
    </w:p>
    <w:p w:rsidR="00F17354" w:rsidRPr="00187A5E" w:rsidRDefault="00F17354" w:rsidP="001414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Chair opened the meeting, welcoming attendees, noting membership changes and representation arrangements for th</w:t>
      </w:r>
      <w:r w:rsidR="00D27937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 xml:space="preserve"> meeting, </w:t>
      </w:r>
      <w:r w:rsidR="00D27937">
        <w:rPr>
          <w:rFonts w:asciiTheme="minorHAnsi" w:hAnsiTheme="minorHAnsi" w:cstheme="minorHAnsi"/>
          <w:bCs/>
          <w:sz w:val="22"/>
          <w:szCs w:val="22"/>
        </w:rPr>
        <w:t xml:space="preserve">as well as </w:t>
      </w:r>
      <w:r>
        <w:rPr>
          <w:rFonts w:asciiTheme="minorHAnsi" w:hAnsiTheme="minorHAnsi" w:cstheme="minorHAnsi"/>
          <w:bCs/>
          <w:sz w:val="22"/>
          <w:szCs w:val="22"/>
        </w:rPr>
        <w:t xml:space="preserve">apologies received. Details are listed at </w:t>
      </w:r>
      <w:r w:rsidRPr="00C16187">
        <w:rPr>
          <w:rFonts w:asciiTheme="minorHAnsi" w:hAnsiTheme="minorHAnsi" w:cstheme="minorHAnsi"/>
          <w:b/>
          <w:bCs/>
          <w:sz w:val="22"/>
          <w:szCs w:val="22"/>
          <w:u w:val="single"/>
        </w:rPr>
        <w:t>Annexure 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6700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No conflicts of interest were </w:t>
      </w:r>
      <w:r w:rsidR="00D27937">
        <w:rPr>
          <w:rFonts w:asciiTheme="minorHAnsi" w:hAnsiTheme="minorHAnsi" w:cstheme="minorHAnsi"/>
          <w:sz w:val="22"/>
          <w:szCs w:val="22"/>
        </w:rPr>
        <w:t>declared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06E80" w:rsidRDefault="00B06E80" w:rsidP="001414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17354" w:rsidRDefault="00F17354" w:rsidP="001414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Ode was recited and </w:t>
      </w:r>
      <w:r w:rsidR="00C517D3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embers acknowledged the service and sacrifice of all veterans and families.</w:t>
      </w:r>
    </w:p>
    <w:p w:rsidR="00B06E80" w:rsidRDefault="00B06E80" w:rsidP="001414F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6E80" w:rsidRDefault="00B06E80" w:rsidP="001414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B06E80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resignation of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GCAPT</w:t>
      </w:r>
      <w:r w:rsidRPr="004E66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Carl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Schiller OAM</w:t>
      </w:r>
      <w:bookmarkStart w:id="0" w:name="_GoBack"/>
      <w:bookmarkEnd w:id="0"/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CSM (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R</w:t>
      </w:r>
      <w:r w:rsidRPr="004E66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etd</w:t>
      </w:r>
      <w:proofErr w:type="spellEnd"/>
      <w:r w:rsidRPr="004E662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)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from the Ex-Service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Organisation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Round Table (ESORT) and the Chair thanked GCAPT Schiller for his contribution to the forum. </w:t>
      </w:r>
    </w:p>
    <w:p w:rsidR="00187A5E" w:rsidRPr="00187A5E" w:rsidRDefault="00187A5E" w:rsidP="00187A5E">
      <w:pPr>
        <w:rPr>
          <w:rFonts w:asciiTheme="minorHAnsi" w:hAnsiTheme="minorHAnsi" w:cstheme="minorHAnsi"/>
          <w:bCs/>
          <w:sz w:val="22"/>
          <w:szCs w:val="22"/>
        </w:rPr>
      </w:pPr>
    </w:p>
    <w:p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b/>
          <w:sz w:val="22"/>
          <w:szCs w:val="22"/>
        </w:rPr>
      </w:pPr>
      <w:r w:rsidRPr="001414F1">
        <w:rPr>
          <w:rFonts w:asciiTheme="minorHAnsi" w:hAnsiTheme="minorHAnsi" w:cstheme="minorHAnsi"/>
          <w:b/>
          <w:color w:val="1F497D" w:themeColor="text2"/>
          <w:szCs w:val="22"/>
        </w:rPr>
        <w:t>Agenda Item 2</w:t>
      </w:r>
      <w:r w:rsidRPr="001414F1">
        <w:rPr>
          <w:rFonts w:asciiTheme="minorHAnsi" w:hAnsiTheme="minorHAnsi" w:cstheme="minorHAnsi"/>
          <w:b/>
          <w:color w:val="1F497D" w:themeColor="text2"/>
          <w:szCs w:val="22"/>
        </w:rPr>
        <w:tab/>
      </w:r>
      <w:r w:rsidR="00375245" w:rsidRPr="001414F1">
        <w:rPr>
          <w:rFonts w:asciiTheme="minorHAnsi" w:hAnsiTheme="minorHAnsi" w:cstheme="minorHAnsi"/>
          <w:b/>
          <w:color w:val="1F497D" w:themeColor="text2"/>
          <w:szCs w:val="22"/>
        </w:rPr>
        <w:t xml:space="preserve">Action Items </w:t>
      </w:r>
    </w:p>
    <w:p w:rsidR="00187A5E" w:rsidRPr="00F17354" w:rsidRDefault="00F17354" w:rsidP="001414F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4F7181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the</w:t>
      </w:r>
      <w:r w:rsidRPr="00F173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A77A8">
        <w:rPr>
          <w:rFonts w:asciiTheme="minorHAnsi" w:hAnsiTheme="minorHAnsi" w:cstheme="minorHAnsi"/>
          <w:bCs/>
          <w:sz w:val="22"/>
          <w:szCs w:val="22"/>
        </w:rPr>
        <w:t>28 February 2024</w:t>
      </w:r>
      <w:r w:rsidR="00D27937" w:rsidRPr="00F17354">
        <w:rPr>
          <w:rFonts w:asciiTheme="minorHAnsi" w:hAnsiTheme="minorHAnsi" w:cstheme="minorHAnsi"/>
          <w:bCs/>
          <w:sz w:val="22"/>
          <w:szCs w:val="22"/>
        </w:rPr>
        <w:t xml:space="preserve"> ESORT </w:t>
      </w:r>
      <w:r w:rsidRPr="00F17354">
        <w:rPr>
          <w:rFonts w:asciiTheme="minorHAnsi" w:hAnsiTheme="minorHAnsi" w:cstheme="minorHAnsi"/>
          <w:bCs/>
          <w:sz w:val="22"/>
          <w:szCs w:val="22"/>
        </w:rPr>
        <w:t>Minutes were endor</w:t>
      </w:r>
      <w:r w:rsidR="007A77A8">
        <w:rPr>
          <w:rFonts w:asciiTheme="minorHAnsi" w:hAnsiTheme="minorHAnsi" w:cstheme="minorHAnsi"/>
          <w:bCs/>
          <w:sz w:val="22"/>
          <w:szCs w:val="22"/>
        </w:rPr>
        <w:t>sed out of session on 27 March</w:t>
      </w:r>
      <w:r w:rsidRPr="00F17354">
        <w:rPr>
          <w:rFonts w:asciiTheme="minorHAnsi" w:hAnsiTheme="minorHAnsi" w:cstheme="minorHAnsi"/>
          <w:bCs/>
          <w:sz w:val="22"/>
          <w:szCs w:val="22"/>
        </w:rPr>
        <w:t xml:space="preserve"> 2024 and published </w:t>
      </w:r>
      <w:r w:rsidR="00D27937">
        <w:rPr>
          <w:rFonts w:asciiTheme="minorHAnsi" w:hAnsiTheme="minorHAnsi" w:cstheme="minorHAnsi"/>
          <w:bCs/>
          <w:sz w:val="22"/>
          <w:szCs w:val="22"/>
        </w:rPr>
        <w:t>on</w:t>
      </w:r>
      <w:r w:rsidR="007A77A8">
        <w:rPr>
          <w:rFonts w:asciiTheme="minorHAnsi" w:hAnsiTheme="minorHAnsi" w:cstheme="minorHAnsi"/>
          <w:bCs/>
          <w:sz w:val="22"/>
          <w:szCs w:val="22"/>
        </w:rPr>
        <w:t xml:space="preserve"> the DVA website on 7 May </w:t>
      </w:r>
      <w:r w:rsidRPr="00F17354">
        <w:rPr>
          <w:rFonts w:asciiTheme="minorHAnsi" w:hAnsiTheme="minorHAnsi" w:cstheme="minorHAnsi"/>
          <w:bCs/>
          <w:sz w:val="22"/>
          <w:szCs w:val="22"/>
        </w:rPr>
        <w:t>2024.</w:t>
      </w:r>
    </w:p>
    <w:p w:rsidR="00F17354" w:rsidRDefault="00F17354" w:rsidP="001414F1">
      <w:pPr>
        <w:pStyle w:val="Header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F17354">
        <w:rPr>
          <w:rFonts w:asciiTheme="minorHAnsi" w:hAnsiTheme="minorHAnsi" w:cstheme="minorHAnsi"/>
          <w:b/>
          <w:sz w:val="22"/>
          <w:szCs w:val="22"/>
        </w:rPr>
        <w:t>AGREED</w:t>
      </w:r>
      <w:r>
        <w:rPr>
          <w:rFonts w:asciiTheme="minorHAnsi" w:hAnsiTheme="minorHAnsi" w:cstheme="minorHAnsi"/>
          <w:sz w:val="22"/>
          <w:szCs w:val="22"/>
        </w:rPr>
        <w:t xml:space="preserve"> to close Action Items </w:t>
      </w:r>
      <w:r w:rsidR="00B06E80">
        <w:rPr>
          <w:rFonts w:asciiTheme="minorHAnsi" w:hAnsiTheme="minorHAnsi" w:cstheme="minorHAnsi"/>
          <w:sz w:val="22"/>
          <w:szCs w:val="22"/>
        </w:rPr>
        <w:t>2023ESORT/A27, A29, A32 and A33, 2024ESORT/A01, A03, A04, A05, A06 and A08</w:t>
      </w:r>
      <w:r w:rsidR="00B06E80" w:rsidRPr="003038E3">
        <w:rPr>
          <w:rFonts w:asciiTheme="minorHAnsi" w:hAnsiTheme="minorHAnsi" w:cstheme="minorHAnsi"/>
          <w:sz w:val="22"/>
          <w:szCs w:val="22"/>
        </w:rPr>
        <w:t>.</w:t>
      </w:r>
    </w:p>
    <w:p w:rsidR="00F17354" w:rsidRDefault="00F17354" w:rsidP="001414F1">
      <w:pPr>
        <w:pStyle w:val="Header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F17354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06E80" w:rsidRPr="003038E3">
        <w:rPr>
          <w:rFonts w:asciiTheme="minorHAnsi" w:hAnsiTheme="minorHAnsi" w:cstheme="minorHAnsi"/>
          <w:sz w:val="22"/>
          <w:szCs w:val="22"/>
        </w:rPr>
        <w:t>E2020/27</w:t>
      </w:r>
      <w:r w:rsidR="00B06E80">
        <w:rPr>
          <w:rFonts w:asciiTheme="minorHAnsi" w:hAnsiTheme="minorHAnsi" w:cstheme="minorHAnsi"/>
          <w:sz w:val="22"/>
          <w:szCs w:val="22"/>
        </w:rPr>
        <w:t xml:space="preserve">, 2022 ESORT/A36, </w:t>
      </w:r>
      <w:r w:rsidR="00B06E80" w:rsidRPr="003038E3">
        <w:rPr>
          <w:rFonts w:asciiTheme="minorHAnsi" w:hAnsiTheme="minorHAnsi" w:cstheme="minorHAnsi"/>
          <w:sz w:val="22"/>
          <w:szCs w:val="22"/>
        </w:rPr>
        <w:t>20</w:t>
      </w:r>
      <w:r w:rsidR="00B06E80">
        <w:rPr>
          <w:rFonts w:asciiTheme="minorHAnsi" w:hAnsiTheme="minorHAnsi" w:cstheme="minorHAnsi"/>
          <w:sz w:val="22"/>
          <w:szCs w:val="22"/>
        </w:rPr>
        <w:t xml:space="preserve">23ESORT/A28, A39, A47, 2024ESORT/A02, A07 and A09 </w:t>
      </w:r>
      <w:r w:rsidRPr="003038E3">
        <w:rPr>
          <w:rFonts w:asciiTheme="minorHAnsi" w:hAnsiTheme="minorHAnsi" w:cstheme="minorHAnsi"/>
          <w:sz w:val="22"/>
          <w:szCs w:val="22"/>
        </w:rPr>
        <w:t>remain in progress.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BE6CE6" w:rsidRDefault="00B06E80" w:rsidP="001414F1">
      <w:pPr>
        <w:pStyle w:val="Header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F545BF">
        <w:rPr>
          <w:rFonts w:asciiTheme="minorHAnsi" w:hAnsiTheme="minorHAnsi" w:cstheme="minorHAnsi"/>
          <w:b/>
          <w:sz w:val="22"/>
          <w:szCs w:val="22"/>
        </w:rPr>
        <w:t>AGREED</w:t>
      </w:r>
      <w:r>
        <w:rPr>
          <w:rFonts w:asciiTheme="minorHAnsi" w:hAnsiTheme="minorHAnsi" w:cstheme="minorHAnsi"/>
          <w:sz w:val="22"/>
          <w:szCs w:val="22"/>
        </w:rPr>
        <w:t xml:space="preserve"> that wording of 2023ESORT/A47 would be amended to refer to a progress report on advocacy rather </w:t>
      </w:r>
      <w:r w:rsidR="001F2347">
        <w:rPr>
          <w:rFonts w:asciiTheme="minorHAnsi" w:hAnsiTheme="minorHAnsi" w:cstheme="minorHAnsi"/>
          <w:sz w:val="22"/>
          <w:szCs w:val="22"/>
        </w:rPr>
        <w:t>than</w:t>
      </w:r>
      <w:r>
        <w:rPr>
          <w:rFonts w:asciiTheme="minorHAnsi" w:hAnsiTheme="minorHAnsi" w:cstheme="minorHAnsi"/>
          <w:sz w:val="22"/>
          <w:szCs w:val="22"/>
        </w:rPr>
        <w:t xml:space="preserve"> final report</w:t>
      </w:r>
    </w:p>
    <w:p w:rsidR="00BE6CE6" w:rsidRDefault="00B06E80" w:rsidP="001414F1">
      <w:pPr>
        <w:pStyle w:val="Header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F545BF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2023ESORT/A28 and a current state issue where certain companies not recognising widows and their entitlements. Members </w:t>
      </w:r>
      <w:r w:rsidRPr="00F545BF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that DC Queensland (QLD) is aware of the issue and the Chair would write to Veteran </w:t>
      </w:r>
      <w:r w:rsidR="001F2347">
        <w:rPr>
          <w:rFonts w:asciiTheme="minorHAnsi" w:hAnsiTheme="minorHAnsi" w:cstheme="minorHAnsi"/>
          <w:sz w:val="22"/>
          <w:szCs w:val="22"/>
        </w:rPr>
        <w:t>Affairs</w:t>
      </w:r>
      <w:r>
        <w:rPr>
          <w:rFonts w:asciiTheme="minorHAnsi" w:hAnsiTheme="minorHAnsi" w:cstheme="minorHAnsi"/>
          <w:sz w:val="22"/>
          <w:szCs w:val="22"/>
        </w:rPr>
        <w:t xml:space="preserve"> in QLD to further investigate the issue. 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B06E80" w:rsidRPr="00187A5E" w:rsidTr="00CA2390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:rsidR="00B06E80" w:rsidRPr="00187A5E" w:rsidRDefault="00B06E80" w:rsidP="00CA239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:rsidR="00B06E80" w:rsidRPr="00187A5E" w:rsidRDefault="00B06E80" w:rsidP="00CA239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:rsidR="00B06E80" w:rsidRPr="00187A5E" w:rsidRDefault="00B06E80" w:rsidP="00CA2390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B06E80" w:rsidRPr="00187A5E" w:rsidTr="00CA2390">
        <w:trPr>
          <w:trHeight w:val="738"/>
        </w:trPr>
        <w:tc>
          <w:tcPr>
            <w:tcW w:w="1726" w:type="dxa"/>
            <w:shd w:val="clear" w:color="auto" w:fill="auto"/>
          </w:tcPr>
          <w:p w:rsidR="00B06E80" w:rsidRPr="00187A5E" w:rsidRDefault="00B06E80" w:rsidP="00CA2390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2024ESORT/A10</w:t>
            </w:r>
          </w:p>
        </w:tc>
        <w:tc>
          <w:tcPr>
            <w:tcW w:w="6241" w:type="dxa"/>
            <w:shd w:val="clear" w:color="auto" w:fill="auto"/>
          </w:tcPr>
          <w:p w:rsidR="00B06E80" w:rsidRPr="00187A5E" w:rsidRDefault="00B06E80" w:rsidP="00CA2390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Relating to 2023ESORT/A28 – DVA Secretary to write to Veteran Affairs in Queensland to further </w:t>
            </w:r>
            <w:r w:rsidR="00F545BF">
              <w:rPr>
                <w:rFonts w:asciiTheme="minorHAnsi" w:hAnsiTheme="minorHAnsi" w:cstheme="minorHAnsi"/>
                <w:sz w:val="22"/>
                <w:szCs w:val="22"/>
              </w:rPr>
              <w:t xml:space="preserve">investigate the use of wholly </w:t>
            </w:r>
            <w:r w:rsidR="001F2347">
              <w:rPr>
                <w:rFonts w:asciiTheme="minorHAnsi" w:hAnsiTheme="minorHAnsi" w:cstheme="minorHAnsi"/>
                <w:sz w:val="22"/>
                <w:szCs w:val="22"/>
              </w:rPr>
              <w:t>dependent</w:t>
            </w:r>
            <w:r w:rsidR="00F545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F2347">
              <w:rPr>
                <w:rFonts w:asciiTheme="minorHAnsi" w:hAnsiTheme="minorHAnsi" w:cstheme="minorHAnsi"/>
                <w:sz w:val="22"/>
                <w:szCs w:val="22"/>
              </w:rPr>
              <w:t>partner‘and</w:t>
            </w:r>
            <w:proofErr w:type="spellEnd"/>
            <w:r w:rsidR="00F545BF">
              <w:rPr>
                <w:rFonts w:asciiTheme="minorHAnsi" w:hAnsiTheme="minorHAnsi" w:cstheme="minorHAnsi"/>
                <w:sz w:val="22"/>
                <w:szCs w:val="22"/>
              </w:rPr>
              <w:t xml:space="preserve"> ‘widow’ to ensure entitlements can be accessed. </w:t>
            </w:r>
          </w:p>
        </w:tc>
        <w:tc>
          <w:tcPr>
            <w:tcW w:w="2383" w:type="dxa"/>
            <w:shd w:val="clear" w:color="auto" w:fill="auto"/>
          </w:tcPr>
          <w:p w:rsidR="00B06E80" w:rsidRPr="00187A5E" w:rsidRDefault="00F545BF" w:rsidP="00CA23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Legislative Reform</w:t>
            </w:r>
          </w:p>
        </w:tc>
      </w:tr>
    </w:tbl>
    <w:p w:rsidR="00187A5E" w:rsidRPr="00187A5E" w:rsidRDefault="00187A5E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87A5E" w:rsidRDefault="00187A5E" w:rsidP="00187A5E">
      <w:pPr>
        <w:tabs>
          <w:tab w:val="left" w:pos="180"/>
        </w:tabs>
        <w:rPr>
          <w:rFonts w:asciiTheme="minorHAnsi" w:hAnsiTheme="minorHAnsi" w:cstheme="minorHAnsi"/>
          <w:b/>
          <w:color w:val="1F497D" w:themeColor="text2"/>
          <w:szCs w:val="22"/>
        </w:rPr>
      </w:pPr>
      <w:r w:rsidRPr="001414F1">
        <w:rPr>
          <w:rFonts w:asciiTheme="minorHAnsi" w:hAnsiTheme="minorHAnsi" w:cstheme="minorHAnsi"/>
          <w:b/>
          <w:color w:val="1F497D" w:themeColor="text2"/>
          <w:szCs w:val="22"/>
        </w:rPr>
        <w:t>Agenda Item 3</w:t>
      </w:r>
      <w:r w:rsidRPr="001414F1">
        <w:rPr>
          <w:rFonts w:asciiTheme="minorHAnsi" w:hAnsiTheme="minorHAnsi" w:cstheme="minorHAnsi"/>
          <w:b/>
          <w:color w:val="1F497D" w:themeColor="text2"/>
          <w:szCs w:val="22"/>
        </w:rPr>
        <w:tab/>
      </w:r>
      <w:r w:rsidR="007A77A8" w:rsidRPr="007A77A8">
        <w:rPr>
          <w:rFonts w:asciiTheme="minorHAnsi" w:hAnsiTheme="minorHAnsi" w:cstheme="minorHAnsi"/>
          <w:b/>
          <w:color w:val="1F497D" w:themeColor="text2"/>
          <w:szCs w:val="22"/>
        </w:rPr>
        <w:t>Secretary’s Update</w:t>
      </w:r>
    </w:p>
    <w:p w:rsidR="00230A01" w:rsidRDefault="00230A01" w:rsidP="001414F1">
      <w:p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received an update on </w:t>
      </w:r>
      <w:r w:rsidR="007A77A8">
        <w:rPr>
          <w:rFonts w:asciiTheme="minorHAnsi" w:hAnsiTheme="minorHAnsi" w:cstheme="minorHAnsi"/>
          <w:color w:val="000000" w:themeColor="text1"/>
          <w:sz w:val="22"/>
          <w:szCs w:val="22"/>
        </w:rPr>
        <w:t>from the Secretary</w:t>
      </w:r>
      <w:r w:rsidR="000669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DVA priorities.  Members</w:t>
      </w:r>
      <w:r w:rsidR="007A77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A77A8" w:rsidRPr="007A734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7A77A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F545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0669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Royal Commission into Defence and Veteran Suicide will be presented to Government in September 2024.  </w:t>
      </w:r>
      <w:r w:rsidR="00F545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F545BF" w:rsidRPr="00F545B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F545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potential for an extraordinary Ex-Service Organisation Round Table (ESORT) to be held to discuss the recommendations. Members </w:t>
      </w:r>
      <w:r w:rsidR="00F545BF" w:rsidRPr="00F545B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0669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0669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Senior Executive leadership </w:t>
      </w:r>
      <w:r w:rsidR="00F545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were being engaged across the Department on how to best position to respond to recommendations with a short turnaround. </w:t>
      </w:r>
    </w:p>
    <w:p w:rsidR="00F545BF" w:rsidRDefault="00F545BF" w:rsidP="001414F1">
      <w:p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545BF" w:rsidRDefault="00F545BF" w:rsidP="001414F1">
      <w:p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F545B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</w:t>
      </w:r>
      <w:r w:rsidR="000669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update on claims processing and the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shift in the claims focus from the unallocated backlog to ensuring claims are determined in a timely manner.</w:t>
      </w:r>
    </w:p>
    <w:p w:rsidR="00F545BF" w:rsidRDefault="00F545BF" w:rsidP="001414F1">
      <w:p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545BF" w:rsidRDefault="00F545BF" w:rsidP="001414F1">
      <w:p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275D7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incoming Governor General </w:t>
      </w:r>
      <w:r w:rsidR="00371B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the opportunities to engage on veteran issues. </w:t>
      </w:r>
    </w:p>
    <w:p w:rsidR="00F545BF" w:rsidRDefault="00F545BF" w:rsidP="001414F1">
      <w:p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12E09" w:rsidRDefault="00F545BF" w:rsidP="001414F1">
      <w:p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Chair reminded me</w:t>
      </w:r>
      <w:r w:rsidR="00371B1A">
        <w:rPr>
          <w:rFonts w:asciiTheme="minorHAnsi" w:hAnsiTheme="minorHAnsi" w:cstheme="minorHAnsi"/>
          <w:color w:val="000000" w:themeColor="text1"/>
          <w:sz w:val="22"/>
          <w:szCs w:val="22"/>
        </w:rPr>
        <w:t>mbers of the importance of Chath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am House rules </w:t>
      </w:r>
      <w:r w:rsidR="000669DF">
        <w:rPr>
          <w:rFonts w:asciiTheme="minorHAnsi" w:hAnsiTheme="minorHAnsi" w:cstheme="minorHAnsi"/>
          <w:color w:val="000000" w:themeColor="text1"/>
          <w:sz w:val="22"/>
          <w:szCs w:val="22"/>
        </w:rPr>
        <w:t>to enable the sharing of information and allow for robust and open discussions during ESORT meetings. 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embers </w:t>
      </w:r>
      <w:r w:rsidRPr="00F545B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AGREED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honour these</w:t>
      </w:r>
      <w:r w:rsidR="000669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rules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ensure the Terms of </w:t>
      </w:r>
      <w:r w:rsidR="001F2347">
        <w:rPr>
          <w:rFonts w:asciiTheme="minorHAnsi" w:hAnsiTheme="minorHAnsi" w:cstheme="minorHAnsi"/>
          <w:color w:val="000000" w:themeColor="text1"/>
          <w:sz w:val="22"/>
          <w:szCs w:val="22"/>
        </w:rPr>
        <w:t>Reference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ESORT are upheld. </w:t>
      </w:r>
      <w:r w:rsidR="00371B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also </w:t>
      </w:r>
      <w:r w:rsidR="00371B1A" w:rsidRPr="00371B1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371B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the Communique will be shared with members in the meeting, and cleared as a group for distribution immediately following the meeting to ensure </w:t>
      </w:r>
      <w:r w:rsidR="000669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can share the key outcomes from ESORT with their members as soon as possible following the meeting. </w:t>
      </w:r>
    </w:p>
    <w:p w:rsidR="00612E09" w:rsidRDefault="00612E09" w:rsidP="001414F1">
      <w:p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71B1A" w:rsidRDefault="00371B1A" w:rsidP="001414F1">
      <w:p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F454B" w:rsidRPr="00F545BF" w:rsidRDefault="00DF454B" w:rsidP="001414F1">
      <w:pPr>
        <w:tabs>
          <w:tab w:val="left" w:pos="720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1D13FB" w:rsidRPr="00187A5E" w:rsidTr="00291D3C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:rsidR="001D13FB" w:rsidRPr="00187A5E" w:rsidRDefault="001D13FB" w:rsidP="00291D3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:rsidR="001D13FB" w:rsidRPr="00187A5E" w:rsidRDefault="001D13FB" w:rsidP="00291D3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:rsidR="001D13FB" w:rsidRPr="00187A5E" w:rsidRDefault="001D13FB" w:rsidP="00291D3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1D13FB" w:rsidRPr="00187A5E" w:rsidTr="00291D3C">
        <w:trPr>
          <w:trHeight w:val="738"/>
        </w:trPr>
        <w:tc>
          <w:tcPr>
            <w:tcW w:w="1726" w:type="dxa"/>
            <w:shd w:val="clear" w:color="auto" w:fill="auto"/>
          </w:tcPr>
          <w:p w:rsidR="001D13FB" w:rsidRPr="00187A5E" w:rsidRDefault="00A56A84" w:rsidP="00A56A8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2024ESORT/A</w:t>
            </w:r>
            <w:r w:rsidR="00371B1A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6241" w:type="dxa"/>
            <w:shd w:val="clear" w:color="auto" w:fill="auto"/>
          </w:tcPr>
          <w:p w:rsidR="001D13FB" w:rsidRPr="00187A5E" w:rsidRDefault="00371B1A" w:rsidP="00291D3C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Hard copies of the final Royal Commission Report to be provided to ESORT members when available. </w:t>
            </w:r>
          </w:p>
        </w:tc>
        <w:tc>
          <w:tcPr>
            <w:tcW w:w="2383" w:type="dxa"/>
            <w:shd w:val="clear" w:color="auto" w:fill="auto"/>
          </w:tcPr>
          <w:p w:rsidR="001D13FB" w:rsidRPr="00187A5E" w:rsidRDefault="00371B1A" w:rsidP="00291D3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Royal Commission Reviews &amp; Inquiries</w:t>
            </w:r>
          </w:p>
        </w:tc>
      </w:tr>
      <w:tr w:rsidR="001D13FB" w:rsidRPr="00187A5E" w:rsidTr="00291D3C">
        <w:trPr>
          <w:trHeight w:val="691"/>
        </w:trPr>
        <w:tc>
          <w:tcPr>
            <w:tcW w:w="1726" w:type="dxa"/>
            <w:shd w:val="clear" w:color="auto" w:fill="auto"/>
          </w:tcPr>
          <w:p w:rsidR="001D13FB" w:rsidRDefault="00A56A84" w:rsidP="00291D3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2024ESORT/A</w:t>
            </w:r>
            <w:r w:rsidR="00371B1A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6241" w:type="dxa"/>
            <w:shd w:val="clear" w:color="auto" w:fill="auto"/>
          </w:tcPr>
          <w:p w:rsidR="001D13FB" w:rsidRPr="00187A5E" w:rsidRDefault="00371B1A" w:rsidP="00291D3C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Extraordinary ESORT to be convened to discuss the Royal Commission recommendations once released in </w:t>
            </w:r>
            <w:r w:rsidR="001F2347">
              <w:rPr>
                <w:rFonts w:asciiTheme="minorHAnsi" w:hAnsiTheme="minorHAnsi" w:cstheme="minorHAnsi"/>
                <w:sz w:val="22"/>
                <w:szCs w:val="22"/>
              </w:rPr>
              <w:t>September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with an open letter from ESORT to the Royal Commission to be developed. </w:t>
            </w:r>
          </w:p>
        </w:tc>
        <w:tc>
          <w:tcPr>
            <w:tcW w:w="2383" w:type="dxa"/>
            <w:shd w:val="clear" w:color="auto" w:fill="auto"/>
          </w:tcPr>
          <w:p w:rsidR="001D13FB" w:rsidRPr="00187A5E" w:rsidRDefault="00371B1A" w:rsidP="00291D3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Secretariat </w:t>
            </w:r>
          </w:p>
        </w:tc>
      </w:tr>
    </w:tbl>
    <w:p w:rsidR="00187A5E" w:rsidRPr="00187A5E" w:rsidRDefault="00187A5E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:rsidR="00187A5E" w:rsidRPr="001414F1" w:rsidRDefault="00187A5E" w:rsidP="00187A5E">
      <w:pPr>
        <w:tabs>
          <w:tab w:val="left" w:pos="180"/>
        </w:tabs>
        <w:rPr>
          <w:rFonts w:asciiTheme="minorHAnsi" w:hAnsiTheme="minorHAnsi" w:cstheme="minorHAnsi"/>
          <w:b/>
          <w:color w:val="1F497D" w:themeColor="text2"/>
          <w:szCs w:val="22"/>
        </w:rPr>
      </w:pPr>
      <w:r w:rsidRPr="001414F1">
        <w:rPr>
          <w:rFonts w:asciiTheme="minorHAnsi" w:hAnsiTheme="minorHAnsi" w:cstheme="minorHAnsi"/>
          <w:b/>
          <w:color w:val="1F497D" w:themeColor="text2"/>
          <w:szCs w:val="22"/>
        </w:rPr>
        <w:t>Agenda Item 4</w:t>
      </w:r>
      <w:r w:rsidRPr="001414F1">
        <w:rPr>
          <w:rFonts w:asciiTheme="minorHAnsi" w:hAnsiTheme="minorHAnsi" w:cstheme="minorHAnsi"/>
          <w:b/>
          <w:color w:val="1F497D" w:themeColor="text2"/>
          <w:szCs w:val="22"/>
        </w:rPr>
        <w:tab/>
      </w:r>
      <w:r w:rsidR="007A77A8" w:rsidRPr="007A77A8">
        <w:rPr>
          <w:rFonts w:asciiTheme="minorHAnsi" w:hAnsiTheme="minorHAnsi" w:cstheme="minorHAnsi"/>
          <w:b/>
          <w:color w:val="1F497D" w:themeColor="text2"/>
          <w:szCs w:val="22"/>
        </w:rPr>
        <w:t>Legislative Reform Update</w:t>
      </w:r>
    </w:p>
    <w:p w:rsidR="00FA17B9" w:rsidRDefault="00FA17B9" w:rsidP="001414F1">
      <w:pPr>
        <w:pStyle w:val="BodyText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371B1A" w:rsidRPr="00C00D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371B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 the 28 February 2024 meeting that the Exposure Draft Bill </w:t>
      </w:r>
      <w:r w:rsidR="00DF454B">
        <w:rPr>
          <w:rFonts w:asciiTheme="minorHAnsi" w:hAnsiTheme="minorHAnsi" w:cstheme="minorHAnsi"/>
          <w:color w:val="000000" w:themeColor="text1"/>
          <w:sz w:val="22"/>
          <w:szCs w:val="22"/>
        </w:rPr>
        <w:t>had just been</w:t>
      </w:r>
      <w:r w:rsidR="00371B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released, with the second round of consultation finishing on 28 April 2024. Members </w:t>
      </w:r>
      <w:r w:rsidR="00371B1A" w:rsidRPr="00C00D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371B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669DF">
        <w:rPr>
          <w:rFonts w:asciiTheme="minorHAnsi" w:hAnsiTheme="minorHAnsi" w:cstheme="minorHAnsi"/>
          <w:color w:val="000000" w:themeColor="text1"/>
          <w:sz w:val="22"/>
          <w:szCs w:val="22"/>
        </w:rPr>
        <w:t>the extensive</w:t>
      </w:r>
      <w:r w:rsidR="00371B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engagement</w:t>
      </w:r>
      <w:r w:rsidR="000669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during the consultation period</w:t>
      </w:r>
      <w:r w:rsidR="00371B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</w:t>
      </w:r>
      <w:r w:rsidR="000669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</w:t>
      </w:r>
      <w:r w:rsidR="00371B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feedback received, with 26 face to face and </w:t>
      </w:r>
      <w:r w:rsidR="001F2347">
        <w:rPr>
          <w:rFonts w:asciiTheme="minorHAnsi" w:hAnsiTheme="minorHAnsi" w:cstheme="minorHAnsi"/>
          <w:color w:val="000000" w:themeColor="text1"/>
          <w:sz w:val="22"/>
          <w:szCs w:val="22"/>
        </w:rPr>
        <w:t>virtual</w:t>
      </w:r>
      <w:r w:rsidR="00371B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meetings held. Members </w:t>
      </w:r>
      <w:r w:rsidR="00371B1A" w:rsidRPr="00C00D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371B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broad support for the bill and</w:t>
      </w:r>
      <w:r w:rsidR="00E612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moving to a single ongoing Act</w:t>
      </w:r>
      <w:r w:rsidR="00DF45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was received, with issues raised</w:t>
      </w:r>
      <w:r w:rsidR="00E612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the operation of current Acts. </w:t>
      </w:r>
    </w:p>
    <w:p w:rsidR="00E612FD" w:rsidRDefault="00E612FD" w:rsidP="001414F1">
      <w:pPr>
        <w:pStyle w:val="BodyText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87A5E" w:rsidRDefault="00187A5E" w:rsidP="00187A5E">
      <w:pPr>
        <w:tabs>
          <w:tab w:val="left" w:pos="180"/>
        </w:tabs>
        <w:rPr>
          <w:rFonts w:asciiTheme="minorHAnsi" w:hAnsiTheme="minorHAnsi" w:cstheme="minorHAnsi"/>
          <w:b/>
          <w:color w:val="1F497D" w:themeColor="text2"/>
          <w:szCs w:val="22"/>
        </w:rPr>
      </w:pPr>
      <w:r w:rsidRPr="001414F1">
        <w:rPr>
          <w:rFonts w:asciiTheme="minorHAnsi" w:hAnsiTheme="minorHAnsi" w:cstheme="minorHAnsi"/>
          <w:b/>
          <w:color w:val="1F497D" w:themeColor="text2"/>
          <w:szCs w:val="22"/>
        </w:rPr>
        <w:t>Agenda Item 5</w:t>
      </w:r>
      <w:r w:rsidR="00FA17B9" w:rsidRPr="001414F1">
        <w:rPr>
          <w:rFonts w:asciiTheme="minorHAnsi" w:hAnsiTheme="minorHAnsi" w:cstheme="minorHAnsi"/>
          <w:b/>
          <w:color w:val="1F497D" w:themeColor="text2"/>
          <w:szCs w:val="22"/>
        </w:rPr>
        <w:tab/>
      </w:r>
      <w:r w:rsidR="007A77A8" w:rsidRPr="007A77A8">
        <w:rPr>
          <w:rFonts w:asciiTheme="minorHAnsi" w:hAnsiTheme="minorHAnsi" w:cstheme="minorHAnsi"/>
          <w:b/>
          <w:color w:val="1F497D" w:themeColor="text2"/>
          <w:szCs w:val="22"/>
        </w:rPr>
        <w:t>Advocacy Update</w:t>
      </w:r>
    </w:p>
    <w:p w:rsidR="007A77A8" w:rsidRPr="00050A5C" w:rsidRDefault="007A77A8" w:rsidP="00187A5E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1D13FB" w:rsidRPr="001D13F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1D13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update on Advocacy</w:t>
      </w:r>
      <w:r w:rsidR="00E612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the current work underway with the Advocacy Working Group. Members </w:t>
      </w:r>
      <w:r w:rsidR="00E612FD" w:rsidRPr="002E25B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E612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Working Group’s view of a company structure as the preferred option and </w:t>
      </w:r>
      <w:r w:rsidR="002E25BD" w:rsidRPr="002E25B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2E25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focus on how they can ensure proper training of advocates and set standards for behaviour and training. Members </w:t>
      </w:r>
      <w:r w:rsidR="002E25BD" w:rsidRPr="002E25B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2E25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there is still work to finalise the </w:t>
      </w:r>
      <w:r w:rsidR="000E772E">
        <w:rPr>
          <w:rFonts w:asciiTheme="minorHAnsi" w:hAnsiTheme="minorHAnsi" w:cstheme="minorHAnsi"/>
          <w:color w:val="000000" w:themeColor="text1"/>
          <w:sz w:val="22"/>
          <w:szCs w:val="22"/>
        </w:rPr>
        <w:t>approach being recommended to the Government by ESORT, including</w:t>
      </w:r>
      <w:r w:rsidR="00050A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potential </w:t>
      </w:r>
      <w:r w:rsidR="002E25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constitution and by-laws. </w:t>
      </w:r>
      <w:r w:rsidR="00050A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also </w:t>
      </w:r>
      <w:r w:rsidR="00050A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050A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it is a decision for Government on the potential adoption and funding of advocacy reform.</w:t>
      </w:r>
    </w:p>
    <w:p w:rsidR="00556E85" w:rsidRDefault="00556E85" w:rsidP="00187A5E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56E85" w:rsidRDefault="00556E85" w:rsidP="00187A5E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556E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importance to align with Legislative Reform to ensure advocates are supported with the change to a </w:t>
      </w:r>
      <w:r w:rsidR="007C29DC">
        <w:rPr>
          <w:rFonts w:asciiTheme="minorHAnsi" w:hAnsiTheme="minorHAnsi" w:cstheme="minorHAnsi"/>
          <w:color w:val="000000" w:themeColor="text1"/>
          <w:sz w:val="22"/>
          <w:szCs w:val="22"/>
        </w:rPr>
        <w:t>single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ongoing Act.</w:t>
      </w:r>
    </w:p>
    <w:p w:rsidR="002E25BD" w:rsidRDefault="002E25BD" w:rsidP="00187A5E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E25BD" w:rsidRDefault="002E25BD" w:rsidP="00187A5E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2E25B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detailed implementation plan would be developed and provided to ESORT. </w:t>
      </w:r>
    </w:p>
    <w:p w:rsidR="001D13FB" w:rsidRDefault="001D13FB" w:rsidP="00187A5E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AC63B7" w:rsidRDefault="00AC63B7" w:rsidP="00AC63B7">
      <w:pPr>
        <w:rPr>
          <w:rFonts w:asciiTheme="minorHAnsi" w:hAnsiTheme="minorHAnsi"/>
          <w:b/>
          <w:bCs/>
          <w:color w:val="44546A"/>
        </w:rPr>
      </w:pPr>
      <w:r w:rsidRPr="001053F7">
        <w:rPr>
          <w:rFonts w:asciiTheme="minorHAnsi" w:hAnsiTheme="minorHAnsi"/>
          <w:b/>
          <w:bCs/>
          <w:color w:val="44546A"/>
        </w:rPr>
        <w:t xml:space="preserve">Agenda Item 6 </w:t>
      </w:r>
      <w:r w:rsidR="00A56A84">
        <w:rPr>
          <w:rFonts w:asciiTheme="minorHAnsi" w:hAnsiTheme="minorHAnsi"/>
          <w:b/>
          <w:bCs/>
          <w:color w:val="44546A"/>
        </w:rPr>
        <w:tab/>
      </w:r>
      <w:r w:rsidR="001D13FB" w:rsidRPr="001D13FB">
        <w:rPr>
          <w:rFonts w:asciiTheme="minorHAnsi" w:hAnsiTheme="minorHAnsi"/>
          <w:b/>
          <w:bCs/>
          <w:color w:val="44546A"/>
        </w:rPr>
        <w:t>Update on medical expense privately incurred (MEPI) processes</w:t>
      </w:r>
    </w:p>
    <w:p w:rsidR="007428A4" w:rsidRDefault="001D13FB" w:rsidP="00AC63B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1D13F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826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paper provide on Medical Expense Privately Incurred (MEPI) processes and the </w:t>
      </w:r>
      <w:r w:rsidR="007C29DC">
        <w:rPr>
          <w:rFonts w:asciiTheme="minorHAnsi" w:hAnsiTheme="minorHAnsi" w:cstheme="minorHAnsi"/>
          <w:color w:val="000000" w:themeColor="text1"/>
          <w:sz w:val="22"/>
          <w:szCs w:val="22"/>
        </w:rPr>
        <w:t>options</w:t>
      </w:r>
      <w:r w:rsidR="001826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</w:t>
      </w:r>
      <w:r w:rsidR="00DF454B">
        <w:rPr>
          <w:rFonts w:asciiTheme="minorHAnsi" w:hAnsiTheme="minorHAnsi" w:cstheme="minorHAnsi"/>
          <w:color w:val="000000" w:themeColor="text1"/>
          <w:sz w:val="22"/>
          <w:szCs w:val="22"/>
        </w:rPr>
        <w:t>rovided to improve the process</w:t>
      </w:r>
      <w:r w:rsidR="001826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Members </w:t>
      </w:r>
      <w:r w:rsidR="00182602" w:rsidRPr="00E42CA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1826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options and </w:t>
      </w:r>
      <w:r w:rsidR="00182602" w:rsidRPr="00E42CA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AGREED</w:t>
      </w:r>
      <w:r w:rsidR="0018260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more work would occur on option two to address urgency issues and exceptional circumstances, prior to a paper being provided to the Repatriation Commission/</w:t>
      </w:r>
      <w:r w:rsidR="00E42C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Military </w:t>
      </w:r>
      <w:r w:rsidR="007C29DC">
        <w:rPr>
          <w:rFonts w:asciiTheme="minorHAnsi" w:hAnsiTheme="minorHAnsi" w:cstheme="minorHAnsi"/>
          <w:color w:val="000000" w:themeColor="text1"/>
          <w:sz w:val="22"/>
          <w:szCs w:val="22"/>
        </w:rPr>
        <w:t>Rehabilitation</w:t>
      </w:r>
      <w:r w:rsidR="00E42C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Compensation Commission </w:t>
      </w:r>
      <w:r w:rsidR="00182602">
        <w:rPr>
          <w:rFonts w:asciiTheme="minorHAnsi" w:hAnsiTheme="minorHAnsi" w:cstheme="minorHAnsi"/>
          <w:color w:val="000000" w:themeColor="text1"/>
          <w:sz w:val="22"/>
          <w:szCs w:val="22"/>
        </w:rPr>
        <w:t>(RC/MRCC)</w:t>
      </w:r>
      <w:r w:rsidR="00E42CA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428A4" w:rsidRDefault="007428A4" w:rsidP="00AC63B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87A5E" w:rsidRPr="001414F1" w:rsidRDefault="00187A5E" w:rsidP="00187A5E">
      <w:pPr>
        <w:tabs>
          <w:tab w:val="left" w:pos="180"/>
        </w:tabs>
        <w:rPr>
          <w:rFonts w:asciiTheme="minorHAnsi" w:hAnsiTheme="minorHAnsi" w:cstheme="minorHAnsi"/>
          <w:b/>
          <w:color w:val="1F497D" w:themeColor="text2"/>
          <w:szCs w:val="22"/>
        </w:rPr>
      </w:pPr>
      <w:r w:rsidRPr="001414F1">
        <w:rPr>
          <w:rFonts w:asciiTheme="minorHAnsi" w:hAnsiTheme="minorHAnsi" w:cstheme="minorHAnsi"/>
          <w:b/>
          <w:color w:val="1F497D" w:themeColor="text2"/>
          <w:szCs w:val="22"/>
        </w:rPr>
        <w:t>Agenda Item 7</w:t>
      </w:r>
      <w:r w:rsidR="00375245" w:rsidRPr="001414F1">
        <w:rPr>
          <w:rFonts w:asciiTheme="minorHAnsi" w:hAnsiTheme="minorHAnsi" w:cstheme="minorHAnsi"/>
          <w:b/>
          <w:color w:val="1F497D" w:themeColor="text2"/>
          <w:szCs w:val="22"/>
        </w:rPr>
        <w:tab/>
        <w:t>Hearing Services</w:t>
      </w:r>
    </w:p>
    <w:p w:rsidR="00FA17B9" w:rsidRDefault="00FA17B9" w:rsidP="001414F1">
      <w:pPr>
        <w:pStyle w:val="BodyText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>Members</w:t>
      </w:r>
      <w:r w:rsidR="00C944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87A5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C944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42C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DVA Hearing and Wellbeing Survey will be available online in late May 2024 and </w:t>
      </w:r>
      <w:r w:rsidR="00DF454B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E42C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print version in June 2024 to provide advice to the Department on how hearing and wellbeing has been improved since </w:t>
      </w:r>
      <w:r w:rsidR="007C29DC">
        <w:rPr>
          <w:rFonts w:asciiTheme="minorHAnsi" w:hAnsiTheme="minorHAnsi" w:cstheme="minorHAnsi"/>
          <w:color w:val="000000" w:themeColor="text1"/>
          <w:sz w:val="22"/>
          <w:szCs w:val="22"/>
        </w:rPr>
        <w:t>receiving</w:t>
      </w:r>
      <w:r w:rsidR="00E42C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device. </w:t>
      </w:r>
    </w:p>
    <w:p w:rsidR="00E42CA2" w:rsidRDefault="00E42CA2" w:rsidP="001414F1">
      <w:pPr>
        <w:pStyle w:val="BodyText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42CA2" w:rsidRDefault="00E42CA2" w:rsidP="001414F1">
      <w:pPr>
        <w:pStyle w:val="BodyText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E42CA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review of hearing services administered by the Department of Health and Aged Care (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DoHAC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Members </w:t>
      </w:r>
      <w:r w:rsidRPr="00E42CA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DoHAC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have advised that veterans were a significant cohort in responding and providing feedback, with a second consultation phase to comment later in the year. </w:t>
      </w:r>
    </w:p>
    <w:p w:rsidR="00E530DE" w:rsidRDefault="00E530DE" w:rsidP="001414F1">
      <w:pPr>
        <w:pStyle w:val="BodyText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1D13FB" w:rsidRPr="00187A5E" w:rsidTr="00291D3C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:rsidR="001D13FB" w:rsidRPr="00187A5E" w:rsidRDefault="001D13FB" w:rsidP="00291D3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:rsidR="001D13FB" w:rsidRPr="00187A5E" w:rsidRDefault="001D13FB" w:rsidP="00291D3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:rsidR="001D13FB" w:rsidRPr="00187A5E" w:rsidRDefault="001D13FB" w:rsidP="00291D3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A56A84" w:rsidRPr="00187A5E" w:rsidTr="00291D3C">
        <w:trPr>
          <w:trHeight w:val="738"/>
        </w:trPr>
        <w:tc>
          <w:tcPr>
            <w:tcW w:w="1726" w:type="dxa"/>
            <w:shd w:val="clear" w:color="auto" w:fill="auto"/>
          </w:tcPr>
          <w:p w:rsidR="00A56A84" w:rsidRPr="00187A5E" w:rsidRDefault="00A56A84" w:rsidP="00A56A8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3751">
              <w:rPr>
                <w:rFonts w:asciiTheme="minorHAnsi" w:hAnsiTheme="minorHAnsi" w:cstheme="minorHAnsi"/>
                <w:b/>
                <w:sz w:val="22"/>
                <w:szCs w:val="22"/>
              </w:rPr>
              <w:t>2024ESORT/A</w:t>
            </w:r>
            <w:r w:rsidR="00E42CA2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6241" w:type="dxa"/>
            <w:shd w:val="clear" w:color="auto" w:fill="auto"/>
          </w:tcPr>
          <w:p w:rsidR="00A56A84" w:rsidRPr="00187A5E" w:rsidRDefault="00E42CA2" w:rsidP="00A56A84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privacy permits, ESORT members to be provided with a copy of the Hearing Services Program (HSP) </w:t>
            </w:r>
            <w:r w:rsidR="007C29DC">
              <w:rPr>
                <w:rFonts w:asciiTheme="minorHAnsi" w:hAnsiTheme="minorHAnsi" w:cstheme="minorHAnsi"/>
                <w:sz w:val="22"/>
                <w:szCs w:val="22"/>
              </w:rPr>
              <w:t>Survey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results. </w:t>
            </w:r>
          </w:p>
        </w:tc>
        <w:tc>
          <w:tcPr>
            <w:tcW w:w="2383" w:type="dxa"/>
            <w:shd w:val="clear" w:color="auto" w:fill="auto"/>
          </w:tcPr>
          <w:p w:rsidR="00A56A84" w:rsidRPr="00187A5E" w:rsidRDefault="00E42CA2" w:rsidP="00A56A8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Delivery</w:t>
            </w:r>
          </w:p>
        </w:tc>
      </w:tr>
    </w:tbl>
    <w:p w:rsidR="00187A5E" w:rsidRDefault="00187A5E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:rsidR="00375245" w:rsidRPr="001414F1" w:rsidRDefault="001D13FB" w:rsidP="00375245">
      <w:pPr>
        <w:tabs>
          <w:tab w:val="left" w:pos="180"/>
        </w:tabs>
        <w:rPr>
          <w:rFonts w:asciiTheme="minorHAnsi" w:hAnsiTheme="minorHAnsi" w:cstheme="minorHAnsi"/>
          <w:b/>
          <w:color w:val="1F497D" w:themeColor="text2"/>
          <w:szCs w:val="22"/>
        </w:rPr>
      </w:pPr>
      <w:r>
        <w:rPr>
          <w:rFonts w:asciiTheme="minorHAnsi" w:hAnsiTheme="minorHAnsi" w:cstheme="minorHAnsi"/>
          <w:b/>
          <w:color w:val="1F497D" w:themeColor="text2"/>
          <w:szCs w:val="22"/>
        </w:rPr>
        <w:t>Agenda Item 8</w:t>
      </w:r>
      <w:r w:rsidR="00375245" w:rsidRPr="001414F1">
        <w:rPr>
          <w:rFonts w:asciiTheme="minorHAnsi" w:hAnsiTheme="minorHAnsi" w:cstheme="minorHAnsi"/>
          <w:b/>
          <w:color w:val="1F497D" w:themeColor="text2"/>
          <w:szCs w:val="22"/>
        </w:rPr>
        <w:tab/>
      </w:r>
      <w:r w:rsidRPr="001D13FB">
        <w:rPr>
          <w:rFonts w:asciiTheme="minorHAnsi" w:hAnsiTheme="minorHAnsi" w:cstheme="minorHAnsi"/>
          <w:b/>
          <w:color w:val="1F497D" w:themeColor="text2"/>
          <w:szCs w:val="22"/>
        </w:rPr>
        <w:t>Enhancing Access to Mental Health Services</w:t>
      </w:r>
    </w:p>
    <w:p w:rsidR="00375245" w:rsidRDefault="00375245" w:rsidP="001414F1">
      <w:pPr>
        <w:pStyle w:val="BodyText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57331A" w:rsidRPr="00DF45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5733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limited </w:t>
      </w:r>
      <w:r w:rsidR="007C29DC">
        <w:rPr>
          <w:rFonts w:asciiTheme="minorHAnsi" w:hAnsiTheme="minorHAnsi" w:cstheme="minorHAnsi"/>
          <w:color w:val="000000" w:themeColor="text1"/>
          <w:sz w:val="22"/>
          <w:szCs w:val="22"/>
        </w:rPr>
        <w:t>access</w:t>
      </w:r>
      <w:r w:rsidR="005733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mental health services in regional areas, and the lack of veteran identifiers makes it difficult to track. Members </w:t>
      </w:r>
      <w:r w:rsidR="0057331A" w:rsidRPr="00DF45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5733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pilot in Tasmania wher</w:t>
      </w:r>
      <w:r w:rsidR="00DF454B">
        <w:rPr>
          <w:rFonts w:asciiTheme="minorHAnsi" w:hAnsiTheme="minorHAnsi" w:cstheme="minorHAnsi"/>
          <w:color w:val="000000" w:themeColor="text1"/>
          <w:sz w:val="22"/>
          <w:szCs w:val="22"/>
        </w:rPr>
        <w:t>e a veteran identifier question</w:t>
      </w:r>
      <w:r w:rsidR="005733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has been established in state based mental health services, allowing </w:t>
      </w:r>
      <w:r w:rsidR="00DF45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wider </w:t>
      </w:r>
      <w:r w:rsidR="005733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access to Open Arms. Members </w:t>
      </w:r>
      <w:r w:rsidR="0057331A" w:rsidRPr="00DF45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5733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this is a national first that </w:t>
      </w:r>
      <w:r w:rsidR="00050A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 intended to </w:t>
      </w:r>
      <w:r w:rsidR="005733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 rolled out more broadly. </w:t>
      </w:r>
    </w:p>
    <w:p w:rsidR="0057331A" w:rsidRDefault="0057331A" w:rsidP="001414F1">
      <w:pPr>
        <w:pStyle w:val="BodyText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7331A" w:rsidRPr="00187A5E" w:rsidRDefault="0057331A" w:rsidP="001414F1">
      <w:pPr>
        <w:pStyle w:val="Body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Members </w:t>
      </w:r>
      <w:r w:rsidRPr="0057331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making a fundamental change to the access to Open Arms by running a suite of courses based around trans-diagnostic interventions which will be peer and </w:t>
      </w:r>
      <w:r w:rsidR="007C29DC">
        <w:rPr>
          <w:rFonts w:asciiTheme="minorHAnsi" w:hAnsiTheme="minorHAnsi" w:cstheme="minorHAnsi"/>
          <w:color w:val="000000" w:themeColor="text1"/>
          <w:sz w:val="22"/>
          <w:szCs w:val="22"/>
        </w:rPr>
        <w:t>clinical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led. Veterans will be able to go through a group program, after which they </w:t>
      </w:r>
      <w:r w:rsidR="00DF454B">
        <w:rPr>
          <w:rFonts w:asciiTheme="minorHAnsi" w:hAnsiTheme="minorHAnsi" w:cstheme="minorHAnsi"/>
          <w:color w:val="000000" w:themeColor="text1"/>
          <w:sz w:val="22"/>
          <w:szCs w:val="22"/>
        </w:rPr>
        <w:t>will have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better understanding of specific treatments they may need. Members </w:t>
      </w:r>
      <w:r w:rsidRPr="0057331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a separate set of programs will be offered for families, to assist in the development of a common </w:t>
      </w:r>
      <w:r w:rsidR="00DF454B">
        <w:rPr>
          <w:rFonts w:asciiTheme="minorHAnsi" w:hAnsiTheme="minorHAnsi" w:cstheme="minorHAnsi"/>
          <w:color w:val="000000" w:themeColor="text1"/>
          <w:sz w:val="22"/>
          <w:szCs w:val="22"/>
        </w:rPr>
        <w:t>language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discuss issues and treatments. </w:t>
      </w:r>
    </w:p>
    <w:p w:rsidR="00375245" w:rsidRDefault="00375245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:rsidR="00187A5E" w:rsidRPr="001414F1" w:rsidRDefault="007B4F37" w:rsidP="00187A5E">
      <w:pPr>
        <w:pStyle w:val="BodyText"/>
        <w:spacing w:after="0"/>
        <w:ind w:left="2160" w:hanging="2160"/>
        <w:rPr>
          <w:rFonts w:asciiTheme="minorHAnsi" w:hAnsiTheme="minorHAnsi" w:cstheme="minorHAnsi"/>
          <w:b/>
          <w:color w:val="1F497D" w:themeColor="text2"/>
          <w:szCs w:val="22"/>
        </w:rPr>
      </w:pPr>
      <w:r>
        <w:rPr>
          <w:rFonts w:asciiTheme="minorHAnsi" w:hAnsiTheme="minorHAnsi" w:cstheme="minorHAnsi"/>
          <w:b/>
          <w:color w:val="1F497D" w:themeColor="text2"/>
          <w:szCs w:val="22"/>
        </w:rPr>
        <w:t>Agenda Item 9</w:t>
      </w:r>
      <w:r w:rsidR="00187A5E" w:rsidRPr="001414F1">
        <w:rPr>
          <w:rFonts w:asciiTheme="minorHAnsi" w:hAnsiTheme="minorHAnsi" w:cstheme="minorHAnsi"/>
          <w:b/>
          <w:color w:val="1F497D" w:themeColor="text2"/>
          <w:szCs w:val="22"/>
        </w:rPr>
        <w:tab/>
      </w:r>
      <w:r w:rsidRPr="007B4F37">
        <w:rPr>
          <w:rFonts w:asciiTheme="minorHAnsi" w:hAnsiTheme="minorHAnsi" w:cstheme="minorHAnsi"/>
          <w:b/>
          <w:color w:val="1F497D" w:themeColor="text2"/>
          <w:szCs w:val="22"/>
        </w:rPr>
        <w:t>Claims Processing Update</w:t>
      </w:r>
    </w:p>
    <w:p w:rsidR="007B4F37" w:rsidRDefault="007B4F37" w:rsidP="00187A5E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57331A" w:rsidRPr="00F710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5733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current claims processing status, and </w:t>
      </w:r>
      <w:r w:rsidR="0057331A" w:rsidRPr="00F710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5733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shift in fo</w:t>
      </w:r>
      <w:r w:rsidR="00DF454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cus to claims being determined </w:t>
      </w:r>
      <w:r w:rsidR="005733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reducing old claims is the focus for the remainder of the financial year. </w:t>
      </w:r>
      <w:r w:rsidR="002041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204160" w:rsidRPr="00F710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2041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record number of determinations for this financial year. </w:t>
      </w:r>
    </w:p>
    <w:p w:rsidR="00204160" w:rsidRDefault="00204160" w:rsidP="00187A5E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204160" w:rsidRDefault="00DF454B" w:rsidP="00187A5E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were </w:t>
      </w:r>
      <w:r w:rsidRPr="00DF45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ADVISED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</w:t>
      </w:r>
      <w:proofErr w:type="spellStart"/>
      <w:r w:rsidR="00204160">
        <w:rPr>
          <w:rFonts w:asciiTheme="minorHAnsi" w:hAnsiTheme="minorHAnsi" w:cstheme="minorHAnsi"/>
          <w:color w:val="000000" w:themeColor="text1"/>
          <w:sz w:val="22"/>
          <w:szCs w:val="22"/>
        </w:rPr>
        <w:t>MyService</w:t>
      </w:r>
      <w:proofErr w:type="spellEnd"/>
      <w:r w:rsidR="002041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enhancements will allow for claims lodged post October 2023 to have a status update on </w:t>
      </w:r>
      <w:proofErr w:type="spellStart"/>
      <w:r w:rsidR="00204160">
        <w:rPr>
          <w:rFonts w:asciiTheme="minorHAnsi" w:hAnsiTheme="minorHAnsi" w:cstheme="minorHAnsi"/>
          <w:color w:val="000000" w:themeColor="text1"/>
          <w:sz w:val="22"/>
          <w:szCs w:val="22"/>
        </w:rPr>
        <w:t>MyService</w:t>
      </w:r>
      <w:proofErr w:type="spellEnd"/>
      <w:r w:rsidR="002041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 veterans are able to access this at any time. </w:t>
      </w:r>
    </w:p>
    <w:p w:rsidR="00E530DE" w:rsidRDefault="00E530DE" w:rsidP="00187A5E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C17E7" w:rsidRDefault="00204160" w:rsidP="00187A5E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were assured that the time taken to process remains a focus and </w:t>
      </w:r>
      <w:r w:rsidRPr="00F710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work underway to contemplate if there is scope for prioritising claims</w:t>
      </w:r>
      <w:r w:rsidR="00F710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based on severity of injury overall. </w:t>
      </w:r>
    </w:p>
    <w:p w:rsidR="00CC17E7" w:rsidRDefault="00CC17E7" w:rsidP="00187A5E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B4F37" w:rsidRDefault="007B4F37" w:rsidP="007B4F37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1F497D" w:themeColor="text2"/>
          <w:szCs w:val="22"/>
        </w:rPr>
        <w:t>Agenda Item 10</w:t>
      </w:r>
      <w:r w:rsidR="00187A5E" w:rsidRPr="001414F1">
        <w:rPr>
          <w:rFonts w:asciiTheme="minorHAnsi" w:hAnsiTheme="minorHAnsi" w:cstheme="minorHAnsi"/>
          <w:b/>
          <w:color w:val="1F497D" w:themeColor="text2"/>
          <w:szCs w:val="22"/>
        </w:rPr>
        <w:tab/>
      </w:r>
      <w:r w:rsidRPr="007B4F37">
        <w:rPr>
          <w:rFonts w:asciiTheme="minorHAnsi" w:hAnsiTheme="minorHAnsi" w:cstheme="minorHAnsi"/>
          <w:b/>
          <w:color w:val="1F497D" w:themeColor="text2"/>
          <w:szCs w:val="22"/>
        </w:rPr>
        <w:t>Release of client information to Ex-Service Organisations</w:t>
      </w: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FA17B9" w:rsidRDefault="00FA17B9" w:rsidP="007B4F37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876FB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876F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710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review made to the privacy legislation and </w:t>
      </w:r>
      <w:r w:rsidR="00F71068" w:rsidRPr="00DF45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F710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DVA are no longer able to provide partner information to Ex-Service Organisations (ESOs) when a veteran passes away due to privacy concerns. DVA has amended the approach to offering a list of </w:t>
      </w:r>
      <w:r w:rsidR="007C29DC">
        <w:rPr>
          <w:rFonts w:asciiTheme="minorHAnsi" w:hAnsiTheme="minorHAnsi" w:cstheme="minorHAnsi"/>
          <w:color w:val="000000" w:themeColor="text1"/>
          <w:sz w:val="22"/>
          <w:szCs w:val="22"/>
        </w:rPr>
        <w:t>organisations</w:t>
      </w:r>
      <w:r w:rsidR="00F710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contact details to assist partners and families of </w:t>
      </w:r>
      <w:r w:rsidR="007C29DC">
        <w:rPr>
          <w:rFonts w:asciiTheme="minorHAnsi" w:hAnsiTheme="minorHAnsi" w:cstheme="minorHAnsi"/>
          <w:color w:val="000000" w:themeColor="text1"/>
          <w:sz w:val="22"/>
          <w:szCs w:val="22"/>
        </w:rPr>
        <w:t>veterans</w:t>
      </w:r>
      <w:r w:rsidR="00F710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DVA </w:t>
      </w:r>
      <w:r w:rsidR="00F71068" w:rsidRPr="00F710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ACKNOWLEDGED</w:t>
      </w:r>
      <w:r w:rsidR="00F710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this is a sensitive issue and the constraints, however legislation must be abided. </w:t>
      </w:r>
    </w:p>
    <w:p w:rsidR="00F71068" w:rsidRDefault="00F71068" w:rsidP="007B4F37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71068" w:rsidRDefault="00F71068" w:rsidP="007B4F37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F867C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AGREED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options will be explored to help mitigate </w:t>
      </w:r>
      <w:r w:rsidR="00F867CC">
        <w:rPr>
          <w:rFonts w:asciiTheme="minorHAnsi" w:hAnsiTheme="minorHAnsi" w:cstheme="minorHAnsi"/>
          <w:color w:val="000000" w:themeColor="text1"/>
          <w:sz w:val="22"/>
          <w:szCs w:val="22"/>
        </w:rPr>
        <w:t>this issue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and provide alternative options </w:t>
      </w:r>
      <w:r w:rsidR="00050A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order to continue to </w:t>
      </w:r>
      <w:proofErr w:type="gramStart"/>
      <w:r w:rsidR="00050A5C">
        <w:rPr>
          <w:rFonts w:asciiTheme="minorHAnsi" w:hAnsiTheme="minorHAnsi" w:cstheme="minorHAnsi"/>
          <w:color w:val="000000" w:themeColor="text1"/>
          <w:sz w:val="22"/>
          <w:szCs w:val="22"/>
        </w:rPr>
        <w:t>advise</w:t>
      </w:r>
      <w:proofErr w:type="gramEnd"/>
      <w:r w:rsidR="00050A5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potential support services after a bereavement.</w:t>
      </w:r>
    </w:p>
    <w:p w:rsidR="00FA17B9" w:rsidRPr="00187A5E" w:rsidRDefault="00FA17B9" w:rsidP="00187A5E">
      <w:pPr>
        <w:tabs>
          <w:tab w:val="left" w:pos="18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7B4F37" w:rsidRPr="00187A5E" w:rsidTr="00291D3C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:rsidR="007B4F37" w:rsidRPr="00187A5E" w:rsidRDefault="007B4F37" w:rsidP="00291D3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:rsidR="007B4F37" w:rsidRPr="00187A5E" w:rsidRDefault="007B4F37" w:rsidP="00291D3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:rsidR="007B4F37" w:rsidRPr="00187A5E" w:rsidRDefault="007B4F37" w:rsidP="00291D3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A56A84" w:rsidRPr="00187A5E" w:rsidTr="00291D3C">
        <w:trPr>
          <w:trHeight w:val="730"/>
        </w:trPr>
        <w:tc>
          <w:tcPr>
            <w:tcW w:w="1726" w:type="dxa"/>
            <w:shd w:val="clear" w:color="auto" w:fill="auto"/>
          </w:tcPr>
          <w:p w:rsidR="00A56A84" w:rsidRPr="00187A5E" w:rsidRDefault="00A56A84" w:rsidP="00A56A8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F6D">
              <w:rPr>
                <w:rFonts w:asciiTheme="minorHAnsi" w:hAnsiTheme="minorHAnsi" w:cstheme="minorHAnsi"/>
                <w:b/>
                <w:sz w:val="22"/>
                <w:szCs w:val="22"/>
              </w:rPr>
              <w:t>2024ESORT/A</w:t>
            </w:r>
            <w:r w:rsidR="00F71068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6241" w:type="dxa"/>
            <w:shd w:val="clear" w:color="auto" w:fill="auto"/>
          </w:tcPr>
          <w:p w:rsidR="00A56A84" w:rsidRPr="00187A5E" w:rsidRDefault="00F71068" w:rsidP="00A56A84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DC South Australia to follow up with Australian War Widows, Legacy and TPI Federation to discuss further options for release of client information to Ex-Service Organisations. Advice to be provided back to ESORT on further options. </w:t>
            </w:r>
          </w:p>
        </w:tc>
        <w:tc>
          <w:tcPr>
            <w:tcW w:w="2383" w:type="dxa"/>
            <w:shd w:val="clear" w:color="auto" w:fill="auto"/>
          </w:tcPr>
          <w:p w:rsidR="00A56A84" w:rsidRPr="00187A5E" w:rsidRDefault="00F71068" w:rsidP="00A56A8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Client Benefits</w:t>
            </w:r>
          </w:p>
        </w:tc>
      </w:tr>
      <w:tr w:rsidR="00A56A84" w:rsidRPr="00187A5E" w:rsidTr="00291D3C">
        <w:trPr>
          <w:trHeight w:val="697"/>
        </w:trPr>
        <w:tc>
          <w:tcPr>
            <w:tcW w:w="1726" w:type="dxa"/>
            <w:shd w:val="clear" w:color="auto" w:fill="auto"/>
          </w:tcPr>
          <w:p w:rsidR="00A56A84" w:rsidRDefault="00A56A84" w:rsidP="00A56A8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F6D">
              <w:rPr>
                <w:rFonts w:asciiTheme="minorHAnsi" w:hAnsiTheme="minorHAnsi" w:cstheme="minorHAnsi"/>
                <w:b/>
                <w:sz w:val="22"/>
                <w:szCs w:val="22"/>
              </w:rPr>
              <w:t>2024ESORT/A</w:t>
            </w:r>
            <w:r w:rsidR="00333015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6241" w:type="dxa"/>
            <w:shd w:val="clear" w:color="auto" w:fill="auto"/>
          </w:tcPr>
          <w:p w:rsidR="00A56A84" w:rsidRDefault="00F71068" w:rsidP="00A56A84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Solider On to be included in the list of organisations provided to partners when a veteran passes to provide services and support. </w:t>
            </w:r>
          </w:p>
        </w:tc>
        <w:tc>
          <w:tcPr>
            <w:tcW w:w="2383" w:type="dxa"/>
            <w:shd w:val="clear" w:color="auto" w:fill="auto"/>
          </w:tcPr>
          <w:p w:rsidR="00A56A84" w:rsidRPr="00187A5E" w:rsidRDefault="00F71068" w:rsidP="00A56A8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Client Benefits</w:t>
            </w:r>
          </w:p>
        </w:tc>
      </w:tr>
    </w:tbl>
    <w:p w:rsidR="005E6976" w:rsidRDefault="005E6976" w:rsidP="00187A5E">
      <w:pPr>
        <w:tabs>
          <w:tab w:val="left" w:pos="180"/>
        </w:tabs>
        <w:rPr>
          <w:rFonts w:asciiTheme="minorHAnsi" w:hAnsiTheme="minorHAnsi" w:cstheme="minorHAnsi"/>
          <w:b/>
          <w:color w:val="1F497D" w:themeColor="text2"/>
          <w:szCs w:val="22"/>
        </w:rPr>
      </w:pPr>
    </w:p>
    <w:p w:rsidR="005E6976" w:rsidRDefault="005E6976" w:rsidP="00187A5E">
      <w:pPr>
        <w:tabs>
          <w:tab w:val="left" w:pos="180"/>
        </w:tabs>
        <w:rPr>
          <w:rFonts w:asciiTheme="minorHAnsi" w:hAnsiTheme="minorHAnsi" w:cstheme="minorHAnsi"/>
          <w:b/>
          <w:color w:val="1F497D" w:themeColor="text2"/>
          <w:szCs w:val="22"/>
        </w:rPr>
      </w:pPr>
    </w:p>
    <w:p w:rsidR="00187A5E" w:rsidRPr="001414F1" w:rsidRDefault="007B4F37" w:rsidP="00187A5E">
      <w:pPr>
        <w:tabs>
          <w:tab w:val="left" w:pos="180"/>
        </w:tabs>
        <w:rPr>
          <w:rFonts w:asciiTheme="minorHAnsi" w:hAnsiTheme="minorHAnsi" w:cstheme="minorHAnsi"/>
          <w:b/>
          <w:color w:val="1F497D" w:themeColor="text2"/>
          <w:szCs w:val="22"/>
        </w:rPr>
      </w:pPr>
      <w:r>
        <w:rPr>
          <w:rFonts w:asciiTheme="minorHAnsi" w:hAnsiTheme="minorHAnsi" w:cstheme="minorHAnsi"/>
          <w:b/>
          <w:color w:val="1F497D" w:themeColor="text2"/>
          <w:szCs w:val="22"/>
        </w:rPr>
        <w:t>Agenda Item 11</w:t>
      </w:r>
      <w:r w:rsidR="00187A5E" w:rsidRPr="001414F1">
        <w:rPr>
          <w:rFonts w:asciiTheme="minorHAnsi" w:hAnsiTheme="minorHAnsi" w:cstheme="minorHAnsi"/>
          <w:b/>
          <w:color w:val="1F497D" w:themeColor="text2"/>
          <w:szCs w:val="22"/>
        </w:rPr>
        <w:tab/>
      </w:r>
      <w:r w:rsidRPr="007B4F37">
        <w:rPr>
          <w:rFonts w:asciiTheme="minorHAnsi" w:hAnsiTheme="minorHAnsi" w:cstheme="minorHAnsi"/>
          <w:b/>
          <w:color w:val="1F497D" w:themeColor="text2"/>
          <w:szCs w:val="22"/>
        </w:rPr>
        <w:t>Research and Evaluation Update</w:t>
      </w:r>
    </w:p>
    <w:p w:rsidR="001643EE" w:rsidRDefault="00FA17B9" w:rsidP="00FA17B9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713438" w:rsidRPr="00713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were </w:t>
      </w:r>
      <w:r w:rsidR="00F867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updated on a new Division within DVA to gather functions together and build strong links with the research sector. Members </w:t>
      </w:r>
      <w:r w:rsidR="00F867CC" w:rsidRPr="00F867C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F867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DVA is looking to engage a partner through a tender process for research purposes and </w:t>
      </w:r>
      <w:r w:rsidR="00F867CC" w:rsidRPr="00DF45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</w:t>
      </w:r>
      <w:r w:rsidR="00A57347" w:rsidRPr="00DF45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ED</w:t>
      </w:r>
      <w:r w:rsidR="00F867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links to Five Eyes and research done by the Five Eyes partners. DVA </w:t>
      </w:r>
      <w:r w:rsidR="00F867CC" w:rsidRPr="00F867C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F867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suggestion to engage the Operational Working Party (OWP) as a mechanism for determining </w:t>
      </w:r>
      <w:r w:rsidR="00850D74">
        <w:rPr>
          <w:rFonts w:asciiTheme="minorHAnsi" w:hAnsiTheme="minorHAnsi" w:cstheme="minorHAnsi"/>
          <w:color w:val="000000" w:themeColor="text1"/>
          <w:sz w:val="22"/>
          <w:szCs w:val="22"/>
        </w:rPr>
        <w:t>priority areas</w:t>
      </w:r>
      <w:r w:rsidR="00F867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2D1989" w:rsidRDefault="002D1989" w:rsidP="00FA17B9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50D74" w:rsidRPr="00850D74" w:rsidRDefault="00375245" w:rsidP="00375245">
      <w:pPr>
        <w:tabs>
          <w:tab w:val="left" w:pos="180"/>
        </w:tabs>
        <w:rPr>
          <w:rFonts w:asciiTheme="minorHAnsi" w:hAnsiTheme="minorHAnsi" w:cstheme="minorHAnsi"/>
          <w:b/>
          <w:color w:val="1F497D" w:themeColor="text2"/>
          <w:szCs w:val="22"/>
        </w:rPr>
      </w:pPr>
      <w:r w:rsidRPr="001414F1">
        <w:rPr>
          <w:rFonts w:asciiTheme="minorHAnsi" w:hAnsiTheme="minorHAnsi" w:cstheme="minorHAnsi"/>
          <w:b/>
          <w:color w:val="1F497D" w:themeColor="text2"/>
          <w:szCs w:val="22"/>
        </w:rPr>
        <w:t>Agenda Item 12</w:t>
      </w:r>
      <w:r w:rsidRPr="001414F1">
        <w:rPr>
          <w:rFonts w:asciiTheme="minorHAnsi" w:hAnsiTheme="minorHAnsi" w:cstheme="minorHAnsi"/>
          <w:b/>
          <w:color w:val="1F497D" w:themeColor="text2"/>
          <w:szCs w:val="22"/>
        </w:rPr>
        <w:tab/>
      </w:r>
      <w:r w:rsidR="007B4F37">
        <w:rPr>
          <w:rFonts w:asciiTheme="minorHAnsi" w:hAnsiTheme="minorHAnsi" w:cstheme="minorHAnsi"/>
          <w:b/>
          <w:color w:val="1F497D" w:themeColor="text2"/>
          <w:szCs w:val="22"/>
        </w:rPr>
        <w:t>Other Business</w:t>
      </w:r>
    </w:p>
    <w:p w:rsidR="00850D74" w:rsidRDefault="00850D74" w:rsidP="00375245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were encouraged to raise any other business. </w:t>
      </w:r>
    </w:p>
    <w:p w:rsidR="00850D74" w:rsidRDefault="00850D74" w:rsidP="00375245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50D74" w:rsidRDefault="00850D74" w:rsidP="00375245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7C29DC">
        <w:rPr>
          <w:rFonts w:asciiTheme="minorHAnsi" w:hAnsiTheme="minorHAnsi" w:cstheme="minorHAnsi"/>
          <w:color w:val="000000" w:themeColor="text1"/>
          <w:sz w:val="22"/>
          <w:szCs w:val="22"/>
        </w:rPr>
        <w:t>Vietnam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Veterans Associa</w:t>
      </w:r>
      <w:r w:rsidR="007C29DC">
        <w:rPr>
          <w:rFonts w:asciiTheme="minorHAnsi" w:hAnsiTheme="minorHAnsi" w:cstheme="minorHAnsi"/>
          <w:color w:val="000000" w:themeColor="text1"/>
          <w:sz w:val="22"/>
          <w:szCs w:val="22"/>
        </w:rPr>
        <w:t>tion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Australia </w:t>
      </w:r>
      <w:r w:rsidR="00112A87">
        <w:rPr>
          <w:rFonts w:asciiTheme="minorHAnsi" w:hAnsiTheme="minorHAnsi" w:cstheme="minorHAnsi"/>
          <w:color w:val="000000" w:themeColor="text1"/>
          <w:sz w:val="22"/>
          <w:szCs w:val="22"/>
        </w:rPr>
        <w:t>questioned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</w:t>
      </w:r>
      <w:r w:rsidR="00112A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need for the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current tender process for the Australian Veterans’ Children Assistance Trust (AVCAT). DVA </w:t>
      </w:r>
      <w:r w:rsidR="00333015" w:rsidRPr="0033301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ACKNOWLEDGED</w:t>
      </w:r>
      <w:r w:rsidR="003330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</w:t>
      </w:r>
      <w:r w:rsidR="00112A87"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="003330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333015" w:rsidRPr="0033301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ADVISING</w:t>
      </w:r>
      <w:r w:rsidR="003330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</w:t>
      </w:r>
      <w:r w:rsidR="00112A87">
        <w:rPr>
          <w:rFonts w:asciiTheme="minorHAnsi" w:hAnsiTheme="minorHAnsi" w:cstheme="minorHAnsi"/>
          <w:color w:val="000000" w:themeColor="text1"/>
          <w:sz w:val="22"/>
          <w:szCs w:val="22"/>
        </w:rPr>
        <w:t>the tender process was needed in order to ensure compl</w:t>
      </w:r>
      <w:r w:rsidR="001228FD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112A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ance </w:t>
      </w:r>
      <w:r w:rsidR="001228FD">
        <w:rPr>
          <w:rFonts w:asciiTheme="minorHAnsi" w:hAnsiTheme="minorHAnsi" w:cstheme="minorHAnsi"/>
          <w:color w:val="000000" w:themeColor="text1"/>
          <w:sz w:val="22"/>
          <w:szCs w:val="22"/>
        </w:rPr>
        <w:t>with government procurement requirements going forward</w:t>
      </w:r>
      <w:r w:rsidR="00112A8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330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333015" w:rsidRDefault="00333015" w:rsidP="00375245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50D74" w:rsidRDefault="00850D74" w:rsidP="00375245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Lived Experience was raised by the Australian War Widows Association and members </w:t>
      </w:r>
      <w:r w:rsidRPr="0033301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AGREED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an update would be provided at the August 2024 meeting on the work underway. </w:t>
      </w:r>
    </w:p>
    <w:p w:rsidR="00333015" w:rsidRDefault="00333015" w:rsidP="00375245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33015" w:rsidRDefault="00333015" w:rsidP="00375245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TPI Federation raised the issues of Veteran Liaison </w:t>
      </w:r>
      <w:r w:rsidR="007C29DC">
        <w:rPr>
          <w:rFonts w:asciiTheme="minorHAnsi" w:hAnsiTheme="minorHAnsi" w:cstheme="minorHAnsi"/>
          <w:color w:val="000000" w:themeColor="text1"/>
          <w:sz w:val="22"/>
          <w:szCs w:val="22"/>
        </w:rPr>
        <w:t>Officers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(VLOs) in public </w:t>
      </w:r>
      <w:r w:rsidR="007C29DC">
        <w:rPr>
          <w:rFonts w:asciiTheme="minorHAnsi" w:hAnsiTheme="minorHAnsi" w:cstheme="minorHAnsi"/>
          <w:color w:val="000000" w:themeColor="text1"/>
          <w:sz w:val="22"/>
          <w:szCs w:val="22"/>
        </w:rPr>
        <w:t>hospitals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DVA </w:t>
      </w:r>
      <w:r w:rsidRPr="00DF45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ACKNOWLEDGED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concern and </w:t>
      </w:r>
      <w:r w:rsidRPr="00DF45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the issue will be raised at the next Commonwealth State and Territory meeting.</w:t>
      </w:r>
      <w:r w:rsidR="001D24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DVA </w:t>
      </w:r>
      <w:r w:rsidR="001D24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AGREED </w:t>
      </w:r>
      <w:r w:rsidR="001D24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continue to provide updates to ESORT on progress with </w:t>
      </w:r>
      <w:r w:rsidR="00C15D51">
        <w:rPr>
          <w:rFonts w:asciiTheme="minorHAnsi" w:hAnsiTheme="minorHAnsi" w:cstheme="minorHAnsi"/>
          <w:color w:val="000000" w:themeColor="text1"/>
          <w:sz w:val="22"/>
          <w:szCs w:val="22"/>
        </w:rPr>
        <w:t>this.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850D74" w:rsidRDefault="00850D74" w:rsidP="00375245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50D74" w:rsidRDefault="00850D74" w:rsidP="00375245">
      <w:pPr>
        <w:tabs>
          <w:tab w:val="left" w:pos="18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were provided an opportunity to review and discuss the communique, with members making slight amendments and </w:t>
      </w:r>
      <w:r w:rsidRPr="0033301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AGREEING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the </w:t>
      </w:r>
      <w:r w:rsidR="007C29DC">
        <w:rPr>
          <w:rFonts w:asciiTheme="minorHAnsi" w:hAnsiTheme="minorHAnsi" w:cstheme="minorHAnsi"/>
          <w:color w:val="000000" w:themeColor="text1"/>
          <w:sz w:val="22"/>
          <w:szCs w:val="22"/>
        </w:rPr>
        <w:t>communique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be circulated immediately following the meeting. </w:t>
      </w:r>
    </w:p>
    <w:p w:rsidR="00C4415B" w:rsidRDefault="00C4415B" w:rsidP="00375245">
      <w:pPr>
        <w:tabs>
          <w:tab w:val="left" w:pos="180"/>
        </w:tabs>
        <w:rPr>
          <w:rFonts w:asciiTheme="minorHAnsi" w:hAnsiTheme="minorHAnsi" w:cstheme="minorHAnsi"/>
          <w:b/>
          <w:color w:val="1F497D" w:themeColor="text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A56A84" w:rsidRPr="00187A5E" w:rsidTr="00291D3C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:rsidR="00A56A84" w:rsidRPr="00187A5E" w:rsidRDefault="00A56A84" w:rsidP="00291D3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:rsidR="00A56A84" w:rsidRPr="00187A5E" w:rsidRDefault="00A56A84" w:rsidP="00291D3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:rsidR="00A56A84" w:rsidRPr="00187A5E" w:rsidRDefault="00A56A84" w:rsidP="00291D3C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A56A84" w:rsidRPr="00187A5E" w:rsidTr="00333015">
        <w:trPr>
          <w:trHeight w:val="586"/>
        </w:trPr>
        <w:tc>
          <w:tcPr>
            <w:tcW w:w="1726" w:type="dxa"/>
            <w:shd w:val="clear" w:color="auto" w:fill="auto"/>
          </w:tcPr>
          <w:p w:rsidR="00A56A84" w:rsidRPr="00187A5E" w:rsidRDefault="00A56A84" w:rsidP="00291D3C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2024ESORT/A</w:t>
            </w:r>
            <w:r w:rsidR="00333015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6241" w:type="dxa"/>
            <w:shd w:val="clear" w:color="auto" w:fill="auto"/>
          </w:tcPr>
          <w:p w:rsidR="00A56A84" w:rsidRPr="00187A5E" w:rsidRDefault="00333015" w:rsidP="00291D3C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Lived Experience item to be included for discussion at the 27 August 2024 ESORT meeting. </w:t>
            </w:r>
          </w:p>
        </w:tc>
        <w:tc>
          <w:tcPr>
            <w:tcW w:w="2383" w:type="dxa"/>
            <w:shd w:val="clear" w:color="auto" w:fill="auto"/>
          </w:tcPr>
          <w:p w:rsidR="00A56A84" w:rsidRPr="00187A5E" w:rsidRDefault="00333015" w:rsidP="00291D3C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Secretariat </w:t>
            </w:r>
          </w:p>
        </w:tc>
      </w:tr>
    </w:tbl>
    <w:p w:rsidR="00A56A84" w:rsidRPr="001414F1" w:rsidRDefault="00A56A84" w:rsidP="00375245">
      <w:pPr>
        <w:tabs>
          <w:tab w:val="left" w:pos="180"/>
        </w:tabs>
        <w:rPr>
          <w:rFonts w:asciiTheme="minorHAnsi" w:hAnsiTheme="minorHAnsi" w:cstheme="minorHAnsi"/>
          <w:b/>
          <w:color w:val="1F497D" w:themeColor="text2"/>
          <w:szCs w:val="22"/>
        </w:rPr>
      </w:pPr>
    </w:p>
    <w:p w:rsidR="00333015" w:rsidRDefault="00333015" w:rsidP="00375245">
      <w:pPr>
        <w:tabs>
          <w:tab w:val="left" w:pos="180"/>
        </w:tabs>
        <w:rPr>
          <w:rFonts w:asciiTheme="minorHAnsi" w:hAnsiTheme="minorHAnsi" w:cstheme="minorHAnsi"/>
          <w:b/>
          <w:color w:val="1F497D" w:themeColor="text2"/>
          <w:szCs w:val="22"/>
        </w:rPr>
      </w:pPr>
      <w:r>
        <w:rPr>
          <w:rFonts w:asciiTheme="minorHAnsi" w:hAnsiTheme="minorHAnsi" w:cstheme="minorHAnsi"/>
          <w:b/>
          <w:color w:val="1F497D" w:themeColor="text2"/>
          <w:szCs w:val="22"/>
        </w:rPr>
        <w:t>BELOW THE LINE – To be discussed by exception</w:t>
      </w:r>
    </w:p>
    <w:p w:rsidR="00375245" w:rsidRPr="001414F1" w:rsidRDefault="00A56A84" w:rsidP="00375245">
      <w:pPr>
        <w:tabs>
          <w:tab w:val="left" w:pos="180"/>
        </w:tabs>
        <w:rPr>
          <w:rFonts w:asciiTheme="minorHAnsi" w:hAnsiTheme="minorHAnsi" w:cstheme="minorHAnsi"/>
          <w:b/>
          <w:color w:val="1F497D" w:themeColor="text2"/>
          <w:szCs w:val="22"/>
        </w:rPr>
      </w:pPr>
      <w:r>
        <w:rPr>
          <w:rFonts w:asciiTheme="minorHAnsi" w:hAnsiTheme="minorHAnsi" w:cstheme="minorHAnsi"/>
          <w:b/>
          <w:color w:val="1F497D" w:themeColor="text2"/>
          <w:szCs w:val="22"/>
        </w:rPr>
        <w:t>Agenda Item 13</w:t>
      </w:r>
      <w:r>
        <w:rPr>
          <w:rFonts w:asciiTheme="minorHAnsi" w:hAnsiTheme="minorHAnsi" w:cstheme="minorHAnsi"/>
          <w:b/>
          <w:color w:val="1F497D" w:themeColor="text2"/>
          <w:szCs w:val="22"/>
        </w:rPr>
        <w:tab/>
        <w:t>Aged Care Update</w:t>
      </w:r>
    </w:p>
    <w:p w:rsidR="008A1D98" w:rsidRDefault="00375245" w:rsidP="001414F1">
      <w:pPr>
        <w:pStyle w:val="BodyText"/>
        <w:spacing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>Members</w:t>
      </w:r>
      <w:r w:rsidR="008A1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33015" w:rsidRPr="00DF45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3330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information paper provided on Aged Care. </w:t>
      </w:r>
      <w:r w:rsidR="008A1D9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333015" w:rsidRDefault="00333015" w:rsidP="00375245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:rsidR="00333015" w:rsidRDefault="00333015" w:rsidP="00375245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p w:rsidR="00187A5E" w:rsidRPr="00187A5E" w:rsidRDefault="00A56A84" w:rsidP="007D1AAB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Meeting closed: </w:t>
      </w:r>
      <w:r w:rsidR="00333015">
        <w:rPr>
          <w:rFonts w:asciiTheme="minorHAnsi" w:hAnsiTheme="minorHAnsi" w:cstheme="minorHAnsi"/>
          <w:b/>
          <w:sz w:val="22"/>
          <w:szCs w:val="22"/>
        </w:rPr>
        <w:t>5:45pm</w:t>
      </w:r>
    </w:p>
    <w:p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:rsidR="00187A5E" w:rsidRDefault="00187A5E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D858D3" w:rsidRDefault="00D858D3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1B6A44" w:rsidRDefault="001B6A44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1B6A44" w:rsidRDefault="001B6A44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7D1AAB" w:rsidRDefault="007D1AAB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333015" w:rsidRDefault="00333015" w:rsidP="00187A5E">
      <w:pPr>
        <w:jc w:val="right"/>
        <w:rPr>
          <w:rFonts w:ascii="Calibri" w:hAnsi="Calibri" w:cs="Arial"/>
          <w:b/>
          <w:sz w:val="20"/>
          <w:szCs w:val="20"/>
        </w:rPr>
      </w:pPr>
    </w:p>
    <w:p w:rsidR="00187A5E" w:rsidRDefault="00187A5E" w:rsidP="00187A5E">
      <w:pPr>
        <w:jc w:val="right"/>
        <w:rPr>
          <w:rFonts w:ascii="Calibri" w:hAnsi="Calibri" w:cs="Arial"/>
          <w:b/>
          <w:sz w:val="20"/>
          <w:szCs w:val="20"/>
        </w:rPr>
      </w:pPr>
      <w:r w:rsidRPr="00187A5E">
        <w:rPr>
          <w:rFonts w:ascii="Calibri" w:hAnsi="Calibri" w:cs="Arial"/>
          <w:b/>
          <w:sz w:val="20"/>
          <w:szCs w:val="20"/>
        </w:rPr>
        <w:lastRenderedPageBreak/>
        <w:t>Annexure A</w:t>
      </w:r>
    </w:p>
    <w:p w:rsidR="00A56A84" w:rsidRDefault="00A56A84" w:rsidP="00187A5E">
      <w:pPr>
        <w:jc w:val="right"/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4248"/>
        <w:gridCol w:w="6662"/>
      </w:tblGrid>
      <w:tr w:rsidR="00A56A84" w:rsidRPr="00262056" w:rsidTr="00291D3C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56A84" w:rsidRPr="00262056" w:rsidRDefault="00A56A84" w:rsidP="00291D3C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620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ESORT Members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4E662D" w:rsidRDefault="00A56A84" w:rsidP="00291D3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Alison Frame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262056" w:rsidRDefault="00A56A84" w:rsidP="00291D3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Chair,</w:t>
            </w:r>
            <w:r w:rsidRPr="00262056">
              <w:rPr>
                <w:color w:val="000000" w:themeColor="text1"/>
              </w:rPr>
              <w:t xml:space="preserve"> </w:t>
            </w: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President, Repatriation Commission and Chair, Military Rehabilitation and Compensation Commission (MRCC) 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4E662D" w:rsidRDefault="00A56A84" w:rsidP="00291D3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Mr Mark Brewer AM CSC and Bar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262056" w:rsidRDefault="00A56A84" w:rsidP="00291D3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A/g </w:t>
            </w: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Deputy President, Repatriation Commission and MRCC Member 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DC6661" w:rsidRDefault="00A56A84" w:rsidP="00291D3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Kahlil Fegan DSC AM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262056" w:rsidRDefault="00A56A84" w:rsidP="00291D3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Repatriation Commissioner and MRCC Member 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4E662D" w:rsidRDefault="00A56A84" w:rsidP="00291D3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Gwen Cherne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262056" w:rsidRDefault="00A56A84" w:rsidP="00291D3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Veteran Family Advocate Commissioner, MRCC Member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84" w:rsidRPr="00CC3C9C" w:rsidRDefault="00A56A84" w:rsidP="00291D3C">
            <w:pPr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878E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DGJTA AIRCDRE Kaarin Kooij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CC3C9C" w:rsidRDefault="00A56A84" w:rsidP="00291D3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MRCC, Department of Defence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878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(proxy)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A84" w:rsidRDefault="00A56A84" w:rsidP="00291D3C">
            <w:pPr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Mr Rick Moor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A84" w:rsidRPr="00262056" w:rsidRDefault="00A56A84" w:rsidP="00291D3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Australian Special Air Service Association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9878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(proxy)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84" w:rsidRPr="004E662D" w:rsidRDefault="00A56A84" w:rsidP="00291D3C">
            <w:pPr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Mr William (Bill) Roberts OAM JP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262056" w:rsidRDefault="00A56A84" w:rsidP="00291D3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Vietnam Veterans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’</w:t>
            </w: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Federation of Australia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84" w:rsidRPr="004E662D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BRIG Michael Annett CSC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262056" w:rsidRDefault="00A56A84" w:rsidP="00291D3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Defence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Reserves Association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84" w:rsidRPr="004E662D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Ms</w:t>
            </w:r>
            <w:proofErr w:type="spellEnd"/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Pat McCabe OAM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262056" w:rsidRDefault="00A56A84" w:rsidP="00291D3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TPI Federation Australia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84" w:rsidRPr="004E662D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Bev Benporath</w:t>
            </w:r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262056" w:rsidRDefault="00A56A84" w:rsidP="00291D3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Partners of Veterans Association of Australia </w:t>
            </w:r>
            <w:proofErr w:type="spellStart"/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Inc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84" w:rsidRPr="004E662D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Ms</w:t>
            </w:r>
            <w:proofErr w:type="spellEnd"/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Jenny Gregory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OAM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262056" w:rsidRDefault="00A56A84" w:rsidP="00291D3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Austral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ian War Widows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Inc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84" w:rsidRPr="004E662D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Mr Max Ball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262056" w:rsidRDefault="00A56A84" w:rsidP="00291D3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Vietnam Veterans Association of Australia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A84" w:rsidRPr="004E662D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Mr David </w:t>
            </w:r>
            <w:proofErr w:type="spellStart"/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Manolas</w:t>
            </w:r>
            <w:proofErr w:type="spellEnd"/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A84" w:rsidRPr="00262056" w:rsidRDefault="00A56A84" w:rsidP="00291D3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Naval Association of Australia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A84" w:rsidRPr="004E662D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43376">
              <w:rPr>
                <w:rFonts w:asciiTheme="minorHAnsi" w:hAnsiTheme="minorHAnsi" w:cstheme="minorHAnsi"/>
                <w:sz w:val="22"/>
                <w:szCs w:val="22"/>
              </w:rPr>
              <w:t>Ms Amy Cooper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A84" w:rsidRPr="00262056" w:rsidRDefault="00A56A84" w:rsidP="00291D3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Soldier On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A84" w:rsidRPr="004E662D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GCAPT</w:t>
            </w:r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Carl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Schiller OAM CSM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R</w:t>
            </w:r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etd</w:t>
            </w:r>
            <w:proofErr w:type="spellEnd"/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A84" w:rsidRPr="00262056" w:rsidRDefault="00A56A84" w:rsidP="00291D3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Air Force Association  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A84" w:rsidRPr="004E662D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Mr Mike von Berg MC OAM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A84" w:rsidRPr="00262056" w:rsidRDefault="00A56A84" w:rsidP="00291D3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Royal Australian Regiment Corporation 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A84" w:rsidRPr="009252FA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LT COL</w:t>
            </w:r>
            <w:r w:rsidRPr="009252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Chris Moss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A84" w:rsidRPr="00C35484" w:rsidRDefault="00A56A84" w:rsidP="00291D3C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AE47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Australian Peacekeeper and Peacemaker Veterans’ Association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2F4F6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(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proxy)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A84" w:rsidRPr="009252FA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252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Mr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(Legatee) Wayne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McNee</w:t>
            </w:r>
            <w:proofErr w:type="spellEnd"/>
            <w:r w:rsidRPr="009252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A84" w:rsidRPr="00AE47D6" w:rsidRDefault="00A56A84" w:rsidP="00291D3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E47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Legacy Australia </w:t>
            </w:r>
            <w:proofErr w:type="spellStart"/>
            <w:r w:rsidRPr="00AE47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Inc</w:t>
            </w:r>
            <w:proofErr w:type="spellEnd"/>
            <w:r w:rsidRPr="00AE47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A84" w:rsidRPr="009252FA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9252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MAJGEN Greg </w:t>
            </w:r>
            <w:proofErr w:type="spellStart"/>
            <w:r w:rsidRPr="009252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Melick</w:t>
            </w:r>
            <w:proofErr w:type="spellEnd"/>
            <w:r w:rsidRPr="009252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AO RFD SC </w:t>
            </w:r>
            <w:r w:rsidRPr="009252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A84" w:rsidRPr="00AE47D6" w:rsidRDefault="00A56A84" w:rsidP="00291D3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E47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Returned and Services League of Australia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A84" w:rsidRPr="009252FA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Del Gaudry CSC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AE47D6" w:rsidRDefault="00A56A84" w:rsidP="00291D3C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AE47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Defence</w:t>
            </w:r>
            <w:proofErr w:type="spellEnd"/>
            <w:r w:rsidRPr="00AE47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Force Welfare Association</w:t>
            </w:r>
          </w:p>
        </w:tc>
      </w:tr>
      <w:tr w:rsidR="00A56A84" w:rsidRPr="00262056" w:rsidTr="00291D3C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  <w:hideMark/>
          </w:tcPr>
          <w:p w:rsidR="00A56A84" w:rsidRPr="00262056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620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Other Attendees 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Mr Andrew Kefford PSM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Default="00A56A84" w:rsidP="00291D3C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Deputy Secretary Policy &amp; Programs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 Teena Blewitt PSM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Default="00A56A84" w:rsidP="00291D3C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Deputy Secretary Client Benefits and Chief Operating Officer 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4E662D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 Alison McLaren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262056" w:rsidRDefault="00A56A84" w:rsidP="00291D3C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Deputy Secretary Veteran, Family &amp; Stakeholder Experience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CC3C9C" w:rsidRDefault="00A56A84" w:rsidP="00291D3C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3C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Mr James Dallas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CC3C9C" w:rsidRDefault="00A56A84" w:rsidP="00291D3C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3C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Younger Veterans – Contemporary Needs Forum (YVF) Representative </w:t>
            </w:r>
          </w:p>
        </w:tc>
      </w:tr>
      <w:tr w:rsidR="00A56A84" w:rsidRPr="00262056" w:rsidTr="00291D3C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A56A84" w:rsidRPr="00262056" w:rsidRDefault="00A56A84" w:rsidP="00291D3C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2056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Presenters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Default="00A56A84" w:rsidP="00291D3C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Mr Luke Brown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333015" w:rsidRDefault="00A56A84" w:rsidP="00291D3C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333015">
              <w:rPr>
                <w:rFonts w:asciiTheme="minorHAnsi" w:hAnsiTheme="minorHAnsi" w:cstheme="minorHAnsi"/>
                <w:sz w:val="22"/>
                <w:szCs w:val="22"/>
              </w:rPr>
              <w:t>First Assistant Secretary</w:t>
            </w:r>
            <w:r w:rsidRPr="0033301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333015">
              <w:rPr>
                <w:rFonts w:asciiTheme="minorHAnsi" w:hAnsiTheme="minorHAnsi" w:cstheme="minorHAnsi"/>
                <w:sz w:val="22"/>
                <w:szCs w:val="22"/>
              </w:rPr>
              <w:t xml:space="preserve"> Policy – </w:t>
            </w:r>
            <w:r w:rsidRPr="00333015">
              <w:rPr>
                <w:rFonts w:asciiTheme="minorHAnsi" w:hAnsiTheme="minorHAnsi" w:cstheme="minorHAnsi"/>
                <w:i/>
                <w:sz w:val="22"/>
                <w:szCs w:val="22"/>
              </w:rPr>
              <w:t>Item 4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Default="00A56A84" w:rsidP="00291D3C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Ms Victoria Benz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333015" w:rsidRDefault="00A56A84" w:rsidP="00291D3C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sz w:val="22"/>
                <w:szCs w:val="22"/>
              </w:rPr>
            </w:pPr>
            <w:r w:rsidRPr="00333015">
              <w:rPr>
                <w:rFonts w:asciiTheme="minorHAnsi" w:hAnsiTheme="minorHAnsi" w:cstheme="minorHAnsi"/>
                <w:sz w:val="22"/>
                <w:szCs w:val="22"/>
              </w:rPr>
              <w:t xml:space="preserve">Assistant Secretary, Health Program and Services – </w:t>
            </w:r>
            <w:r w:rsidRPr="00333015">
              <w:rPr>
                <w:rFonts w:asciiTheme="minorHAnsi" w:hAnsiTheme="minorHAnsi" w:cstheme="minorHAnsi"/>
                <w:i/>
                <w:sz w:val="22"/>
                <w:szCs w:val="22"/>
              </w:rPr>
              <w:t>Item 6</w:t>
            </w:r>
            <w:r w:rsidRPr="003330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Default="00A56A84" w:rsidP="00291D3C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Ms Moira Campbell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333015" w:rsidRDefault="00A56A84" w:rsidP="00291D3C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sz w:val="22"/>
                <w:szCs w:val="22"/>
              </w:rPr>
            </w:pPr>
            <w:r w:rsidRPr="00333015">
              <w:rPr>
                <w:rFonts w:asciiTheme="minorHAnsi" w:hAnsiTheme="minorHAnsi" w:cstheme="minorHAnsi"/>
                <w:sz w:val="22"/>
                <w:szCs w:val="22"/>
              </w:rPr>
              <w:t xml:space="preserve">Assistant Secretary, Program Delivery – </w:t>
            </w:r>
            <w:r w:rsidRPr="00333015">
              <w:rPr>
                <w:rFonts w:asciiTheme="minorHAnsi" w:hAnsiTheme="minorHAnsi" w:cstheme="minorHAnsi"/>
                <w:i/>
                <w:sz w:val="22"/>
                <w:szCs w:val="22"/>
              </w:rPr>
              <w:t>Item 7</w:t>
            </w:r>
          </w:p>
        </w:tc>
      </w:tr>
      <w:tr w:rsidR="00333015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Default="00333015" w:rsidP="00291D3C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 Jonathan Lane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333015" w:rsidRDefault="00333015" w:rsidP="00291D3C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sz w:val="22"/>
                <w:szCs w:val="22"/>
              </w:rPr>
            </w:pPr>
            <w:r w:rsidRPr="00333015">
              <w:rPr>
                <w:rFonts w:asciiTheme="minorHAnsi" w:hAnsiTheme="minorHAnsi" w:cstheme="minorHAnsi"/>
                <w:sz w:val="22"/>
                <w:szCs w:val="22"/>
              </w:rPr>
              <w:t xml:space="preserve">Medical Advisor – </w:t>
            </w:r>
            <w:r w:rsidRPr="00333015">
              <w:rPr>
                <w:rFonts w:asciiTheme="minorHAnsi" w:hAnsiTheme="minorHAnsi" w:cstheme="minorHAnsi"/>
                <w:i/>
                <w:sz w:val="22"/>
                <w:szCs w:val="22"/>
              </w:rPr>
              <w:t>Item 8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Default="00A56A84" w:rsidP="00291D3C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Ms Leonie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Nowland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333015" w:rsidRDefault="00A56A84" w:rsidP="00291D3C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sz w:val="22"/>
                <w:szCs w:val="22"/>
              </w:rPr>
            </w:pPr>
            <w:r w:rsidRPr="00333015">
              <w:rPr>
                <w:rFonts w:asciiTheme="minorHAnsi" w:hAnsiTheme="minorHAnsi" w:cstheme="minorHAnsi"/>
                <w:sz w:val="22"/>
                <w:szCs w:val="22"/>
              </w:rPr>
              <w:t xml:space="preserve">First Assistant Secretary, Open Arms – </w:t>
            </w:r>
            <w:r w:rsidRPr="00333015">
              <w:rPr>
                <w:rFonts w:asciiTheme="minorHAnsi" w:hAnsiTheme="minorHAnsi" w:cstheme="minorHAnsi"/>
                <w:i/>
                <w:sz w:val="22"/>
                <w:szCs w:val="22"/>
              </w:rPr>
              <w:t>Item 8</w:t>
            </w:r>
          </w:p>
        </w:tc>
      </w:tr>
      <w:tr w:rsidR="00A56A84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Default="00A56A84" w:rsidP="00291D3C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Ms Natasha Cole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A84" w:rsidRPr="00333015" w:rsidRDefault="00A56A84" w:rsidP="00291D3C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sz w:val="22"/>
                <w:szCs w:val="22"/>
              </w:rPr>
            </w:pPr>
            <w:r w:rsidRPr="003330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First Assistant Secretary, Client Benefits – </w:t>
            </w:r>
            <w:r w:rsidRPr="0033301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Items 9 &amp; 10</w:t>
            </w:r>
          </w:p>
        </w:tc>
      </w:tr>
      <w:tr w:rsidR="00333015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Default="00333015" w:rsidP="00333015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 Janice Silby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333015" w:rsidRDefault="00333015" w:rsidP="00333015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330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Assistant Secretary, Income Support – </w:t>
            </w:r>
            <w:r w:rsidRPr="0033301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Item 10</w:t>
            </w:r>
          </w:p>
        </w:tc>
      </w:tr>
      <w:tr w:rsidR="00333015" w:rsidRPr="00262056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Default="00333015" w:rsidP="00333015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Ms Veronica Hancock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333015" w:rsidRDefault="00333015" w:rsidP="00333015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330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First Assistant Secretary, Research, Evaluation and Data – </w:t>
            </w:r>
            <w:r w:rsidRPr="0033301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Item 11</w:t>
            </w:r>
          </w:p>
        </w:tc>
      </w:tr>
      <w:tr w:rsidR="00333015" w:rsidRPr="00262056" w:rsidTr="00291D3C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333015" w:rsidRPr="00815FEC" w:rsidRDefault="00333015" w:rsidP="00333015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15FE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Observers</w:t>
            </w:r>
          </w:p>
        </w:tc>
      </w:tr>
      <w:tr w:rsidR="00333015" w:rsidRPr="00E6310C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Default="00333015" w:rsidP="00333015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Mr Shane 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333015" w:rsidRDefault="00333015" w:rsidP="00333015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330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Senior Project Officer, Wellbeing Programs and Rehabilitation – </w:t>
            </w:r>
            <w:r w:rsidRPr="0033301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Item 6</w:t>
            </w:r>
            <w:r w:rsidRPr="003330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33015" w:rsidRPr="00E6310C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Default="00333015" w:rsidP="00333015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 Kristi 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333015" w:rsidRDefault="00333015" w:rsidP="00333015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330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Director, Care and Assistance Programs – </w:t>
            </w:r>
            <w:r w:rsidRPr="0033301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Item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7</w:t>
            </w:r>
          </w:p>
        </w:tc>
      </w:tr>
      <w:tr w:rsidR="00333015" w:rsidRPr="00E6310C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Default="00333015" w:rsidP="00333015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 Sarah 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333015" w:rsidRDefault="007C29DC" w:rsidP="00333015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Assistant</w:t>
            </w:r>
            <w:r w:rsidR="003330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Director, </w:t>
            </w:r>
            <w:r w:rsidR="00333015" w:rsidRPr="003330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Care and Assistance Programs – </w:t>
            </w:r>
            <w:r w:rsidR="00333015" w:rsidRPr="0033301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Item </w:t>
            </w:r>
            <w:r w:rsidR="0033301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7</w:t>
            </w:r>
          </w:p>
        </w:tc>
      </w:tr>
      <w:tr w:rsidR="00333015" w:rsidRPr="00E6310C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Default="00333015" w:rsidP="00333015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 Liane Pettitt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333015" w:rsidRDefault="00333015" w:rsidP="00333015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330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A/g First Assistant Secretary, Ministerial, Engagement &amp; Communications</w:t>
            </w:r>
          </w:p>
        </w:tc>
      </w:tr>
      <w:tr w:rsidR="00333015" w:rsidRPr="00E6310C" w:rsidTr="00291D3C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333015" w:rsidRPr="009D3C94" w:rsidRDefault="00333015" w:rsidP="00333015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Apologies </w:t>
            </w:r>
          </w:p>
        </w:tc>
      </w:tr>
      <w:tr w:rsidR="00333015" w:rsidRPr="00E6310C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4E662D" w:rsidRDefault="00333015" w:rsidP="00333015">
            <w:pPr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AE47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lastRenderedPageBreak/>
              <w:t>Defence</w:t>
            </w:r>
            <w:proofErr w:type="spellEnd"/>
            <w:r w:rsidRPr="00AE47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Families Australia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262056" w:rsidRDefault="00333015" w:rsidP="0033301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 replacement</w:t>
            </w:r>
          </w:p>
        </w:tc>
      </w:tr>
      <w:tr w:rsidR="00333015" w:rsidRPr="00E6310C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015" w:rsidRPr="00CC3C9C" w:rsidRDefault="00333015" w:rsidP="00333015">
            <w:pPr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MAJGEN Wade </w:t>
            </w:r>
            <w:proofErr w:type="spellStart"/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Stothart</w:t>
            </w:r>
            <w:proofErr w:type="spellEnd"/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DSC AM CSC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CC3C9C" w:rsidRDefault="00333015" w:rsidP="0033301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MRCC, Department of Defence</w:t>
            </w:r>
          </w:p>
        </w:tc>
      </w:tr>
      <w:tr w:rsidR="00333015" w:rsidRPr="00E6310C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015" w:rsidRPr="009252FA" w:rsidRDefault="00333015" w:rsidP="00333015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3C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RADM Sonya Bennett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AE47D6" w:rsidRDefault="00333015" w:rsidP="00333015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CC3C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MRCC, Department of Defence </w:t>
            </w:r>
          </w:p>
        </w:tc>
      </w:tr>
      <w:tr w:rsidR="00333015" w:rsidRPr="00E6310C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015" w:rsidRPr="009252FA" w:rsidRDefault="00333015" w:rsidP="00333015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</w:pPr>
            <w:r w:rsidRPr="009252F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Mr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Ian Lindgren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AE47D6" w:rsidRDefault="00333015" w:rsidP="00333015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E47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Australian Peacekeeper and Peacemaker Veterans’ Association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333015" w:rsidRPr="00E6310C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015" w:rsidRDefault="00333015" w:rsidP="00333015">
            <w:pPr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4E66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The Hon Martin Hamilton-Smith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262056" w:rsidRDefault="00333015" w:rsidP="0033301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26205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Australian Special Air Service Association</w:t>
            </w:r>
          </w:p>
        </w:tc>
      </w:tr>
      <w:tr w:rsidR="00333015" w:rsidRPr="00E6310C" w:rsidTr="00291D3C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333015" w:rsidRPr="009D3C94" w:rsidRDefault="00333015" w:rsidP="00333015">
            <w:pPr>
              <w:spacing w:line="276" w:lineRule="auto"/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Secretariat</w:t>
            </w:r>
          </w:p>
        </w:tc>
      </w:tr>
      <w:tr w:rsidR="00333015" w:rsidRPr="00E6310C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9307F3" w:rsidRDefault="00333015" w:rsidP="00333015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 Morgan 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6245B3" w:rsidRDefault="00333015" w:rsidP="00333015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A/g Assistant Director, International &amp; Stakeholder Relations</w:t>
            </w:r>
          </w:p>
        </w:tc>
      </w:tr>
      <w:tr w:rsidR="00333015" w:rsidRPr="00E6310C" w:rsidTr="00291D3C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9307F3" w:rsidRDefault="00333015" w:rsidP="00333015">
            <w:pPr>
              <w:spacing w:line="276" w:lineRule="auto"/>
              <w:ind w:left="22" w:hanging="2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 Kaitlyn G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5" w:rsidRPr="006245B3" w:rsidRDefault="00333015" w:rsidP="00333015">
            <w:pPr>
              <w:tabs>
                <w:tab w:val="left" w:pos="851"/>
              </w:tabs>
              <w:autoSpaceDE w:val="0"/>
              <w:autoSpaceDN w:val="0"/>
              <w:adjustRightInd w:val="0"/>
              <w:ind w:right="-428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Secretariat Officer, International &amp; Stakeholder Relations</w:t>
            </w:r>
          </w:p>
        </w:tc>
      </w:tr>
    </w:tbl>
    <w:p w:rsidR="00A56A84" w:rsidRDefault="00A56A84" w:rsidP="00A56A84">
      <w:pPr>
        <w:spacing w:before="60"/>
        <w:rPr>
          <w:rFonts w:asciiTheme="minorHAnsi" w:hAnsiTheme="minorHAnsi"/>
          <w:sz w:val="18"/>
        </w:rPr>
      </w:pPr>
    </w:p>
    <w:p w:rsidR="00187A5E" w:rsidRPr="00187A5E" w:rsidRDefault="00187A5E" w:rsidP="00187A5E">
      <w:pPr>
        <w:jc w:val="right"/>
        <w:rPr>
          <w:rFonts w:ascii="Calibri" w:hAnsi="Calibri" w:cs="Arial"/>
          <w:b/>
          <w:sz w:val="20"/>
          <w:szCs w:val="20"/>
        </w:rPr>
      </w:pPr>
    </w:p>
    <w:sectPr w:rsidR="00187A5E" w:rsidRPr="00187A5E" w:rsidSect="00D73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163" w:rsidRDefault="005B6163">
      <w:r>
        <w:separator/>
      </w:r>
    </w:p>
    <w:p w:rsidR="005B6163" w:rsidRDefault="005B6163"/>
  </w:endnote>
  <w:endnote w:type="continuationSeparator" w:id="0">
    <w:p w:rsidR="005B6163" w:rsidRDefault="005B6163">
      <w:r>
        <w:continuationSeparator/>
      </w:r>
    </w:p>
    <w:p w:rsidR="005B6163" w:rsidRDefault="005B6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AB" w:rsidRDefault="007D1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8624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000040225"/>
          <w:docPartObj>
            <w:docPartGallery w:val="Page Numbers (Top of Page)"/>
            <w:docPartUnique/>
          </w:docPartObj>
        </w:sdtPr>
        <w:sdtEndPr/>
        <w:sdtContent>
          <w:p w:rsidR="00291D3C" w:rsidRPr="004F7181" w:rsidRDefault="00291D3C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F7181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1C7F2D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4F7181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1C7F2D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6</w:t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91D3C" w:rsidRDefault="00291D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20982353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91D3C" w:rsidRPr="004F7181" w:rsidRDefault="00291D3C" w:rsidP="004F7181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F7181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1C7F2D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4F7181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1C7F2D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6</w:t>
            </w:r>
            <w:r w:rsidRPr="004F718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163" w:rsidRDefault="005B6163">
      <w:r>
        <w:separator/>
      </w:r>
    </w:p>
    <w:p w:rsidR="005B6163" w:rsidRDefault="005B6163"/>
  </w:footnote>
  <w:footnote w:type="continuationSeparator" w:id="0">
    <w:p w:rsidR="005B6163" w:rsidRDefault="005B6163">
      <w:r>
        <w:continuationSeparator/>
      </w:r>
    </w:p>
    <w:p w:rsidR="005B6163" w:rsidRDefault="005B6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D3C" w:rsidRDefault="001C7F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404344" o:spid="_x0000_s2051" type="#_x0000_t136" style="position:absolute;margin-left:0;margin-top:0;width:527pt;height:21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</w:p>
  <w:p w:rsidR="00291D3C" w:rsidRDefault="00291D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D3C" w:rsidRPr="00EE4EFA" w:rsidRDefault="001C7F2D" w:rsidP="00EE4EFA">
    <w:pPr>
      <w:pStyle w:val="Header"/>
      <w:jc w:val="center"/>
      <w:rPr>
        <w:rFonts w:asciiTheme="minorHAnsi" w:hAnsiTheme="minorHAnsi"/>
        <w:color w:val="FF000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404345" o:spid="_x0000_s2052" type="#_x0000_t136" style="position:absolute;left:0;text-align:left;margin-left:0;margin-top:0;width:527pt;height:21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  <w:r w:rsidR="00291D3C">
      <w:rPr>
        <w:rFonts w:asciiTheme="minorHAnsi" w:hAnsiTheme="minorHAnsi"/>
        <w:color w:val="FF0000"/>
      </w:rP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D3C" w:rsidRDefault="001C7F2D" w:rsidP="00EE4EFA">
    <w:pPr>
      <w:pBdr>
        <w:bottom w:val="single" w:sz="4" w:space="1" w:color="auto"/>
      </w:pBdr>
      <w:jc w:val="center"/>
      <w:rPr>
        <w:noProof/>
        <w:color w:val="FF000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404343" o:spid="_x0000_s2050" type="#_x0000_t136" style="position:absolute;left:0;text-align:left;margin-left:0;margin-top:0;width:527pt;height:21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  <w:r w:rsidR="00291D3C" w:rsidRPr="00EE4EFA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F4D769" wp14:editId="14F8BBC7">
              <wp:simplePos x="0" y="0"/>
              <wp:positionH relativeFrom="column">
                <wp:posOffset>3195637</wp:posOffset>
              </wp:positionH>
              <wp:positionV relativeFrom="paragraph">
                <wp:posOffset>104140</wp:posOffset>
              </wp:positionV>
              <wp:extent cx="3675063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5063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1D3C" w:rsidRPr="00187A5E" w:rsidRDefault="00291D3C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Ex-Service Organisation Round Table</w:t>
                          </w:r>
                        </w:p>
                        <w:p w:rsidR="00291D3C" w:rsidRPr="00187A5E" w:rsidRDefault="00291D3C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ESORT</w:t>
                          </w:r>
                          <w:r w:rsidRPr="006436E3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»</w:t>
                          </w:r>
                        </w:p>
                        <w:p w:rsidR="00291D3C" w:rsidRPr="00187A5E" w:rsidRDefault="00291D3C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14 May 2024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4D7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51.6pt;margin-top:8.2pt;width:289.4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" filled="f" stroked="f">
              <v:textbox>
                <w:txbxContent>
                  <w:p w:rsidR="00291D3C" w:rsidRPr="00187A5E" w:rsidRDefault="00291D3C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Ex-Service Organisation Round Table</w:t>
                    </w:r>
                  </w:p>
                  <w:p w:rsidR="00291D3C" w:rsidRPr="00187A5E" w:rsidRDefault="00291D3C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87A5E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ESORT</w:t>
                    </w:r>
                    <w:r w:rsidRPr="006436E3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»</w:t>
                    </w:r>
                  </w:p>
                  <w:p w:rsidR="00291D3C" w:rsidRPr="00187A5E" w:rsidRDefault="00291D3C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14 May 2024</w:t>
                    </w:r>
                  </w:p>
                </w:txbxContent>
              </v:textbox>
            </v:shape>
          </w:pict>
        </mc:Fallback>
      </mc:AlternateContent>
    </w:r>
    <w:r w:rsidR="00291D3C">
      <w:rPr>
        <w:noProof/>
        <w:color w:val="FF0000"/>
      </w:rPr>
      <w:t>OFFICIAL</w:t>
    </w:r>
  </w:p>
  <w:p w:rsidR="00291D3C" w:rsidRPr="00EE4EFA" w:rsidRDefault="00291D3C" w:rsidP="00EE4EFA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25487299" wp14:editId="67611EFD">
          <wp:extent cx="2838450" cy="685800"/>
          <wp:effectExtent l="0" t="0" r="0" b="0"/>
          <wp:docPr id="1" name="Picture 1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/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1" w15:restartNumberingAfterBreak="0">
    <w:nsid w:val="71B46163"/>
    <w:multiLevelType w:val="hybridMultilevel"/>
    <w:tmpl w:val="949EFCA4"/>
    <w:lvl w:ilvl="0" w:tplc="785829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509"/>
    <w:rsid w:val="00007710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4836"/>
    <w:rsid w:val="000470BF"/>
    <w:rsid w:val="000478BD"/>
    <w:rsid w:val="000479D2"/>
    <w:rsid w:val="00047B25"/>
    <w:rsid w:val="00047E46"/>
    <w:rsid w:val="00050251"/>
    <w:rsid w:val="0005087F"/>
    <w:rsid w:val="00050A5C"/>
    <w:rsid w:val="000512B0"/>
    <w:rsid w:val="00051AA5"/>
    <w:rsid w:val="0005318E"/>
    <w:rsid w:val="000535C6"/>
    <w:rsid w:val="0005366B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69DF"/>
    <w:rsid w:val="0006766B"/>
    <w:rsid w:val="00067F77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270E"/>
    <w:rsid w:val="00083A98"/>
    <w:rsid w:val="00084149"/>
    <w:rsid w:val="00084326"/>
    <w:rsid w:val="000848D0"/>
    <w:rsid w:val="000857B3"/>
    <w:rsid w:val="00085C29"/>
    <w:rsid w:val="00086E41"/>
    <w:rsid w:val="00090B05"/>
    <w:rsid w:val="00091C69"/>
    <w:rsid w:val="00091FAE"/>
    <w:rsid w:val="000922AE"/>
    <w:rsid w:val="00093DBC"/>
    <w:rsid w:val="00095A36"/>
    <w:rsid w:val="00096841"/>
    <w:rsid w:val="00096FD6"/>
    <w:rsid w:val="00097514"/>
    <w:rsid w:val="00097868"/>
    <w:rsid w:val="000A0FDF"/>
    <w:rsid w:val="000A1126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5DFC"/>
    <w:rsid w:val="000B7DD2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A4D"/>
    <w:rsid w:val="000C7214"/>
    <w:rsid w:val="000C7269"/>
    <w:rsid w:val="000C72D8"/>
    <w:rsid w:val="000C79DB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6E9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72E"/>
    <w:rsid w:val="000E7CC1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FC9"/>
    <w:rsid w:val="001053F7"/>
    <w:rsid w:val="0010607A"/>
    <w:rsid w:val="001064E7"/>
    <w:rsid w:val="001066C6"/>
    <w:rsid w:val="001079FE"/>
    <w:rsid w:val="00107D62"/>
    <w:rsid w:val="00107F74"/>
    <w:rsid w:val="00110040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A8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8FD"/>
    <w:rsid w:val="00122D84"/>
    <w:rsid w:val="00122E26"/>
    <w:rsid w:val="001230DF"/>
    <w:rsid w:val="00123BB0"/>
    <w:rsid w:val="00123D2D"/>
    <w:rsid w:val="0012461A"/>
    <w:rsid w:val="00124F8E"/>
    <w:rsid w:val="0012525E"/>
    <w:rsid w:val="00125313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4F1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932"/>
    <w:rsid w:val="00153B32"/>
    <w:rsid w:val="00154F71"/>
    <w:rsid w:val="00155588"/>
    <w:rsid w:val="00155CB7"/>
    <w:rsid w:val="001572A6"/>
    <w:rsid w:val="0016053F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43EE"/>
    <w:rsid w:val="00165258"/>
    <w:rsid w:val="0016527A"/>
    <w:rsid w:val="00165337"/>
    <w:rsid w:val="00165380"/>
    <w:rsid w:val="00165416"/>
    <w:rsid w:val="00165F43"/>
    <w:rsid w:val="0016700D"/>
    <w:rsid w:val="0016728F"/>
    <w:rsid w:val="00167E53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AFC"/>
    <w:rsid w:val="00176FE8"/>
    <w:rsid w:val="0017778D"/>
    <w:rsid w:val="00177B90"/>
    <w:rsid w:val="001807F0"/>
    <w:rsid w:val="00180BEC"/>
    <w:rsid w:val="00181197"/>
    <w:rsid w:val="00181597"/>
    <w:rsid w:val="001817AD"/>
    <w:rsid w:val="00181EA5"/>
    <w:rsid w:val="00181EA6"/>
    <w:rsid w:val="00182602"/>
    <w:rsid w:val="00182922"/>
    <w:rsid w:val="001829C1"/>
    <w:rsid w:val="00182E14"/>
    <w:rsid w:val="001831E9"/>
    <w:rsid w:val="00183258"/>
    <w:rsid w:val="00183E31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3346"/>
    <w:rsid w:val="0019463D"/>
    <w:rsid w:val="00194C06"/>
    <w:rsid w:val="00194DB5"/>
    <w:rsid w:val="00194F09"/>
    <w:rsid w:val="001970D0"/>
    <w:rsid w:val="00197F00"/>
    <w:rsid w:val="001A0A6C"/>
    <w:rsid w:val="001A1A05"/>
    <w:rsid w:val="001A29A9"/>
    <w:rsid w:val="001A2B47"/>
    <w:rsid w:val="001A2F69"/>
    <w:rsid w:val="001A3564"/>
    <w:rsid w:val="001A4D03"/>
    <w:rsid w:val="001A5315"/>
    <w:rsid w:val="001A5A68"/>
    <w:rsid w:val="001A6CFA"/>
    <w:rsid w:val="001A6E7B"/>
    <w:rsid w:val="001B09DE"/>
    <w:rsid w:val="001B0F41"/>
    <w:rsid w:val="001B17EA"/>
    <w:rsid w:val="001B20FA"/>
    <w:rsid w:val="001B2597"/>
    <w:rsid w:val="001B2A55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A44"/>
    <w:rsid w:val="001B6DFB"/>
    <w:rsid w:val="001B6EE0"/>
    <w:rsid w:val="001B79D5"/>
    <w:rsid w:val="001C0BF2"/>
    <w:rsid w:val="001C0C7D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C7F2D"/>
    <w:rsid w:val="001D050A"/>
    <w:rsid w:val="001D0554"/>
    <w:rsid w:val="001D13FB"/>
    <w:rsid w:val="001D140A"/>
    <w:rsid w:val="001D1425"/>
    <w:rsid w:val="001D1F59"/>
    <w:rsid w:val="001D2440"/>
    <w:rsid w:val="001D36B9"/>
    <w:rsid w:val="001D3EF6"/>
    <w:rsid w:val="001D5284"/>
    <w:rsid w:val="001D5BEF"/>
    <w:rsid w:val="001D6CE0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41D2"/>
    <w:rsid w:val="001E445A"/>
    <w:rsid w:val="001E4683"/>
    <w:rsid w:val="001E4762"/>
    <w:rsid w:val="001E518E"/>
    <w:rsid w:val="001E55A8"/>
    <w:rsid w:val="001E5E72"/>
    <w:rsid w:val="001E6151"/>
    <w:rsid w:val="001E7752"/>
    <w:rsid w:val="001F03B8"/>
    <w:rsid w:val="001F0475"/>
    <w:rsid w:val="001F15A4"/>
    <w:rsid w:val="001F187E"/>
    <w:rsid w:val="001F1898"/>
    <w:rsid w:val="001F2347"/>
    <w:rsid w:val="001F2975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1F7C56"/>
    <w:rsid w:val="00202572"/>
    <w:rsid w:val="002030DE"/>
    <w:rsid w:val="00204160"/>
    <w:rsid w:val="002044B5"/>
    <w:rsid w:val="00204A0C"/>
    <w:rsid w:val="00205E08"/>
    <w:rsid w:val="002060F6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537E"/>
    <w:rsid w:val="00225836"/>
    <w:rsid w:val="002266D1"/>
    <w:rsid w:val="00227561"/>
    <w:rsid w:val="00227767"/>
    <w:rsid w:val="00227BD6"/>
    <w:rsid w:val="00230A01"/>
    <w:rsid w:val="00231186"/>
    <w:rsid w:val="00231273"/>
    <w:rsid w:val="002331BE"/>
    <w:rsid w:val="00234947"/>
    <w:rsid w:val="00234D14"/>
    <w:rsid w:val="00235D4E"/>
    <w:rsid w:val="00236E92"/>
    <w:rsid w:val="00237B3C"/>
    <w:rsid w:val="00237FFE"/>
    <w:rsid w:val="00240385"/>
    <w:rsid w:val="002410D7"/>
    <w:rsid w:val="0024159E"/>
    <w:rsid w:val="00242BB0"/>
    <w:rsid w:val="00242D87"/>
    <w:rsid w:val="00242E61"/>
    <w:rsid w:val="0024322E"/>
    <w:rsid w:val="00243B28"/>
    <w:rsid w:val="00243FE7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3DAB"/>
    <w:rsid w:val="00264681"/>
    <w:rsid w:val="002650BB"/>
    <w:rsid w:val="00265318"/>
    <w:rsid w:val="0026549E"/>
    <w:rsid w:val="00265532"/>
    <w:rsid w:val="00265AB7"/>
    <w:rsid w:val="00265E78"/>
    <w:rsid w:val="00266DA3"/>
    <w:rsid w:val="00267C60"/>
    <w:rsid w:val="00270071"/>
    <w:rsid w:val="00271E64"/>
    <w:rsid w:val="00272189"/>
    <w:rsid w:val="00273356"/>
    <w:rsid w:val="00273679"/>
    <w:rsid w:val="0027411D"/>
    <w:rsid w:val="0027452C"/>
    <w:rsid w:val="002755F1"/>
    <w:rsid w:val="00275D78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1D3C"/>
    <w:rsid w:val="002925A5"/>
    <w:rsid w:val="002926E8"/>
    <w:rsid w:val="00293931"/>
    <w:rsid w:val="00293D3B"/>
    <w:rsid w:val="00294918"/>
    <w:rsid w:val="00294F37"/>
    <w:rsid w:val="00295568"/>
    <w:rsid w:val="00296218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3178"/>
    <w:rsid w:val="002A33AF"/>
    <w:rsid w:val="002A463B"/>
    <w:rsid w:val="002A4D55"/>
    <w:rsid w:val="002A4F05"/>
    <w:rsid w:val="002A65FF"/>
    <w:rsid w:val="002A67D3"/>
    <w:rsid w:val="002A76A0"/>
    <w:rsid w:val="002A7A3A"/>
    <w:rsid w:val="002B137C"/>
    <w:rsid w:val="002B2133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5B41"/>
    <w:rsid w:val="002B5F5E"/>
    <w:rsid w:val="002B6852"/>
    <w:rsid w:val="002B7192"/>
    <w:rsid w:val="002B78EF"/>
    <w:rsid w:val="002C02F1"/>
    <w:rsid w:val="002C12A1"/>
    <w:rsid w:val="002C1E03"/>
    <w:rsid w:val="002C2A1E"/>
    <w:rsid w:val="002C365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0FAA"/>
    <w:rsid w:val="002D1506"/>
    <w:rsid w:val="002D158B"/>
    <w:rsid w:val="002D1779"/>
    <w:rsid w:val="002D198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991"/>
    <w:rsid w:val="002D7BC3"/>
    <w:rsid w:val="002D7DBF"/>
    <w:rsid w:val="002E0D2D"/>
    <w:rsid w:val="002E153C"/>
    <w:rsid w:val="002E2143"/>
    <w:rsid w:val="002E25BD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3917"/>
    <w:rsid w:val="00304E88"/>
    <w:rsid w:val="00304ED9"/>
    <w:rsid w:val="00307561"/>
    <w:rsid w:val="00307863"/>
    <w:rsid w:val="003078A4"/>
    <w:rsid w:val="00310E93"/>
    <w:rsid w:val="003113CA"/>
    <w:rsid w:val="00313698"/>
    <w:rsid w:val="003138ED"/>
    <w:rsid w:val="00314703"/>
    <w:rsid w:val="0031681B"/>
    <w:rsid w:val="00317A5E"/>
    <w:rsid w:val="00320B59"/>
    <w:rsid w:val="00321169"/>
    <w:rsid w:val="003213B0"/>
    <w:rsid w:val="00322590"/>
    <w:rsid w:val="003228C7"/>
    <w:rsid w:val="003242B3"/>
    <w:rsid w:val="003253B2"/>
    <w:rsid w:val="00325D57"/>
    <w:rsid w:val="00326EA5"/>
    <w:rsid w:val="00326F15"/>
    <w:rsid w:val="0033152A"/>
    <w:rsid w:val="003317B4"/>
    <w:rsid w:val="00331A49"/>
    <w:rsid w:val="00331B34"/>
    <w:rsid w:val="00331D81"/>
    <w:rsid w:val="00332712"/>
    <w:rsid w:val="00333015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1605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C"/>
    <w:rsid w:val="00356E3D"/>
    <w:rsid w:val="00357561"/>
    <w:rsid w:val="003578D4"/>
    <w:rsid w:val="00357DE7"/>
    <w:rsid w:val="00357F28"/>
    <w:rsid w:val="00360ABA"/>
    <w:rsid w:val="00361048"/>
    <w:rsid w:val="00361655"/>
    <w:rsid w:val="00362EA3"/>
    <w:rsid w:val="003641EE"/>
    <w:rsid w:val="0036437B"/>
    <w:rsid w:val="00364899"/>
    <w:rsid w:val="00365049"/>
    <w:rsid w:val="003651B1"/>
    <w:rsid w:val="00366692"/>
    <w:rsid w:val="00366ECF"/>
    <w:rsid w:val="00367047"/>
    <w:rsid w:val="003678B4"/>
    <w:rsid w:val="00367D9E"/>
    <w:rsid w:val="00367DBC"/>
    <w:rsid w:val="00371B1A"/>
    <w:rsid w:val="00371EFA"/>
    <w:rsid w:val="00372318"/>
    <w:rsid w:val="00372450"/>
    <w:rsid w:val="0037248A"/>
    <w:rsid w:val="00372632"/>
    <w:rsid w:val="003733E0"/>
    <w:rsid w:val="003741F0"/>
    <w:rsid w:val="00375245"/>
    <w:rsid w:val="003757B0"/>
    <w:rsid w:val="00375A4A"/>
    <w:rsid w:val="0037609E"/>
    <w:rsid w:val="0037629C"/>
    <w:rsid w:val="0037693B"/>
    <w:rsid w:val="003777CB"/>
    <w:rsid w:val="00377E5C"/>
    <w:rsid w:val="003817C4"/>
    <w:rsid w:val="003828E5"/>
    <w:rsid w:val="003829DD"/>
    <w:rsid w:val="00382B84"/>
    <w:rsid w:val="00383133"/>
    <w:rsid w:val="00383595"/>
    <w:rsid w:val="003835CD"/>
    <w:rsid w:val="00383618"/>
    <w:rsid w:val="00383CA1"/>
    <w:rsid w:val="00384445"/>
    <w:rsid w:val="00385635"/>
    <w:rsid w:val="00385702"/>
    <w:rsid w:val="0038595D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610"/>
    <w:rsid w:val="003919D9"/>
    <w:rsid w:val="003933DC"/>
    <w:rsid w:val="00394BD3"/>
    <w:rsid w:val="0039569A"/>
    <w:rsid w:val="00395A87"/>
    <w:rsid w:val="00395E3B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4209"/>
    <w:rsid w:val="003C42CB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142D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ACB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D7E"/>
    <w:rsid w:val="003F53D0"/>
    <w:rsid w:val="003F54BC"/>
    <w:rsid w:val="003F5831"/>
    <w:rsid w:val="003F5C7F"/>
    <w:rsid w:val="003F5D87"/>
    <w:rsid w:val="003F662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3BF4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2F8F"/>
    <w:rsid w:val="00473682"/>
    <w:rsid w:val="00473AAF"/>
    <w:rsid w:val="0047407F"/>
    <w:rsid w:val="00474623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32D5"/>
    <w:rsid w:val="004845D9"/>
    <w:rsid w:val="0048516F"/>
    <w:rsid w:val="00485937"/>
    <w:rsid w:val="00485F82"/>
    <w:rsid w:val="00486BC0"/>
    <w:rsid w:val="00486D10"/>
    <w:rsid w:val="00487011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B42"/>
    <w:rsid w:val="00495C30"/>
    <w:rsid w:val="00495E30"/>
    <w:rsid w:val="0049629A"/>
    <w:rsid w:val="00496BD8"/>
    <w:rsid w:val="00497CB5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C0014"/>
    <w:rsid w:val="004C0D2A"/>
    <w:rsid w:val="004C2458"/>
    <w:rsid w:val="004C25E0"/>
    <w:rsid w:val="004C2948"/>
    <w:rsid w:val="004C404F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3474"/>
    <w:rsid w:val="004E4B2D"/>
    <w:rsid w:val="004E4C70"/>
    <w:rsid w:val="004E4F30"/>
    <w:rsid w:val="004E5AAB"/>
    <w:rsid w:val="004E5C8C"/>
    <w:rsid w:val="004E615C"/>
    <w:rsid w:val="004E7757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181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10991"/>
    <w:rsid w:val="005109A4"/>
    <w:rsid w:val="0051157E"/>
    <w:rsid w:val="00511646"/>
    <w:rsid w:val="00512FC1"/>
    <w:rsid w:val="00513819"/>
    <w:rsid w:val="00513867"/>
    <w:rsid w:val="005144E0"/>
    <w:rsid w:val="00514983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17E56"/>
    <w:rsid w:val="00520418"/>
    <w:rsid w:val="00520AA2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730B"/>
    <w:rsid w:val="00527743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6FB"/>
    <w:rsid w:val="00540A59"/>
    <w:rsid w:val="00540D03"/>
    <w:rsid w:val="00540E76"/>
    <w:rsid w:val="00541064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5AF0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89"/>
    <w:rsid w:val="005526E5"/>
    <w:rsid w:val="00552C35"/>
    <w:rsid w:val="00552CF5"/>
    <w:rsid w:val="00553BDC"/>
    <w:rsid w:val="00554370"/>
    <w:rsid w:val="00554F4D"/>
    <w:rsid w:val="00556130"/>
    <w:rsid w:val="0055690D"/>
    <w:rsid w:val="00556BCF"/>
    <w:rsid w:val="00556E85"/>
    <w:rsid w:val="005570B0"/>
    <w:rsid w:val="005575F6"/>
    <w:rsid w:val="00557ECD"/>
    <w:rsid w:val="0056064C"/>
    <w:rsid w:val="00560EFE"/>
    <w:rsid w:val="005617FF"/>
    <w:rsid w:val="00561F51"/>
    <w:rsid w:val="0056286F"/>
    <w:rsid w:val="00563720"/>
    <w:rsid w:val="0056414B"/>
    <w:rsid w:val="0057235A"/>
    <w:rsid w:val="0057271F"/>
    <w:rsid w:val="00572AA8"/>
    <w:rsid w:val="00572F08"/>
    <w:rsid w:val="0057331A"/>
    <w:rsid w:val="00573701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6163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1BFA"/>
    <w:rsid w:val="005D1EFC"/>
    <w:rsid w:val="005D1F0D"/>
    <w:rsid w:val="005D2365"/>
    <w:rsid w:val="005D2788"/>
    <w:rsid w:val="005D2D33"/>
    <w:rsid w:val="005D30E9"/>
    <w:rsid w:val="005D3BBB"/>
    <w:rsid w:val="005D3FFE"/>
    <w:rsid w:val="005D51A6"/>
    <w:rsid w:val="005D523E"/>
    <w:rsid w:val="005D5E15"/>
    <w:rsid w:val="005D5EF3"/>
    <w:rsid w:val="005D6A58"/>
    <w:rsid w:val="005D6BCB"/>
    <w:rsid w:val="005D6F43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08B"/>
    <w:rsid w:val="005E3594"/>
    <w:rsid w:val="005E4286"/>
    <w:rsid w:val="005E4F1B"/>
    <w:rsid w:val="005E5119"/>
    <w:rsid w:val="005E55BE"/>
    <w:rsid w:val="005E5F41"/>
    <w:rsid w:val="005E6115"/>
    <w:rsid w:val="005E6214"/>
    <w:rsid w:val="005E6976"/>
    <w:rsid w:val="005E73BF"/>
    <w:rsid w:val="005E7A5B"/>
    <w:rsid w:val="005E7F29"/>
    <w:rsid w:val="005F0612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A15"/>
    <w:rsid w:val="005F71FF"/>
    <w:rsid w:val="005F7418"/>
    <w:rsid w:val="005F7504"/>
    <w:rsid w:val="005F7E2D"/>
    <w:rsid w:val="00600875"/>
    <w:rsid w:val="00600CBA"/>
    <w:rsid w:val="00601AEC"/>
    <w:rsid w:val="00602084"/>
    <w:rsid w:val="006043DD"/>
    <w:rsid w:val="00604575"/>
    <w:rsid w:val="00604D33"/>
    <w:rsid w:val="006052C0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D81"/>
    <w:rsid w:val="00612E09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7D"/>
    <w:rsid w:val="00623E24"/>
    <w:rsid w:val="00625383"/>
    <w:rsid w:val="0062685A"/>
    <w:rsid w:val="00627903"/>
    <w:rsid w:val="00627938"/>
    <w:rsid w:val="00631D57"/>
    <w:rsid w:val="00633602"/>
    <w:rsid w:val="0063417E"/>
    <w:rsid w:val="0063478E"/>
    <w:rsid w:val="00634F86"/>
    <w:rsid w:val="00635C7F"/>
    <w:rsid w:val="00636412"/>
    <w:rsid w:val="00636ADD"/>
    <w:rsid w:val="00636D62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36E3"/>
    <w:rsid w:val="0064392A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3A3"/>
    <w:rsid w:val="00652766"/>
    <w:rsid w:val="0065420D"/>
    <w:rsid w:val="006554AD"/>
    <w:rsid w:val="00655D5F"/>
    <w:rsid w:val="00655E2C"/>
    <w:rsid w:val="00655F2E"/>
    <w:rsid w:val="0066050C"/>
    <w:rsid w:val="006609E5"/>
    <w:rsid w:val="0066198B"/>
    <w:rsid w:val="00661B90"/>
    <w:rsid w:val="00662662"/>
    <w:rsid w:val="00662841"/>
    <w:rsid w:val="0066342B"/>
    <w:rsid w:val="00663484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A59"/>
    <w:rsid w:val="00671081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6034"/>
    <w:rsid w:val="006901E3"/>
    <w:rsid w:val="006907B1"/>
    <w:rsid w:val="00692710"/>
    <w:rsid w:val="00692775"/>
    <w:rsid w:val="0069309B"/>
    <w:rsid w:val="00693154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BF"/>
    <w:rsid w:val="006A463A"/>
    <w:rsid w:val="006A61AA"/>
    <w:rsid w:val="006A698C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491C"/>
    <w:rsid w:val="006B4F2B"/>
    <w:rsid w:val="006B5615"/>
    <w:rsid w:val="006B5B88"/>
    <w:rsid w:val="006B5F4E"/>
    <w:rsid w:val="006B6E97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4F64"/>
    <w:rsid w:val="006C5ADB"/>
    <w:rsid w:val="006C642D"/>
    <w:rsid w:val="006D014D"/>
    <w:rsid w:val="006D0494"/>
    <w:rsid w:val="006D11E9"/>
    <w:rsid w:val="006D3E62"/>
    <w:rsid w:val="006D439D"/>
    <w:rsid w:val="006D4AFD"/>
    <w:rsid w:val="006D4E63"/>
    <w:rsid w:val="006D7890"/>
    <w:rsid w:val="006D7C22"/>
    <w:rsid w:val="006E03C7"/>
    <w:rsid w:val="006E0887"/>
    <w:rsid w:val="006E0BD7"/>
    <w:rsid w:val="006E1947"/>
    <w:rsid w:val="006E1CBF"/>
    <w:rsid w:val="006E2B25"/>
    <w:rsid w:val="006E42C0"/>
    <w:rsid w:val="006E46D2"/>
    <w:rsid w:val="006E4979"/>
    <w:rsid w:val="006E49DD"/>
    <w:rsid w:val="006E525F"/>
    <w:rsid w:val="006E65F3"/>
    <w:rsid w:val="006E72B6"/>
    <w:rsid w:val="006F0744"/>
    <w:rsid w:val="006F1EFC"/>
    <w:rsid w:val="006F26B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609F"/>
    <w:rsid w:val="007073B8"/>
    <w:rsid w:val="007076B3"/>
    <w:rsid w:val="007079EE"/>
    <w:rsid w:val="00707BCB"/>
    <w:rsid w:val="007102E8"/>
    <w:rsid w:val="00710793"/>
    <w:rsid w:val="00710C3F"/>
    <w:rsid w:val="007119B5"/>
    <w:rsid w:val="007122D7"/>
    <w:rsid w:val="007124C2"/>
    <w:rsid w:val="00712520"/>
    <w:rsid w:val="007132EE"/>
    <w:rsid w:val="00713438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8C3"/>
    <w:rsid w:val="00726B53"/>
    <w:rsid w:val="007272AE"/>
    <w:rsid w:val="00727353"/>
    <w:rsid w:val="007300DF"/>
    <w:rsid w:val="00730138"/>
    <w:rsid w:val="00730B5C"/>
    <w:rsid w:val="00730EC4"/>
    <w:rsid w:val="00731304"/>
    <w:rsid w:val="0073135E"/>
    <w:rsid w:val="00731DA7"/>
    <w:rsid w:val="00733D2B"/>
    <w:rsid w:val="0073405D"/>
    <w:rsid w:val="00734144"/>
    <w:rsid w:val="007347BE"/>
    <w:rsid w:val="00734A7C"/>
    <w:rsid w:val="00735B9F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BC0"/>
    <w:rsid w:val="0074246D"/>
    <w:rsid w:val="007428A4"/>
    <w:rsid w:val="00743590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E11"/>
    <w:rsid w:val="00761A7A"/>
    <w:rsid w:val="00761B7E"/>
    <w:rsid w:val="00761C24"/>
    <w:rsid w:val="0076246A"/>
    <w:rsid w:val="00762AD6"/>
    <w:rsid w:val="0076328B"/>
    <w:rsid w:val="00763640"/>
    <w:rsid w:val="0076439A"/>
    <w:rsid w:val="007643D2"/>
    <w:rsid w:val="0076497B"/>
    <w:rsid w:val="00764F81"/>
    <w:rsid w:val="007650FA"/>
    <w:rsid w:val="007652D8"/>
    <w:rsid w:val="00765E82"/>
    <w:rsid w:val="00766C9D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A0"/>
    <w:rsid w:val="00776834"/>
    <w:rsid w:val="00777B43"/>
    <w:rsid w:val="00777F7D"/>
    <w:rsid w:val="00780996"/>
    <w:rsid w:val="00782F6B"/>
    <w:rsid w:val="0078389A"/>
    <w:rsid w:val="007848B1"/>
    <w:rsid w:val="0078550A"/>
    <w:rsid w:val="00785D62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26C2"/>
    <w:rsid w:val="007A2848"/>
    <w:rsid w:val="007A28E8"/>
    <w:rsid w:val="007A38C5"/>
    <w:rsid w:val="007A45BB"/>
    <w:rsid w:val="007A5426"/>
    <w:rsid w:val="007A5636"/>
    <w:rsid w:val="007A678D"/>
    <w:rsid w:val="007A67DB"/>
    <w:rsid w:val="007A7289"/>
    <w:rsid w:val="007A7349"/>
    <w:rsid w:val="007A77A8"/>
    <w:rsid w:val="007A7BBA"/>
    <w:rsid w:val="007A7F8C"/>
    <w:rsid w:val="007B0164"/>
    <w:rsid w:val="007B05D0"/>
    <w:rsid w:val="007B2BF5"/>
    <w:rsid w:val="007B2ECF"/>
    <w:rsid w:val="007B320B"/>
    <w:rsid w:val="007B3531"/>
    <w:rsid w:val="007B364C"/>
    <w:rsid w:val="007B3699"/>
    <w:rsid w:val="007B3982"/>
    <w:rsid w:val="007B3A40"/>
    <w:rsid w:val="007B4F37"/>
    <w:rsid w:val="007B515C"/>
    <w:rsid w:val="007B51C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0C7E"/>
    <w:rsid w:val="007C1A58"/>
    <w:rsid w:val="007C1CB4"/>
    <w:rsid w:val="007C212B"/>
    <w:rsid w:val="007C2567"/>
    <w:rsid w:val="007C29DC"/>
    <w:rsid w:val="007C3507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6B4"/>
    <w:rsid w:val="007D1AAB"/>
    <w:rsid w:val="007D1CEC"/>
    <w:rsid w:val="007D1D54"/>
    <w:rsid w:val="007D1FD5"/>
    <w:rsid w:val="007D2667"/>
    <w:rsid w:val="007D2B70"/>
    <w:rsid w:val="007D30C3"/>
    <w:rsid w:val="007D5AF6"/>
    <w:rsid w:val="007D7C8C"/>
    <w:rsid w:val="007D7FD5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7A96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808"/>
    <w:rsid w:val="007F5F56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A7"/>
    <w:rsid w:val="008026C6"/>
    <w:rsid w:val="00802955"/>
    <w:rsid w:val="00804B38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3CD"/>
    <w:rsid w:val="008147F7"/>
    <w:rsid w:val="00814B77"/>
    <w:rsid w:val="0081510A"/>
    <w:rsid w:val="00815BB0"/>
    <w:rsid w:val="0081633B"/>
    <w:rsid w:val="008169DD"/>
    <w:rsid w:val="00816D06"/>
    <w:rsid w:val="00817EA6"/>
    <w:rsid w:val="00817F93"/>
    <w:rsid w:val="00817FE0"/>
    <w:rsid w:val="008228D8"/>
    <w:rsid w:val="008231D1"/>
    <w:rsid w:val="0082396B"/>
    <w:rsid w:val="00824268"/>
    <w:rsid w:val="008245D8"/>
    <w:rsid w:val="00824D86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ACF"/>
    <w:rsid w:val="008466A6"/>
    <w:rsid w:val="008466DA"/>
    <w:rsid w:val="00846CBD"/>
    <w:rsid w:val="00847964"/>
    <w:rsid w:val="00850AFA"/>
    <w:rsid w:val="00850D74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DB6"/>
    <w:rsid w:val="00855487"/>
    <w:rsid w:val="00855983"/>
    <w:rsid w:val="00855E26"/>
    <w:rsid w:val="00856767"/>
    <w:rsid w:val="00857B18"/>
    <w:rsid w:val="0086003D"/>
    <w:rsid w:val="008602F2"/>
    <w:rsid w:val="0086065E"/>
    <w:rsid w:val="00861116"/>
    <w:rsid w:val="00861996"/>
    <w:rsid w:val="0086286F"/>
    <w:rsid w:val="008637FD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5E54"/>
    <w:rsid w:val="00876AD3"/>
    <w:rsid w:val="00876FBF"/>
    <w:rsid w:val="0087755B"/>
    <w:rsid w:val="00880804"/>
    <w:rsid w:val="008812DD"/>
    <w:rsid w:val="00881353"/>
    <w:rsid w:val="00881381"/>
    <w:rsid w:val="00881565"/>
    <w:rsid w:val="00881D74"/>
    <w:rsid w:val="0088288F"/>
    <w:rsid w:val="0088322B"/>
    <w:rsid w:val="0088345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4AC6"/>
    <w:rsid w:val="0089505C"/>
    <w:rsid w:val="008953B8"/>
    <w:rsid w:val="00897ABF"/>
    <w:rsid w:val="00897B0F"/>
    <w:rsid w:val="008A0284"/>
    <w:rsid w:val="008A045E"/>
    <w:rsid w:val="008A06B4"/>
    <w:rsid w:val="008A14D2"/>
    <w:rsid w:val="008A1AD9"/>
    <w:rsid w:val="008A1D98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55CF"/>
    <w:rsid w:val="008B6361"/>
    <w:rsid w:val="008B6B70"/>
    <w:rsid w:val="008B6E41"/>
    <w:rsid w:val="008B6E67"/>
    <w:rsid w:val="008B77A8"/>
    <w:rsid w:val="008B7EF9"/>
    <w:rsid w:val="008C0C82"/>
    <w:rsid w:val="008C33F5"/>
    <w:rsid w:val="008C3A30"/>
    <w:rsid w:val="008C47A5"/>
    <w:rsid w:val="008C725C"/>
    <w:rsid w:val="008C76C4"/>
    <w:rsid w:val="008C7BFF"/>
    <w:rsid w:val="008D030F"/>
    <w:rsid w:val="008D09B8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5D6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2FE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C2A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1DA7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0A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4CBC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BC6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616"/>
    <w:rsid w:val="00990961"/>
    <w:rsid w:val="00990C77"/>
    <w:rsid w:val="00990E98"/>
    <w:rsid w:val="00990F68"/>
    <w:rsid w:val="0099106B"/>
    <w:rsid w:val="00991867"/>
    <w:rsid w:val="009918CA"/>
    <w:rsid w:val="0099208B"/>
    <w:rsid w:val="009921A7"/>
    <w:rsid w:val="00992AE7"/>
    <w:rsid w:val="00993D2E"/>
    <w:rsid w:val="00994729"/>
    <w:rsid w:val="009959CE"/>
    <w:rsid w:val="00995EDB"/>
    <w:rsid w:val="00997B3E"/>
    <w:rsid w:val="009A0B43"/>
    <w:rsid w:val="009A1CF1"/>
    <w:rsid w:val="009A2BFE"/>
    <w:rsid w:val="009A320B"/>
    <w:rsid w:val="009A3B9B"/>
    <w:rsid w:val="009A3C88"/>
    <w:rsid w:val="009A58B7"/>
    <w:rsid w:val="009A62E6"/>
    <w:rsid w:val="009A6486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94F"/>
    <w:rsid w:val="009C2C8F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5C1"/>
    <w:rsid w:val="009D360F"/>
    <w:rsid w:val="009D4F7F"/>
    <w:rsid w:val="009D54C6"/>
    <w:rsid w:val="009D58E1"/>
    <w:rsid w:val="009D6181"/>
    <w:rsid w:val="009E01E2"/>
    <w:rsid w:val="009E04AD"/>
    <w:rsid w:val="009E2016"/>
    <w:rsid w:val="009E26DB"/>
    <w:rsid w:val="009E31E2"/>
    <w:rsid w:val="009E3931"/>
    <w:rsid w:val="009E399F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9F8"/>
    <w:rsid w:val="009F4B69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AD6"/>
    <w:rsid w:val="00A13B7D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39E"/>
    <w:rsid w:val="00A51BB8"/>
    <w:rsid w:val="00A523D4"/>
    <w:rsid w:val="00A5264B"/>
    <w:rsid w:val="00A5273B"/>
    <w:rsid w:val="00A5345C"/>
    <w:rsid w:val="00A5346F"/>
    <w:rsid w:val="00A53D8E"/>
    <w:rsid w:val="00A53E7A"/>
    <w:rsid w:val="00A548C3"/>
    <w:rsid w:val="00A54D0A"/>
    <w:rsid w:val="00A563A7"/>
    <w:rsid w:val="00A56429"/>
    <w:rsid w:val="00A566AA"/>
    <w:rsid w:val="00A56A84"/>
    <w:rsid w:val="00A57347"/>
    <w:rsid w:val="00A60C38"/>
    <w:rsid w:val="00A61095"/>
    <w:rsid w:val="00A616BA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680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4BFF"/>
    <w:rsid w:val="00AB68F1"/>
    <w:rsid w:val="00AB6C0A"/>
    <w:rsid w:val="00AB6F2B"/>
    <w:rsid w:val="00AB72F5"/>
    <w:rsid w:val="00AC0B03"/>
    <w:rsid w:val="00AC1B84"/>
    <w:rsid w:val="00AC1EBB"/>
    <w:rsid w:val="00AC220C"/>
    <w:rsid w:val="00AC2695"/>
    <w:rsid w:val="00AC2D2A"/>
    <w:rsid w:val="00AC3365"/>
    <w:rsid w:val="00AC3BF5"/>
    <w:rsid w:val="00AC3D05"/>
    <w:rsid w:val="00AC436C"/>
    <w:rsid w:val="00AC4B7C"/>
    <w:rsid w:val="00AC60E4"/>
    <w:rsid w:val="00AC63B7"/>
    <w:rsid w:val="00AC7295"/>
    <w:rsid w:val="00AC72E6"/>
    <w:rsid w:val="00AD08E7"/>
    <w:rsid w:val="00AD0A9A"/>
    <w:rsid w:val="00AD0E91"/>
    <w:rsid w:val="00AD111D"/>
    <w:rsid w:val="00AD18D3"/>
    <w:rsid w:val="00AD29F8"/>
    <w:rsid w:val="00AD32DC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43F9"/>
    <w:rsid w:val="00AF4D18"/>
    <w:rsid w:val="00AF5676"/>
    <w:rsid w:val="00AF59F4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A0F"/>
    <w:rsid w:val="00B06AED"/>
    <w:rsid w:val="00B06CB1"/>
    <w:rsid w:val="00B06E80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5041"/>
    <w:rsid w:val="00B25D72"/>
    <w:rsid w:val="00B26CEC"/>
    <w:rsid w:val="00B26E5F"/>
    <w:rsid w:val="00B27F33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A3B"/>
    <w:rsid w:val="00B35B70"/>
    <w:rsid w:val="00B364F7"/>
    <w:rsid w:val="00B3658E"/>
    <w:rsid w:val="00B36B7F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52138"/>
    <w:rsid w:val="00B52D37"/>
    <w:rsid w:val="00B53075"/>
    <w:rsid w:val="00B5338E"/>
    <w:rsid w:val="00B53847"/>
    <w:rsid w:val="00B5459E"/>
    <w:rsid w:val="00B548A2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638F"/>
    <w:rsid w:val="00B677DC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BB4"/>
    <w:rsid w:val="00B72CA5"/>
    <w:rsid w:val="00B74D5B"/>
    <w:rsid w:val="00B74EF0"/>
    <w:rsid w:val="00B764AB"/>
    <w:rsid w:val="00B76BE2"/>
    <w:rsid w:val="00B778EB"/>
    <w:rsid w:val="00B77B8D"/>
    <w:rsid w:val="00B80BBA"/>
    <w:rsid w:val="00B80FBB"/>
    <w:rsid w:val="00B812F2"/>
    <w:rsid w:val="00B82E1E"/>
    <w:rsid w:val="00B82F28"/>
    <w:rsid w:val="00B83080"/>
    <w:rsid w:val="00B8321C"/>
    <w:rsid w:val="00B8375E"/>
    <w:rsid w:val="00B8398D"/>
    <w:rsid w:val="00B83A68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EE6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4A7"/>
    <w:rsid w:val="00B97987"/>
    <w:rsid w:val="00B97A84"/>
    <w:rsid w:val="00B97EA3"/>
    <w:rsid w:val="00B97EE3"/>
    <w:rsid w:val="00BA14EC"/>
    <w:rsid w:val="00BA1AF7"/>
    <w:rsid w:val="00BA25C8"/>
    <w:rsid w:val="00BA2819"/>
    <w:rsid w:val="00BA5243"/>
    <w:rsid w:val="00BA5DB8"/>
    <w:rsid w:val="00BA6112"/>
    <w:rsid w:val="00BA63A9"/>
    <w:rsid w:val="00BA7882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5E04"/>
    <w:rsid w:val="00BB609C"/>
    <w:rsid w:val="00BB655D"/>
    <w:rsid w:val="00BB6D29"/>
    <w:rsid w:val="00BB7365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812"/>
    <w:rsid w:val="00BC4FAF"/>
    <w:rsid w:val="00BC59A9"/>
    <w:rsid w:val="00BC62AB"/>
    <w:rsid w:val="00BC6C95"/>
    <w:rsid w:val="00BC7231"/>
    <w:rsid w:val="00BC7C61"/>
    <w:rsid w:val="00BD0140"/>
    <w:rsid w:val="00BD1479"/>
    <w:rsid w:val="00BD2655"/>
    <w:rsid w:val="00BD3215"/>
    <w:rsid w:val="00BD3E1B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497"/>
    <w:rsid w:val="00BE2106"/>
    <w:rsid w:val="00BE29DA"/>
    <w:rsid w:val="00BE2B3A"/>
    <w:rsid w:val="00BE2C6D"/>
    <w:rsid w:val="00BE45AC"/>
    <w:rsid w:val="00BE4EA9"/>
    <w:rsid w:val="00BE4F55"/>
    <w:rsid w:val="00BE5356"/>
    <w:rsid w:val="00BE637F"/>
    <w:rsid w:val="00BE6CE6"/>
    <w:rsid w:val="00BE7800"/>
    <w:rsid w:val="00BF06FB"/>
    <w:rsid w:val="00BF0B6F"/>
    <w:rsid w:val="00BF1B0C"/>
    <w:rsid w:val="00BF2301"/>
    <w:rsid w:val="00BF2A7C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D2B"/>
    <w:rsid w:val="00C00EED"/>
    <w:rsid w:val="00C0210E"/>
    <w:rsid w:val="00C024F2"/>
    <w:rsid w:val="00C02708"/>
    <w:rsid w:val="00C0380B"/>
    <w:rsid w:val="00C03AC3"/>
    <w:rsid w:val="00C03E7C"/>
    <w:rsid w:val="00C050F9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5D51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4F68"/>
    <w:rsid w:val="00C258BA"/>
    <w:rsid w:val="00C25B62"/>
    <w:rsid w:val="00C25EFD"/>
    <w:rsid w:val="00C260FE"/>
    <w:rsid w:val="00C26F29"/>
    <w:rsid w:val="00C275D6"/>
    <w:rsid w:val="00C301C6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DC7"/>
    <w:rsid w:val="00C35400"/>
    <w:rsid w:val="00C3619E"/>
    <w:rsid w:val="00C36417"/>
    <w:rsid w:val="00C3735E"/>
    <w:rsid w:val="00C405EC"/>
    <w:rsid w:val="00C413A6"/>
    <w:rsid w:val="00C41675"/>
    <w:rsid w:val="00C41E02"/>
    <w:rsid w:val="00C42CAF"/>
    <w:rsid w:val="00C431BC"/>
    <w:rsid w:val="00C43376"/>
    <w:rsid w:val="00C434FA"/>
    <w:rsid w:val="00C435EB"/>
    <w:rsid w:val="00C43EAA"/>
    <w:rsid w:val="00C4415B"/>
    <w:rsid w:val="00C44599"/>
    <w:rsid w:val="00C44783"/>
    <w:rsid w:val="00C45430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17D3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EFB"/>
    <w:rsid w:val="00C638C6"/>
    <w:rsid w:val="00C638FA"/>
    <w:rsid w:val="00C63A96"/>
    <w:rsid w:val="00C648EC"/>
    <w:rsid w:val="00C64F03"/>
    <w:rsid w:val="00C64FCC"/>
    <w:rsid w:val="00C66C75"/>
    <w:rsid w:val="00C6734C"/>
    <w:rsid w:val="00C674C5"/>
    <w:rsid w:val="00C67B2D"/>
    <w:rsid w:val="00C67FFB"/>
    <w:rsid w:val="00C70014"/>
    <w:rsid w:val="00C70117"/>
    <w:rsid w:val="00C7061A"/>
    <w:rsid w:val="00C70F58"/>
    <w:rsid w:val="00C71272"/>
    <w:rsid w:val="00C723E5"/>
    <w:rsid w:val="00C72923"/>
    <w:rsid w:val="00C72A6F"/>
    <w:rsid w:val="00C7336A"/>
    <w:rsid w:val="00C74627"/>
    <w:rsid w:val="00C7476F"/>
    <w:rsid w:val="00C75240"/>
    <w:rsid w:val="00C76409"/>
    <w:rsid w:val="00C7721D"/>
    <w:rsid w:val="00C77B3F"/>
    <w:rsid w:val="00C80267"/>
    <w:rsid w:val="00C80D7B"/>
    <w:rsid w:val="00C82918"/>
    <w:rsid w:val="00C82CE2"/>
    <w:rsid w:val="00C82E3B"/>
    <w:rsid w:val="00C83200"/>
    <w:rsid w:val="00C84256"/>
    <w:rsid w:val="00C8426E"/>
    <w:rsid w:val="00C85112"/>
    <w:rsid w:val="00C85284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9A7"/>
    <w:rsid w:val="00C93C09"/>
    <w:rsid w:val="00C94198"/>
    <w:rsid w:val="00C942FE"/>
    <w:rsid w:val="00C9441E"/>
    <w:rsid w:val="00C951A1"/>
    <w:rsid w:val="00C95C5B"/>
    <w:rsid w:val="00C962E0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7E7"/>
    <w:rsid w:val="00CC1B4C"/>
    <w:rsid w:val="00CC2567"/>
    <w:rsid w:val="00CC2C64"/>
    <w:rsid w:val="00CC2DBF"/>
    <w:rsid w:val="00CC3028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E0953"/>
    <w:rsid w:val="00CE0D71"/>
    <w:rsid w:val="00CE1E21"/>
    <w:rsid w:val="00CE3243"/>
    <w:rsid w:val="00CE3458"/>
    <w:rsid w:val="00CE372B"/>
    <w:rsid w:val="00CE4412"/>
    <w:rsid w:val="00CE4776"/>
    <w:rsid w:val="00CE4BAC"/>
    <w:rsid w:val="00CE5670"/>
    <w:rsid w:val="00CE617D"/>
    <w:rsid w:val="00CE6838"/>
    <w:rsid w:val="00CE6E05"/>
    <w:rsid w:val="00CF04DC"/>
    <w:rsid w:val="00CF0508"/>
    <w:rsid w:val="00CF06AC"/>
    <w:rsid w:val="00CF1749"/>
    <w:rsid w:val="00CF1B87"/>
    <w:rsid w:val="00CF20DD"/>
    <w:rsid w:val="00CF3BF4"/>
    <w:rsid w:val="00CF40A1"/>
    <w:rsid w:val="00CF430F"/>
    <w:rsid w:val="00CF4669"/>
    <w:rsid w:val="00CF4866"/>
    <w:rsid w:val="00CF4998"/>
    <w:rsid w:val="00CF4A4F"/>
    <w:rsid w:val="00CF500C"/>
    <w:rsid w:val="00CF541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45D3"/>
    <w:rsid w:val="00D27019"/>
    <w:rsid w:val="00D27937"/>
    <w:rsid w:val="00D307D9"/>
    <w:rsid w:val="00D3083A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61A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80400"/>
    <w:rsid w:val="00D805EA"/>
    <w:rsid w:val="00D8081D"/>
    <w:rsid w:val="00D81101"/>
    <w:rsid w:val="00D811D5"/>
    <w:rsid w:val="00D81570"/>
    <w:rsid w:val="00D82227"/>
    <w:rsid w:val="00D827D5"/>
    <w:rsid w:val="00D83216"/>
    <w:rsid w:val="00D83715"/>
    <w:rsid w:val="00D83B65"/>
    <w:rsid w:val="00D83C1E"/>
    <w:rsid w:val="00D843A3"/>
    <w:rsid w:val="00D844D9"/>
    <w:rsid w:val="00D85347"/>
    <w:rsid w:val="00D854D6"/>
    <w:rsid w:val="00D85692"/>
    <w:rsid w:val="00D858D3"/>
    <w:rsid w:val="00D85ABD"/>
    <w:rsid w:val="00D85AF8"/>
    <w:rsid w:val="00D86512"/>
    <w:rsid w:val="00D86B8E"/>
    <w:rsid w:val="00D87B57"/>
    <w:rsid w:val="00D87DBD"/>
    <w:rsid w:val="00D87F3E"/>
    <w:rsid w:val="00D90A6A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F9A"/>
    <w:rsid w:val="00DB271D"/>
    <w:rsid w:val="00DB284C"/>
    <w:rsid w:val="00DB2AF5"/>
    <w:rsid w:val="00DB31E7"/>
    <w:rsid w:val="00DB34B5"/>
    <w:rsid w:val="00DB4FE2"/>
    <w:rsid w:val="00DB54D3"/>
    <w:rsid w:val="00DB5A2C"/>
    <w:rsid w:val="00DB7290"/>
    <w:rsid w:val="00DB729A"/>
    <w:rsid w:val="00DB766A"/>
    <w:rsid w:val="00DB76F4"/>
    <w:rsid w:val="00DB78F4"/>
    <w:rsid w:val="00DB7BA2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3108"/>
    <w:rsid w:val="00DD46A7"/>
    <w:rsid w:val="00DD471D"/>
    <w:rsid w:val="00DD498C"/>
    <w:rsid w:val="00DD511C"/>
    <w:rsid w:val="00DD52AE"/>
    <w:rsid w:val="00DD5F9A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6996"/>
    <w:rsid w:val="00DE6E23"/>
    <w:rsid w:val="00DE6F7C"/>
    <w:rsid w:val="00DE73AA"/>
    <w:rsid w:val="00DF0F4D"/>
    <w:rsid w:val="00DF1FB9"/>
    <w:rsid w:val="00DF31E3"/>
    <w:rsid w:val="00DF342C"/>
    <w:rsid w:val="00DF3A79"/>
    <w:rsid w:val="00DF3C47"/>
    <w:rsid w:val="00DF43AB"/>
    <w:rsid w:val="00DF454B"/>
    <w:rsid w:val="00DF4CD8"/>
    <w:rsid w:val="00DF6C9F"/>
    <w:rsid w:val="00DF6E7A"/>
    <w:rsid w:val="00E003A2"/>
    <w:rsid w:val="00E012F7"/>
    <w:rsid w:val="00E01A63"/>
    <w:rsid w:val="00E023C1"/>
    <w:rsid w:val="00E03779"/>
    <w:rsid w:val="00E03F52"/>
    <w:rsid w:val="00E04294"/>
    <w:rsid w:val="00E04393"/>
    <w:rsid w:val="00E04C09"/>
    <w:rsid w:val="00E0541C"/>
    <w:rsid w:val="00E05753"/>
    <w:rsid w:val="00E06317"/>
    <w:rsid w:val="00E0645B"/>
    <w:rsid w:val="00E06792"/>
    <w:rsid w:val="00E07B58"/>
    <w:rsid w:val="00E10A61"/>
    <w:rsid w:val="00E112E6"/>
    <w:rsid w:val="00E11549"/>
    <w:rsid w:val="00E12907"/>
    <w:rsid w:val="00E12DE9"/>
    <w:rsid w:val="00E134DE"/>
    <w:rsid w:val="00E15288"/>
    <w:rsid w:val="00E15983"/>
    <w:rsid w:val="00E15AF8"/>
    <w:rsid w:val="00E16192"/>
    <w:rsid w:val="00E16F30"/>
    <w:rsid w:val="00E175AF"/>
    <w:rsid w:val="00E175F9"/>
    <w:rsid w:val="00E17EBB"/>
    <w:rsid w:val="00E2056F"/>
    <w:rsid w:val="00E209CF"/>
    <w:rsid w:val="00E21311"/>
    <w:rsid w:val="00E229C4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CA2"/>
    <w:rsid w:val="00E42EB0"/>
    <w:rsid w:val="00E431B0"/>
    <w:rsid w:val="00E43857"/>
    <w:rsid w:val="00E4434D"/>
    <w:rsid w:val="00E4505E"/>
    <w:rsid w:val="00E45363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DE"/>
    <w:rsid w:val="00E530EE"/>
    <w:rsid w:val="00E537BC"/>
    <w:rsid w:val="00E539EF"/>
    <w:rsid w:val="00E54767"/>
    <w:rsid w:val="00E5496C"/>
    <w:rsid w:val="00E5521C"/>
    <w:rsid w:val="00E55ACF"/>
    <w:rsid w:val="00E55B2B"/>
    <w:rsid w:val="00E56015"/>
    <w:rsid w:val="00E565ED"/>
    <w:rsid w:val="00E56F21"/>
    <w:rsid w:val="00E56F7F"/>
    <w:rsid w:val="00E572F0"/>
    <w:rsid w:val="00E5775A"/>
    <w:rsid w:val="00E577D7"/>
    <w:rsid w:val="00E607F2"/>
    <w:rsid w:val="00E611CB"/>
    <w:rsid w:val="00E611F3"/>
    <w:rsid w:val="00E612FD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0D53"/>
    <w:rsid w:val="00E71991"/>
    <w:rsid w:val="00E72339"/>
    <w:rsid w:val="00E724E6"/>
    <w:rsid w:val="00E72515"/>
    <w:rsid w:val="00E72A90"/>
    <w:rsid w:val="00E72DAE"/>
    <w:rsid w:val="00E73983"/>
    <w:rsid w:val="00E74292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30CD"/>
    <w:rsid w:val="00E8360A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A07"/>
    <w:rsid w:val="00E95728"/>
    <w:rsid w:val="00E95DED"/>
    <w:rsid w:val="00E969E7"/>
    <w:rsid w:val="00E9750A"/>
    <w:rsid w:val="00E976E6"/>
    <w:rsid w:val="00E97AB2"/>
    <w:rsid w:val="00EA0471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F15"/>
    <w:rsid w:val="00ED364D"/>
    <w:rsid w:val="00ED3BF5"/>
    <w:rsid w:val="00ED4CB6"/>
    <w:rsid w:val="00ED5002"/>
    <w:rsid w:val="00ED52DD"/>
    <w:rsid w:val="00ED56B8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4BB"/>
    <w:rsid w:val="00EE4EFA"/>
    <w:rsid w:val="00EE56F3"/>
    <w:rsid w:val="00EE5DA5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277A"/>
    <w:rsid w:val="00EF2991"/>
    <w:rsid w:val="00EF3E17"/>
    <w:rsid w:val="00EF4007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26E9"/>
    <w:rsid w:val="00F13FA2"/>
    <w:rsid w:val="00F143E3"/>
    <w:rsid w:val="00F14584"/>
    <w:rsid w:val="00F1579E"/>
    <w:rsid w:val="00F15A94"/>
    <w:rsid w:val="00F15AB9"/>
    <w:rsid w:val="00F16AE6"/>
    <w:rsid w:val="00F17354"/>
    <w:rsid w:val="00F17CB5"/>
    <w:rsid w:val="00F20046"/>
    <w:rsid w:val="00F20F30"/>
    <w:rsid w:val="00F2280A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B0F"/>
    <w:rsid w:val="00F538D8"/>
    <w:rsid w:val="00F53A93"/>
    <w:rsid w:val="00F54027"/>
    <w:rsid w:val="00F54147"/>
    <w:rsid w:val="00F545BF"/>
    <w:rsid w:val="00F5596D"/>
    <w:rsid w:val="00F55F21"/>
    <w:rsid w:val="00F5738E"/>
    <w:rsid w:val="00F60F3F"/>
    <w:rsid w:val="00F60F69"/>
    <w:rsid w:val="00F61A5E"/>
    <w:rsid w:val="00F64423"/>
    <w:rsid w:val="00F658D5"/>
    <w:rsid w:val="00F662AB"/>
    <w:rsid w:val="00F66E92"/>
    <w:rsid w:val="00F67BFC"/>
    <w:rsid w:val="00F70135"/>
    <w:rsid w:val="00F70F4D"/>
    <w:rsid w:val="00F71068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13EA"/>
    <w:rsid w:val="00F826B4"/>
    <w:rsid w:val="00F8284C"/>
    <w:rsid w:val="00F82E0F"/>
    <w:rsid w:val="00F84306"/>
    <w:rsid w:val="00F84BEA"/>
    <w:rsid w:val="00F84D3A"/>
    <w:rsid w:val="00F867CC"/>
    <w:rsid w:val="00F86BF7"/>
    <w:rsid w:val="00F87109"/>
    <w:rsid w:val="00F872C0"/>
    <w:rsid w:val="00F875DF"/>
    <w:rsid w:val="00F878C9"/>
    <w:rsid w:val="00F90C00"/>
    <w:rsid w:val="00F90D57"/>
    <w:rsid w:val="00F90F1B"/>
    <w:rsid w:val="00F90F75"/>
    <w:rsid w:val="00F9144A"/>
    <w:rsid w:val="00F9229C"/>
    <w:rsid w:val="00F92477"/>
    <w:rsid w:val="00F92EDB"/>
    <w:rsid w:val="00F92FB5"/>
    <w:rsid w:val="00F9394B"/>
    <w:rsid w:val="00F93FBD"/>
    <w:rsid w:val="00F9426B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7B9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747B"/>
    <w:rsid w:val="00FC08D4"/>
    <w:rsid w:val="00FC244A"/>
    <w:rsid w:val="00FC3600"/>
    <w:rsid w:val="00FC4195"/>
    <w:rsid w:val="00FC4B88"/>
    <w:rsid w:val="00FC55EE"/>
    <w:rsid w:val="00FC582B"/>
    <w:rsid w:val="00FC6D98"/>
    <w:rsid w:val="00FC77F1"/>
    <w:rsid w:val="00FD0B5C"/>
    <w:rsid w:val="00FD0CB6"/>
    <w:rsid w:val="00FD0CFB"/>
    <w:rsid w:val="00FD120B"/>
    <w:rsid w:val="00FD1C2F"/>
    <w:rsid w:val="00FD2319"/>
    <w:rsid w:val="00FD3707"/>
    <w:rsid w:val="00FD3CC1"/>
    <w:rsid w:val="00FD4F03"/>
    <w:rsid w:val="00FD5185"/>
    <w:rsid w:val="00FD5316"/>
    <w:rsid w:val="00FD62DE"/>
    <w:rsid w:val="00FD7168"/>
    <w:rsid w:val="00FD72BA"/>
    <w:rsid w:val="00FD7888"/>
    <w:rsid w:val="00FD7B8A"/>
    <w:rsid w:val="00FD7C53"/>
    <w:rsid w:val="00FD7FB3"/>
    <w:rsid w:val="00FE042A"/>
    <w:rsid w:val="00FE0A90"/>
    <w:rsid w:val="00FE0D47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836"/>
    <w:rsid w:val="00FE6DC6"/>
    <w:rsid w:val="00FE7087"/>
    <w:rsid w:val="00FE713B"/>
    <w:rsid w:val="00FE739E"/>
    <w:rsid w:val="00FE73EC"/>
    <w:rsid w:val="00FE78AA"/>
    <w:rsid w:val="00FF0AA2"/>
    <w:rsid w:val="00FF10C2"/>
    <w:rsid w:val="00FF12BD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B836DDD2-3E06-4A98-8484-2D09DA07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7416-BDF6-4622-A5D6-9535D9D8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2059</Words>
  <Characters>11532</Characters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MANAGEMENT GROUP</vt:lpstr>
    </vt:vector>
  </TitlesOfParts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MANAGEMENT GROUP</dc:title>
  <dc:subject/>
  <dc:creator>Department of Veterans' Affairs</dc:creator>
  <cp:keywords/>
  <dc:description/>
  <cp:lastPrinted>2024-06-06T23:17:00Z</cp:lastPrinted>
  <dcterms:created xsi:type="dcterms:W3CDTF">2024-06-06T23:08:00Z</dcterms:created>
  <dcterms:modified xsi:type="dcterms:W3CDTF">2024-06-06T23:18:00Z</dcterms:modified>
</cp:coreProperties>
</file>