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1339"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11339"/>
      </w:tblGrid>
      <w:tr w:rsidR="00C15C28" w:rsidRPr="00C15C28" w14:paraId="22D2C04E" w14:textId="77777777" w:rsidTr="00294AAB">
        <w:trPr>
          <w:trHeight w:val="1820"/>
        </w:trPr>
        <w:tc>
          <w:tcPr>
            <w:tcW w:w="11339" w:type="dxa"/>
            <w:shd w:val="clear" w:color="auto" w:fill="002060"/>
          </w:tcPr>
          <w:bookmarkStart w:id="0" w:name="_GoBack"/>
          <w:p w14:paraId="260361A0" w14:textId="77777777" w:rsidR="0075208A" w:rsidRDefault="00DC031A"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488FBD38" wp14:editId="63850096">
                      <wp:simplePos x="0" y="0"/>
                      <wp:positionH relativeFrom="column">
                        <wp:posOffset>1951990</wp:posOffset>
                      </wp:positionH>
                      <wp:positionV relativeFrom="paragraph">
                        <wp:posOffset>148590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595BB9EC" w14:textId="13692B02" w:rsidR="00607EFA"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 xml:space="preserve">COMMUNITY NURSING NEWSLETTER No. </w:t>
                                  </w:r>
                                  <w:r w:rsidR="00C45698">
                                    <w:rPr>
                                      <w:rFonts w:ascii="Rockwell" w:hAnsi="Rockwell"/>
                                      <w:b/>
                                      <w:color w:val="FFFFFF" w:themeColor="background1"/>
                                      <w:sz w:val="40"/>
                                    </w:rPr>
                                    <w:t>4</w:t>
                                  </w:r>
                                  <w:r w:rsidR="006702A9">
                                    <w:rPr>
                                      <w:rFonts w:ascii="Rockwell" w:hAnsi="Rockwell"/>
                                      <w:b/>
                                      <w:color w:val="FFFFFF" w:themeColor="background1"/>
                                      <w:sz w:val="40"/>
                                    </w:rPr>
                                    <w:t>7</w:t>
                                  </w:r>
                                </w:p>
                                <w:p w14:paraId="2EF87784" w14:textId="78DA925D" w:rsidR="00DC031A" w:rsidRPr="003A047F" w:rsidRDefault="006702A9" w:rsidP="00E220B7">
                                  <w:pPr>
                                    <w:jc w:val="center"/>
                                    <w:rPr>
                                      <w:rFonts w:ascii="Rockwell" w:hAnsi="Rockwell"/>
                                      <w:b/>
                                      <w:color w:val="FFFFFF" w:themeColor="background1"/>
                                      <w:sz w:val="40"/>
                                    </w:rPr>
                                  </w:pPr>
                                  <w:r>
                                    <w:rPr>
                                      <w:rFonts w:ascii="Rockwell" w:hAnsi="Rockwell"/>
                                      <w:b/>
                                      <w:color w:val="FFFFFF" w:themeColor="background1"/>
                                      <w:sz w:val="40"/>
                                    </w:rPr>
                                    <w:t>May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FBD38" id="_x0000_t202" coordsize="21600,21600" o:spt="202" path="m,l,21600r21600,l21600,xe">
                      <v:stroke joinstyle="miter"/>
                      <v:path gradientshapeok="t" o:connecttype="rect"/>
                    </v:shapetype>
                    <v:shape id="Text Box 2" o:spid="_x0000_s1026" type="#_x0000_t202" style="position:absolute;left:0;text-align:left;margin-left:153.7pt;margin-top:11.7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" filled="f" stroked="f">
                      <v:textbox style="mso-fit-shape-to-text:t">
                        <w:txbxContent>
                          <w:p w14:paraId="595BB9EC" w14:textId="13692B02" w:rsidR="00607EFA"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 xml:space="preserve">COMMUNITY NURSING NEWSLETTER No. </w:t>
                            </w:r>
                            <w:r w:rsidR="00C45698">
                              <w:rPr>
                                <w:rFonts w:ascii="Rockwell" w:hAnsi="Rockwell"/>
                                <w:b/>
                                <w:color w:val="FFFFFF" w:themeColor="background1"/>
                                <w:sz w:val="40"/>
                              </w:rPr>
                              <w:t>4</w:t>
                            </w:r>
                            <w:r w:rsidR="006702A9">
                              <w:rPr>
                                <w:rFonts w:ascii="Rockwell" w:hAnsi="Rockwell"/>
                                <w:b/>
                                <w:color w:val="FFFFFF" w:themeColor="background1"/>
                                <w:sz w:val="40"/>
                              </w:rPr>
                              <w:t>7</w:t>
                            </w:r>
                          </w:p>
                          <w:p w14:paraId="2EF87784" w14:textId="78DA925D" w:rsidR="00DC031A" w:rsidRPr="003A047F" w:rsidRDefault="006702A9" w:rsidP="00E220B7">
                            <w:pPr>
                              <w:jc w:val="center"/>
                              <w:rPr>
                                <w:rFonts w:ascii="Rockwell" w:hAnsi="Rockwell"/>
                                <w:b/>
                                <w:color w:val="FFFFFF" w:themeColor="background1"/>
                                <w:sz w:val="40"/>
                              </w:rPr>
                            </w:pPr>
                            <w:r>
                              <w:rPr>
                                <w:rFonts w:ascii="Rockwell" w:hAnsi="Rockwell"/>
                                <w:b/>
                                <w:color w:val="FFFFFF" w:themeColor="background1"/>
                                <w:sz w:val="40"/>
                              </w:rPr>
                              <w:t>May 2024</w:t>
                            </w:r>
                          </w:p>
                        </w:txbxContent>
                      </v:textbox>
                    </v:shape>
                  </w:pict>
                </mc:Fallback>
              </mc:AlternateContent>
            </w:r>
          </w:p>
          <w:p w14:paraId="6AC50160"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34FA8A7" wp14:editId="44ED6E67">
                  <wp:simplePos x="0" y="0"/>
                  <wp:positionH relativeFrom="column">
                    <wp:posOffset>5427608</wp:posOffset>
                  </wp:positionH>
                  <wp:positionV relativeFrom="paragraph">
                    <wp:posOffset>215001</wp:posOffset>
                  </wp:positionV>
                  <wp:extent cx="1566723" cy="888676"/>
                  <wp:effectExtent l="0" t="0" r="0" b="6985"/>
                  <wp:wrapNone/>
                  <wp:docPr id="1" name="Picture 1" descr="Initals CN white on yellow and grey background" title="Community Nursing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bookmarkEnd w:id="0"/>
      <w:tr w:rsidR="0090736B" w:rsidRPr="00C15C28" w14:paraId="42E11DFE" w14:textId="77777777" w:rsidTr="00294AAB">
        <w:trPr>
          <w:trHeight w:val="524"/>
        </w:trPr>
        <w:tc>
          <w:tcPr>
            <w:tcW w:w="11339" w:type="dxa"/>
            <w:shd w:val="clear" w:color="auto" w:fill="002060"/>
          </w:tcPr>
          <w:p w14:paraId="0A2830B4" w14:textId="187E476C" w:rsidR="0090736B" w:rsidRPr="00C15C28" w:rsidRDefault="0075208A" w:rsidP="00D62AC1">
            <w:pPr>
              <w:ind w:right="-136"/>
              <w:jc w:val="center"/>
              <w:rPr>
                <w:rFonts w:ascii="Arial" w:hAnsi="Arial" w:cs="Arial"/>
                <w:noProof/>
                <w:color w:val="002060"/>
                <w:sz w:val="24"/>
                <w:szCs w:val="24"/>
                <w:lang w:eastAsia="en-AU"/>
              </w:rPr>
            </w:pPr>
            <w:r w:rsidRPr="0012303C">
              <w:rPr>
                <w:rFonts w:cstheme="minorHAnsi"/>
                <w:color w:val="FFFFFF" w:themeColor="background1"/>
                <w:sz w:val="24"/>
                <w:szCs w:val="24"/>
              </w:rPr>
              <w:t xml:space="preserve">The </w:t>
            </w:r>
            <w:r>
              <w:rPr>
                <w:rFonts w:cstheme="minorHAnsi"/>
                <w:b/>
                <w:i/>
                <w:color w:val="FFFFFF" w:themeColor="background1"/>
                <w:sz w:val="24"/>
                <w:szCs w:val="24"/>
              </w:rPr>
              <w:t>Community Nursing Newsletter</w:t>
            </w:r>
            <w:r w:rsidRPr="00C15C28">
              <w:rPr>
                <w:rFonts w:cstheme="minorHAnsi"/>
                <w:color w:val="FFFFFF" w:themeColor="background1"/>
                <w:sz w:val="24"/>
                <w:szCs w:val="24"/>
              </w:rPr>
              <w:t xml:space="preserve"> </w:t>
            </w:r>
            <w:r w:rsidR="0012303C">
              <w:rPr>
                <w:rFonts w:cstheme="minorHAnsi"/>
                <w:color w:val="FFFFFF" w:themeColor="background1"/>
                <w:sz w:val="24"/>
                <w:szCs w:val="24"/>
              </w:rPr>
              <w:t xml:space="preserve">is issued to provide </w:t>
            </w:r>
            <w:r w:rsidRPr="00C15C28">
              <w:rPr>
                <w:rFonts w:cstheme="minorHAnsi"/>
                <w:color w:val="FFFFFF" w:themeColor="background1"/>
                <w:sz w:val="24"/>
                <w:szCs w:val="24"/>
              </w:rPr>
              <w:t>update</w:t>
            </w:r>
            <w:r w:rsidR="0012303C">
              <w:rPr>
                <w:rFonts w:cstheme="minorHAnsi"/>
                <w:color w:val="FFFFFF" w:themeColor="background1"/>
                <w:sz w:val="24"/>
                <w:szCs w:val="24"/>
              </w:rPr>
              <w:t>s</w:t>
            </w:r>
            <w:r w:rsidRPr="00C15C28">
              <w:rPr>
                <w:rFonts w:cstheme="minorHAnsi"/>
                <w:color w:val="FFFFFF" w:themeColor="background1"/>
                <w:sz w:val="24"/>
                <w:szCs w:val="24"/>
              </w:rPr>
              <w:t xml:space="preserve"> </w:t>
            </w:r>
            <w:r>
              <w:rPr>
                <w:rFonts w:cstheme="minorHAnsi"/>
                <w:color w:val="FFFFFF" w:themeColor="background1"/>
                <w:sz w:val="24"/>
                <w:szCs w:val="24"/>
              </w:rPr>
              <w:t>to Department of Veterans’ Affairs (DVA) Community Nursing (CN) provide</w:t>
            </w:r>
            <w:r w:rsidR="0012303C">
              <w:rPr>
                <w:rFonts w:cstheme="minorHAnsi"/>
                <w:color w:val="FFFFFF" w:themeColor="background1"/>
                <w:sz w:val="24"/>
                <w:szCs w:val="24"/>
              </w:rPr>
              <w:t>rs about DVA’s CN program.</w:t>
            </w:r>
            <w:r w:rsidR="003C74B3">
              <w:rPr>
                <w:rFonts w:cstheme="minorHAnsi"/>
                <w:color w:val="FFFFFF" w:themeColor="background1"/>
                <w:sz w:val="24"/>
                <w:szCs w:val="24"/>
              </w:rPr>
              <w:t xml:space="preserve"> </w:t>
            </w:r>
          </w:p>
        </w:tc>
      </w:tr>
      <w:tr w:rsidR="006702A9" w:rsidRPr="00C15C28" w14:paraId="367BBCF6" w14:textId="77777777" w:rsidTr="00AC6BE9">
        <w:trPr>
          <w:trHeight w:val="3662"/>
        </w:trPr>
        <w:tc>
          <w:tcPr>
            <w:tcW w:w="11339" w:type="dxa"/>
            <w:shd w:val="clear" w:color="auto" w:fill="C5E0B3" w:themeFill="accent6" w:themeFillTint="66"/>
          </w:tcPr>
          <w:p w14:paraId="0FF18DC5" w14:textId="77777777" w:rsidR="006702A9" w:rsidRPr="006702A9" w:rsidRDefault="006702A9" w:rsidP="006702A9">
            <w:pPr>
              <w:spacing w:after="60"/>
              <w:rPr>
                <w:rFonts w:ascii="Century Gothic" w:hAnsi="Century Gothic" w:cs="Arial"/>
                <w:color w:val="002060"/>
              </w:rPr>
            </w:pPr>
          </w:p>
          <w:p w14:paraId="40D86561" w14:textId="77777777" w:rsidR="006702A9" w:rsidRPr="00636250" w:rsidRDefault="006702A9" w:rsidP="006702A9">
            <w:pPr>
              <w:spacing w:after="60"/>
              <w:rPr>
                <w:rFonts w:ascii="Century Gothic" w:hAnsi="Century Gothic" w:cs="Arial"/>
                <w:color w:val="002060"/>
                <w:sz w:val="36"/>
                <w:szCs w:val="36"/>
              </w:rPr>
            </w:pPr>
            <w:r w:rsidRPr="00636250">
              <w:rPr>
                <w:rFonts w:ascii="Century Gothic" w:hAnsi="Century Gothic" w:cs="Arial"/>
                <w:color w:val="002060"/>
                <w:sz w:val="36"/>
                <w:szCs w:val="36"/>
              </w:rPr>
              <w:t>Ensuring the Sustainability of Veterans’ In-home Care and Support Programs</w:t>
            </w:r>
          </w:p>
          <w:p w14:paraId="48B61786" w14:textId="77777777" w:rsidR="006702A9" w:rsidRPr="006D2B90" w:rsidRDefault="006702A9" w:rsidP="006702A9">
            <w:pPr>
              <w:spacing w:after="60"/>
              <w:rPr>
                <w:rFonts w:cstheme="minorHAnsi"/>
              </w:rPr>
            </w:pPr>
          </w:p>
          <w:p w14:paraId="0CB14EFE" w14:textId="77777777" w:rsidR="006702A9" w:rsidRPr="00636250" w:rsidRDefault="006702A9" w:rsidP="006702A9">
            <w:pPr>
              <w:spacing w:after="60"/>
              <w:rPr>
                <w:rFonts w:ascii="Arial" w:hAnsi="Arial" w:cs="Arial"/>
                <w:sz w:val="24"/>
                <w:szCs w:val="24"/>
              </w:rPr>
            </w:pPr>
            <w:r w:rsidRPr="00636250">
              <w:rPr>
                <w:rFonts w:ascii="Arial" w:hAnsi="Arial" w:cs="Arial"/>
                <w:sz w:val="24"/>
                <w:szCs w:val="24"/>
              </w:rPr>
              <w:t xml:space="preserve">On 14 May 2024 as part of the 2024-25 Budget, the Australian Government announced a commitment of $48.4 million over two years to support continued access to in-home care and support services for veterans and war widow(er)s under the Department of Veterans’ Affairs (DVA) Community Nursing (CN) and Veterans’ Home Care (VHC) programs. </w:t>
            </w:r>
          </w:p>
          <w:p w14:paraId="09301B8D" w14:textId="77777777" w:rsidR="006702A9" w:rsidRPr="00636250" w:rsidRDefault="006702A9" w:rsidP="006702A9">
            <w:pPr>
              <w:spacing w:after="60"/>
              <w:rPr>
                <w:rFonts w:ascii="Arial" w:hAnsi="Arial" w:cs="Arial"/>
                <w:sz w:val="24"/>
                <w:szCs w:val="24"/>
              </w:rPr>
            </w:pPr>
          </w:p>
          <w:p w14:paraId="159DA952" w14:textId="77777777" w:rsidR="006702A9" w:rsidRPr="00636250" w:rsidRDefault="006702A9" w:rsidP="006702A9">
            <w:pPr>
              <w:pStyle w:val="Header"/>
              <w:tabs>
                <w:tab w:val="clear" w:pos="4153"/>
                <w:tab w:val="clear" w:pos="8306"/>
              </w:tabs>
              <w:spacing w:after="60"/>
              <w:rPr>
                <w:rFonts w:ascii="Arial" w:eastAsiaTheme="minorHAnsi" w:hAnsi="Arial" w:cs="Arial"/>
                <w:sz w:val="24"/>
                <w:szCs w:val="24"/>
                <w:lang w:eastAsia="en-US"/>
              </w:rPr>
            </w:pPr>
            <w:r w:rsidRPr="00636250">
              <w:rPr>
                <w:rFonts w:ascii="Arial" w:eastAsiaTheme="minorHAnsi" w:hAnsi="Arial" w:cs="Arial"/>
                <w:sz w:val="24"/>
                <w:szCs w:val="24"/>
                <w:lang w:eastAsia="en-US"/>
              </w:rPr>
              <w:t>DVA will provide sustainability payments to DVA contracted CN and VHC service providers over a two year period from 1 July 2024 to 30 June 2026, in recognition of increasing market pressures, enabling continuity of services for the veteran community.</w:t>
            </w:r>
          </w:p>
          <w:p w14:paraId="5C757200" w14:textId="77777777" w:rsidR="006702A9" w:rsidRPr="00636250" w:rsidRDefault="006702A9" w:rsidP="006702A9">
            <w:pPr>
              <w:spacing w:after="60"/>
              <w:rPr>
                <w:rFonts w:ascii="Arial" w:hAnsi="Arial" w:cs="Arial"/>
                <w:sz w:val="24"/>
                <w:szCs w:val="24"/>
              </w:rPr>
            </w:pPr>
          </w:p>
          <w:p w14:paraId="20A34138" w14:textId="77777777" w:rsidR="006702A9" w:rsidRPr="00636250" w:rsidRDefault="006702A9" w:rsidP="006702A9">
            <w:pPr>
              <w:spacing w:after="60"/>
              <w:rPr>
                <w:rFonts w:ascii="Arial" w:hAnsi="Arial" w:cs="Arial"/>
                <w:sz w:val="24"/>
                <w:szCs w:val="24"/>
              </w:rPr>
            </w:pPr>
            <w:r w:rsidRPr="00636250">
              <w:rPr>
                <w:rFonts w:ascii="Arial" w:hAnsi="Arial" w:cs="Arial"/>
                <w:sz w:val="24"/>
                <w:szCs w:val="24"/>
              </w:rPr>
              <w:t>This commitment will support providers to deliver high quality care and support that enables DVA clients to continue living in their own home, and reduce the likelihood of early admission to residential aged care.</w:t>
            </w:r>
          </w:p>
          <w:p w14:paraId="3209C54E" w14:textId="77777777" w:rsidR="006702A9" w:rsidRDefault="006702A9" w:rsidP="006702A9">
            <w:pPr>
              <w:pStyle w:val="Header"/>
              <w:rPr>
                <w:rFonts w:ascii="Arial" w:eastAsiaTheme="minorHAnsi" w:hAnsi="Arial" w:cs="Arial"/>
                <w:sz w:val="24"/>
                <w:szCs w:val="24"/>
                <w:lang w:eastAsia="en-US"/>
              </w:rPr>
            </w:pPr>
          </w:p>
          <w:p w14:paraId="3BE31183" w14:textId="77777777" w:rsidR="006702A9" w:rsidRPr="00636250" w:rsidRDefault="006702A9" w:rsidP="006702A9">
            <w:pPr>
              <w:pStyle w:val="Header"/>
              <w:rPr>
                <w:rFonts w:ascii="Arial" w:eastAsiaTheme="minorHAnsi" w:hAnsi="Arial" w:cs="Arial"/>
                <w:sz w:val="24"/>
                <w:szCs w:val="24"/>
                <w:lang w:eastAsia="en-US"/>
              </w:rPr>
            </w:pPr>
          </w:p>
          <w:p w14:paraId="11238FB5" w14:textId="77777777" w:rsidR="006702A9" w:rsidRPr="00636250" w:rsidRDefault="006702A9" w:rsidP="006702A9">
            <w:pPr>
              <w:spacing w:after="60"/>
              <w:rPr>
                <w:rFonts w:ascii="Arial" w:hAnsi="Arial" w:cs="Arial"/>
                <w:b/>
                <w:sz w:val="24"/>
                <w:szCs w:val="24"/>
              </w:rPr>
            </w:pPr>
            <w:r w:rsidRPr="00636250">
              <w:rPr>
                <w:rFonts w:ascii="Arial" w:hAnsi="Arial" w:cs="Arial"/>
                <w:b/>
                <w:sz w:val="24"/>
                <w:szCs w:val="24"/>
              </w:rPr>
              <w:t>How will the funding be distributed?</w:t>
            </w:r>
          </w:p>
          <w:p w14:paraId="1C4CC050" w14:textId="77777777" w:rsidR="006702A9" w:rsidRPr="00636250" w:rsidRDefault="006702A9" w:rsidP="006702A9">
            <w:pPr>
              <w:spacing w:after="60"/>
              <w:rPr>
                <w:rFonts w:ascii="Arial" w:hAnsi="Arial" w:cs="Arial"/>
                <w:sz w:val="24"/>
                <w:szCs w:val="24"/>
              </w:rPr>
            </w:pPr>
            <w:r w:rsidRPr="00636250">
              <w:rPr>
                <w:rFonts w:ascii="Arial" w:hAnsi="Arial" w:cs="Arial"/>
                <w:sz w:val="24"/>
                <w:szCs w:val="24"/>
              </w:rPr>
              <w:t>Providers who deliver CN and</w:t>
            </w:r>
            <w:r>
              <w:rPr>
                <w:rFonts w:ascii="Arial" w:hAnsi="Arial" w:cs="Arial"/>
                <w:sz w:val="24"/>
                <w:szCs w:val="24"/>
              </w:rPr>
              <w:t>/or</w:t>
            </w:r>
            <w:r w:rsidRPr="00636250">
              <w:rPr>
                <w:rFonts w:ascii="Arial" w:hAnsi="Arial" w:cs="Arial"/>
                <w:sz w:val="24"/>
                <w:szCs w:val="24"/>
              </w:rPr>
              <w:t xml:space="preserve"> VHC services are eligible to receive this payment under each program for the clients they have delivered services to.</w:t>
            </w:r>
          </w:p>
          <w:p w14:paraId="477A8152" w14:textId="77777777" w:rsidR="006702A9" w:rsidRPr="00636250" w:rsidRDefault="006702A9" w:rsidP="006702A9">
            <w:pPr>
              <w:spacing w:after="60"/>
              <w:rPr>
                <w:rFonts w:ascii="Arial" w:hAnsi="Arial" w:cs="Arial"/>
                <w:sz w:val="24"/>
                <w:szCs w:val="24"/>
              </w:rPr>
            </w:pPr>
          </w:p>
          <w:p w14:paraId="41C012D6" w14:textId="77777777" w:rsidR="006702A9" w:rsidRPr="00636250" w:rsidRDefault="006702A9" w:rsidP="006702A9">
            <w:pPr>
              <w:spacing w:after="60"/>
              <w:rPr>
                <w:rFonts w:ascii="Arial" w:hAnsi="Arial" w:cs="Arial"/>
                <w:sz w:val="24"/>
                <w:szCs w:val="24"/>
              </w:rPr>
            </w:pPr>
            <w:r w:rsidRPr="00636250">
              <w:rPr>
                <w:rFonts w:ascii="Arial" w:hAnsi="Arial" w:cs="Arial"/>
                <w:sz w:val="24"/>
                <w:szCs w:val="24"/>
              </w:rPr>
              <w:t>The funding will be payable each quarter based on the number of clients who have received services.</w:t>
            </w:r>
          </w:p>
          <w:p w14:paraId="009F72BD" w14:textId="77777777" w:rsidR="006702A9" w:rsidRPr="00636250" w:rsidRDefault="006702A9" w:rsidP="006702A9">
            <w:pPr>
              <w:spacing w:after="60"/>
              <w:rPr>
                <w:rFonts w:ascii="Arial" w:hAnsi="Arial" w:cs="Arial"/>
                <w:sz w:val="24"/>
                <w:szCs w:val="24"/>
              </w:rPr>
            </w:pPr>
          </w:p>
          <w:p w14:paraId="00016BB8" w14:textId="77777777" w:rsidR="006702A9" w:rsidRPr="00636250" w:rsidRDefault="006702A9" w:rsidP="006702A9">
            <w:pPr>
              <w:spacing w:after="60"/>
              <w:rPr>
                <w:rFonts w:ascii="Arial" w:hAnsi="Arial" w:cs="Arial"/>
                <w:sz w:val="24"/>
                <w:szCs w:val="24"/>
              </w:rPr>
            </w:pPr>
            <w:r w:rsidRPr="00636250">
              <w:rPr>
                <w:rFonts w:ascii="Arial" w:hAnsi="Arial" w:cs="Arial"/>
                <w:sz w:val="24"/>
                <w:szCs w:val="24"/>
              </w:rPr>
              <w:t>Payments will commence from the first quarter of the 2024-25 financial year.</w:t>
            </w:r>
          </w:p>
          <w:p w14:paraId="518E2804" w14:textId="77777777" w:rsidR="006702A9" w:rsidRPr="00636250" w:rsidRDefault="006702A9" w:rsidP="006702A9">
            <w:pPr>
              <w:spacing w:after="60"/>
              <w:rPr>
                <w:rFonts w:ascii="Arial" w:hAnsi="Arial" w:cs="Arial"/>
                <w:sz w:val="24"/>
                <w:szCs w:val="24"/>
              </w:rPr>
            </w:pPr>
          </w:p>
          <w:p w14:paraId="55A2134E" w14:textId="77777777" w:rsidR="006702A9" w:rsidRPr="00636250" w:rsidRDefault="006702A9" w:rsidP="006702A9">
            <w:pPr>
              <w:spacing w:after="60"/>
              <w:rPr>
                <w:rFonts w:ascii="Arial" w:hAnsi="Arial" w:cs="Arial"/>
                <w:sz w:val="24"/>
                <w:szCs w:val="24"/>
              </w:rPr>
            </w:pPr>
            <w:r w:rsidRPr="00636250">
              <w:rPr>
                <w:rFonts w:ascii="Arial" w:hAnsi="Arial" w:cs="Arial"/>
                <w:sz w:val="24"/>
                <w:szCs w:val="24"/>
              </w:rPr>
              <w:t>Providers will be eligible for the payment irrespective of the number of veterans they provide services to, or the level of services provided.</w:t>
            </w:r>
          </w:p>
          <w:p w14:paraId="45CB6FD4" w14:textId="48078C13" w:rsidR="006702A9" w:rsidRPr="00636250" w:rsidRDefault="006702A9" w:rsidP="006702A9">
            <w:pPr>
              <w:spacing w:after="60"/>
              <w:rPr>
                <w:rFonts w:ascii="Arial" w:hAnsi="Arial" w:cs="Arial"/>
                <w:sz w:val="24"/>
                <w:szCs w:val="24"/>
              </w:rPr>
            </w:pPr>
          </w:p>
          <w:p w14:paraId="288DDF59" w14:textId="315A0CF6" w:rsidR="006702A9" w:rsidRPr="00636250" w:rsidRDefault="006702A9" w:rsidP="006702A9">
            <w:pPr>
              <w:spacing w:after="60"/>
              <w:rPr>
                <w:rFonts w:ascii="Arial" w:hAnsi="Arial" w:cs="Arial"/>
                <w:sz w:val="24"/>
                <w:szCs w:val="24"/>
              </w:rPr>
            </w:pPr>
            <w:r w:rsidRPr="00636250">
              <w:rPr>
                <w:rFonts w:ascii="Arial" w:hAnsi="Arial" w:cs="Arial"/>
                <w:sz w:val="24"/>
                <w:szCs w:val="24"/>
              </w:rPr>
              <w:t>Further information is available in the Frequently Asked Questions (FAQ) document attached.</w:t>
            </w:r>
          </w:p>
          <w:p w14:paraId="65BE302C" w14:textId="78461591" w:rsidR="006702A9" w:rsidRDefault="006702A9" w:rsidP="006702A9">
            <w:pPr>
              <w:rPr>
                <w:rFonts w:ascii="Arial" w:hAnsi="Arial" w:cs="Arial"/>
                <w:color w:val="002060"/>
                <w:sz w:val="24"/>
                <w:szCs w:val="24"/>
              </w:rPr>
            </w:pPr>
            <w:r w:rsidRPr="008F596B">
              <w:rPr>
                <w:rFonts w:ascii="Arial" w:hAnsi="Arial" w:cs="Arial"/>
                <w:b/>
                <w:noProof/>
                <w:color w:val="002060"/>
                <w:sz w:val="24"/>
                <w:szCs w:val="24"/>
                <w:lang w:eastAsia="en-AU"/>
              </w:rPr>
              <w:drawing>
                <wp:anchor distT="0" distB="0" distL="114300" distR="114300" simplePos="0" relativeHeight="251668480" behindDoc="0" locked="0" layoutInCell="1" allowOverlap="1" wp14:anchorId="5270AB2C" wp14:editId="5059722A">
                  <wp:simplePos x="0" y="0"/>
                  <wp:positionH relativeFrom="column">
                    <wp:posOffset>5649595</wp:posOffset>
                  </wp:positionH>
                  <wp:positionV relativeFrom="paragraph">
                    <wp:posOffset>66040</wp:posOffset>
                  </wp:positionV>
                  <wp:extent cx="1216025" cy="1216025"/>
                  <wp:effectExtent l="0" t="0" r="0" b="3175"/>
                  <wp:wrapSquare wrapText="bothSides"/>
                  <wp:docPr id="11" name="Picture 11" descr="Three segments in the shape of a circle but not touching, green, blue and red around a blue dollar sign" title="Fee indexati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N350\Desktop\Icons\Capitalist Bussiness\flat icons\PNG\128x128\Schedule-separa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6135A" w14:textId="13DBF4AC" w:rsidR="006702A9" w:rsidRDefault="006702A9" w:rsidP="006702A9">
            <w:pPr>
              <w:rPr>
                <w:rFonts w:ascii="Arial" w:hAnsi="Arial" w:cs="Arial"/>
                <w:color w:val="002060"/>
                <w:sz w:val="24"/>
                <w:szCs w:val="24"/>
              </w:rPr>
            </w:pPr>
          </w:p>
          <w:p w14:paraId="5FF3307B" w14:textId="0F97C15E" w:rsidR="006702A9" w:rsidRDefault="006702A9" w:rsidP="006702A9">
            <w:pPr>
              <w:rPr>
                <w:rFonts w:ascii="Arial" w:hAnsi="Arial" w:cs="Arial"/>
                <w:color w:val="002060"/>
                <w:sz w:val="24"/>
                <w:szCs w:val="24"/>
              </w:rPr>
            </w:pPr>
          </w:p>
          <w:p w14:paraId="4BE1EF17" w14:textId="359E2B2F" w:rsidR="006702A9" w:rsidRDefault="006702A9" w:rsidP="006702A9">
            <w:pPr>
              <w:rPr>
                <w:rFonts w:ascii="Arial" w:hAnsi="Arial" w:cs="Arial"/>
                <w:color w:val="002060"/>
                <w:sz w:val="24"/>
                <w:szCs w:val="24"/>
              </w:rPr>
            </w:pPr>
          </w:p>
          <w:p w14:paraId="0FEB7E26" w14:textId="585323A3" w:rsidR="006702A9" w:rsidRDefault="006702A9" w:rsidP="006702A9">
            <w:pPr>
              <w:rPr>
                <w:rFonts w:ascii="Arial" w:hAnsi="Arial" w:cs="Arial"/>
                <w:color w:val="002060"/>
                <w:sz w:val="24"/>
                <w:szCs w:val="24"/>
              </w:rPr>
            </w:pPr>
          </w:p>
          <w:p w14:paraId="088B0806" w14:textId="77777777" w:rsidR="006702A9" w:rsidRDefault="006702A9" w:rsidP="006702A9">
            <w:pPr>
              <w:rPr>
                <w:rFonts w:ascii="Arial" w:hAnsi="Arial" w:cs="Arial"/>
                <w:color w:val="002060"/>
                <w:sz w:val="24"/>
                <w:szCs w:val="24"/>
              </w:rPr>
            </w:pPr>
          </w:p>
          <w:p w14:paraId="4C4AF5D4" w14:textId="77777777" w:rsidR="006702A9" w:rsidRDefault="006702A9" w:rsidP="006702A9">
            <w:pPr>
              <w:rPr>
                <w:rFonts w:ascii="Arial" w:hAnsi="Arial" w:cs="Arial"/>
                <w:color w:val="002060"/>
                <w:sz w:val="24"/>
                <w:szCs w:val="24"/>
              </w:rPr>
            </w:pPr>
          </w:p>
          <w:p w14:paraId="093E4F7A" w14:textId="6A9D424E" w:rsidR="006702A9" w:rsidRPr="00C15C28" w:rsidRDefault="006702A9" w:rsidP="002A6132">
            <w:pPr>
              <w:jc w:val="center"/>
              <w:rPr>
                <w:rFonts w:ascii="Arial" w:hAnsi="Arial" w:cs="Arial"/>
                <w:b/>
                <w:color w:val="002060"/>
                <w:sz w:val="24"/>
                <w:szCs w:val="24"/>
              </w:rPr>
            </w:pPr>
          </w:p>
        </w:tc>
      </w:tr>
    </w:tbl>
    <w:p w14:paraId="5A85580C" w14:textId="39BEACE4" w:rsidR="00C0740B" w:rsidRDefault="00C0740B" w:rsidP="00DB6696"/>
    <w:sectPr w:rsidR="00C0740B" w:rsidSect="0009400E">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14D46" w14:textId="77777777" w:rsidR="00B12D75" w:rsidRDefault="00B12D75" w:rsidP="00B12D75">
      <w:pPr>
        <w:spacing w:after="0" w:line="240" w:lineRule="auto"/>
      </w:pPr>
      <w:r>
        <w:separator/>
      </w:r>
    </w:p>
  </w:endnote>
  <w:endnote w:type="continuationSeparator" w:id="0">
    <w:p w14:paraId="751B0D45" w14:textId="77777777" w:rsidR="00B12D75" w:rsidRDefault="00B12D75" w:rsidP="00B1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sGov DVA Stacked 4U">
    <w:altName w:val="Symbol"/>
    <w:panose1 w:val="020B0603050302020204"/>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A0BB8" w14:textId="77777777" w:rsidR="00B12D75" w:rsidRDefault="00B12D75" w:rsidP="00B12D75">
      <w:pPr>
        <w:spacing w:after="0" w:line="240" w:lineRule="auto"/>
      </w:pPr>
      <w:r>
        <w:separator/>
      </w:r>
    </w:p>
  </w:footnote>
  <w:footnote w:type="continuationSeparator" w:id="0">
    <w:p w14:paraId="51781D69" w14:textId="77777777" w:rsidR="00B12D75" w:rsidRDefault="00B12D75" w:rsidP="00B12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F1149C"/>
    <w:multiLevelType w:val="hybridMultilevel"/>
    <w:tmpl w:val="A2D40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14"/>
    <w:rsid w:val="000077A5"/>
    <w:rsid w:val="00034C58"/>
    <w:rsid w:val="00062072"/>
    <w:rsid w:val="000700E5"/>
    <w:rsid w:val="00083BCC"/>
    <w:rsid w:val="0009400E"/>
    <w:rsid w:val="0009524F"/>
    <w:rsid w:val="000C1DAF"/>
    <w:rsid w:val="000C4A6F"/>
    <w:rsid w:val="000D1190"/>
    <w:rsid w:val="000E428B"/>
    <w:rsid w:val="000F5301"/>
    <w:rsid w:val="00107E1A"/>
    <w:rsid w:val="00107F3E"/>
    <w:rsid w:val="0012303C"/>
    <w:rsid w:val="00137537"/>
    <w:rsid w:val="001465AB"/>
    <w:rsid w:val="001531A4"/>
    <w:rsid w:val="001B78B3"/>
    <w:rsid w:val="001E74FB"/>
    <w:rsid w:val="001F4683"/>
    <w:rsid w:val="00254BE7"/>
    <w:rsid w:val="00294AAB"/>
    <w:rsid w:val="002A6132"/>
    <w:rsid w:val="002B277C"/>
    <w:rsid w:val="002C13EA"/>
    <w:rsid w:val="002C2F76"/>
    <w:rsid w:val="002D7395"/>
    <w:rsid w:val="002E17BC"/>
    <w:rsid w:val="002E4D19"/>
    <w:rsid w:val="003016AF"/>
    <w:rsid w:val="00321CCC"/>
    <w:rsid w:val="003222CC"/>
    <w:rsid w:val="003A047F"/>
    <w:rsid w:val="003A1BB5"/>
    <w:rsid w:val="003B2965"/>
    <w:rsid w:val="003C7281"/>
    <w:rsid w:val="003C74B3"/>
    <w:rsid w:val="003E403E"/>
    <w:rsid w:val="003E4EFB"/>
    <w:rsid w:val="003F4F96"/>
    <w:rsid w:val="00402BB5"/>
    <w:rsid w:val="0041658F"/>
    <w:rsid w:val="004A7168"/>
    <w:rsid w:val="004C611E"/>
    <w:rsid w:val="004E31C3"/>
    <w:rsid w:val="00530FFD"/>
    <w:rsid w:val="005C4878"/>
    <w:rsid w:val="005E0809"/>
    <w:rsid w:val="005E36A4"/>
    <w:rsid w:val="005F1B1E"/>
    <w:rsid w:val="005F22AA"/>
    <w:rsid w:val="00607EFA"/>
    <w:rsid w:val="00626AF9"/>
    <w:rsid w:val="00644953"/>
    <w:rsid w:val="00653490"/>
    <w:rsid w:val="00662FEB"/>
    <w:rsid w:val="006702A9"/>
    <w:rsid w:val="006E220C"/>
    <w:rsid w:val="006F6FD9"/>
    <w:rsid w:val="007175CF"/>
    <w:rsid w:val="0073737C"/>
    <w:rsid w:val="0075208A"/>
    <w:rsid w:val="00760E23"/>
    <w:rsid w:val="0076257C"/>
    <w:rsid w:val="00777C78"/>
    <w:rsid w:val="007A381D"/>
    <w:rsid w:val="007B0293"/>
    <w:rsid w:val="007D1BFE"/>
    <w:rsid w:val="007F2648"/>
    <w:rsid w:val="00800BBE"/>
    <w:rsid w:val="008048CD"/>
    <w:rsid w:val="008223E6"/>
    <w:rsid w:val="00847643"/>
    <w:rsid w:val="00854F3B"/>
    <w:rsid w:val="008A1E6A"/>
    <w:rsid w:val="008C7EEF"/>
    <w:rsid w:val="008F596B"/>
    <w:rsid w:val="0090736B"/>
    <w:rsid w:val="00923B31"/>
    <w:rsid w:val="00934552"/>
    <w:rsid w:val="00972CE5"/>
    <w:rsid w:val="009936AD"/>
    <w:rsid w:val="009963D0"/>
    <w:rsid w:val="009C5ABB"/>
    <w:rsid w:val="00A514FB"/>
    <w:rsid w:val="00A55C38"/>
    <w:rsid w:val="00A64E3D"/>
    <w:rsid w:val="00A717CD"/>
    <w:rsid w:val="00A87B14"/>
    <w:rsid w:val="00AC7F63"/>
    <w:rsid w:val="00AD021C"/>
    <w:rsid w:val="00AE339C"/>
    <w:rsid w:val="00B12D75"/>
    <w:rsid w:val="00B4016A"/>
    <w:rsid w:val="00B40263"/>
    <w:rsid w:val="00B44E2D"/>
    <w:rsid w:val="00B92AA4"/>
    <w:rsid w:val="00BA5D3F"/>
    <w:rsid w:val="00BB33C4"/>
    <w:rsid w:val="00BC1A22"/>
    <w:rsid w:val="00BD1E0D"/>
    <w:rsid w:val="00BF1725"/>
    <w:rsid w:val="00BF6CF1"/>
    <w:rsid w:val="00C009C3"/>
    <w:rsid w:val="00C0740B"/>
    <w:rsid w:val="00C15AF0"/>
    <w:rsid w:val="00C15C28"/>
    <w:rsid w:val="00C45698"/>
    <w:rsid w:val="00C51A76"/>
    <w:rsid w:val="00C76015"/>
    <w:rsid w:val="00CA0CC4"/>
    <w:rsid w:val="00CC210A"/>
    <w:rsid w:val="00D0231D"/>
    <w:rsid w:val="00D12315"/>
    <w:rsid w:val="00D62AC1"/>
    <w:rsid w:val="00D63C3C"/>
    <w:rsid w:val="00DB6696"/>
    <w:rsid w:val="00DC031A"/>
    <w:rsid w:val="00DE2E02"/>
    <w:rsid w:val="00E220B7"/>
    <w:rsid w:val="00E2267A"/>
    <w:rsid w:val="00E22A42"/>
    <w:rsid w:val="00ED65B1"/>
    <w:rsid w:val="00EE3826"/>
    <w:rsid w:val="00F12BCF"/>
    <w:rsid w:val="00F14C44"/>
    <w:rsid w:val="00F204C9"/>
    <w:rsid w:val="00F25652"/>
    <w:rsid w:val="00F30C14"/>
    <w:rsid w:val="00F3209F"/>
    <w:rsid w:val="00F50A84"/>
    <w:rsid w:val="00F7690F"/>
    <w:rsid w:val="00FD1A99"/>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B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character" w:customStyle="1" w:styleId="ListParagraphChar">
    <w:name w:val="List Paragraph Char"/>
    <w:basedOn w:val="DefaultParagraphFont"/>
    <w:link w:val="ListParagraph"/>
    <w:uiPriority w:val="34"/>
    <w:locked/>
    <w:rsid w:val="008A1E6A"/>
  </w:style>
  <w:style w:type="paragraph" w:styleId="Header">
    <w:name w:val="header"/>
    <w:basedOn w:val="Normal"/>
    <w:link w:val="HeaderChar"/>
    <w:uiPriority w:val="99"/>
    <w:rsid w:val="006702A9"/>
    <w:pPr>
      <w:tabs>
        <w:tab w:val="center" w:pos="4153"/>
        <w:tab w:val="right" w:pos="8306"/>
      </w:tabs>
      <w:spacing w:after="0" w:line="240" w:lineRule="auto"/>
    </w:pPr>
    <w:rPr>
      <w:rFonts w:ascii="Times New Roman" w:eastAsia="Times New Roman" w:hAnsi="Times New Roman" w:cs="Times New Roman"/>
      <w:sz w:val="28"/>
      <w:szCs w:val="20"/>
      <w:lang w:eastAsia="en-AU"/>
    </w:rPr>
  </w:style>
  <w:style w:type="character" w:customStyle="1" w:styleId="HeaderChar">
    <w:name w:val="Header Char"/>
    <w:basedOn w:val="DefaultParagraphFont"/>
    <w:link w:val="Header"/>
    <w:uiPriority w:val="99"/>
    <w:rsid w:val="006702A9"/>
    <w:rPr>
      <w:rFonts w:ascii="Times New Roman" w:eastAsia="Times New Roman" w:hAnsi="Times New Roman" w:cs="Times New Roman"/>
      <w:sz w:val="28"/>
      <w:szCs w:val="20"/>
      <w:lang w:eastAsia="en-AU"/>
    </w:rPr>
  </w:style>
  <w:style w:type="paragraph" w:styleId="Footer">
    <w:name w:val="footer"/>
    <w:basedOn w:val="Normal"/>
    <w:link w:val="FooterChar"/>
    <w:uiPriority w:val="99"/>
    <w:unhideWhenUsed/>
    <w:rsid w:val="00B12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735540">
      <w:bodyDiv w:val="1"/>
      <w:marLeft w:val="0"/>
      <w:marRight w:val="0"/>
      <w:marTop w:val="0"/>
      <w:marBottom w:val="0"/>
      <w:divBdr>
        <w:top w:val="none" w:sz="0" w:space="0" w:color="auto"/>
        <w:left w:val="none" w:sz="0" w:space="0" w:color="auto"/>
        <w:bottom w:val="none" w:sz="0" w:space="0" w:color="auto"/>
        <w:right w:val="none" w:sz="0" w:space="0" w:color="auto"/>
      </w:divBdr>
    </w:div>
    <w:div w:id="1932623480">
      <w:bodyDiv w:val="1"/>
      <w:marLeft w:val="0"/>
      <w:marRight w:val="0"/>
      <w:marTop w:val="0"/>
      <w:marBottom w:val="0"/>
      <w:divBdr>
        <w:top w:val="none" w:sz="0" w:space="0" w:color="auto"/>
        <w:left w:val="none" w:sz="0" w:space="0" w:color="auto"/>
        <w:bottom w:val="none" w:sz="0" w:space="0" w:color="auto"/>
        <w:right w:val="none" w:sz="0" w:space="0" w:color="auto"/>
      </w:divBdr>
    </w:div>
    <w:div w:id="20521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C085-62F0-47EA-A753-1A145688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2024-05-17T01:25:00Z</dcterms:created>
  <dcterms:modified xsi:type="dcterms:W3CDTF">2024-05-17T01:25:00Z</dcterms:modified>
</cp:coreProperties>
</file>