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65CE6" w14:textId="7FF3CF73" w:rsidR="00E703A7" w:rsidRPr="002E6C92" w:rsidRDefault="00DF792B" w:rsidP="001177FF">
      <w:pPr>
        <w:pStyle w:val="Heading1"/>
        <w:spacing w:before="0"/>
      </w:pPr>
      <w:bookmarkStart w:id="0" w:name="_GoBack"/>
      <w:bookmarkEnd w:id="0"/>
      <w:r>
        <w:t xml:space="preserve">Modernisation </w:t>
      </w:r>
      <w:r w:rsidR="004052FD">
        <w:t xml:space="preserve">and </w:t>
      </w:r>
      <w:r w:rsidR="00C74F2A">
        <w:t>S</w:t>
      </w:r>
      <w:r w:rsidR="004052FD">
        <w:t xml:space="preserve">ustainment of ICT </w:t>
      </w:r>
      <w:r w:rsidR="00C74F2A">
        <w:t>S</w:t>
      </w:r>
      <w:r w:rsidR="004052FD">
        <w:t xml:space="preserve">ystems </w:t>
      </w:r>
    </w:p>
    <w:p w14:paraId="32BC9681" w14:textId="3CF49FB6" w:rsidR="008010DF" w:rsidRDefault="0040447D" w:rsidP="008010DF">
      <w:pPr>
        <w:pStyle w:val="Body"/>
        <w:spacing w:line="240" w:lineRule="auto"/>
        <w:rPr>
          <w:rFonts w:asciiTheme="minorHAnsi" w:hAnsiTheme="minorHAnsi" w:cs="MS Mincho"/>
        </w:rPr>
      </w:pPr>
      <w:bookmarkStart w:id="1" w:name="_Hlk132050695"/>
      <w:r w:rsidRPr="00C01333">
        <w:rPr>
          <w:rFonts w:asciiTheme="minorHAnsi" w:hAnsiTheme="minorHAnsi" w:cstheme="minorHAnsi"/>
          <w:szCs w:val="22"/>
        </w:rPr>
        <w:t xml:space="preserve">This initiative provides </w:t>
      </w:r>
      <w:r w:rsidRPr="004052FD">
        <w:rPr>
          <w:rFonts w:asciiTheme="minorHAnsi" w:hAnsiTheme="minorHAnsi" w:cstheme="minorHAnsi"/>
          <w:szCs w:val="22"/>
        </w:rPr>
        <w:t>$</w:t>
      </w:r>
      <w:r w:rsidR="001177FF" w:rsidRPr="004052FD">
        <w:rPr>
          <w:rFonts w:asciiTheme="minorHAnsi" w:hAnsiTheme="minorHAnsi" w:cstheme="minorHAnsi"/>
          <w:szCs w:val="22"/>
        </w:rPr>
        <w:t xml:space="preserve">254.1 </w:t>
      </w:r>
      <w:r w:rsidRPr="004052FD">
        <w:rPr>
          <w:rFonts w:asciiTheme="minorHAnsi" w:hAnsiTheme="minorHAnsi" w:cstheme="minorHAnsi"/>
          <w:szCs w:val="22"/>
        </w:rPr>
        <w:t>m</w:t>
      </w:r>
      <w:r w:rsidR="00CE773F" w:rsidRPr="004052FD">
        <w:rPr>
          <w:rFonts w:asciiTheme="minorHAnsi" w:hAnsiTheme="minorHAnsi" w:cstheme="minorHAnsi"/>
          <w:szCs w:val="22"/>
        </w:rPr>
        <w:t>illion</w:t>
      </w:r>
      <w:r w:rsidRPr="004052FD">
        <w:rPr>
          <w:rFonts w:asciiTheme="minorHAnsi" w:hAnsiTheme="minorHAnsi" w:cstheme="minorHAnsi"/>
          <w:szCs w:val="22"/>
        </w:rPr>
        <w:t xml:space="preserve"> over </w:t>
      </w:r>
      <w:r w:rsidR="001177FF" w:rsidRPr="004052FD">
        <w:rPr>
          <w:rFonts w:asciiTheme="minorHAnsi" w:hAnsiTheme="minorHAnsi" w:cstheme="minorHAnsi"/>
          <w:szCs w:val="22"/>
        </w:rPr>
        <w:t>four years</w:t>
      </w:r>
      <w:r w:rsidRPr="00C01333">
        <w:rPr>
          <w:rFonts w:asciiTheme="minorHAnsi" w:hAnsiTheme="minorHAnsi" w:cstheme="minorHAnsi"/>
          <w:szCs w:val="22"/>
        </w:rPr>
        <w:t xml:space="preserve"> to</w:t>
      </w:r>
      <w:r w:rsidR="002544F4" w:rsidRPr="00C01333">
        <w:rPr>
          <w:rFonts w:asciiTheme="minorHAnsi" w:hAnsiTheme="minorHAnsi" w:cstheme="minorHAnsi"/>
          <w:szCs w:val="22"/>
        </w:rPr>
        <w:t xml:space="preserve"> </w:t>
      </w:r>
      <w:r w:rsidR="008010DF">
        <w:rPr>
          <w:rFonts w:asciiTheme="minorHAnsi" w:hAnsiTheme="minorHAnsi" w:cstheme="minorHAnsi"/>
          <w:szCs w:val="22"/>
        </w:rPr>
        <w:t xml:space="preserve">modernise and maintain </w:t>
      </w:r>
      <w:r w:rsidR="00CF5515">
        <w:rPr>
          <w:rFonts w:asciiTheme="minorHAnsi" w:hAnsiTheme="minorHAnsi" w:cstheme="minorHAnsi"/>
          <w:szCs w:val="22"/>
        </w:rPr>
        <w:t>Department of Veterans’ Affairs (</w:t>
      </w:r>
      <w:r w:rsidR="008010DF">
        <w:rPr>
          <w:rFonts w:asciiTheme="minorHAnsi" w:hAnsiTheme="minorHAnsi" w:cstheme="minorHAnsi"/>
          <w:szCs w:val="22"/>
        </w:rPr>
        <w:t>DVA</w:t>
      </w:r>
      <w:r w:rsidR="00CF5515">
        <w:rPr>
          <w:rFonts w:asciiTheme="minorHAnsi" w:hAnsiTheme="minorHAnsi" w:cstheme="minorHAnsi"/>
          <w:szCs w:val="22"/>
        </w:rPr>
        <w:t>)</w:t>
      </w:r>
      <w:r w:rsidR="008010DF">
        <w:rPr>
          <w:rFonts w:asciiTheme="minorHAnsi" w:hAnsiTheme="minorHAnsi" w:cstheme="minorHAnsi"/>
          <w:szCs w:val="22"/>
        </w:rPr>
        <w:t xml:space="preserve"> IT systems and replace the financial management system to improve the delivery of </w:t>
      </w:r>
      <w:r w:rsidR="008010DF" w:rsidRPr="00457A20">
        <w:rPr>
          <w:rFonts w:asciiTheme="minorHAnsi" w:hAnsiTheme="minorHAnsi" w:cstheme="minorHAnsi"/>
          <w:szCs w:val="22"/>
        </w:rPr>
        <w:t>payments to veterans, families and the service providers who provide critical support and services to the</w:t>
      </w:r>
      <w:r w:rsidR="008010DF">
        <w:rPr>
          <w:rFonts w:asciiTheme="minorHAnsi" w:hAnsiTheme="minorHAnsi" w:cstheme="minorHAnsi"/>
          <w:szCs w:val="22"/>
        </w:rPr>
        <w:t xml:space="preserve"> veteran community</w:t>
      </w:r>
      <w:r w:rsidR="002E6C92">
        <w:rPr>
          <w:rFonts w:asciiTheme="minorHAnsi" w:hAnsiTheme="minorHAnsi" w:cs="MS Mincho"/>
        </w:rPr>
        <w:t>.</w:t>
      </w:r>
      <w:r w:rsidR="008010DF">
        <w:rPr>
          <w:rFonts w:asciiTheme="minorHAnsi" w:hAnsiTheme="minorHAnsi" w:cs="MS Mincho"/>
        </w:rPr>
        <w:t xml:space="preserve">  </w:t>
      </w:r>
    </w:p>
    <w:bookmarkEnd w:id="1"/>
    <w:p w14:paraId="73E621A0" w14:textId="77777777" w:rsidR="007D3649" w:rsidRPr="00BB2784" w:rsidRDefault="005411B4" w:rsidP="00570062">
      <w:pPr>
        <w:pStyle w:val="Heading2"/>
      </w:pPr>
      <w:r>
        <w:t>Why is this important?</w:t>
      </w:r>
    </w:p>
    <w:p w14:paraId="54B8DCEA" w14:textId="77777777" w:rsidR="002E6C92" w:rsidRDefault="002E6C92" w:rsidP="002E6C92">
      <w:pPr>
        <w:pStyle w:val="Body"/>
      </w:pPr>
      <w:r>
        <w:t>Recent reforms to DVA have significantly improved access to DVA services and compensation payments. However i</w:t>
      </w:r>
      <w:r w:rsidRPr="00FE019E">
        <w:t xml:space="preserve">nefficient and </w:t>
      </w:r>
      <w:r>
        <w:t>legacy ICT systems</w:t>
      </w:r>
      <w:r w:rsidRPr="00FE019E">
        <w:t xml:space="preserve"> </w:t>
      </w:r>
      <w:r>
        <w:t xml:space="preserve">underpin the payment system and require urgent upgrades to ensure efficient and accurate payments to veterans, their families and health care providers who deliver critical support and services to the veteran community. </w:t>
      </w:r>
    </w:p>
    <w:p w14:paraId="401ED87D" w14:textId="324C6A73" w:rsidR="002E6C92" w:rsidRDefault="002E6C92" w:rsidP="002E6C92">
      <w:pPr>
        <w:pStyle w:val="Body"/>
        <w:spacing w:line="240" w:lineRule="auto"/>
        <w:rPr>
          <w:rFonts w:asciiTheme="minorHAnsi" w:hAnsiTheme="minorHAnsi" w:cstheme="minorHAnsi"/>
          <w:szCs w:val="22"/>
        </w:rPr>
      </w:pPr>
      <w:r w:rsidRPr="00C01333">
        <w:rPr>
          <w:rFonts w:asciiTheme="minorHAnsi" w:hAnsiTheme="minorHAnsi" w:cstheme="minorHAnsi"/>
          <w:szCs w:val="22"/>
        </w:rPr>
        <w:t>The Departmental On Line Accounting and Reporting System (DOLARS) is the primary system that facilitates</w:t>
      </w:r>
      <w:r w:rsidRPr="00101C35">
        <w:rPr>
          <w:rFonts w:asciiTheme="minorHAnsi" w:hAnsiTheme="minorHAnsi" w:cstheme="minorHAnsi"/>
          <w:szCs w:val="22"/>
        </w:rPr>
        <w:t xml:space="preserve"> payments to veterans, </w:t>
      </w:r>
      <w:r w:rsidR="00337DC0">
        <w:rPr>
          <w:rFonts w:asciiTheme="minorHAnsi" w:hAnsiTheme="minorHAnsi" w:cstheme="minorHAnsi"/>
          <w:szCs w:val="22"/>
        </w:rPr>
        <w:t xml:space="preserve">families and service providers. </w:t>
      </w:r>
      <w:r w:rsidRPr="00101C35">
        <w:rPr>
          <w:rFonts w:asciiTheme="minorHAnsi" w:hAnsiTheme="minorHAnsi" w:cstheme="minorHAnsi"/>
          <w:szCs w:val="22"/>
        </w:rPr>
        <w:t xml:space="preserve">These include payments directly to veterans and families such as income support, or payments for invoiced services submitted by veterans, families or service providers following the delivery of services and support to veterans. </w:t>
      </w:r>
    </w:p>
    <w:p w14:paraId="0B35B78E" w14:textId="26CF67D4" w:rsidR="002E6C92" w:rsidRDefault="002E6C92" w:rsidP="002E6C92">
      <w:pPr>
        <w:pStyle w:val="Body"/>
      </w:pPr>
      <w:r>
        <w:t xml:space="preserve">The lack of agility in the DOLARS legacy system also constrains automation of manual processes and the ability to meet the evolving needs of veteran and families. </w:t>
      </w:r>
    </w:p>
    <w:p w14:paraId="7A640321" w14:textId="2942770B" w:rsidR="002E6C92" w:rsidRPr="00065FCA" w:rsidDel="00101C35" w:rsidRDefault="002E6C92" w:rsidP="002E6C92">
      <w:pPr>
        <w:pStyle w:val="CABNETParagraph"/>
        <w:rPr>
          <w:rFonts w:asciiTheme="minorHAnsi" w:hAnsiTheme="minorHAnsi"/>
          <w:lang w:val="en-US"/>
        </w:rPr>
      </w:pPr>
      <w:r w:rsidRPr="00065FCA" w:rsidDel="00101C35">
        <w:rPr>
          <w:rFonts w:asciiTheme="minorHAnsi" w:hAnsiTheme="minorHAnsi"/>
        </w:rPr>
        <w:t xml:space="preserve">This initiative will </w:t>
      </w:r>
      <w:r w:rsidR="008010DF">
        <w:rPr>
          <w:rFonts w:asciiTheme="minorHAnsi" w:hAnsiTheme="minorHAnsi"/>
        </w:rPr>
        <w:t xml:space="preserve">also </w:t>
      </w:r>
      <w:r w:rsidRPr="00065FCA" w:rsidDel="00101C35">
        <w:rPr>
          <w:rFonts w:asciiTheme="minorHAnsi" w:hAnsiTheme="minorHAnsi"/>
        </w:rPr>
        <w:t xml:space="preserve">provide ongoing funding </w:t>
      </w:r>
      <w:r>
        <w:rPr>
          <w:rFonts w:asciiTheme="minorHAnsi" w:hAnsiTheme="minorHAnsi"/>
        </w:rPr>
        <w:t>for</w:t>
      </w:r>
      <w:r w:rsidRPr="00065FCA" w:rsidDel="00101C35">
        <w:rPr>
          <w:rFonts w:asciiTheme="minorHAnsi" w:hAnsiTheme="minorHAnsi"/>
        </w:rPr>
        <w:t xml:space="preserve"> targeted enhancements to</w:t>
      </w:r>
      <w:r>
        <w:rPr>
          <w:rFonts w:asciiTheme="minorHAnsi" w:hAnsiTheme="minorHAnsi"/>
        </w:rPr>
        <w:t xml:space="preserve"> DVA’s</w:t>
      </w:r>
      <w:r w:rsidRPr="00065FCA" w:rsidDel="00101C35">
        <w:rPr>
          <w:rFonts w:asciiTheme="minorHAnsi" w:hAnsiTheme="minorHAnsi"/>
        </w:rPr>
        <w:t xml:space="preserve"> ICT systems to improve the experience for veterans and families</w:t>
      </w:r>
      <w:r>
        <w:rPr>
          <w:rFonts w:asciiTheme="minorHAnsi" w:hAnsiTheme="minorHAnsi"/>
        </w:rPr>
        <w:t>, such as</w:t>
      </w:r>
      <w:r w:rsidRPr="00065FCA" w:rsidDel="00101C35">
        <w:rPr>
          <w:rFonts w:asciiTheme="minorHAnsi" w:hAnsiTheme="minorHAnsi"/>
        </w:rPr>
        <w:t xml:space="preserve"> </w:t>
      </w:r>
      <w:r w:rsidR="005E420C">
        <w:rPr>
          <w:rFonts w:asciiTheme="minorHAnsi" w:hAnsiTheme="minorHAnsi"/>
        </w:rPr>
        <w:t>to reduce</w:t>
      </w:r>
      <w:r w:rsidRPr="00065FCA" w:rsidDel="00101C35">
        <w:rPr>
          <w:rFonts w:asciiTheme="minorHAnsi" w:hAnsiTheme="minorHAnsi"/>
        </w:rPr>
        <w:t xml:space="preserve"> complexity of the claims system in line with Recommendation 3 of the interim report of the Royal Commission into Defence and Veteran Suicide. </w:t>
      </w:r>
    </w:p>
    <w:p w14:paraId="3974648F" w14:textId="77777777" w:rsidR="005411B4" w:rsidRDefault="005411B4" w:rsidP="005411B4">
      <w:pPr>
        <w:pStyle w:val="Heading2"/>
      </w:pPr>
      <w:r>
        <w:t>Who will benefit?</w:t>
      </w:r>
    </w:p>
    <w:p w14:paraId="41429F16" w14:textId="0DCBC795" w:rsidR="00B9695C" w:rsidRDefault="00B9695C" w:rsidP="00B9695C">
      <w:pPr>
        <w:pStyle w:val="Body"/>
      </w:pPr>
      <w:r>
        <w:t xml:space="preserve">All veterans, families and the service providers who provide critical services and support to them will benefit from DVA systems being appropriately </w:t>
      </w:r>
      <w:r w:rsidR="00E311F4">
        <w:t xml:space="preserve">updated and </w:t>
      </w:r>
      <w:r>
        <w:t xml:space="preserve">maintained. DVA staff will benefit from being able to access </w:t>
      </w:r>
      <w:r w:rsidR="00205161">
        <w:t xml:space="preserve">modern and efficient </w:t>
      </w:r>
      <w:r>
        <w:t>technology to support them to do their jobs.</w:t>
      </w:r>
    </w:p>
    <w:p w14:paraId="16CBDF78" w14:textId="77777777" w:rsidR="005411B4" w:rsidRDefault="005411B4" w:rsidP="005411B4">
      <w:pPr>
        <w:pStyle w:val="Heading2"/>
      </w:pPr>
      <w:r>
        <w:t>Date of effect?</w:t>
      </w:r>
    </w:p>
    <w:p w14:paraId="2648C8D9" w14:textId="175DB19E" w:rsidR="007A57C7" w:rsidRDefault="001177FF" w:rsidP="007A57C7">
      <w:pPr>
        <w:pStyle w:val="Body"/>
      </w:pPr>
      <w:r>
        <w:t xml:space="preserve">Ongoing from </w:t>
      </w:r>
      <w:r w:rsidR="008B255E">
        <w:t>1 July 2023</w:t>
      </w:r>
      <w:r w:rsidR="00CB1BF5">
        <w:t>.</w:t>
      </w:r>
    </w:p>
    <w:p w14:paraId="514E06E5" w14:textId="77777777" w:rsidR="005411B4" w:rsidRDefault="005411B4" w:rsidP="005411B4">
      <w:pPr>
        <w:pStyle w:val="Heading2"/>
      </w:pPr>
      <w:r>
        <w:t>How much will this cost?</w:t>
      </w:r>
    </w:p>
    <w:p w14:paraId="396B65C5" w14:textId="5E5A63EF" w:rsidR="0011289D" w:rsidRPr="00B9493E" w:rsidRDefault="007706CF" w:rsidP="00B9493E">
      <w:pPr>
        <w:rPr>
          <w:rFonts w:ascii="Calibri" w:hAnsi="Calibri"/>
          <w:sz w:val="22"/>
        </w:rPr>
      </w:pPr>
      <w:r w:rsidRPr="004052FD">
        <w:rPr>
          <w:rFonts w:ascii="Calibri" w:hAnsi="Calibri"/>
          <w:sz w:val="22"/>
        </w:rPr>
        <w:t>$</w:t>
      </w:r>
      <w:r w:rsidR="001177FF" w:rsidRPr="004052FD">
        <w:rPr>
          <w:rFonts w:ascii="Calibri" w:hAnsi="Calibri"/>
          <w:sz w:val="22"/>
        </w:rPr>
        <w:t>254.1</w:t>
      </w:r>
      <w:r w:rsidRPr="004052FD">
        <w:rPr>
          <w:rFonts w:ascii="Calibri" w:hAnsi="Calibri"/>
          <w:sz w:val="22"/>
        </w:rPr>
        <w:t xml:space="preserve"> million over </w:t>
      </w:r>
      <w:r w:rsidR="001177FF" w:rsidRPr="004052FD">
        <w:rPr>
          <w:rFonts w:ascii="Calibri" w:hAnsi="Calibri"/>
          <w:sz w:val="22"/>
        </w:rPr>
        <w:t>four years</w:t>
      </w:r>
      <w:r w:rsidRPr="004052FD">
        <w:rPr>
          <w:rFonts w:ascii="Calibri" w:hAnsi="Calibri"/>
          <w:sz w:val="22"/>
        </w:rPr>
        <w:t>.</w:t>
      </w:r>
    </w:p>
    <w:sectPr w:rsidR="0011289D" w:rsidRPr="00B9493E" w:rsidSect="00FE35DF">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D5F1A" w14:textId="77777777" w:rsidR="00886B3F" w:rsidRDefault="00886B3F" w:rsidP="005F5C2D">
      <w:r>
        <w:separator/>
      </w:r>
    </w:p>
  </w:endnote>
  <w:endnote w:type="continuationSeparator" w:id="0">
    <w:p w14:paraId="211E3EDF" w14:textId="77777777" w:rsidR="00886B3F" w:rsidRDefault="00886B3F"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59AA" w14:textId="77777777" w:rsidR="008B7E2B" w:rsidRDefault="008B7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22B08" w14:textId="77777777" w:rsidR="000E52CB" w:rsidRPr="00FE35DF" w:rsidRDefault="00DF792B" w:rsidP="00FE35DF">
    <w:pPr>
      <w:pStyle w:val="Footer"/>
      <w:tabs>
        <w:tab w:val="clear" w:pos="4513"/>
        <w:tab w:val="clear" w:pos="9026"/>
        <w:tab w:val="clear" w:pos="9639"/>
        <w:tab w:val="right" w:pos="9072"/>
        <w:tab w:val="right" w:pos="10065"/>
      </w:tabs>
      <w:rPr>
        <w:color w:val="auto"/>
      </w:rPr>
    </w:pPr>
    <w:r>
      <w:rPr>
        <w:noProof/>
        <w:color w:val="FF0000"/>
        <w:lang w:val="en-AU" w:eastAsia="en-AU"/>
      </w:rPr>
      <mc:AlternateContent>
        <mc:Choice Requires="wps">
          <w:drawing>
            <wp:anchor distT="0" distB="0" distL="114300" distR="114300" simplePos="0" relativeHeight="251681792" behindDoc="0" locked="1" layoutInCell="0" allowOverlap="1" wp14:anchorId="13FF5095" wp14:editId="4AB81656">
              <wp:simplePos x="0" y="0"/>
              <wp:positionH relativeFrom="margin">
                <wp:align>center</wp:align>
              </wp:positionH>
              <wp:positionV relativeFrom="bottomMargin">
                <wp:align>center</wp:align>
              </wp:positionV>
              <wp:extent cx="892175" cy="388620"/>
              <wp:effectExtent l="0" t="0" r="0" b="0"/>
              <wp:wrapNone/>
              <wp:docPr id="4" name="janusSEAL SC Foot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61C69" w14:textId="430DDCFD" w:rsidR="00DF792B" w:rsidRPr="00CF5515" w:rsidRDefault="00CF5515" w:rsidP="00DF792B">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FF5095" id="_x0000_t202" coordsize="21600,21600" o:spt="202" path="m,l,21600r21600,l21600,xe">
              <v:stroke joinstyle="miter"/>
              <v:path gradientshapeok="t" o:connecttype="rect"/>
            </v:shapetype>
            <v:shape id="janusSEAL SC Footer" o:spid="_x0000_s1027" type="#_x0000_t202" style="position:absolute;margin-left:0;margin-top:0;width:70.25pt;height:30.6pt;z-index:25168179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0CA61C69" w14:textId="430DDCFD" w:rsidR="00DF792B" w:rsidRPr="00CF5515" w:rsidRDefault="00CF5515" w:rsidP="00DF792B">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sdt>
    <w:sdtPr>
      <w:rPr>
        <w:color w:val="FF0000"/>
      </w:rPr>
      <w:id w:val="-295918034"/>
      <w:docPartObj>
        <w:docPartGallery w:val="Page Numbers (Bottom of Page)"/>
        <w:docPartUnique/>
      </w:docPartObj>
    </w:sdtPr>
    <w:sdtEndPr>
      <w:rPr>
        <w:noProof/>
        <w:color w:val="auto"/>
      </w:rPr>
    </w:sdtEndPr>
    <w:sdtContent>
      <w:p w14:paraId="2CE9B8EF" w14:textId="77777777" w:rsidR="000E52CB" w:rsidRPr="00FE35DF" w:rsidRDefault="00FE35DF" w:rsidP="00FE35DF">
        <w:pPr>
          <w:pStyle w:val="Footer"/>
          <w:tabs>
            <w:tab w:val="clear" w:pos="4513"/>
            <w:tab w:val="clear" w:pos="9026"/>
            <w:tab w:val="clear" w:pos="9639"/>
            <w:tab w:val="right" w:pos="9072"/>
            <w:tab w:val="right" w:pos="10065"/>
          </w:tabs>
          <w:rPr>
            <w:color w:val="auto"/>
          </w:rPr>
        </w:pPr>
        <w:r>
          <w:rPr>
            <w:noProof/>
            <w:lang w:val="en-AU" w:eastAsia="en-AU"/>
          </w:rPr>
          <w:drawing>
            <wp:anchor distT="0" distB="0" distL="114300" distR="114300" simplePos="0" relativeHeight="251677696" behindDoc="1" locked="0" layoutInCell="1" allowOverlap="1" wp14:anchorId="0DC34C16" wp14:editId="184A8DD5">
              <wp:simplePos x="0" y="0"/>
              <wp:positionH relativeFrom="margin">
                <wp:posOffset>635</wp:posOffset>
              </wp:positionH>
              <wp:positionV relativeFrom="paragraph">
                <wp:posOffset>-286430</wp:posOffset>
              </wp:positionV>
              <wp:extent cx="6552565" cy="498564"/>
              <wp:effectExtent l="0" t="0" r="63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498564"/>
                      </a:xfrm>
                      <a:prstGeom prst="rect">
                        <a:avLst/>
                      </a:prstGeom>
                    </pic:spPr>
                  </pic:pic>
                </a:graphicData>
              </a:graphic>
              <wp14:sizeRelV relativeFrom="margin">
                <wp14:pctHeight>0</wp14:pctHeight>
              </wp14:sizeRelV>
            </wp:anchor>
          </w:drawing>
        </w:r>
        <w:r>
          <w:rPr>
            <w:color w:val="000000" w:themeColor="text1"/>
          </w:rPr>
          <w:tab/>
          <w:t>Budget 202</w:t>
        </w:r>
        <w:r w:rsidR="0011289D">
          <w:rPr>
            <w:color w:val="000000" w:themeColor="text1"/>
          </w:rPr>
          <w:t>3–24</w:t>
        </w:r>
        <w:r>
          <w:rPr>
            <w:color w:val="000000" w:themeColor="text1"/>
          </w:rPr>
          <w:t xml:space="preserve">  </w:t>
        </w:r>
        <w:r>
          <w:rPr>
            <w:color w:val="000000" w:themeColor="text1"/>
          </w:rPr>
          <w:tab/>
        </w:r>
        <w:r w:rsidRPr="00F36BD9">
          <w:rPr>
            <w:b w:val="0"/>
            <w:color w:val="000000" w:themeColor="text1"/>
          </w:rPr>
          <w:t>page</w:t>
        </w:r>
        <w:r w:rsidRPr="00F36BD9">
          <w:rPr>
            <w:color w:val="auto"/>
          </w:rPr>
          <w:t xml:space="preserve"> </w:t>
        </w:r>
        <w:r w:rsidRPr="00FE35DF">
          <w:rPr>
            <w:color w:val="auto"/>
          </w:rPr>
          <w:fldChar w:fldCharType="begin"/>
        </w:r>
        <w:r w:rsidRPr="00FE35DF">
          <w:rPr>
            <w:color w:val="auto"/>
          </w:rPr>
          <w:instrText xml:space="preserve"> PAGE   \* MERGEFORMAT </w:instrText>
        </w:r>
        <w:r w:rsidRPr="00FE35DF">
          <w:rPr>
            <w:color w:val="auto"/>
          </w:rPr>
          <w:fldChar w:fldCharType="separate"/>
        </w:r>
        <w:r>
          <w:rPr>
            <w:noProof/>
            <w:color w:val="auto"/>
          </w:rPr>
          <w:t>2</w:t>
        </w:r>
        <w:r w:rsidRPr="00FE35DF">
          <w:rPr>
            <w:noProof/>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55BFD" w14:textId="31D75067" w:rsidR="00FE35DF" w:rsidRPr="00FE35DF" w:rsidRDefault="00886B3F" w:rsidP="00FE35DF">
    <w:pPr>
      <w:pStyle w:val="Footer"/>
      <w:tabs>
        <w:tab w:val="clear" w:pos="4513"/>
        <w:tab w:val="clear" w:pos="9026"/>
        <w:tab w:val="clear" w:pos="9639"/>
        <w:tab w:val="right" w:pos="9072"/>
        <w:tab w:val="right" w:pos="10065"/>
      </w:tabs>
      <w:rPr>
        <w:color w:val="auto"/>
      </w:rPr>
    </w:pPr>
    <w:sdt>
      <w:sdtPr>
        <w:rPr>
          <w:color w:val="FF0000"/>
        </w:rPr>
        <w:id w:val="-23876712"/>
        <w:docPartObj>
          <w:docPartGallery w:val="Page Numbers (Bottom of Page)"/>
          <w:docPartUnique/>
        </w:docPartObj>
      </w:sdtPr>
      <w:sdtEndPr>
        <w:rPr>
          <w:noProof/>
          <w:color w:val="auto"/>
        </w:rPr>
      </w:sdtEndPr>
      <w:sdtContent>
        <w:r w:rsidR="00FE35DF">
          <w:rPr>
            <w:noProof/>
            <w:lang w:val="en-AU" w:eastAsia="en-AU"/>
          </w:rPr>
          <w:drawing>
            <wp:anchor distT="0" distB="0" distL="114300" distR="114300" simplePos="0" relativeHeight="251675648" behindDoc="1" locked="0" layoutInCell="1" allowOverlap="1" wp14:anchorId="17B36091" wp14:editId="578C54D2">
              <wp:simplePos x="0" y="0"/>
              <wp:positionH relativeFrom="margin">
                <wp:align>right</wp:align>
              </wp:positionH>
              <wp:positionV relativeFrom="paragraph">
                <wp:posOffset>-270510</wp:posOffset>
              </wp:positionV>
              <wp:extent cx="6552565" cy="498564"/>
              <wp:effectExtent l="0" t="0" r="63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498564"/>
                      </a:xfrm>
                      <a:prstGeom prst="rect">
                        <a:avLst/>
                      </a:prstGeom>
                    </pic:spPr>
                  </pic:pic>
                </a:graphicData>
              </a:graphic>
              <wp14:sizeRelV relativeFrom="margin">
                <wp14:pctHeight>0</wp14:pctHeight>
              </wp14:sizeRelV>
            </wp:anchor>
          </w:drawing>
        </w:r>
        <w:r w:rsidR="00FE35DF">
          <w:rPr>
            <w:color w:val="000000" w:themeColor="text1"/>
          </w:rPr>
          <w:tab/>
          <w:t>Budget 202</w:t>
        </w:r>
        <w:r w:rsidR="00DF6A8C">
          <w:rPr>
            <w:color w:val="000000" w:themeColor="text1"/>
          </w:rPr>
          <w:t>3–</w:t>
        </w:r>
        <w:r w:rsidR="00FE35DF">
          <w:rPr>
            <w:color w:val="000000" w:themeColor="text1"/>
          </w:rPr>
          <w:t>2</w:t>
        </w:r>
        <w:r w:rsidR="00DF6A8C">
          <w:rPr>
            <w:color w:val="000000" w:themeColor="text1"/>
          </w:rPr>
          <w:t>4</w:t>
        </w:r>
        <w:r w:rsidR="00FE35DF">
          <w:rPr>
            <w:color w:val="000000" w:themeColor="text1"/>
          </w:rPr>
          <w:t xml:space="preserve">  </w:t>
        </w:r>
        <w:r w:rsidR="00FE35DF">
          <w:rPr>
            <w:color w:val="000000" w:themeColor="text1"/>
          </w:rPr>
          <w:tab/>
        </w:r>
        <w:r w:rsidR="00FE35DF" w:rsidRPr="00F36BD9">
          <w:rPr>
            <w:b w:val="0"/>
            <w:color w:val="000000" w:themeColor="text1"/>
          </w:rPr>
          <w:t>page</w:t>
        </w:r>
        <w:r w:rsidR="00FE35DF" w:rsidRPr="00F36BD9">
          <w:rPr>
            <w:color w:val="auto"/>
          </w:rPr>
          <w:t xml:space="preserve"> </w:t>
        </w:r>
        <w:r w:rsidR="00FE35DF" w:rsidRPr="00FE35DF">
          <w:rPr>
            <w:color w:val="auto"/>
          </w:rPr>
          <w:fldChar w:fldCharType="begin"/>
        </w:r>
        <w:r w:rsidR="00FE35DF" w:rsidRPr="00FE35DF">
          <w:rPr>
            <w:color w:val="auto"/>
          </w:rPr>
          <w:instrText xml:space="preserve"> PAGE   \* MERGEFORMAT </w:instrText>
        </w:r>
        <w:r w:rsidR="00FE35DF" w:rsidRPr="00FE35DF">
          <w:rPr>
            <w:color w:val="auto"/>
          </w:rPr>
          <w:fldChar w:fldCharType="separate"/>
        </w:r>
        <w:r w:rsidR="00D90510">
          <w:rPr>
            <w:noProof/>
            <w:color w:val="auto"/>
          </w:rPr>
          <w:t>1</w:t>
        </w:r>
        <w:r w:rsidR="00FE35DF" w:rsidRPr="00FE35DF">
          <w:rPr>
            <w:noProof/>
            <w:color w:val="auto"/>
          </w:rPr>
          <w:fldChar w:fldCharType="end"/>
        </w:r>
      </w:sdtContent>
    </w:sdt>
  </w:p>
  <w:p w14:paraId="3176D7B2" w14:textId="77777777" w:rsidR="005A6FED" w:rsidRDefault="005A6FED" w:rsidP="00F60A9F">
    <w:pPr>
      <w:pStyle w:val="Footer"/>
      <w:tabs>
        <w:tab w:val="clear" w:pos="4513"/>
        <w:tab w:val="clear" w:pos="9026"/>
        <w:tab w:val="clear" w:pos="9639"/>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8397B" w14:textId="77777777" w:rsidR="00886B3F" w:rsidRDefault="00886B3F" w:rsidP="005F5C2D">
      <w:r>
        <w:separator/>
      </w:r>
    </w:p>
  </w:footnote>
  <w:footnote w:type="continuationSeparator" w:id="0">
    <w:p w14:paraId="44154CA7" w14:textId="77777777" w:rsidR="00886B3F" w:rsidRDefault="00886B3F"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C14A" w14:textId="77777777" w:rsidR="008B7E2B" w:rsidRDefault="008B7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E804" w14:textId="77777777" w:rsidR="00DF792B" w:rsidRDefault="00DF792B">
    <w:pPr>
      <w:pStyle w:val="Header"/>
    </w:pPr>
    <w:r>
      <w:rPr>
        <w:noProof/>
        <w:lang w:val="en-AU" w:eastAsia="en-AU"/>
      </w:rPr>
      <mc:AlternateContent>
        <mc:Choice Requires="wps">
          <w:drawing>
            <wp:anchor distT="0" distB="0" distL="114300" distR="114300" simplePos="0" relativeHeight="251679744" behindDoc="0" locked="1" layoutInCell="0" allowOverlap="1" wp14:anchorId="301206BC" wp14:editId="7F59614E">
              <wp:simplePos x="0" y="0"/>
              <wp:positionH relativeFrom="margin">
                <wp:align>center</wp:align>
              </wp:positionH>
              <wp:positionV relativeFrom="topMargin">
                <wp:align>center</wp:align>
              </wp:positionV>
              <wp:extent cx="892175" cy="388620"/>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ED455" w14:textId="74AAA865" w:rsidR="00DF792B" w:rsidRPr="00CF5515" w:rsidRDefault="00CF5515" w:rsidP="00DF792B">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1206BC" id="_x0000_t202" coordsize="21600,21600" o:spt="202" path="m,l,21600r21600,l21600,xe">
              <v:stroke joinstyle="miter"/>
              <v:path gradientshapeok="t" o:connecttype="rect"/>
            </v:shapetype>
            <v:shape id="janusSEAL SC Header" o:spid="_x0000_s1026" type="#_x0000_t202" style="position:absolute;margin-left:0;margin-top:0;width:70.25pt;height:30.6pt;z-index:2516797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3D9ED455" w14:textId="74AAA865" w:rsidR="00DF792B" w:rsidRPr="00CF5515" w:rsidRDefault="00CF5515" w:rsidP="00DF792B">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51577" w14:textId="24A88120" w:rsidR="00AD508D" w:rsidRDefault="005E6E41" w:rsidP="00AD508D">
    <w:pPr>
      <w:pStyle w:val="Heading3"/>
    </w:pPr>
    <w:r>
      <w:rPr>
        <w:noProof/>
        <w:lang w:val="en-AU" w:eastAsia="en-AU"/>
      </w:rPr>
      <w:drawing>
        <wp:anchor distT="0" distB="0" distL="114300" distR="114300" simplePos="0" relativeHeight="251683840" behindDoc="0" locked="0" layoutInCell="1" allowOverlap="1" wp14:anchorId="4456CA71" wp14:editId="0E359D62">
          <wp:simplePos x="0" y="0"/>
          <wp:positionH relativeFrom="margin">
            <wp:align>right</wp:align>
          </wp:positionH>
          <wp:positionV relativeFrom="paragraph">
            <wp:posOffset>241300</wp:posOffset>
          </wp:positionV>
          <wp:extent cx="2247900" cy="330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08D">
      <w:rPr>
        <w:noProof/>
        <w:lang w:val="en-AU" w:eastAsia="en-AU"/>
      </w:rPr>
      <w:drawing>
        <wp:anchor distT="0" distB="0" distL="114300" distR="114300" simplePos="0" relativeHeight="251672576" behindDoc="1" locked="0" layoutInCell="1" allowOverlap="1" wp14:anchorId="7ED12DD0" wp14:editId="2004DEAC">
          <wp:simplePos x="0" y="0"/>
          <wp:positionH relativeFrom="column">
            <wp:posOffset>-83011</wp:posOffset>
          </wp:positionH>
          <wp:positionV relativeFrom="page">
            <wp:posOffset>525780</wp:posOffset>
          </wp:positionV>
          <wp:extent cx="2277499" cy="478656"/>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7A155BE8" w14:textId="77777777" w:rsidR="00AD508D" w:rsidRPr="0095048B" w:rsidRDefault="00C77948"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Fact</w:t>
    </w:r>
    <w:r w:rsidR="00AD508D">
      <w:rPr>
        <w:rFonts w:ascii="Rockwell" w:hAnsi="Rockwell"/>
        <w:sz w:val="28"/>
        <w:szCs w:val="28"/>
      </w:rPr>
      <w:t>sheet</w:t>
    </w:r>
  </w:p>
  <w:p w14:paraId="2073BFC8" w14:textId="77777777" w:rsidR="005469B7" w:rsidRPr="00FE35DF"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268E2"/>
    <w:multiLevelType w:val="hybridMultilevel"/>
    <w:tmpl w:val="09208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4"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373ACC"/>
    <w:multiLevelType w:val="multilevel"/>
    <w:tmpl w:val="292870DE"/>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6D9E30" w:themeColor="accent4"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15:restartNumberingAfterBreak="0">
    <w:nsid w:val="209B0008"/>
    <w:multiLevelType w:val="hybridMultilevel"/>
    <w:tmpl w:val="E62CCA04"/>
    <w:lvl w:ilvl="0" w:tplc="92182292">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6D9E30" w:themeColor="accent4" w:themeShade="BF"/>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0"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233BB4"/>
    <w:multiLevelType w:val="hybridMultilevel"/>
    <w:tmpl w:val="30EE959C"/>
    <w:lvl w:ilvl="0" w:tplc="0C4AF4EC">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6D9E30" w:themeColor="accent4" w:themeShade="BF"/>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8"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1"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39706E"/>
    <w:multiLevelType w:val="multilevel"/>
    <w:tmpl w:val="11C64328"/>
    <w:numStyleLink w:val="ListParagraph"/>
  </w:abstractNum>
  <w:abstractNum w:abstractNumId="27"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F832979"/>
    <w:multiLevelType w:val="hybridMultilevel"/>
    <w:tmpl w:val="7390C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0"/>
  </w:num>
  <w:num w:numId="4">
    <w:abstractNumId w:val="1"/>
  </w:num>
  <w:num w:numId="5">
    <w:abstractNumId w:val="18"/>
  </w:num>
  <w:num w:numId="6">
    <w:abstractNumId w:val="21"/>
  </w:num>
  <w:num w:numId="7">
    <w:abstractNumId w:val="17"/>
  </w:num>
  <w:num w:numId="8">
    <w:abstractNumId w:val="24"/>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0"/>
  </w:num>
  <w:num w:numId="15">
    <w:abstractNumId w:val="11"/>
  </w:num>
  <w:num w:numId="16">
    <w:abstractNumId w:val="5"/>
  </w:num>
  <w:num w:numId="17">
    <w:abstractNumId w:val="16"/>
  </w:num>
  <w:num w:numId="18">
    <w:abstractNumId w:val="27"/>
  </w:num>
  <w:num w:numId="19">
    <w:abstractNumId w:val="14"/>
  </w:num>
  <w:num w:numId="20">
    <w:abstractNumId w:val="9"/>
  </w:num>
  <w:num w:numId="21">
    <w:abstractNumId w:val="13"/>
  </w:num>
  <w:num w:numId="22">
    <w:abstractNumId w:val="15"/>
  </w:num>
  <w:num w:numId="23">
    <w:abstractNumId w:val="4"/>
  </w:num>
  <w:num w:numId="24">
    <w:abstractNumId w:val="12"/>
  </w:num>
  <w:num w:numId="25">
    <w:abstractNumId w:val="23"/>
  </w:num>
  <w:num w:numId="26">
    <w:abstractNumId w:val="7"/>
  </w:num>
  <w:num w:numId="27">
    <w:abstractNumId w:val="8"/>
  </w:num>
  <w:num w:numId="28">
    <w:abstractNumId w:val="19"/>
  </w:num>
  <w:num w:numId="29">
    <w:abstractNumId w:val="22"/>
  </w:num>
  <w:num w:numId="30">
    <w:abstractNumId w:val="20"/>
  </w:num>
  <w:num w:numId="31">
    <w:abstractNumId w:val="2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FB"/>
    <w:rsid w:val="00000B26"/>
    <w:rsid w:val="000157B7"/>
    <w:rsid w:val="00015947"/>
    <w:rsid w:val="000256D5"/>
    <w:rsid w:val="00027C7B"/>
    <w:rsid w:val="00030776"/>
    <w:rsid w:val="00034265"/>
    <w:rsid w:val="0005221B"/>
    <w:rsid w:val="000551E5"/>
    <w:rsid w:val="00056612"/>
    <w:rsid w:val="00066F0E"/>
    <w:rsid w:val="00072D61"/>
    <w:rsid w:val="00073F92"/>
    <w:rsid w:val="000740FE"/>
    <w:rsid w:val="000865FE"/>
    <w:rsid w:val="00092BF6"/>
    <w:rsid w:val="000A5DC0"/>
    <w:rsid w:val="000A7E99"/>
    <w:rsid w:val="000B2C8F"/>
    <w:rsid w:val="000B4532"/>
    <w:rsid w:val="000C19C8"/>
    <w:rsid w:val="000C5F39"/>
    <w:rsid w:val="000D339E"/>
    <w:rsid w:val="000D3B82"/>
    <w:rsid w:val="000D4CD9"/>
    <w:rsid w:val="000E120C"/>
    <w:rsid w:val="000E52CB"/>
    <w:rsid w:val="000E7916"/>
    <w:rsid w:val="00101C35"/>
    <w:rsid w:val="00106EB3"/>
    <w:rsid w:val="0011289D"/>
    <w:rsid w:val="001177FF"/>
    <w:rsid w:val="001202CD"/>
    <w:rsid w:val="00121542"/>
    <w:rsid w:val="00126FDB"/>
    <w:rsid w:val="001315CF"/>
    <w:rsid w:val="001421D3"/>
    <w:rsid w:val="001437BE"/>
    <w:rsid w:val="00150538"/>
    <w:rsid w:val="00151268"/>
    <w:rsid w:val="001538CD"/>
    <w:rsid w:val="001709E3"/>
    <w:rsid w:val="00173384"/>
    <w:rsid w:val="00175875"/>
    <w:rsid w:val="00184DC8"/>
    <w:rsid w:val="001856FF"/>
    <w:rsid w:val="00193CD2"/>
    <w:rsid w:val="001A16ED"/>
    <w:rsid w:val="001A4057"/>
    <w:rsid w:val="001B1434"/>
    <w:rsid w:val="001C2A02"/>
    <w:rsid w:val="001D21CA"/>
    <w:rsid w:val="001D482F"/>
    <w:rsid w:val="001D77BE"/>
    <w:rsid w:val="001F4035"/>
    <w:rsid w:val="001F5A0B"/>
    <w:rsid w:val="00205161"/>
    <w:rsid w:val="002151CC"/>
    <w:rsid w:val="00217142"/>
    <w:rsid w:val="002226EA"/>
    <w:rsid w:val="002235BF"/>
    <w:rsid w:val="00223C57"/>
    <w:rsid w:val="00231416"/>
    <w:rsid w:val="002436FA"/>
    <w:rsid w:val="00251CAA"/>
    <w:rsid w:val="00251FDE"/>
    <w:rsid w:val="002544F4"/>
    <w:rsid w:val="0026096A"/>
    <w:rsid w:val="0026233E"/>
    <w:rsid w:val="00267453"/>
    <w:rsid w:val="002674A3"/>
    <w:rsid w:val="002743D6"/>
    <w:rsid w:val="00296465"/>
    <w:rsid w:val="00296C02"/>
    <w:rsid w:val="002A7D76"/>
    <w:rsid w:val="002B55E9"/>
    <w:rsid w:val="002E67C7"/>
    <w:rsid w:val="002E6C92"/>
    <w:rsid w:val="003002AE"/>
    <w:rsid w:val="003054CE"/>
    <w:rsid w:val="00311C29"/>
    <w:rsid w:val="0032514B"/>
    <w:rsid w:val="003303F0"/>
    <w:rsid w:val="00337DC0"/>
    <w:rsid w:val="00341593"/>
    <w:rsid w:val="00346C2F"/>
    <w:rsid w:val="0037092F"/>
    <w:rsid w:val="0037097D"/>
    <w:rsid w:val="003755B4"/>
    <w:rsid w:val="003A0704"/>
    <w:rsid w:val="003A3013"/>
    <w:rsid w:val="003C0B62"/>
    <w:rsid w:val="003C34C4"/>
    <w:rsid w:val="003C7923"/>
    <w:rsid w:val="003D5A23"/>
    <w:rsid w:val="003D6F49"/>
    <w:rsid w:val="003E1B70"/>
    <w:rsid w:val="003E1C0C"/>
    <w:rsid w:val="003E569A"/>
    <w:rsid w:val="00403553"/>
    <w:rsid w:val="0040447D"/>
    <w:rsid w:val="004052FD"/>
    <w:rsid w:val="00405E6B"/>
    <w:rsid w:val="00412563"/>
    <w:rsid w:val="00414E74"/>
    <w:rsid w:val="00416CB7"/>
    <w:rsid w:val="00417ADC"/>
    <w:rsid w:val="00427E80"/>
    <w:rsid w:val="004318CF"/>
    <w:rsid w:val="00432A81"/>
    <w:rsid w:val="0044387F"/>
    <w:rsid w:val="00452386"/>
    <w:rsid w:val="004524A4"/>
    <w:rsid w:val="004605B0"/>
    <w:rsid w:val="00470200"/>
    <w:rsid w:val="00470910"/>
    <w:rsid w:val="0047138D"/>
    <w:rsid w:val="00476F93"/>
    <w:rsid w:val="00477BE4"/>
    <w:rsid w:val="00482A76"/>
    <w:rsid w:val="0048466A"/>
    <w:rsid w:val="004A0711"/>
    <w:rsid w:val="004B5CB1"/>
    <w:rsid w:val="004C1645"/>
    <w:rsid w:val="004C6C6C"/>
    <w:rsid w:val="004E2EF7"/>
    <w:rsid w:val="004E3132"/>
    <w:rsid w:val="004F58AD"/>
    <w:rsid w:val="004F7275"/>
    <w:rsid w:val="00503287"/>
    <w:rsid w:val="00525069"/>
    <w:rsid w:val="00525565"/>
    <w:rsid w:val="0053255F"/>
    <w:rsid w:val="0053452D"/>
    <w:rsid w:val="00540DD8"/>
    <w:rsid w:val="005411B4"/>
    <w:rsid w:val="00541388"/>
    <w:rsid w:val="005469B7"/>
    <w:rsid w:val="00550F42"/>
    <w:rsid w:val="005565B7"/>
    <w:rsid w:val="00563DCA"/>
    <w:rsid w:val="0056544B"/>
    <w:rsid w:val="00567242"/>
    <w:rsid w:val="00570062"/>
    <w:rsid w:val="0057335C"/>
    <w:rsid w:val="00580482"/>
    <w:rsid w:val="005810A7"/>
    <w:rsid w:val="00582952"/>
    <w:rsid w:val="005834CB"/>
    <w:rsid w:val="005A6FED"/>
    <w:rsid w:val="005C7568"/>
    <w:rsid w:val="005D1E1B"/>
    <w:rsid w:val="005E420C"/>
    <w:rsid w:val="005E4ECB"/>
    <w:rsid w:val="005E6E41"/>
    <w:rsid w:val="005F42C2"/>
    <w:rsid w:val="005F4459"/>
    <w:rsid w:val="005F5C2D"/>
    <w:rsid w:val="005F7077"/>
    <w:rsid w:val="00610117"/>
    <w:rsid w:val="006107EC"/>
    <w:rsid w:val="00614E95"/>
    <w:rsid w:val="00616C1C"/>
    <w:rsid w:val="0062393C"/>
    <w:rsid w:val="00644AA5"/>
    <w:rsid w:val="00654C5F"/>
    <w:rsid w:val="00662A97"/>
    <w:rsid w:val="00662C3E"/>
    <w:rsid w:val="00685A5A"/>
    <w:rsid w:val="0069192B"/>
    <w:rsid w:val="00694C03"/>
    <w:rsid w:val="00694F94"/>
    <w:rsid w:val="006B22FC"/>
    <w:rsid w:val="006C168C"/>
    <w:rsid w:val="006C16C5"/>
    <w:rsid w:val="006C5EA9"/>
    <w:rsid w:val="006C7234"/>
    <w:rsid w:val="006D7593"/>
    <w:rsid w:val="006F5D9F"/>
    <w:rsid w:val="006F71EA"/>
    <w:rsid w:val="00707287"/>
    <w:rsid w:val="00721005"/>
    <w:rsid w:val="00722C50"/>
    <w:rsid w:val="00732599"/>
    <w:rsid w:val="007339FB"/>
    <w:rsid w:val="00734A7A"/>
    <w:rsid w:val="007372A4"/>
    <w:rsid w:val="00740B9B"/>
    <w:rsid w:val="007423AF"/>
    <w:rsid w:val="007471BF"/>
    <w:rsid w:val="0076311B"/>
    <w:rsid w:val="00766206"/>
    <w:rsid w:val="007706CF"/>
    <w:rsid w:val="0077217F"/>
    <w:rsid w:val="00786B9C"/>
    <w:rsid w:val="00792A3E"/>
    <w:rsid w:val="00795080"/>
    <w:rsid w:val="007A1DD8"/>
    <w:rsid w:val="007A2263"/>
    <w:rsid w:val="007A4982"/>
    <w:rsid w:val="007A57C7"/>
    <w:rsid w:val="007C1E7A"/>
    <w:rsid w:val="007C328D"/>
    <w:rsid w:val="007C496F"/>
    <w:rsid w:val="007D3649"/>
    <w:rsid w:val="007E179A"/>
    <w:rsid w:val="007E41E7"/>
    <w:rsid w:val="007E5DEE"/>
    <w:rsid w:val="007F0A38"/>
    <w:rsid w:val="007F6E34"/>
    <w:rsid w:val="008010DF"/>
    <w:rsid w:val="008039B2"/>
    <w:rsid w:val="00822EE7"/>
    <w:rsid w:val="00824E0B"/>
    <w:rsid w:val="00824E3D"/>
    <w:rsid w:val="00836343"/>
    <w:rsid w:val="0083731C"/>
    <w:rsid w:val="00843DB8"/>
    <w:rsid w:val="00853A5A"/>
    <w:rsid w:val="0085692B"/>
    <w:rsid w:val="00857F66"/>
    <w:rsid w:val="00864E2E"/>
    <w:rsid w:val="00866FFA"/>
    <w:rsid w:val="00867394"/>
    <w:rsid w:val="00872E85"/>
    <w:rsid w:val="0088457F"/>
    <w:rsid w:val="008868C9"/>
    <w:rsid w:val="00886B3F"/>
    <w:rsid w:val="00893315"/>
    <w:rsid w:val="008A5E0F"/>
    <w:rsid w:val="008B0960"/>
    <w:rsid w:val="008B255E"/>
    <w:rsid w:val="008B3DAA"/>
    <w:rsid w:val="008B7D1E"/>
    <w:rsid w:val="008B7E2B"/>
    <w:rsid w:val="008C0101"/>
    <w:rsid w:val="008C0470"/>
    <w:rsid w:val="008C2E8C"/>
    <w:rsid w:val="008C33F9"/>
    <w:rsid w:val="008D2EE8"/>
    <w:rsid w:val="008D3D62"/>
    <w:rsid w:val="008D48AB"/>
    <w:rsid w:val="008E050D"/>
    <w:rsid w:val="008E61B4"/>
    <w:rsid w:val="00913D38"/>
    <w:rsid w:val="0093020B"/>
    <w:rsid w:val="00951508"/>
    <w:rsid w:val="00952029"/>
    <w:rsid w:val="00963012"/>
    <w:rsid w:val="009633AA"/>
    <w:rsid w:val="00967589"/>
    <w:rsid w:val="00977E49"/>
    <w:rsid w:val="00980DFB"/>
    <w:rsid w:val="00983D9D"/>
    <w:rsid w:val="00990A15"/>
    <w:rsid w:val="00994046"/>
    <w:rsid w:val="009974ED"/>
    <w:rsid w:val="009A7936"/>
    <w:rsid w:val="009B14C8"/>
    <w:rsid w:val="009B43F8"/>
    <w:rsid w:val="009B586C"/>
    <w:rsid w:val="009B644E"/>
    <w:rsid w:val="009B6F70"/>
    <w:rsid w:val="009C2206"/>
    <w:rsid w:val="009D1C97"/>
    <w:rsid w:val="009D2DD4"/>
    <w:rsid w:val="009D4B66"/>
    <w:rsid w:val="009E6054"/>
    <w:rsid w:val="009E72AE"/>
    <w:rsid w:val="009F1F6F"/>
    <w:rsid w:val="00A00DC5"/>
    <w:rsid w:val="00A1355F"/>
    <w:rsid w:val="00A137A0"/>
    <w:rsid w:val="00A22BA4"/>
    <w:rsid w:val="00A37601"/>
    <w:rsid w:val="00A42CF7"/>
    <w:rsid w:val="00A53B86"/>
    <w:rsid w:val="00A550AC"/>
    <w:rsid w:val="00A63407"/>
    <w:rsid w:val="00A651E7"/>
    <w:rsid w:val="00A73C27"/>
    <w:rsid w:val="00A848A0"/>
    <w:rsid w:val="00A86006"/>
    <w:rsid w:val="00AA0FC2"/>
    <w:rsid w:val="00AA6110"/>
    <w:rsid w:val="00AA75FF"/>
    <w:rsid w:val="00AB02FB"/>
    <w:rsid w:val="00AB1D8F"/>
    <w:rsid w:val="00AB3299"/>
    <w:rsid w:val="00AB524E"/>
    <w:rsid w:val="00AB53A8"/>
    <w:rsid w:val="00AB70AE"/>
    <w:rsid w:val="00AC165B"/>
    <w:rsid w:val="00AD508D"/>
    <w:rsid w:val="00B04249"/>
    <w:rsid w:val="00B0489E"/>
    <w:rsid w:val="00B1189A"/>
    <w:rsid w:val="00B152E5"/>
    <w:rsid w:val="00B1583D"/>
    <w:rsid w:val="00B31E43"/>
    <w:rsid w:val="00B33600"/>
    <w:rsid w:val="00B55C1B"/>
    <w:rsid w:val="00B56BB5"/>
    <w:rsid w:val="00B65C2A"/>
    <w:rsid w:val="00B65F81"/>
    <w:rsid w:val="00B7306D"/>
    <w:rsid w:val="00B77CA0"/>
    <w:rsid w:val="00B80017"/>
    <w:rsid w:val="00B8025D"/>
    <w:rsid w:val="00B903A6"/>
    <w:rsid w:val="00B907DE"/>
    <w:rsid w:val="00B90C98"/>
    <w:rsid w:val="00B9493E"/>
    <w:rsid w:val="00B94C4D"/>
    <w:rsid w:val="00B9695C"/>
    <w:rsid w:val="00BA3398"/>
    <w:rsid w:val="00BB2784"/>
    <w:rsid w:val="00BC43A3"/>
    <w:rsid w:val="00BC4AFE"/>
    <w:rsid w:val="00BC4CD2"/>
    <w:rsid w:val="00BC61DA"/>
    <w:rsid w:val="00BD2EFC"/>
    <w:rsid w:val="00BD5343"/>
    <w:rsid w:val="00BF2A42"/>
    <w:rsid w:val="00C01333"/>
    <w:rsid w:val="00C34E06"/>
    <w:rsid w:val="00C40413"/>
    <w:rsid w:val="00C47B4D"/>
    <w:rsid w:val="00C57B47"/>
    <w:rsid w:val="00C74F2A"/>
    <w:rsid w:val="00C77873"/>
    <w:rsid w:val="00C77948"/>
    <w:rsid w:val="00C828F8"/>
    <w:rsid w:val="00C839BF"/>
    <w:rsid w:val="00C92391"/>
    <w:rsid w:val="00C9286C"/>
    <w:rsid w:val="00CA0D71"/>
    <w:rsid w:val="00CA2155"/>
    <w:rsid w:val="00CA7116"/>
    <w:rsid w:val="00CB1BF5"/>
    <w:rsid w:val="00CC1F29"/>
    <w:rsid w:val="00CC3083"/>
    <w:rsid w:val="00CD345B"/>
    <w:rsid w:val="00CD4930"/>
    <w:rsid w:val="00CD7EC2"/>
    <w:rsid w:val="00CE1933"/>
    <w:rsid w:val="00CE773F"/>
    <w:rsid w:val="00CF080E"/>
    <w:rsid w:val="00CF2EC7"/>
    <w:rsid w:val="00CF355E"/>
    <w:rsid w:val="00CF41EE"/>
    <w:rsid w:val="00CF5515"/>
    <w:rsid w:val="00CF7A7B"/>
    <w:rsid w:val="00CF7C67"/>
    <w:rsid w:val="00D01985"/>
    <w:rsid w:val="00D060F2"/>
    <w:rsid w:val="00D10780"/>
    <w:rsid w:val="00D13CC1"/>
    <w:rsid w:val="00D21E28"/>
    <w:rsid w:val="00D248C3"/>
    <w:rsid w:val="00D46DA4"/>
    <w:rsid w:val="00D47077"/>
    <w:rsid w:val="00D55699"/>
    <w:rsid w:val="00D717FE"/>
    <w:rsid w:val="00D74FE6"/>
    <w:rsid w:val="00D829BF"/>
    <w:rsid w:val="00D904AC"/>
    <w:rsid w:val="00D90510"/>
    <w:rsid w:val="00D94EE1"/>
    <w:rsid w:val="00DA2457"/>
    <w:rsid w:val="00DC5B5F"/>
    <w:rsid w:val="00DC7A8F"/>
    <w:rsid w:val="00DD3C9C"/>
    <w:rsid w:val="00DF07F7"/>
    <w:rsid w:val="00DF5EED"/>
    <w:rsid w:val="00DF6A8C"/>
    <w:rsid w:val="00DF792B"/>
    <w:rsid w:val="00E0023C"/>
    <w:rsid w:val="00E00F44"/>
    <w:rsid w:val="00E1045D"/>
    <w:rsid w:val="00E17655"/>
    <w:rsid w:val="00E21EAE"/>
    <w:rsid w:val="00E25B58"/>
    <w:rsid w:val="00E27056"/>
    <w:rsid w:val="00E3077A"/>
    <w:rsid w:val="00E311F4"/>
    <w:rsid w:val="00E51EC2"/>
    <w:rsid w:val="00E61728"/>
    <w:rsid w:val="00E6317D"/>
    <w:rsid w:val="00E667BB"/>
    <w:rsid w:val="00E7021A"/>
    <w:rsid w:val="00E703A7"/>
    <w:rsid w:val="00E81893"/>
    <w:rsid w:val="00E84503"/>
    <w:rsid w:val="00E87BFB"/>
    <w:rsid w:val="00E91C15"/>
    <w:rsid w:val="00E9346B"/>
    <w:rsid w:val="00EA024F"/>
    <w:rsid w:val="00EA0365"/>
    <w:rsid w:val="00EA060F"/>
    <w:rsid w:val="00EA2158"/>
    <w:rsid w:val="00EA418B"/>
    <w:rsid w:val="00EC1B24"/>
    <w:rsid w:val="00EC1C10"/>
    <w:rsid w:val="00ED76D6"/>
    <w:rsid w:val="00EE6449"/>
    <w:rsid w:val="00F124C6"/>
    <w:rsid w:val="00F13CD0"/>
    <w:rsid w:val="00F14929"/>
    <w:rsid w:val="00F34AC0"/>
    <w:rsid w:val="00F36E6C"/>
    <w:rsid w:val="00F36F06"/>
    <w:rsid w:val="00F4201F"/>
    <w:rsid w:val="00F443CC"/>
    <w:rsid w:val="00F446F8"/>
    <w:rsid w:val="00F45858"/>
    <w:rsid w:val="00F60A9F"/>
    <w:rsid w:val="00F621A4"/>
    <w:rsid w:val="00F7456E"/>
    <w:rsid w:val="00F77E5A"/>
    <w:rsid w:val="00F84FCF"/>
    <w:rsid w:val="00FA38C4"/>
    <w:rsid w:val="00FA438F"/>
    <w:rsid w:val="00FA5FBA"/>
    <w:rsid w:val="00FB1136"/>
    <w:rsid w:val="00FB4391"/>
    <w:rsid w:val="00FB4400"/>
    <w:rsid w:val="00FB4F79"/>
    <w:rsid w:val="00FC3735"/>
    <w:rsid w:val="00FD2AD3"/>
    <w:rsid w:val="00FD4B95"/>
    <w:rsid w:val="00FE35DF"/>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E05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8B255E"/>
    <w:rPr>
      <w:sz w:val="16"/>
      <w:szCs w:val="16"/>
    </w:rPr>
  </w:style>
  <w:style w:type="paragraph" w:styleId="CommentText">
    <w:name w:val="annotation text"/>
    <w:basedOn w:val="Normal"/>
    <w:link w:val="CommentTextChar"/>
    <w:uiPriority w:val="99"/>
    <w:semiHidden/>
    <w:unhideWhenUsed/>
    <w:rsid w:val="008B255E"/>
    <w:pPr>
      <w:spacing w:line="240" w:lineRule="auto"/>
    </w:pPr>
  </w:style>
  <w:style w:type="character" w:customStyle="1" w:styleId="CommentTextChar">
    <w:name w:val="Comment Text Char"/>
    <w:basedOn w:val="DefaultParagraphFont"/>
    <w:link w:val="CommentText"/>
    <w:uiPriority w:val="99"/>
    <w:semiHidden/>
    <w:rsid w:val="008B255E"/>
  </w:style>
  <w:style w:type="paragraph" w:styleId="CommentSubject">
    <w:name w:val="annotation subject"/>
    <w:basedOn w:val="CommentText"/>
    <w:next w:val="CommentText"/>
    <w:link w:val="CommentSubjectChar"/>
    <w:uiPriority w:val="99"/>
    <w:semiHidden/>
    <w:unhideWhenUsed/>
    <w:rsid w:val="008B255E"/>
    <w:rPr>
      <w:b/>
      <w:bCs/>
    </w:rPr>
  </w:style>
  <w:style w:type="character" w:customStyle="1" w:styleId="CommentSubjectChar">
    <w:name w:val="Comment Subject Char"/>
    <w:basedOn w:val="CommentTextChar"/>
    <w:link w:val="CommentSubject"/>
    <w:uiPriority w:val="99"/>
    <w:semiHidden/>
    <w:rsid w:val="008B255E"/>
    <w:rPr>
      <w:b/>
      <w:bCs/>
    </w:rPr>
  </w:style>
  <w:style w:type="paragraph" w:customStyle="1" w:styleId="CABNETParagraph">
    <w:name w:val="CABNET Paragraph."/>
    <w:basedOn w:val="Normal"/>
    <w:link w:val="CABNETParagraphChar"/>
    <w:uiPriority w:val="98"/>
    <w:qFormat/>
    <w:rsid w:val="008B255E"/>
    <w:pPr>
      <w:spacing w:before="120" w:after="120" w:line="240" w:lineRule="auto"/>
    </w:pPr>
    <w:rPr>
      <w:rFonts w:ascii="Arial" w:hAnsi="Arial" w:cstheme="minorHAnsi"/>
      <w:sz w:val="22"/>
      <w:szCs w:val="22"/>
      <w:lang w:val="en-AU"/>
    </w:rPr>
  </w:style>
  <w:style w:type="character" w:customStyle="1" w:styleId="CABNETParagraphChar">
    <w:name w:val="CABNET Paragraph. Char"/>
    <w:basedOn w:val="DefaultParagraphFont"/>
    <w:link w:val="CABNETParagraph"/>
    <w:uiPriority w:val="98"/>
    <w:rsid w:val="008B255E"/>
    <w:rPr>
      <w:rFonts w:ascii="Arial" w:hAnsi="Arial" w:cs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FA3539E1-F36C-4155-936F-683F9BC4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2023-05-09T03:39:00Z</dcterms:created>
  <dcterms:modified xsi:type="dcterms:W3CDTF">2023-05-09T03:41:00Z</dcterms:modified>
  <cp:category/>
</cp:coreProperties>
</file>