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B8F0" w14:textId="77777777" w:rsidR="006A76FF" w:rsidRPr="00446A3B" w:rsidRDefault="006A76FF" w:rsidP="00356D7B">
      <w:pPr>
        <w:pStyle w:val="Subtitle"/>
        <w:tabs>
          <w:tab w:val="left" w:pos="9356"/>
        </w:tabs>
        <w:ind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31F0A668" w14:textId="77777777" w:rsidR="009027C6" w:rsidRPr="00446A3B" w:rsidRDefault="009027C6" w:rsidP="00356D7B">
      <w:pPr>
        <w:pStyle w:val="Subtitle"/>
        <w:tabs>
          <w:tab w:val="left" w:pos="9356"/>
        </w:tabs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1A4C4C67" wp14:editId="7C1BB8E5">
                <wp:simplePos x="0" y="0"/>
                <wp:positionH relativeFrom="margin">
                  <wp:align>right</wp:align>
                </wp:positionH>
                <wp:positionV relativeFrom="margin">
                  <wp:posOffset>228600</wp:posOffset>
                </wp:positionV>
                <wp:extent cx="3903980" cy="962660"/>
                <wp:effectExtent l="0" t="0" r="1270" b="8890"/>
                <wp:wrapSquare wrapText="bothSides"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7B61" w14:textId="0F73EE7C" w:rsidR="009027C6" w:rsidRDefault="009027C6" w:rsidP="009027C6">
                            <w:pPr>
                              <w:pStyle w:val="Quote"/>
                              <w:spacing w:after="0" w:line="240" w:lineRule="auto"/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</w:pPr>
                            <w:r w:rsidRPr="009027C6"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>Community Nursing</w:t>
                            </w:r>
                            <w:r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11A26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 xml:space="preserve">BULLETIN No. </w:t>
                            </w:r>
                            <w:r w:rsidR="007B33A9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>38</w:t>
                            </w: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</w:p>
                          <w:p w14:paraId="703A0483" w14:textId="77777777" w:rsidR="009027C6" w:rsidRPr="009027C6" w:rsidRDefault="009027C6" w:rsidP="009027C6"/>
                          <w:p w14:paraId="7CCC1258" w14:textId="77777777" w:rsidR="009027C6" w:rsidRPr="009027C6" w:rsidRDefault="009027C6" w:rsidP="009027C6"/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C4C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6.2pt;margin-top:18pt;width:307.4pt;height:75.8pt;z-index:2516807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" filled="f" stroked="f">
                <v:textbox inset="0,,0">
                  <w:txbxContent>
                    <w:p w14:paraId="42707B61" w14:textId="0F73EE7C" w:rsidR="009027C6" w:rsidRDefault="009027C6" w:rsidP="009027C6">
                      <w:pPr>
                        <w:pStyle w:val="Quote"/>
                        <w:spacing w:after="0" w:line="240" w:lineRule="auto"/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</w:pPr>
                      <w:r w:rsidRPr="009027C6"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>Community Nursing</w:t>
                      </w:r>
                      <w:r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 xml:space="preserve"> </w:t>
                      </w:r>
                      <w:r w:rsidR="00D11A26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 xml:space="preserve">BULLETIN No. </w:t>
                      </w:r>
                      <w:r w:rsidR="007B33A9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>38</w:t>
                      </w:r>
                      <w:r>
                        <w:rPr>
                          <w:caps/>
                          <w:sz w:val="52"/>
                          <w:szCs w:val="52"/>
                        </w:rPr>
                        <w:t xml:space="preserve">               </w:t>
                      </w:r>
                    </w:p>
                    <w:p w14:paraId="703A0483" w14:textId="77777777" w:rsidR="009027C6" w:rsidRPr="009027C6" w:rsidRDefault="009027C6" w:rsidP="009027C6"/>
                    <w:p w14:paraId="7CCC1258" w14:textId="77777777" w:rsidR="009027C6" w:rsidRPr="009027C6" w:rsidRDefault="009027C6" w:rsidP="009027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1366"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w:drawing>
          <wp:inline distT="0" distB="0" distL="0" distR="0" wp14:anchorId="4E913335" wp14:editId="33666893">
            <wp:extent cx="2125213" cy="1123950"/>
            <wp:effectExtent l="0" t="0" r="8890" b="0"/>
            <wp:docPr id="1" name="Picture 1" descr="R:\Health_and_Comm_Services\PM-Health_Programs\CN\CN Communications\Logos\P03756 Community Nur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Health_and_Comm_Services\PM-Health_Programs\CN\CN Communications\Logos\P03756 Community Nursing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26" cy="11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66" w:rsidRPr="00446A3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  </w:t>
      </w:r>
    </w:p>
    <w:p w14:paraId="782CA7BD" w14:textId="77777777" w:rsidR="001A462C" w:rsidRPr="00446A3B" w:rsidRDefault="001A462C" w:rsidP="00356D7B">
      <w:pPr>
        <w:pStyle w:val="Subtitle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054409CB" w14:textId="3E103814" w:rsidR="00390C1A" w:rsidRPr="00446A3B" w:rsidRDefault="007B33A9" w:rsidP="00356D7B">
      <w:pPr>
        <w:pStyle w:val="Subtitle"/>
        <w:ind w:left="426" w:right="476"/>
        <w:jc w:val="both"/>
        <w:rPr>
          <w:rFonts w:asciiTheme="minorHAnsi" w:hAnsiTheme="minorHAnsi" w:cstheme="minorHAnsi"/>
          <w:color w:val="FF9933"/>
          <w:sz w:val="22"/>
          <w:szCs w:val="22"/>
          <w:lang w:val="en-AU"/>
        </w:rPr>
      </w:pPr>
      <w:r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>September 2022</w:t>
      </w:r>
      <w:bookmarkStart w:id="0" w:name="_GoBack"/>
      <w:bookmarkEnd w:id="0"/>
    </w:p>
    <w:p w14:paraId="4C8E03F2" w14:textId="77777777" w:rsidR="00BC77A3" w:rsidRDefault="00BC77A3" w:rsidP="00356D7B">
      <w:pPr>
        <w:pStyle w:val="Subtitle"/>
        <w:ind w:left="426" w:right="476"/>
        <w:jc w:val="both"/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</w:pPr>
    </w:p>
    <w:p w14:paraId="1E386C3E" w14:textId="624001B2" w:rsidR="00F942F7" w:rsidRPr="00446A3B" w:rsidRDefault="00390C1A" w:rsidP="00356D7B">
      <w:pPr>
        <w:pStyle w:val="Subtitle"/>
        <w:ind w:left="426" w:right="476"/>
        <w:jc w:val="both"/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  <w:t>FOR DISTRIBUTION TO ALL dva COMMUNITY NURSING STAFF</w:t>
      </w:r>
    </w:p>
    <w:p w14:paraId="759D428A" w14:textId="5DFBEC15" w:rsidR="00B12812" w:rsidRPr="00446A3B" w:rsidRDefault="00B12812" w:rsidP="00356D7B">
      <w:pPr>
        <w:ind w:left="426" w:right="476"/>
        <w:jc w:val="both"/>
        <w:rPr>
          <w:rFonts w:cstheme="minorHAnsi"/>
          <w:lang w:val="en-AU"/>
        </w:rPr>
      </w:pPr>
      <w:r w:rsidRPr="00446A3B">
        <w:rPr>
          <w:rFonts w:cstheme="minorHAnsi"/>
          <w:lang w:val="en-AU"/>
        </w:rPr>
        <w:t xml:space="preserve">This bulletin is being issued </w:t>
      </w:r>
      <w:r w:rsidR="00EB61D4" w:rsidRPr="00446A3B">
        <w:rPr>
          <w:rFonts w:cstheme="minorHAnsi"/>
          <w:lang w:val="en-AU"/>
        </w:rPr>
        <w:t>to provide an update to Department of Veterans’ Affairs (DVA) Commun</w:t>
      </w:r>
      <w:r w:rsidR="005E4557" w:rsidRPr="00446A3B">
        <w:rPr>
          <w:rFonts w:cstheme="minorHAnsi"/>
          <w:lang w:val="en-AU"/>
        </w:rPr>
        <w:t>ity Nursing (CN) providers</w:t>
      </w:r>
      <w:r w:rsidR="00DD73A1">
        <w:rPr>
          <w:rFonts w:cstheme="minorHAnsi"/>
          <w:lang w:val="en-AU"/>
        </w:rPr>
        <w:t xml:space="preserve"> </w:t>
      </w:r>
      <w:r w:rsidR="00513A8C">
        <w:rPr>
          <w:rFonts w:cstheme="minorHAnsi"/>
          <w:lang w:val="en-AU"/>
        </w:rPr>
        <w:t xml:space="preserve">about </w:t>
      </w:r>
      <w:r w:rsidR="008F691F">
        <w:rPr>
          <w:rFonts w:cstheme="minorHAnsi"/>
          <w:lang w:val="en-AU"/>
        </w:rPr>
        <w:t xml:space="preserve">the </w:t>
      </w:r>
      <w:r w:rsidR="00BA24F0">
        <w:rPr>
          <w:rFonts w:cstheme="minorHAnsi"/>
          <w:lang w:val="en-AU"/>
        </w:rPr>
        <w:t>COVID-19 pandemic provisions</w:t>
      </w:r>
      <w:r w:rsidR="009C44E7">
        <w:rPr>
          <w:rFonts w:cstheme="minorHAnsi"/>
          <w:lang w:val="en-AU"/>
        </w:rPr>
        <w:t xml:space="preserve"> as outlined in the Notes for Community Nursing providers</w:t>
      </w:r>
      <w:r w:rsidR="00BA24F0">
        <w:rPr>
          <w:rFonts w:cstheme="minorHAnsi"/>
          <w:lang w:val="en-AU"/>
        </w:rPr>
        <w:t>.</w:t>
      </w:r>
    </w:p>
    <w:p w14:paraId="72F6E956" w14:textId="77777777" w:rsidR="00BC77A3" w:rsidRDefault="00BC77A3" w:rsidP="00356D7B">
      <w:pPr>
        <w:autoSpaceDE w:val="0"/>
        <w:autoSpaceDN w:val="0"/>
        <w:adjustRightInd w:val="0"/>
        <w:ind w:left="426"/>
        <w:rPr>
          <w:rFonts w:cstheme="minorHAnsi"/>
          <w:b/>
          <w:bCs/>
          <w:color w:val="000000"/>
        </w:rPr>
      </w:pPr>
    </w:p>
    <w:p w14:paraId="3D8B14B7" w14:textId="6B493804" w:rsidR="00407220" w:rsidRDefault="008F691F" w:rsidP="00356D7B">
      <w:pPr>
        <w:autoSpaceDE w:val="0"/>
        <w:autoSpaceDN w:val="0"/>
        <w:adjustRightInd w:val="0"/>
        <w:ind w:left="42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Changes to the current COVID-19 pandemic provisions</w:t>
      </w:r>
    </w:p>
    <w:p w14:paraId="3985D258" w14:textId="4338D07C" w:rsidR="00BC77A3" w:rsidRPr="00BC77A3" w:rsidRDefault="00BC77A3" w:rsidP="00356D7B">
      <w:pPr>
        <w:autoSpaceDE w:val="0"/>
        <w:autoSpaceDN w:val="0"/>
        <w:adjustRightInd w:val="0"/>
        <w:ind w:left="426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The Department of Veterans’ Affairs (DVA) have reviewed the existing COVID-19 pandemic provisions in anticipation of their expiry </w:t>
      </w:r>
      <w:r w:rsidR="00FC18EB">
        <w:rPr>
          <w:rFonts w:cstheme="minorHAnsi"/>
          <w:bCs/>
          <w:color w:val="000000"/>
        </w:rPr>
        <w:t xml:space="preserve">on </w:t>
      </w:r>
      <w:r>
        <w:rPr>
          <w:rFonts w:cstheme="minorHAnsi"/>
          <w:bCs/>
          <w:color w:val="000000"/>
        </w:rPr>
        <w:t xml:space="preserve">30 September 2022. Whilst the pandemic has eased, DVA understands that workforce pressures remain, therefore </w:t>
      </w:r>
      <w:r w:rsidR="009C44E7">
        <w:rPr>
          <w:rFonts w:cstheme="minorHAnsi"/>
          <w:bCs/>
          <w:color w:val="000000"/>
        </w:rPr>
        <w:t>a number of</w:t>
      </w:r>
      <w:r>
        <w:rPr>
          <w:rFonts w:cstheme="minorHAnsi"/>
          <w:bCs/>
          <w:color w:val="000000"/>
        </w:rPr>
        <w:t xml:space="preserve"> provisions </w:t>
      </w:r>
      <w:r w:rsidR="009C44E7">
        <w:rPr>
          <w:rFonts w:cstheme="minorHAnsi"/>
          <w:bCs/>
          <w:color w:val="000000"/>
        </w:rPr>
        <w:t xml:space="preserve">have been </w:t>
      </w:r>
      <w:r>
        <w:rPr>
          <w:rFonts w:cstheme="minorHAnsi"/>
          <w:bCs/>
          <w:color w:val="000000"/>
        </w:rPr>
        <w:t>exten</w:t>
      </w:r>
      <w:r w:rsidR="009C44E7">
        <w:rPr>
          <w:rFonts w:cstheme="minorHAnsi"/>
          <w:bCs/>
          <w:color w:val="000000"/>
        </w:rPr>
        <w:t>ded to enable</w:t>
      </w:r>
      <w:r>
        <w:rPr>
          <w:rFonts w:cstheme="minorHAnsi"/>
          <w:bCs/>
          <w:color w:val="000000"/>
        </w:rPr>
        <w:t xml:space="preserve"> continued flexibility of service delivery. The changes are outlined below.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113"/>
        <w:gridCol w:w="4111"/>
        <w:gridCol w:w="2466"/>
      </w:tblGrid>
      <w:tr w:rsidR="00A15484" w14:paraId="0015AE00" w14:textId="77777777" w:rsidTr="007B33A9">
        <w:trPr>
          <w:trHeight w:val="407"/>
        </w:trPr>
        <w:tc>
          <w:tcPr>
            <w:tcW w:w="3113" w:type="dxa"/>
          </w:tcPr>
          <w:p w14:paraId="0CED82CF" w14:textId="12340A7F" w:rsidR="00A15484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Notes for CN Providers reference</w:t>
            </w:r>
          </w:p>
        </w:tc>
        <w:tc>
          <w:tcPr>
            <w:tcW w:w="4111" w:type="dxa"/>
          </w:tcPr>
          <w:p w14:paraId="34B92C07" w14:textId="55244B78" w:rsidR="00A15484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Provision</w:t>
            </w:r>
          </w:p>
        </w:tc>
        <w:tc>
          <w:tcPr>
            <w:tcW w:w="2466" w:type="dxa"/>
          </w:tcPr>
          <w:p w14:paraId="73BF74AC" w14:textId="33FD7132" w:rsidR="00A15484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Expiry date</w:t>
            </w:r>
          </w:p>
        </w:tc>
      </w:tr>
      <w:tr w:rsidR="00E077D6" w14:paraId="2DFC3C3C" w14:textId="77777777" w:rsidTr="00E077D6">
        <w:trPr>
          <w:trHeight w:val="395"/>
        </w:trPr>
        <w:tc>
          <w:tcPr>
            <w:tcW w:w="9690" w:type="dxa"/>
            <w:gridSpan w:val="3"/>
          </w:tcPr>
          <w:p w14:paraId="2AD7A5B1" w14:textId="6988AF00" w:rsidR="00E077D6" w:rsidRDefault="00E077D6" w:rsidP="00CD258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077D6">
              <w:rPr>
                <w:rFonts w:cstheme="minorHAnsi"/>
                <w:b/>
                <w:bCs/>
                <w:color w:val="00B050"/>
              </w:rPr>
              <w:t>PERMANENT</w:t>
            </w:r>
            <w:r w:rsidR="00FC18EB">
              <w:rPr>
                <w:rFonts w:cstheme="minorHAnsi"/>
                <w:b/>
                <w:bCs/>
                <w:color w:val="00B050"/>
              </w:rPr>
              <w:t xml:space="preserve"> IMPLEMENTATION</w:t>
            </w:r>
          </w:p>
        </w:tc>
      </w:tr>
      <w:tr w:rsidR="00A15484" w14:paraId="3702853D" w14:textId="77777777" w:rsidTr="007B33A9">
        <w:trPr>
          <w:trHeight w:val="690"/>
        </w:trPr>
        <w:tc>
          <w:tcPr>
            <w:tcW w:w="3113" w:type="dxa"/>
          </w:tcPr>
          <w:p w14:paraId="6C864F54" w14:textId="77777777" w:rsidR="00A15484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4 – </w:t>
            </w:r>
            <w:r>
              <w:rPr>
                <w:rFonts w:cstheme="minorHAnsi"/>
                <w:bCs/>
                <w:i/>
                <w:color w:val="000000"/>
              </w:rPr>
              <w:t>Care Environment</w:t>
            </w:r>
          </w:p>
          <w:p w14:paraId="5AC0D41F" w14:textId="2F9B1BCD" w:rsidR="00A15484" w:rsidRPr="008F691F" w:rsidRDefault="00A15484" w:rsidP="00A15484">
            <w:pPr>
              <w:spacing w:after="12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111" w:type="dxa"/>
          </w:tcPr>
          <w:p w14:paraId="6DF7DD99" w14:textId="6C7030FA" w:rsidR="00A15484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A57B5D">
              <w:rPr>
                <w:color w:val="000000" w:themeColor="text1"/>
              </w:rPr>
              <w:t>Remote delivery of Community Nursing services</w:t>
            </w:r>
          </w:p>
        </w:tc>
        <w:tc>
          <w:tcPr>
            <w:tcW w:w="2466" w:type="dxa"/>
          </w:tcPr>
          <w:p w14:paraId="534D1A76" w14:textId="54FDC910" w:rsidR="00A15484" w:rsidRPr="00CC77F7" w:rsidRDefault="00CA5C9C" w:rsidP="007B33A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n/a</w:t>
            </w:r>
          </w:p>
        </w:tc>
      </w:tr>
      <w:tr w:rsidR="00E077D6" w14:paraId="404DFABF" w14:textId="77777777" w:rsidTr="00E077D6">
        <w:trPr>
          <w:trHeight w:val="373"/>
        </w:trPr>
        <w:tc>
          <w:tcPr>
            <w:tcW w:w="9690" w:type="dxa"/>
            <w:gridSpan w:val="3"/>
          </w:tcPr>
          <w:p w14:paraId="56456C06" w14:textId="4488D215" w:rsidR="00E077D6" w:rsidRPr="00E077D6" w:rsidRDefault="00E077D6" w:rsidP="00CD258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9900"/>
              </w:rPr>
            </w:pPr>
            <w:r w:rsidRPr="00E077D6">
              <w:rPr>
                <w:rFonts w:cstheme="minorHAnsi"/>
                <w:b/>
                <w:bCs/>
                <w:color w:val="FF9900"/>
              </w:rPr>
              <w:t>EXTENSION UNTIL 30 JUNE 2023</w:t>
            </w:r>
          </w:p>
        </w:tc>
      </w:tr>
      <w:tr w:rsidR="00A15484" w14:paraId="24B0C56A" w14:textId="77777777" w:rsidTr="007B33A9">
        <w:trPr>
          <w:trHeight w:val="1098"/>
        </w:trPr>
        <w:tc>
          <w:tcPr>
            <w:tcW w:w="3113" w:type="dxa"/>
          </w:tcPr>
          <w:p w14:paraId="76BE3B84" w14:textId="779E2AC5" w:rsidR="00A15484" w:rsidRPr="008F691F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5.3.1 – </w:t>
            </w:r>
            <w:r>
              <w:rPr>
                <w:rFonts w:cstheme="minorHAnsi"/>
                <w:bCs/>
                <w:i/>
                <w:color w:val="000000"/>
              </w:rPr>
              <w:t>Registered Nurses and Enrolled Nurses</w:t>
            </w:r>
          </w:p>
        </w:tc>
        <w:tc>
          <w:tcPr>
            <w:tcW w:w="4111" w:type="dxa"/>
          </w:tcPr>
          <w:p w14:paraId="04B893F1" w14:textId="11B903B0" w:rsidR="00A15484" w:rsidRPr="007B33A9" w:rsidRDefault="007B33A9" w:rsidP="007B33A9">
            <w:pPr>
              <w:spacing w:after="120"/>
              <w:rPr>
                <w:color w:val="000000" w:themeColor="text1"/>
              </w:rPr>
            </w:pPr>
            <w:r w:rsidRPr="00A57B5D">
              <w:rPr>
                <w:color w:val="000000" w:themeColor="text1"/>
              </w:rPr>
              <w:t xml:space="preserve">Suspension of 3 Year Experience Rule for RNs and ENs during the COVID-19 Pandemic Period </w:t>
            </w:r>
          </w:p>
        </w:tc>
        <w:tc>
          <w:tcPr>
            <w:tcW w:w="2466" w:type="dxa"/>
          </w:tcPr>
          <w:p w14:paraId="03100875" w14:textId="34D75E6E" w:rsidR="00A15484" w:rsidRPr="00CC77F7" w:rsidRDefault="00A15484" w:rsidP="007B33A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June 2023</w:t>
            </w:r>
          </w:p>
        </w:tc>
      </w:tr>
      <w:tr w:rsidR="00A15484" w14:paraId="65CDB35A" w14:textId="77777777" w:rsidTr="007B33A9">
        <w:trPr>
          <w:trHeight w:val="826"/>
        </w:trPr>
        <w:tc>
          <w:tcPr>
            <w:tcW w:w="3113" w:type="dxa"/>
          </w:tcPr>
          <w:p w14:paraId="2C9245A1" w14:textId="4E3E3150" w:rsidR="00A15484" w:rsidRPr="008F691F" w:rsidRDefault="00A15484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5.3.2 – </w:t>
            </w:r>
            <w:r>
              <w:rPr>
                <w:rFonts w:cstheme="minorHAnsi"/>
                <w:bCs/>
                <w:i/>
                <w:color w:val="000000"/>
              </w:rPr>
              <w:t>Personal Care Workers</w:t>
            </w:r>
          </w:p>
        </w:tc>
        <w:tc>
          <w:tcPr>
            <w:tcW w:w="4111" w:type="dxa"/>
          </w:tcPr>
          <w:p w14:paraId="63F1374E" w14:textId="61C1BD6A" w:rsidR="00A15484" w:rsidRDefault="007B33A9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A57B5D">
              <w:rPr>
                <w:color w:val="000000" w:themeColor="text1"/>
              </w:rPr>
              <w:t>Employment of Student Nurses as Personal Care Workers during the COVID-</w:t>
            </w:r>
            <w:r>
              <w:rPr>
                <w:color w:val="000000" w:themeColor="text1"/>
              </w:rPr>
              <w:t>19 Pandemic Period</w:t>
            </w:r>
          </w:p>
        </w:tc>
        <w:tc>
          <w:tcPr>
            <w:tcW w:w="2466" w:type="dxa"/>
          </w:tcPr>
          <w:p w14:paraId="6BE06203" w14:textId="454E82B2" w:rsidR="00A15484" w:rsidRPr="00A15484" w:rsidRDefault="00A15484" w:rsidP="007B33A9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June 2023</w:t>
            </w:r>
          </w:p>
        </w:tc>
      </w:tr>
      <w:tr w:rsidR="00E077D6" w14:paraId="5B40E871" w14:textId="77777777" w:rsidTr="00332A6F">
        <w:trPr>
          <w:trHeight w:val="617"/>
        </w:trPr>
        <w:tc>
          <w:tcPr>
            <w:tcW w:w="3113" w:type="dxa"/>
          </w:tcPr>
          <w:p w14:paraId="40199C2F" w14:textId="77777777" w:rsidR="00E077D6" w:rsidRPr="00A15484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5.3.3 – </w:t>
            </w:r>
            <w:r>
              <w:rPr>
                <w:rFonts w:cstheme="minorHAnsi"/>
                <w:bCs/>
                <w:i/>
                <w:color w:val="000000"/>
              </w:rPr>
              <w:t>First Aid and CPR</w:t>
            </w:r>
          </w:p>
          <w:p w14:paraId="1F667956" w14:textId="2FAF49C5" w:rsidR="00E077D6" w:rsidRPr="00A15484" w:rsidRDefault="00E077D6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</w:p>
        </w:tc>
        <w:tc>
          <w:tcPr>
            <w:tcW w:w="4111" w:type="dxa"/>
          </w:tcPr>
          <w:p w14:paraId="3047AC33" w14:textId="1AFBA1E2" w:rsidR="00E077D6" w:rsidRPr="008F691F" w:rsidRDefault="00E077D6" w:rsidP="00A15484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056CEA">
              <w:rPr>
                <w:color w:val="000000" w:themeColor="text1"/>
              </w:rPr>
              <w:t>Infection control training requirements during the COVID-19 Pandemic Period</w:t>
            </w:r>
          </w:p>
        </w:tc>
        <w:tc>
          <w:tcPr>
            <w:tcW w:w="2466" w:type="dxa"/>
          </w:tcPr>
          <w:p w14:paraId="568497E0" w14:textId="53EC7DA6" w:rsidR="00E077D6" w:rsidRPr="008F691F" w:rsidRDefault="00E077D6" w:rsidP="007B33A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June 2023</w:t>
            </w:r>
          </w:p>
        </w:tc>
      </w:tr>
      <w:tr w:rsidR="009C44E7" w14:paraId="1A026A8D" w14:textId="77777777" w:rsidTr="00F0057F">
        <w:trPr>
          <w:trHeight w:val="203"/>
        </w:trPr>
        <w:tc>
          <w:tcPr>
            <w:tcW w:w="3113" w:type="dxa"/>
          </w:tcPr>
          <w:p w14:paraId="5360F6FF" w14:textId="77777777" w:rsidR="009C44E7" w:rsidRPr="007B33A9" w:rsidRDefault="009C44E7" w:rsidP="00F0057F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lastRenderedPageBreak/>
              <w:t xml:space="preserve">Section 7.4 – </w:t>
            </w:r>
            <w:r>
              <w:rPr>
                <w:rFonts w:cstheme="minorHAnsi"/>
                <w:bCs/>
                <w:i/>
                <w:color w:val="000000"/>
              </w:rPr>
              <w:t>Personal Care Schedule</w:t>
            </w:r>
          </w:p>
        </w:tc>
        <w:tc>
          <w:tcPr>
            <w:tcW w:w="4111" w:type="dxa"/>
          </w:tcPr>
          <w:p w14:paraId="49F085DA" w14:textId="77777777" w:rsidR="009C44E7" w:rsidRPr="008F691F" w:rsidRDefault="009C44E7" w:rsidP="00F0057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A57B5D">
              <w:rPr>
                <w:color w:val="000000" w:themeColor="text1"/>
              </w:rPr>
              <w:t>Clinical Wellbeing Checks for the duration of the COVID-19 Pandemic Period</w:t>
            </w:r>
          </w:p>
        </w:tc>
        <w:tc>
          <w:tcPr>
            <w:tcW w:w="2466" w:type="dxa"/>
          </w:tcPr>
          <w:p w14:paraId="2B4BE7A5" w14:textId="77777777" w:rsidR="009C44E7" w:rsidRPr="008F691F" w:rsidRDefault="009C44E7" w:rsidP="00F0057F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June 2023</w:t>
            </w:r>
          </w:p>
        </w:tc>
      </w:tr>
      <w:tr w:rsidR="00E077D6" w14:paraId="196A2C79" w14:textId="77777777" w:rsidTr="00E077D6">
        <w:trPr>
          <w:trHeight w:val="781"/>
        </w:trPr>
        <w:tc>
          <w:tcPr>
            <w:tcW w:w="3113" w:type="dxa"/>
          </w:tcPr>
          <w:p w14:paraId="302ABBEC" w14:textId="2B1DFE20" w:rsidR="00E077D6" w:rsidRPr="00A15484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8.2 – </w:t>
            </w:r>
            <w:r>
              <w:rPr>
                <w:rFonts w:cstheme="minorHAnsi"/>
                <w:bCs/>
                <w:i/>
                <w:color w:val="000000"/>
              </w:rPr>
              <w:t>28 day review</w:t>
            </w:r>
          </w:p>
        </w:tc>
        <w:tc>
          <w:tcPr>
            <w:tcW w:w="4111" w:type="dxa"/>
          </w:tcPr>
          <w:p w14:paraId="2AB15F9A" w14:textId="38AAD43D" w:rsidR="00E077D6" w:rsidRPr="007B33A9" w:rsidRDefault="00E077D6" w:rsidP="00E077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57B5D">
              <w:rPr>
                <w:color w:val="000000" w:themeColor="text1"/>
              </w:rPr>
              <w:t>Changes to 28 Day Reviews for the duration of the COVID-19 Pandemic</w:t>
            </w:r>
          </w:p>
        </w:tc>
        <w:tc>
          <w:tcPr>
            <w:tcW w:w="2466" w:type="dxa"/>
          </w:tcPr>
          <w:p w14:paraId="0439406D" w14:textId="0C9CEDFF" w:rsidR="00E077D6" w:rsidRPr="008F691F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June 2023</w:t>
            </w:r>
          </w:p>
        </w:tc>
      </w:tr>
      <w:tr w:rsidR="00E077D6" w14:paraId="7BA056E3" w14:textId="77777777" w:rsidTr="00904EC1">
        <w:trPr>
          <w:trHeight w:val="203"/>
        </w:trPr>
        <w:tc>
          <w:tcPr>
            <w:tcW w:w="9690" w:type="dxa"/>
            <w:gridSpan w:val="3"/>
          </w:tcPr>
          <w:p w14:paraId="406EF456" w14:textId="0D233917" w:rsidR="00E077D6" w:rsidRPr="00E077D6" w:rsidRDefault="00E077D6" w:rsidP="00CD258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EXPIRING 30 SEPTEMBER 2022</w:t>
            </w:r>
          </w:p>
        </w:tc>
      </w:tr>
      <w:tr w:rsidR="00E077D6" w14:paraId="7EB84EA1" w14:textId="77777777" w:rsidTr="007B33A9">
        <w:trPr>
          <w:trHeight w:val="203"/>
        </w:trPr>
        <w:tc>
          <w:tcPr>
            <w:tcW w:w="3113" w:type="dxa"/>
          </w:tcPr>
          <w:p w14:paraId="0947F8A7" w14:textId="77777777" w:rsidR="00E077D6" w:rsidRPr="00A15484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5.3.3 – </w:t>
            </w:r>
            <w:r>
              <w:rPr>
                <w:rFonts w:cstheme="minorHAnsi"/>
                <w:bCs/>
                <w:i/>
                <w:color w:val="000000"/>
              </w:rPr>
              <w:t>First Aid and CPR</w:t>
            </w:r>
          </w:p>
          <w:p w14:paraId="41389F92" w14:textId="77777777" w:rsidR="00E077D6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111" w:type="dxa"/>
          </w:tcPr>
          <w:p w14:paraId="344E86B8" w14:textId="291AE16E" w:rsidR="00E077D6" w:rsidRPr="00A57B5D" w:rsidRDefault="00E077D6" w:rsidP="00E077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57B5D">
              <w:rPr>
                <w:color w:val="000000" w:themeColor="text1"/>
              </w:rPr>
              <w:t>Re-certification and assessment training requirements during the COVID-19 Pandemic Period</w:t>
            </w:r>
          </w:p>
        </w:tc>
        <w:tc>
          <w:tcPr>
            <w:tcW w:w="2466" w:type="dxa"/>
          </w:tcPr>
          <w:p w14:paraId="43932326" w14:textId="07470CBC" w:rsidR="00E077D6" w:rsidRDefault="00E077D6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September 2022</w:t>
            </w:r>
          </w:p>
        </w:tc>
      </w:tr>
      <w:tr w:rsidR="009C44E7" w14:paraId="241493AA" w14:textId="77777777" w:rsidTr="007B33A9">
        <w:trPr>
          <w:trHeight w:val="203"/>
        </w:trPr>
        <w:tc>
          <w:tcPr>
            <w:tcW w:w="3113" w:type="dxa"/>
            <w:vMerge w:val="restart"/>
          </w:tcPr>
          <w:p w14:paraId="05601F44" w14:textId="77777777" w:rsidR="009C44E7" w:rsidRDefault="009C44E7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Section 6.2 – </w:t>
            </w:r>
            <w:r>
              <w:rPr>
                <w:rFonts w:cstheme="minorHAnsi"/>
                <w:bCs/>
                <w:i/>
                <w:color w:val="000000"/>
              </w:rPr>
              <w:t>Nursing Care Plan</w:t>
            </w:r>
          </w:p>
          <w:p w14:paraId="734872EB" w14:textId="3CE061A2" w:rsidR="009C44E7" w:rsidRDefault="009C44E7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111" w:type="dxa"/>
          </w:tcPr>
          <w:p w14:paraId="3D6D9F2D" w14:textId="3B66AAB1" w:rsidR="009C44E7" w:rsidRPr="00A57B5D" w:rsidRDefault="009C44E7" w:rsidP="00E077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57B5D">
              <w:rPr>
                <w:color w:val="000000" w:themeColor="text1"/>
              </w:rPr>
              <w:t>Business continuity plans</w:t>
            </w:r>
          </w:p>
        </w:tc>
        <w:tc>
          <w:tcPr>
            <w:tcW w:w="2466" w:type="dxa"/>
          </w:tcPr>
          <w:p w14:paraId="31805A4A" w14:textId="2B5CC39B" w:rsidR="009C44E7" w:rsidRDefault="009C44E7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September 2022</w:t>
            </w:r>
          </w:p>
        </w:tc>
      </w:tr>
      <w:tr w:rsidR="009C44E7" w14:paraId="02C5B6F8" w14:textId="77777777" w:rsidTr="00847CD8">
        <w:trPr>
          <w:trHeight w:val="617"/>
        </w:trPr>
        <w:tc>
          <w:tcPr>
            <w:tcW w:w="3113" w:type="dxa"/>
            <w:vMerge/>
          </w:tcPr>
          <w:p w14:paraId="08216152" w14:textId="28349C62" w:rsidR="009C44E7" w:rsidRDefault="009C44E7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4111" w:type="dxa"/>
          </w:tcPr>
          <w:p w14:paraId="039F370C" w14:textId="306CD3D4" w:rsidR="009C44E7" w:rsidRPr="00A57B5D" w:rsidRDefault="009C44E7" w:rsidP="00E077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57B5D">
              <w:rPr>
                <w:color w:val="000000" w:themeColor="text1"/>
              </w:rPr>
              <w:t>Individual pandemic plans</w:t>
            </w:r>
          </w:p>
        </w:tc>
        <w:tc>
          <w:tcPr>
            <w:tcW w:w="2466" w:type="dxa"/>
          </w:tcPr>
          <w:p w14:paraId="0E0F79F0" w14:textId="5A073393" w:rsidR="009C44E7" w:rsidRDefault="009C44E7" w:rsidP="00E077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30 September 2022</w:t>
            </w:r>
          </w:p>
        </w:tc>
      </w:tr>
    </w:tbl>
    <w:p w14:paraId="235B9942" w14:textId="77777777" w:rsidR="00BC77A3" w:rsidRDefault="00BC77A3" w:rsidP="00356D7B">
      <w:pPr>
        <w:ind w:left="426" w:right="476"/>
        <w:jc w:val="both"/>
        <w:rPr>
          <w:rFonts w:ascii="Arial" w:hAnsi="Arial" w:cstheme="minorHAnsi"/>
          <w:b/>
          <w:lang w:val="en-AU"/>
        </w:rPr>
      </w:pPr>
    </w:p>
    <w:p w14:paraId="6B8BF283" w14:textId="7A1F71BF" w:rsidR="00407220" w:rsidRPr="00105D05" w:rsidRDefault="00407220" w:rsidP="00356D7B">
      <w:pPr>
        <w:ind w:left="426" w:right="476"/>
        <w:jc w:val="both"/>
        <w:rPr>
          <w:rFonts w:ascii="Arial" w:hAnsi="Arial" w:cstheme="minorHAnsi"/>
          <w:b/>
          <w:lang w:val="en-AU"/>
        </w:rPr>
      </w:pPr>
      <w:r w:rsidRPr="00105D05">
        <w:rPr>
          <w:rFonts w:ascii="Arial" w:hAnsi="Arial" w:cstheme="minorHAnsi"/>
          <w:b/>
          <w:lang w:val="en-AU"/>
        </w:rPr>
        <w:t>Updates to Contact Details</w:t>
      </w:r>
    </w:p>
    <w:p w14:paraId="72E36FFE" w14:textId="77777777" w:rsidR="00407220" w:rsidRPr="00AC7600" w:rsidRDefault="00407220" w:rsidP="00356D7B">
      <w:pPr>
        <w:ind w:left="426" w:right="476"/>
        <w:jc w:val="both"/>
        <w:rPr>
          <w:rFonts w:ascii="Arial" w:hAnsi="Arial" w:cstheme="minorHAnsi"/>
          <w:lang w:val="en-AU"/>
        </w:rPr>
      </w:pPr>
      <w:r w:rsidRPr="00AC7600">
        <w:rPr>
          <w:rFonts w:ascii="Arial" w:hAnsi="Arial" w:cstheme="minorHAnsi"/>
          <w:lang w:val="en-AU"/>
        </w:rPr>
        <w:t xml:space="preserve">If you have any changes to contact or other </w:t>
      </w:r>
      <w:r>
        <w:rPr>
          <w:rFonts w:ascii="Arial" w:hAnsi="Arial" w:cstheme="minorHAnsi"/>
          <w:lang w:val="en-AU"/>
        </w:rPr>
        <w:t xml:space="preserve">provider </w:t>
      </w:r>
      <w:r w:rsidRPr="00AC7600">
        <w:rPr>
          <w:rFonts w:ascii="Arial" w:hAnsi="Arial" w:cstheme="minorHAnsi"/>
          <w:lang w:val="en-AU"/>
        </w:rPr>
        <w:t xml:space="preserve">details, please contact the Community Nursing Contracts team via email at: </w:t>
      </w:r>
      <w:hyperlink r:id="rId9" w:history="1">
        <w:r w:rsidRPr="00AC7600">
          <w:rPr>
            <w:rStyle w:val="Hyperlink"/>
            <w:rFonts w:ascii="Arial" w:hAnsi="Arial" w:cstheme="minorHAnsi"/>
            <w:lang w:val="en-AU"/>
          </w:rPr>
          <w:t>Community.Nursing.Contracts@dva.gov.au</w:t>
        </w:r>
      </w:hyperlink>
    </w:p>
    <w:sectPr w:rsidR="00407220" w:rsidRPr="00AC7600" w:rsidSect="00760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151B" w14:textId="77777777" w:rsidR="00301618" w:rsidRDefault="00301618">
      <w:pPr>
        <w:spacing w:after="0" w:line="240" w:lineRule="auto"/>
      </w:pPr>
      <w:r>
        <w:separator/>
      </w:r>
    </w:p>
  </w:endnote>
  <w:endnote w:type="continuationSeparator" w:id="0">
    <w:p w14:paraId="1B84C04F" w14:textId="77777777" w:rsidR="00301618" w:rsidRDefault="0030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lack">
    <w:altName w:val="DINOT-Blac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8C895" w14:textId="77777777" w:rsidR="007B487B" w:rsidRDefault="007B4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20"/>
      </w:rPr>
      <w:id w:val="34282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9709A" w14:textId="29E12773" w:rsidR="00812A6C" w:rsidRPr="00812A6C" w:rsidRDefault="00812A6C">
        <w:pPr>
          <w:pStyle w:val="Footer"/>
          <w:jc w:val="right"/>
          <w:rPr>
            <w:sz w:val="16"/>
            <w:szCs w:val="20"/>
          </w:rPr>
        </w:pPr>
        <w:r w:rsidRPr="00812A6C">
          <w:rPr>
            <w:sz w:val="16"/>
            <w:szCs w:val="20"/>
          </w:rPr>
          <w:fldChar w:fldCharType="begin"/>
        </w:r>
        <w:r w:rsidRPr="00812A6C">
          <w:rPr>
            <w:sz w:val="16"/>
            <w:szCs w:val="20"/>
          </w:rPr>
          <w:instrText xml:space="preserve"> PAGE   \* MERGEFORMAT </w:instrText>
        </w:r>
        <w:r w:rsidRPr="00812A6C">
          <w:rPr>
            <w:sz w:val="16"/>
            <w:szCs w:val="20"/>
          </w:rPr>
          <w:fldChar w:fldCharType="separate"/>
        </w:r>
        <w:r w:rsidR="006D0FFB">
          <w:rPr>
            <w:noProof/>
            <w:sz w:val="16"/>
            <w:szCs w:val="20"/>
          </w:rPr>
          <w:t>2</w:t>
        </w:r>
        <w:r w:rsidRPr="00812A6C">
          <w:rPr>
            <w:noProof/>
            <w:sz w:val="16"/>
            <w:szCs w:val="20"/>
          </w:rPr>
          <w:fldChar w:fldCharType="end"/>
        </w:r>
      </w:p>
    </w:sdtContent>
  </w:sdt>
  <w:p w14:paraId="3F618848" w14:textId="77777777" w:rsidR="00F942F7" w:rsidRDefault="00F94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3650" w14:textId="77777777" w:rsidR="007B487B" w:rsidRDefault="007B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F619" w14:textId="77777777" w:rsidR="00301618" w:rsidRDefault="00301618">
      <w:pPr>
        <w:spacing w:after="0" w:line="240" w:lineRule="auto"/>
      </w:pPr>
      <w:r>
        <w:separator/>
      </w:r>
    </w:p>
  </w:footnote>
  <w:footnote w:type="continuationSeparator" w:id="0">
    <w:p w14:paraId="59C14902" w14:textId="77777777" w:rsidR="00301618" w:rsidRDefault="0030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3617" w14:textId="77777777" w:rsidR="007B487B" w:rsidRDefault="007B4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D49C" w14:textId="77777777" w:rsidR="007B487B" w:rsidRDefault="007B4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D1E12" w14:textId="77777777" w:rsidR="00DB2A51" w:rsidRDefault="00DB2A5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93A1F0" wp14:editId="55B8548B">
              <wp:simplePos x="0" y="0"/>
              <wp:positionH relativeFrom="margin">
                <wp:posOffset>7906385</wp:posOffset>
              </wp:positionH>
              <wp:positionV relativeFrom="margin">
                <wp:posOffset>-200025</wp:posOffset>
              </wp:positionV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5097755" id="Rectangle 8" o:spid="_x0000_s1026" style="position:absolute;margin-left:622.55pt;margin-top:-15.75pt;width:10.1pt;height:495.9pt;z-index:251659776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" fillcolor="black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9048F7" wp14:editId="094BF7DC">
              <wp:simplePos x="0" y="0"/>
              <wp:positionH relativeFrom="margin">
                <wp:align>center</wp:align>
              </wp:positionH>
              <wp:positionV relativeFrom="margin">
                <wp:posOffset>-247650</wp:posOffset>
              </wp:positionV>
              <wp:extent cx="6848475" cy="9114790"/>
              <wp:effectExtent l="0" t="0" r="20320" b="2286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3669C76" id="Rectangle 4" o:spid="_x0000_s1026" style="position:absolute;margin-left:0;margin-top:-19.5pt;width:539.25pt;height:717.7pt;z-index:25165875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absolute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" fill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236"/>
    <w:multiLevelType w:val="multilevel"/>
    <w:tmpl w:val="F388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3BDA"/>
    <w:multiLevelType w:val="hybridMultilevel"/>
    <w:tmpl w:val="9E384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34"/>
    <w:multiLevelType w:val="hybridMultilevel"/>
    <w:tmpl w:val="45928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337C"/>
    <w:multiLevelType w:val="hybridMultilevel"/>
    <w:tmpl w:val="8D6C00C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B864AC2"/>
    <w:multiLevelType w:val="hybridMultilevel"/>
    <w:tmpl w:val="777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E97"/>
    <w:multiLevelType w:val="multilevel"/>
    <w:tmpl w:val="26D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C573C"/>
    <w:multiLevelType w:val="hybridMultilevel"/>
    <w:tmpl w:val="04F81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19B8"/>
    <w:multiLevelType w:val="hybridMultilevel"/>
    <w:tmpl w:val="AA4EE9D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5866E9"/>
    <w:multiLevelType w:val="hybridMultilevel"/>
    <w:tmpl w:val="76EE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D665E"/>
    <w:multiLevelType w:val="multilevel"/>
    <w:tmpl w:val="E9C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F7A99"/>
    <w:multiLevelType w:val="hybridMultilevel"/>
    <w:tmpl w:val="1C48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64726"/>
    <w:multiLevelType w:val="hybridMultilevel"/>
    <w:tmpl w:val="96748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B1D38"/>
    <w:multiLevelType w:val="hybridMultilevel"/>
    <w:tmpl w:val="3356B93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01976"/>
    <w:rsid w:val="00006218"/>
    <w:rsid w:val="00007FAA"/>
    <w:rsid w:val="000101E7"/>
    <w:rsid w:val="00016A22"/>
    <w:rsid w:val="0002098D"/>
    <w:rsid w:val="00021CCA"/>
    <w:rsid w:val="00041FC2"/>
    <w:rsid w:val="000442F3"/>
    <w:rsid w:val="000641E2"/>
    <w:rsid w:val="000728B4"/>
    <w:rsid w:val="00080205"/>
    <w:rsid w:val="0009568D"/>
    <w:rsid w:val="00097EF2"/>
    <w:rsid w:val="000A34BF"/>
    <w:rsid w:val="000B7FEF"/>
    <w:rsid w:val="000C5909"/>
    <w:rsid w:val="000C64DD"/>
    <w:rsid w:val="000E1F69"/>
    <w:rsid w:val="000E4FF5"/>
    <w:rsid w:val="000F0A77"/>
    <w:rsid w:val="00117A4C"/>
    <w:rsid w:val="00131003"/>
    <w:rsid w:val="00147598"/>
    <w:rsid w:val="00152E5E"/>
    <w:rsid w:val="0017307F"/>
    <w:rsid w:val="001748D9"/>
    <w:rsid w:val="0018396E"/>
    <w:rsid w:val="001A2268"/>
    <w:rsid w:val="001A462C"/>
    <w:rsid w:val="001C0863"/>
    <w:rsid w:val="001C74C8"/>
    <w:rsid w:val="001D0C03"/>
    <w:rsid w:val="001D0EB2"/>
    <w:rsid w:val="001F1AC9"/>
    <w:rsid w:val="001F26C2"/>
    <w:rsid w:val="001F7DEA"/>
    <w:rsid w:val="00207ED7"/>
    <w:rsid w:val="0023013D"/>
    <w:rsid w:val="00276E7C"/>
    <w:rsid w:val="002859E6"/>
    <w:rsid w:val="002D2396"/>
    <w:rsid w:val="002E0CE0"/>
    <w:rsid w:val="002E30A2"/>
    <w:rsid w:val="002E56FB"/>
    <w:rsid w:val="002E6383"/>
    <w:rsid w:val="00301618"/>
    <w:rsid w:val="00301A16"/>
    <w:rsid w:val="00312A09"/>
    <w:rsid w:val="00312CFC"/>
    <w:rsid w:val="00315BA4"/>
    <w:rsid w:val="0032548D"/>
    <w:rsid w:val="00325B2D"/>
    <w:rsid w:val="003434F5"/>
    <w:rsid w:val="00356D7B"/>
    <w:rsid w:val="003775F9"/>
    <w:rsid w:val="00386345"/>
    <w:rsid w:val="00390C1A"/>
    <w:rsid w:val="003A2BC9"/>
    <w:rsid w:val="003B11B5"/>
    <w:rsid w:val="003C279D"/>
    <w:rsid w:val="003D1366"/>
    <w:rsid w:val="003D4F41"/>
    <w:rsid w:val="003E3ACC"/>
    <w:rsid w:val="003E701D"/>
    <w:rsid w:val="003F5EBE"/>
    <w:rsid w:val="00407220"/>
    <w:rsid w:val="00420B78"/>
    <w:rsid w:val="00420F78"/>
    <w:rsid w:val="0042584B"/>
    <w:rsid w:val="004268FE"/>
    <w:rsid w:val="004413B6"/>
    <w:rsid w:val="00446A3B"/>
    <w:rsid w:val="00451080"/>
    <w:rsid w:val="004570CB"/>
    <w:rsid w:val="00470C16"/>
    <w:rsid w:val="004723CE"/>
    <w:rsid w:val="0048109E"/>
    <w:rsid w:val="004A2CE2"/>
    <w:rsid w:val="004A658D"/>
    <w:rsid w:val="004B017E"/>
    <w:rsid w:val="004B413B"/>
    <w:rsid w:val="004C599C"/>
    <w:rsid w:val="004C717A"/>
    <w:rsid w:val="004E09FB"/>
    <w:rsid w:val="00513A8C"/>
    <w:rsid w:val="00534D4A"/>
    <w:rsid w:val="0054335D"/>
    <w:rsid w:val="00543A80"/>
    <w:rsid w:val="00543E0B"/>
    <w:rsid w:val="00545CD0"/>
    <w:rsid w:val="005659C4"/>
    <w:rsid w:val="005739EE"/>
    <w:rsid w:val="00575B7E"/>
    <w:rsid w:val="005A6993"/>
    <w:rsid w:val="005C70D8"/>
    <w:rsid w:val="005D1A0A"/>
    <w:rsid w:val="005D3C28"/>
    <w:rsid w:val="005D4FE7"/>
    <w:rsid w:val="005D6CEA"/>
    <w:rsid w:val="005E1A16"/>
    <w:rsid w:val="005E4557"/>
    <w:rsid w:val="00622DCE"/>
    <w:rsid w:val="00634877"/>
    <w:rsid w:val="00642660"/>
    <w:rsid w:val="0065298F"/>
    <w:rsid w:val="00660F07"/>
    <w:rsid w:val="00665987"/>
    <w:rsid w:val="006754CB"/>
    <w:rsid w:val="00696A35"/>
    <w:rsid w:val="00696F4D"/>
    <w:rsid w:val="006A3BEE"/>
    <w:rsid w:val="006A67DA"/>
    <w:rsid w:val="006A76FF"/>
    <w:rsid w:val="006B1B4B"/>
    <w:rsid w:val="006D0FFB"/>
    <w:rsid w:val="007117B0"/>
    <w:rsid w:val="00733442"/>
    <w:rsid w:val="00740FAC"/>
    <w:rsid w:val="00742CE9"/>
    <w:rsid w:val="0075361E"/>
    <w:rsid w:val="00760771"/>
    <w:rsid w:val="00760B60"/>
    <w:rsid w:val="00765DA8"/>
    <w:rsid w:val="0076604F"/>
    <w:rsid w:val="007664BA"/>
    <w:rsid w:val="00770AF2"/>
    <w:rsid w:val="0077447C"/>
    <w:rsid w:val="00774D2E"/>
    <w:rsid w:val="007B01F6"/>
    <w:rsid w:val="007B26F7"/>
    <w:rsid w:val="007B33A9"/>
    <w:rsid w:val="007B487B"/>
    <w:rsid w:val="007B49B3"/>
    <w:rsid w:val="007B506D"/>
    <w:rsid w:val="007B579C"/>
    <w:rsid w:val="007C653E"/>
    <w:rsid w:val="007C65D4"/>
    <w:rsid w:val="007C672A"/>
    <w:rsid w:val="007C6DE2"/>
    <w:rsid w:val="007E5BB0"/>
    <w:rsid w:val="007E725A"/>
    <w:rsid w:val="007E77BD"/>
    <w:rsid w:val="007E78C2"/>
    <w:rsid w:val="007F0B10"/>
    <w:rsid w:val="007F70A8"/>
    <w:rsid w:val="00812A6C"/>
    <w:rsid w:val="00813837"/>
    <w:rsid w:val="00832648"/>
    <w:rsid w:val="00863AFD"/>
    <w:rsid w:val="00865166"/>
    <w:rsid w:val="00897A3A"/>
    <w:rsid w:val="008A3DAA"/>
    <w:rsid w:val="008A4D42"/>
    <w:rsid w:val="008B61FE"/>
    <w:rsid w:val="008C3BF8"/>
    <w:rsid w:val="008C48A4"/>
    <w:rsid w:val="008D0700"/>
    <w:rsid w:val="008D26E0"/>
    <w:rsid w:val="008E40AA"/>
    <w:rsid w:val="008E578F"/>
    <w:rsid w:val="008F691F"/>
    <w:rsid w:val="0090060E"/>
    <w:rsid w:val="00901C66"/>
    <w:rsid w:val="009027C6"/>
    <w:rsid w:val="00903F23"/>
    <w:rsid w:val="00917FDE"/>
    <w:rsid w:val="00932B78"/>
    <w:rsid w:val="00941B28"/>
    <w:rsid w:val="00947708"/>
    <w:rsid w:val="0095736B"/>
    <w:rsid w:val="009778A6"/>
    <w:rsid w:val="00993FCC"/>
    <w:rsid w:val="0099467A"/>
    <w:rsid w:val="009A3BE9"/>
    <w:rsid w:val="009A76E8"/>
    <w:rsid w:val="009C44E7"/>
    <w:rsid w:val="009C6781"/>
    <w:rsid w:val="009D58A7"/>
    <w:rsid w:val="009E7B60"/>
    <w:rsid w:val="009F1898"/>
    <w:rsid w:val="009F4543"/>
    <w:rsid w:val="00A00255"/>
    <w:rsid w:val="00A01D54"/>
    <w:rsid w:val="00A020F9"/>
    <w:rsid w:val="00A10386"/>
    <w:rsid w:val="00A15484"/>
    <w:rsid w:val="00A3054D"/>
    <w:rsid w:val="00A30E01"/>
    <w:rsid w:val="00A41651"/>
    <w:rsid w:val="00A56366"/>
    <w:rsid w:val="00A65EAB"/>
    <w:rsid w:val="00A746F0"/>
    <w:rsid w:val="00A8335A"/>
    <w:rsid w:val="00AB0AB1"/>
    <w:rsid w:val="00AB5B01"/>
    <w:rsid w:val="00AC5DE0"/>
    <w:rsid w:val="00AD1FA3"/>
    <w:rsid w:val="00AD2939"/>
    <w:rsid w:val="00AF4C83"/>
    <w:rsid w:val="00B11257"/>
    <w:rsid w:val="00B12812"/>
    <w:rsid w:val="00B15AEC"/>
    <w:rsid w:val="00B20F59"/>
    <w:rsid w:val="00B23614"/>
    <w:rsid w:val="00B30558"/>
    <w:rsid w:val="00B40619"/>
    <w:rsid w:val="00B577D6"/>
    <w:rsid w:val="00B61F5B"/>
    <w:rsid w:val="00B7233B"/>
    <w:rsid w:val="00B74CD6"/>
    <w:rsid w:val="00BA1A46"/>
    <w:rsid w:val="00BA219F"/>
    <w:rsid w:val="00BA24F0"/>
    <w:rsid w:val="00BB70F4"/>
    <w:rsid w:val="00BC5E76"/>
    <w:rsid w:val="00BC77A3"/>
    <w:rsid w:val="00BD156B"/>
    <w:rsid w:val="00BF2BEA"/>
    <w:rsid w:val="00C0453E"/>
    <w:rsid w:val="00C15133"/>
    <w:rsid w:val="00C17840"/>
    <w:rsid w:val="00C27259"/>
    <w:rsid w:val="00C27CB1"/>
    <w:rsid w:val="00C30AB6"/>
    <w:rsid w:val="00C3557A"/>
    <w:rsid w:val="00C46F3F"/>
    <w:rsid w:val="00C474F0"/>
    <w:rsid w:val="00C56DBF"/>
    <w:rsid w:val="00C6282B"/>
    <w:rsid w:val="00C659E7"/>
    <w:rsid w:val="00C67B74"/>
    <w:rsid w:val="00C80C25"/>
    <w:rsid w:val="00C82E59"/>
    <w:rsid w:val="00C8557A"/>
    <w:rsid w:val="00C97AB2"/>
    <w:rsid w:val="00CA3706"/>
    <w:rsid w:val="00CA5039"/>
    <w:rsid w:val="00CA5C9C"/>
    <w:rsid w:val="00CB0B37"/>
    <w:rsid w:val="00CB3CB3"/>
    <w:rsid w:val="00CB78D6"/>
    <w:rsid w:val="00CB7DB4"/>
    <w:rsid w:val="00CC3C22"/>
    <w:rsid w:val="00CC7377"/>
    <w:rsid w:val="00CC73AD"/>
    <w:rsid w:val="00CC77F7"/>
    <w:rsid w:val="00CD2587"/>
    <w:rsid w:val="00CF24A3"/>
    <w:rsid w:val="00D03C76"/>
    <w:rsid w:val="00D05370"/>
    <w:rsid w:val="00D055CE"/>
    <w:rsid w:val="00D11A26"/>
    <w:rsid w:val="00D1223F"/>
    <w:rsid w:val="00D125B0"/>
    <w:rsid w:val="00D12FBA"/>
    <w:rsid w:val="00D143D5"/>
    <w:rsid w:val="00D21138"/>
    <w:rsid w:val="00D3153E"/>
    <w:rsid w:val="00D425A4"/>
    <w:rsid w:val="00D456D3"/>
    <w:rsid w:val="00D46720"/>
    <w:rsid w:val="00D5504D"/>
    <w:rsid w:val="00D617EB"/>
    <w:rsid w:val="00D61DBD"/>
    <w:rsid w:val="00D639D5"/>
    <w:rsid w:val="00D72CA0"/>
    <w:rsid w:val="00D904D5"/>
    <w:rsid w:val="00DA3B41"/>
    <w:rsid w:val="00DA7CE0"/>
    <w:rsid w:val="00DB2353"/>
    <w:rsid w:val="00DB2A51"/>
    <w:rsid w:val="00DB3F40"/>
    <w:rsid w:val="00DC2608"/>
    <w:rsid w:val="00DC6788"/>
    <w:rsid w:val="00DC7927"/>
    <w:rsid w:val="00DD3636"/>
    <w:rsid w:val="00DD73A1"/>
    <w:rsid w:val="00E00623"/>
    <w:rsid w:val="00E01610"/>
    <w:rsid w:val="00E061DB"/>
    <w:rsid w:val="00E077D6"/>
    <w:rsid w:val="00E257AC"/>
    <w:rsid w:val="00E3345C"/>
    <w:rsid w:val="00E400E7"/>
    <w:rsid w:val="00E477DF"/>
    <w:rsid w:val="00E51AC9"/>
    <w:rsid w:val="00E520E1"/>
    <w:rsid w:val="00E66E34"/>
    <w:rsid w:val="00E83564"/>
    <w:rsid w:val="00E85E30"/>
    <w:rsid w:val="00E92335"/>
    <w:rsid w:val="00E9523F"/>
    <w:rsid w:val="00EA058D"/>
    <w:rsid w:val="00EB4B86"/>
    <w:rsid w:val="00EB5039"/>
    <w:rsid w:val="00EB61D4"/>
    <w:rsid w:val="00ED7B32"/>
    <w:rsid w:val="00EE56CB"/>
    <w:rsid w:val="00EF0A2B"/>
    <w:rsid w:val="00F02A17"/>
    <w:rsid w:val="00F074DA"/>
    <w:rsid w:val="00F2140F"/>
    <w:rsid w:val="00F24317"/>
    <w:rsid w:val="00F26E6A"/>
    <w:rsid w:val="00F361DB"/>
    <w:rsid w:val="00F50FCE"/>
    <w:rsid w:val="00F64CAD"/>
    <w:rsid w:val="00F66DF2"/>
    <w:rsid w:val="00F9146B"/>
    <w:rsid w:val="00F942F7"/>
    <w:rsid w:val="00F961E7"/>
    <w:rsid w:val="00FC15BD"/>
    <w:rsid w:val="00FC18EB"/>
    <w:rsid w:val="00FD0C00"/>
    <w:rsid w:val="00FD42B1"/>
    <w:rsid w:val="00FE3835"/>
    <w:rsid w:val="00FE5F9E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42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32B78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2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E1F69"/>
    <w:pPr>
      <w:autoSpaceDE w:val="0"/>
      <w:autoSpaceDN w:val="0"/>
      <w:adjustRightInd w:val="0"/>
      <w:spacing w:after="0" w:line="240" w:lineRule="auto"/>
    </w:pPr>
    <w:rPr>
      <w:rFonts w:ascii="DINOT-Black" w:eastAsiaTheme="minorHAnsi" w:hAnsi="DINOT-Black" w:cs="DINOT-Black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0E1F69"/>
    <w:pPr>
      <w:spacing w:line="20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77D6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A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F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.Nursing.Contracts@dva.gov.a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794-0F36-4FA5-8F40-10DD3EAC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2022-10-05T03:57:00Z</dcterms:created>
  <dcterms:modified xsi:type="dcterms:W3CDTF">2022-10-05T03:58:00Z</dcterms:modified>
</cp:coreProperties>
</file>