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C1070F" w14:textId="77777777" w:rsidR="00654C9D" w:rsidRPr="004B64A8" w:rsidRDefault="00654C9D" w:rsidP="00654C9D">
      <w:pPr>
        <w:spacing w:before="60"/>
        <w:jc w:val="center"/>
        <w:outlineLvl w:val="0"/>
        <w:rPr>
          <w:rFonts w:ascii="Arial" w:hAnsi="Arial" w:cs="Arial"/>
          <w:bCs/>
        </w:rPr>
      </w:pPr>
      <w:bookmarkStart w:id="0" w:name="_GoBack"/>
      <w:bookmarkEnd w:id="0"/>
      <w:r w:rsidRPr="004B64A8">
        <w:rPr>
          <w:rFonts w:ascii="Arial" w:hAnsi="Arial" w:cs="Arial"/>
          <w:bCs/>
        </w:rPr>
        <w:t xml:space="preserve">Department of Defence </w:t>
      </w:r>
      <w:r>
        <w:rPr>
          <w:rFonts w:ascii="Arial" w:hAnsi="Arial" w:cs="Arial"/>
          <w:bCs/>
        </w:rPr>
        <w:t xml:space="preserve">/ </w:t>
      </w:r>
      <w:r w:rsidRPr="004B64A8">
        <w:rPr>
          <w:rFonts w:ascii="Arial" w:hAnsi="Arial" w:cs="Arial"/>
          <w:bCs/>
        </w:rPr>
        <w:t>Department of Veterans’ Affairs</w:t>
      </w:r>
    </w:p>
    <w:p w14:paraId="5FC10710" w14:textId="77777777" w:rsidR="00654C9D" w:rsidRPr="004B64A8" w:rsidRDefault="00654C9D" w:rsidP="00654C9D">
      <w:pPr>
        <w:jc w:val="center"/>
        <w:outlineLvl w:val="0"/>
        <w:rPr>
          <w:rFonts w:ascii="Arial" w:hAnsi="Arial" w:cs="Arial"/>
          <w:bCs/>
        </w:rPr>
      </w:pPr>
      <w:r w:rsidRPr="004B64A8">
        <w:rPr>
          <w:rFonts w:ascii="Arial" w:hAnsi="Arial" w:cs="Arial"/>
          <w:bCs/>
        </w:rPr>
        <w:t>Links Steering Committee</w:t>
      </w:r>
    </w:p>
    <w:p w14:paraId="5FC10711" w14:textId="77777777" w:rsidR="00654C9D" w:rsidRPr="004B64A8" w:rsidRDefault="00654C9D" w:rsidP="00654C9D">
      <w:pPr>
        <w:jc w:val="center"/>
        <w:outlineLvl w:val="0"/>
        <w:rPr>
          <w:rFonts w:ascii="Arial" w:hAnsi="Arial" w:cs="Arial"/>
          <w:bCs/>
          <w:sz w:val="20"/>
          <w:szCs w:val="20"/>
        </w:rPr>
      </w:pPr>
      <w:r w:rsidRPr="004B64A8">
        <w:rPr>
          <w:rFonts w:ascii="Arial" w:hAnsi="Arial" w:cs="Arial"/>
          <w:bCs/>
        </w:rPr>
        <w:t>______________________________________</w:t>
      </w:r>
      <w:r>
        <w:rPr>
          <w:rFonts w:ascii="Arial" w:hAnsi="Arial" w:cs="Arial"/>
          <w:bCs/>
        </w:rPr>
        <w:t>_____________________________</w:t>
      </w:r>
    </w:p>
    <w:p w14:paraId="5FC10712" w14:textId="639502CD" w:rsidR="00766D18" w:rsidRPr="0090424C" w:rsidRDefault="00654C9D" w:rsidP="0090424C">
      <w:pPr>
        <w:spacing w:before="240" w:after="240"/>
        <w:jc w:val="center"/>
        <w:outlineLvl w:val="0"/>
        <w:rPr>
          <w:rFonts w:ascii="Arial" w:hAnsi="Arial" w:cs="Arial"/>
          <w:b/>
          <w:bCs/>
        </w:rPr>
      </w:pPr>
      <w:r w:rsidRPr="00922147">
        <w:rPr>
          <w:rFonts w:ascii="Arial" w:hAnsi="Arial" w:cs="Arial"/>
          <w:b/>
          <w:bCs/>
        </w:rPr>
        <w:t xml:space="preserve">Summary of Meeting – </w:t>
      </w:r>
      <w:r w:rsidR="000F71DC">
        <w:rPr>
          <w:rFonts w:ascii="Arial" w:hAnsi="Arial" w:cs="Arial"/>
          <w:b/>
          <w:bCs/>
        </w:rPr>
        <w:t>2</w:t>
      </w:r>
      <w:r w:rsidR="0011300D">
        <w:rPr>
          <w:rFonts w:ascii="Arial" w:hAnsi="Arial" w:cs="Arial"/>
          <w:b/>
          <w:bCs/>
        </w:rPr>
        <w:t>7</w:t>
      </w:r>
      <w:r w:rsidR="000F71DC">
        <w:rPr>
          <w:rFonts w:ascii="Arial" w:hAnsi="Arial" w:cs="Arial"/>
          <w:b/>
          <w:bCs/>
        </w:rPr>
        <w:t xml:space="preserve"> </w:t>
      </w:r>
      <w:r w:rsidR="0011300D">
        <w:rPr>
          <w:rFonts w:ascii="Arial" w:hAnsi="Arial" w:cs="Arial"/>
          <w:b/>
          <w:bCs/>
        </w:rPr>
        <w:t>April</w:t>
      </w:r>
      <w:r w:rsidR="00165312">
        <w:rPr>
          <w:rFonts w:ascii="Arial" w:hAnsi="Arial" w:cs="Arial"/>
          <w:b/>
          <w:bCs/>
        </w:rPr>
        <w:t xml:space="preserve"> 202</w:t>
      </w:r>
      <w:r w:rsidR="0011300D">
        <w:rPr>
          <w:rFonts w:ascii="Arial" w:hAnsi="Arial" w:cs="Arial"/>
          <w:b/>
          <w:bCs/>
        </w:rPr>
        <w:t>2</w:t>
      </w:r>
    </w:p>
    <w:p w14:paraId="5FC10713" w14:textId="1691EAFE" w:rsidR="00633A9B" w:rsidRDefault="00654C9D" w:rsidP="00654C9D">
      <w:pPr>
        <w:spacing w:before="120" w:after="120" w:line="276" w:lineRule="auto"/>
        <w:rPr>
          <w:rFonts w:ascii="Arial" w:hAnsi="Arial" w:cs="Arial"/>
          <w:bCs/>
          <w:sz w:val="22"/>
          <w:szCs w:val="22"/>
        </w:rPr>
      </w:pPr>
      <w:r w:rsidRPr="00445CCA">
        <w:rPr>
          <w:rFonts w:ascii="Arial" w:hAnsi="Arial" w:cs="Arial"/>
          <w:bCs/>
          <w:sz w:val="22"/>
          <w:szCs w:val="22"/>
        </w:rPr>
        <w:t xml:space="preserve">The </w:t>
      </w:r>
      <w:r w:rsidR="0011300D">
        <w:rPr>
          <w:rFonts w:ascii="Arial" w:hAnsi="Arial" w:cs="Arial"/>
          <w:bCs/>
          <w:sz w:val="22"/>
          <w:szCs w:val="22"/>
        </w:rPr>
        <w:t>60</w:t>
      </w:r>
      <w:r w:rsidR="000F00E3" w:rsidRPr="00445CCA">
        <w:rPr>
          <w:rFonts w:ascii="Arial" w:hAnsi="Arial" w:cs="Arial"/>
          <w:bCs/>
          <w:sz w:val="22"/>
          <w:szCs w:val="22"/>
          <w:vertAlign w:val="superscript"/>
        </w:rPr>
        <w:t>th</w:t>
      </w:r>
      <w:r w:rsidR="000F00E3" w:rsidRPr="00445CCA">
        <w:rPr>
          <w:rFonts w:ascii="Arial" w:hAnsi="Arial" w:cs="Arial"/>
          <w:bCs/>
          <w:sz w:val="22"/>
          <w:szCs w:val="22"/>
        </w:rPr>
        <w:t xml:space="preserve"> </w:t>
      </w:r>
      <w:r w:rsidRPr="00445CCA">
        <w:rPr>
          <w:rFonts w:ascii="Arial" w:hAnsi="Arial" w:cs="Arial"/>
          <w:bCs/>
          <w:sz w:val="22"/>
          <w:szCs w:val="22"/>
        </w:rPr>
        <w:t xml:space="preserve">meeting of the </w:t>
      </w:r>
      <w:r w:rsidR="006665B7">
        <w:rPr>
          <w:rFonts w:ascii="Arial" w:hAnsi="Arial" w:cs="Arial"/>
          <w:bCs/>
          <w:sz w:val="22"/>
          <w:szCs w:val="22"/>
        </w:rPr>
        <w:t xml:space="preserve">Department of </w:t>
      </w:r>
      <w:r w:rsidRPr="00445CCA">
        <w:rPr>
          <w:rFonts w:ascii="Arial" w:hAnsi="Arial" w:cs="Arial"/>
          <w:bCs/>
          <w:sz w:val="22"/>
          <w:szCs w:val="22"/>
        </w:rPr>
        <w:t>Defence</w:t>
      </w:r>
      <w:r w:rsidR="00102B9A" w:rsidRPr="00445CCA">
        <w:rPr>
          <w:rFonts w:ascii="Arial" w:hAnsi="Arial" w:cs="Arial"/>
          <w:bCs/>
          <w:sz w:val="22"/>
          <w:szCs w:val="22"/>
        </w:rPr>
        <w:t>/</w:t>
      </w:r>
      <w:r w:rsidRPr="00445CCA">
        <w:rPr>
          <w:rFonts w:ascii="Arial" w:hAnsi="Arial" w:cs="Arial"/>
          <w:bCs/>
          <w:sz w:val="22"/>
          <w:szCs w:val="22"/>
        </w:rPr>
        <w:t>D</w:t>
      </w:r>
      <w:r w:rsidR="003120F8" w:rsidRPr="00445CCA">
        <w:rPr>
          <w:rFonts w:ascii="Arial" w:hAnsi="Arial" w:cs="Arial"/>
          <w:bCs/>
          <w:sz w:val="22"/>
          <w:szCs w:val="22"/>
        </w:rPr>
        <w:t>epartment of Veteran</w:t>
      </w:r>
      <w:r w:rsidR="000B2936" w:rsidRPr="00445CCA">
        <w:rPr>
          <w:rFonts w:ascii="Arial" w:hAnsi="Arial" w:cs="Arial"/>
          <w:bCs/>
          <w:sz w:val="22"/>
          <w:szCs w:val="22"/>
        </w:rPr>
        <w:t>s</w:t>
      </w:r>
      <w:r w:rsidR="003120F8" w:rsidRPr="00445CCA">
        <w:rPr>
          <w:rFonts w:ascii="Arial" w:hAnsi="Arial" w:cs="Arial"/>
          <w:bCs/>
          <w:sz w:val="22"/>
          <w:szCs w:val="22"/>
        </w:rPr>
        <w:t>’</w:t>
      </w:r>
      <w:r w:rsidR="000B2936" w:rsidRPr="00445CCA">
        <w:rPr>
          <w:rFonts w:ascii="Arial" w:hAnsi="Arial" w:cs="Arial"/>
          <w:bCs/>
          <w:sz w:val="22"/>
          <w:szCs w:val="22"/>
        </w:rPr>
        <w:t xml:space="preserve"> Affairs </w:t>
      </w:r>
      <w:r w:rsidR="0060226A" w:rsidRPr="00445CCA">
        <w:rPr>
          <w:rFonts w:ascii="Arial" w:hAnsi="Arial" w:cs="Arial"/>
          <w:bCs/>
          <w:sz w:val="22"/>
          <w:szCs w:val="22"/>
        </w:rPr>
        <w:t xml:space="preserve">(DVA) </w:t>
      </w:r>
      <w:r w:rsidRPr="00445CCA">
        <w:rPr>
          <w:rFonts w:ascii="Arial" w:hAnsi="Arial" w:cs="Arial"/>
          <w:bCs/>
          <w:sz w:val="22"/>
          <w:szCs w:val="22"/>
        </w:rPr>
        <w:t xml:space="preserve">Links Steering Committee (DLSC) was held </w:t>
      </w:r>
      <w:r w:rsidR="00C873A0" w:rsidRPr="00445CCA">
        <w:rPr>
          <w:rFonts w:ascii="Arial" w:hAnsi="Arial" w:cs="Arial"/>
          <w:bCs/>
          <w:sz w:val="22"/>
          <w:szCs w:val="22"/>
        </w:rPr>
        <w:t>via GovTEAMS</w:t>
      </w:r>
      <w:r w:rsidRPr="00445CCA">
        <w:rPr>
          <w:rFonts w:ascii="Arial" w:hAnsi="Arial" w:cs="Arial"/>
          <w:bCs/>
          <w:sz w:val="22"/>
          <w:szCs w:val="22"/>
        </w:rPr>
        <w:t xml:space="preserve"> on </w:t>
      </w:r>
      <w:r w:rsidR="0011300D">
        <w:rPr>
          <w:rFonts w:ascii="Arial" w:hAnsi="Arial" w:cs="Arial"/>
          <w:bCs/>
          <w:sz w:val="22"/>
          <w:szCs w:val="22"/>
        </w:rPr>
        <w:t>Wednesday</w:t>
      </w:r>
      <w:r w:rsidR="007F3057" w:rsidRPr="00445CCA">
        <w:rPr>
          <w:rFonts w:ascii="Arial" w:hAnsi="Arial" w:cs="Arial"/>
          <w:bCs/>
          <w:sz w:val="22"/>
          <w:szCs w:val="22"/>
        </w:rPr>
        <w:t xml:space="preserve">, </w:t>
      </w:r>
      <w:r w:rsidR="006F18E0">
        <w:rPr>
          <w:rFonts w:ascii="Arial" w:hAnsi="Arial" w:cs="Arial"/>
          <w:bCs/>
          <w:sz w:val="22"/>
          <w:szCs w:val="22"/>
        </w:rPr>
        <w:t>2</w:t>
      </w:r>
      <w:r w:rsidR="0011300D">
        <w:rPr>
          <w:rFonts w:ascii="Arial" w:hAnsi="Arial" w:cs="Arial"/>
          <w:bCs/>
          <w:sz w:val="22"/>
          <w:szCs w:val="22"/>
        </w:rPr>
        <w:t>7</w:t>
      </w:r>
      <w:r w:rsidR="000F71DC">
        <w:rPr>
          <w:rFonts w:ascii="Arial" w:hAnsi="Arial" w:cs="Arial"/>
          <w:bCs/>
          <w:sz w:val="22"/>
          <w:szCs w:val="22"/>
        </w:rPr>
        <w:t xml:space="preserve"> </w:t>
      </w:r>
      <w:r w:rsidR="0011300D">
        <w:rPr>
          <w:rFonts w:ascii="Arial" w:hAnsi="Arial" w:cs="Arial"/>
          <w:bCs/>
          <w:sz w:val="22"/>
          <w:szCs w:val="22"/>
        </w:rPr>
        <w:t xml:space="preserve">April </w:t>
      </w:r>
      <w:r w:rsidR="007F3057" w:rsidRPr="00445CCA">
        <w:rPr>
          <w:rFonts w:ascii="Arial" w:hAnsi="Arial" w:cs="Arial"/>
          <w:bCs/>
          <w:sz w:val="22"/>
          <w:szCs w:val="22"/>
        </w:rPr>
        <w:t>202</w:t>
      </w:r>
      <w:r w:rsidR="0011300D">
        <w:rPr>
          <w:rFonts w:ascii="Arial" w:hAnsi="Arial" w:cs="Arial"/>
          <w:bCs/>
          <w:sz w:val="22"/>
          <w:szCs w:val="22"/>
        </w:rPr>
        <w:t>2</w:t>
      </w:r>
      <w:r w:rsidRPr="00445CCA">
        <w:rPr>
          <w:rFonts w:ascii="Arial" w:hAnsi="Arial" w:cs="Arial"/>
          <w:bCs/>
          <w:sz w:val="22"/>
          <w:szCs w:val="22"/>
        </w:rPr>
        <w:t xml:space="preserve">. </w:t>
      </w:r>
      <w:r w:rsidR="001C0785" w:rsidRPr="00445CCA">
        <w:rPr>
          <w:rFonts w:ascii="Arial" w:hAnsi="Arial" w:cs="Arial"/>
          <w:bCs/>
          <w:sz w:val="22"/>
          <w:szCs w:val="22"/>
        </w:rPr>
        <w:t xml:space="preserve"> </w:t>
      </w:r>
      <w:r w:rsidRPr="00445CCA">
        <w:rPr>
          <w:rFonts w:ascii="Arial" w:hAnsi="Arial" w:cs="Arial"/>
          <w:bCs/>
          <w:sz w:val="22"/>
          <w:szCs w:val="22"/>
        </w:rPr>
        <w:t>The following</w:t>
      </w:r>
      <w:r w:rsidR="002D0BB9">
        <w:rPr>
          <w:rFonts w:ascii="Arial" w:hAnsi="Arial" w:cs="Arial"/>
          <w:bCs/>
          <w:sz w:val="22"/>
          <w:szCs w:val="22"/>
        </w:rPr>
        <w:t xml:space="preserve"> Policy, Program</w:t>
      </w:r>
      <w:r w:rsidR="00E43EAD">
        <w:rPr>
          <w:rFonts w:ascii="Arial" w:hAnsi="Arial" w:cs="Arial"/>
          <w:bCs/>
          <w:sz w:val="22"/>
          <w:szCs w:val="22"/>
        </w:rPr>
        <w:t xml:space="preserve"> and Initiatives </w:t>
      </w:r>
      <w:r w:rsidRPr="00445CCA">
        <w:rPr>
          <w:rFonts w:ascii="Arial" w:hAnsi="Arial" w:cs="Arial"/>
          <w:bCs/>
          <w:sz w:val="22"/>
          <w:szCs w:val="22"/>
        </w:rPr>
        <w:t>were discussed at the meeting</w:t>
      </w:r>
      <w:r w:rsidR="00E43EAD">
        <w:rPr>
          <w:rFonts w:ascii="Arial" w:hAnsi="Arial" w:cs="Arial"/>
          <w:bCs/>
          <w:sz w:val="22"/>
          <w:szCs w:val="22"/>
        </w:rPr>
        <w:t>:</w:t>
      </w:r>
    </w:p>
    <w:p w14:paraId="2A9CDD48" w14:textId="77777777" w:rsidR="003F5696" w:rsidRPr="00445CCA" w:rsidRDefault="003F5696" w:rsidP="00654C9D">
      <w:pPr>
        <w:spacing w:before="120" w:after="120" w:line="276" w:lineRule="auto"/>
        <w:rPr>
          <w:rFonts w:ascii="Arial" w:hAnsi="Arial" w:cs="Arial"/>
          <w:bCs/>
          <w:sz w:val="22"/>
          <w:szCs w:val="22"/>
        </w:rPr>
      </w:pPr>
    </w:p>
    <w:p w14:paraId="5FC10714" w14:textId="77777777" w:rsidR="00C567D2" w:rsidRPr="00445CCA" w:rsidRDefault="00E43EAD" w:rsidP="00654C9D">
      <w:pPr>
        <w:spacing w:before="120" w:after="120" w:line="276" w:lineRule="auto"/>
        <w:rPr>
          <w:rFonts w:ascii="Arial" w:hAnsi="Arial" w:cs="Arial"/>
          <w:b/>
          <w:bCs/>
          <w:sz w:val="22"/>
          <w:szCs w:val="22"/>
        </w:rPr>
      </w:pPr>
      <w:r>
        <w:rPr>
          <w:rFonts w:ascii="Arial" w:hAnsi="Arial" w:cs="Arial"/>
          <w:b/>
          <w:bCs/>
          <w:sz w:val="22"/>
          <w:szCs w:val="22"/>
        </w:rPr>
        <w:t>Strategy</w:t>
      </w:r>
    </w:p>
    <w:p w14:paraId="5FC10715" w14:textId="2C73C2F9" w:rsidR="00A6678C" w:rsidRPr="00314058" w:rsidRDefault="00A6678C" w:rsidP="00A6678C">
      <w:pPr>
        <w:spacing w:before="120" w:after="120" w:line="276" w:lineRule="auto"/>
        <w:rPr>
          <w:rFonts w:ascii="Arial" w:hAnsi="Arial" w:cs="Arial"/>
          <w:bCs/>
          <w:sz w:val="22"/>
          <w:szCs w:val="22"/>
        </w:rPr>
      </w:pPr>
      <w:r w:rsidRPr="00314058">
        <w:rPr>
          <w:rFonts w:ascii="Arial" w:hAnsi="Arial" w:cs="Arial"/>
          <w:bCs/>
          <w:sz w:val="22"/>
          <w:szCs w:val="22"/>
        </w:rPr>
        <w:t xml:space="preserve">The Committee </w:t>
      </w:r>
      <w:r w:rsidR="00F710CA" w:rsidRPr="00314058">
        <w:rPr>
          <w:rFonts w:ascii="Arial" w:hAnsi="Arial" w:cs="Arial"/>
          <w:bCs/>
          <w:sz w:val="22"/>
          <w:szCs w:val="22"/>
        </w:rPr>
        <w:t xml:space="preserve">was provided </w:t>
      </w:r>
      <w:r w:rsidR="00A2736E" w:rsidRPr="00314058">
        <w:rPr>
          <w:rFonts w:ascii="Arial" w:hAnsi="Arial" w:cs="Arial"/>
          <w:bCs/>
          <w:sz w:val="22"/>
          <w:szCs w:val="22"/>
        </w:rPr>
        <w:t xml:space="preserve">a verbal update on the Transition </w:t>
      </w:r>
      <w:r w:rsidR="007D2C34">
        <w:rPr>
          <w:rFonts w:ascii="Arial" w:hAnsi="Arial" w:cs="Arial"/>
          <w:bCs/>
          <w:sz w:val="22"/>
          <w:szCs w:val="22"/>
        </w:rPr>
        <w:t xml:space="preserve">Taskforce Closure report </w:t>
      </w:r>
      <w:r w:rsidR="00A2736E" w:rsidRPr="00314058">
        <w:rPr>
          <w:rFonts w:ascii="Arial" w:hAnsi="Arial" w:cs="Arial"/>
          <w:bCs/>
          <w:sz w:val="22"/>
          <w:szCs w:val="22"/>
        </w:rPr>
        <w:t>and the Joint Transition Authority (JTA).</w:t>
      </w:r>
    </w:p>
    <w:p w14:paraId="5FC10718" w14:textId="29C6934F" w:rsidR="000B2936" w:rsidRPr="00314058" w:rsidRDefault="00314058" w:rsidP="00440576">
      <w:pPr>
        <w:spacing w:before="120" w:after="120" w:line="276" w:lineRule="auto"/>
        <w:rPr>
          <w:rFonts w:ascii="Arial" w:hAnsi="Arial" w:cs="Arial"/>
          <w:bCs/>
          <w:sz w:val="22"/>
          <w:szCs w:val="22"/>
        </w:rPr>
      </w:pPr>
      <w:r w:rsidRPr="00314058">
        <w:rPr>
          <w:rFonts w:ascii="Arial" w:hAnsi="Arial" w:cs="Arial"/>
          <w:bCs/>
          <w:sz w:val="22"/>
          <w:szCs w:val="22"/>
        </w:rPr>
        <w:t xml:space="preserve">The Committee discussed the current status and future plans for the Data Sharing and Analytics Solution (DSAS) project and noted that DVA Wellbeing Metrics Stages 2 and 3 will deliver outcomes across four workstreams.  Complimentary work </w:t>
      </w:r>
      <w:r w:rsidR="007D2C34">
        <w:rPr>
          <w:rFonts w:ascii="Arial" w:hAnsi="Arial" w:cs="Arial"/>
          <w:bCs/>
          <w:sz w:val="22"/>
          <w:szCs w:val="22"/>
        </w:rPr>
        <w:t xml:space="preserve">is also underway within Defence </w:t>
      </w:r>
      <w:r w:rsidR="00D3733A">
        <w:rPr>
          <w:rFonts w:ascii="Arial" w:hAnsi="Arial" w:cs="Arial"/>
          <w:bCs/>
          <w:sz w:val="22"/>
          <w:szCs w:val="22"/>
        </w:rPr>
        <w:t xml:space="preserve">and </w:t>
      </w:r>
      <w:r w:rsidR="00F97721">
        <w:rPr>
          <w:rFonts w:ascii="Arial" w:hAnsi="Arial" w:cs="Arial"/>
          <w:bCs/>
          <w:sz w:val="22"/>
          <w:szCs w:val="22"/>
        </w:rPr>
        <w:t>is on track.</w:t>
      </w:r>
    </w:p>
    <w:p w14:paraId="18EC96BD" w14:textId="367AEF2C" w:rsidR="003F5696" w:rsidRDefault="003F5696" w:rsidP="00440576">
      <w:pPr>
        <w:spacing w:before="120" w:after="120" w:line="276" w:lineRule="auto"/>
        <w:rPr>
          <w:rFonts w:ascii="Arial" w:hAnsi="Arial" w:cs="Arial"/>
          <w:bCs/>
          <w:sz w:val="22"/>
          <w:szCs w:val="22"/>
        </w:rPr>
      </w:pPr>
      <w:r w:rsidRPr="00314058">
        <w:rPr>
          <w:rFonts w:ascii="Arial" w:hAnsi="Arial" w:cs="Arial"/>
          <w:bCs/>
          <w:sz w:val="22"/>
          <w:szCs w:val="22"/>
        </w:rPr>
        <w:t xml:space="preserve">The Committee </w:t>
      </w:r>
      <w:r w:rsidR="00D3733A">
        <w:rPr>
          <w:rFonts w:ascii="Arial" w:hAnsi="Arial" w:cs="Arial"/>
          <w:bCs/>
          <w:sz w:val="22"/>
          <w:szCs w:val="22"/>
        </w:rPr>
        <w:t xml:space="preserve">received a </w:t>
      </w:r>
      <w:r w:rsidR="00314058" w:rsidRPr="00314058">
        <w:rPr>
          <w:rFonts w:ascii="Arial" w:hAnsi="Arial" w:cs="Arial"/>
          <w:bCs/>
          <w:sz w:val="22"/>
          <w:szCs w:val="22"/>
        </w:rPr>
        <w:t xml:space="preserve">presentation on </w:t>
      </w:r>
      <w:r w:rsidR="00D3733A">
        <w:rPr>
          <w:rFonts w:ascii="Arial" w:hAnsi="Arial" w:cs="Arial"/>
          <w:bCs/>
          <w:sz w:val="22"/>
          <w:szCs w:val="22"/>
        </w:rPr>
        <w:t xml:space="preserve">the </w:t>
      </w:r>
      <w:r w:rsidR="00314058" w:rsidRPr="00314058">
        <w:rPr>
          <w:rFonts w:ascii="Arial" w:hAnsi="Arial" w:cs="Arial"/>
          <w:bCs/>
          <w:sz w:val="22"/>
          <w:szCs w:val="22"/>
        </w:rPr>
        <w:t xml:space="preserve">Veterans’ MATES </w:t>
      </w:r>
      <w:r w:rsidR="00F97721">
        <w:rPr>
          <w:rFonts w:ascii="Arial" w:hAnsi="Arial" w:cs="Arial"/>
          <w:bCs/>
          <w:sz w:val="22"/>
          <w:szCs w:val="22"/>
        </w:rPr>
        <w:t xml:space="preserve">program </w:t>
      </w:r>
      <w:r w:rsidR="00314058" w:rsidRPr="00314058">
        <w:rPr>
          <w:rFonts w:ascii="Arial" w:hAnsi="Arial" w:cs="Arial"/>
          <w:bCs/>
          <w:sz w:val="22"/>
          <w:szCs w:val="22"/>
        </w:rPr>
        <w:t>which is a data driven health promotion program</w:t>
      </w:r>
      <w:r w:rsidR="00D3733A">
        <w:rPr>
          <w:rFonts w:ascii="Arial" w:hAnsi="Arial" w:cs="Arial"/>
          <w:bCs/>
          <w:sz w:val="22"/>
          <w:szCs w:val="22"/>
        </w:rPr>
        <w:t>,</w:t>
      </w:r>
      <w:r w:rsidR="00314058" w:rsidRPr="00314058">
        <w:rPr>
          <w:rFonts w:ascii="Arial" w:hAnsi="Arial" w:cs="Arial"/>
          <w:bCs/>
          <w:sz w:val="22"/>
          <w:szCs w:val="22"/>
        </w:rPr>
        <w:t xml:space="preserve"> providing up to</w:t>
      </w:r>
      <w:r w:rsidR="00F97721">
        <w:rPr>
          <w:rFonts w:ascii="Arial" w:hAnsi="Arial" w:cs="Arial"/>
          <w:bCs/>
          <w:sz w:val="22"/>
          <w:szCs w:val="22"/>
        </w:rPr>
        <w:t>-</w:t>
      </w:r>
      <w:r w:rsidR="00314058" w:rsidRPr="00314058">
        <w:rPr>
          <w:rFonts w:ascii="Arial" w:hAnsi="Arial" w:cs="Arial"/>
          <w:bCs/>
          <w:sz w:val="22"/>
          <w:szCs w:val="22"/>
        </w:rPr>
        <w:t xml:space="preserve">date health and medicines information specifically tailored for veterans and their healthcare team. </w:t>
      </w:r>
      <w:r w:rsidR="007D2C34">
        <w:rPr>
          <w:rFonts w:ascii="Arial" w:hAnsi="Arial" w:cs="Arial"/>
          <w:bCs/>
          <w:sz w:val="22"/>
          <w:szCs w:val="22"/>
        </w:rPr>
        <w:t xml:space="preserve"> This program has been in existence for 17 years and ha</w:t>
      </w:r>
      <w:r w:rsidR="0031043B">
        <w:rPr>
          <w:rFonts w:ascii="Arial" w:hAnsi="Arial" w:cs="Arial"/>
          <w:bCs/>
          <w:sz w:val="22"/>
          <w:szCs w:val="22"/>
        </w:rPr>
        <w:t>s</w:t>
      </w:r>
      <w:r w:rsidR="007D2C34">
        <w:rPr>
          <w:rFonts w:ascii="Arial" w:hAnsi="Arial" w:cs="Arial"/>
          <w:bCs/>
          <w:sz w:val="22"/>
          <w:szCs w:val="22"/>
        </w:rPr>
        <w:t xml:space="preserve"> been a positive connection between </w:t>
      </w:r>
      <w:r w:rsidR="000E4A48">
        <w:rPr>
          <w:rFonts w:ascii="Arial" w:hAnsi="Arial" w:cs="Arial"/>
          <w:bCs/>
          <w:sz w:val="22"/>
          <w:szCs w:val="22"/>
        </w:rPr>
        <w:t>veteran</w:t>
      </w:r>
      <w:r w:rsidR="00F97721">
        <w:rPr>
          <w:rFonts w:ascii="Arial" w:hAnsi="Arial" w:cs="Arial"/>
          <w:bCs/>
          <w:sz w:val="22"/>
          <w:szCs w:val="22"/>
        </w:rPr>
        <w:t>s</w:t>
      </w:r>
      <w:r w:rsidR="000E4A48">
        <w:rPr>
          <w:rFonts w:ascii="Arial" w:hAnsi="Arial" w:cs="Arial"/>
          <w:bCs/>
          <w:sz w:val="22"/>
          <w:szCs w:val="22"/>
        </w:rPr>
        <w:t xml:space="preserve"> and </w:t>
      </w:r>
      <w:r w:rsidR="00D3733A">
        <w:rPr>
          <w:rFonts w:ascii="Arial" w:hAnsi="Arial" w:cs="Arial"/>
          <w:bCs/>
          <w:sz w:val="22"/>
          <w:szCs w:val="22"/>
        </w:rPr>
        <w:t xml:space="preserve">health care </w:t>
      </w:r>
      <w:r w:rsidR="000E4A48">
        <w:rPr>
          <w:rFonts w:ascii="Arial" w:hAnsi="Arial" w:cs="Arial"/>
          <w:bCs/>
          <w:sz w:val="22"/>
          <w:szCs w:val="22"/>
        </w:rPr>
        <w:t>provider</w:t>
      </w:r>
      <w:r w:rsidR="00F97721">
        <w:rPr>
          <w:rFonts w:ascii="Arial" w:hAnsi="Arial" w:cs="Arial"/>
          <w:bCs/>
          <w:sz w:val="22"/>
          <w:szCs w:val="22"/>
        </w:rPr>
        <w:t>s</w:t>
      </w:r>
      <w:r w:rsidR="000E4A48">
        <w:rPr>
          <w:rFonts w:ascii="Arial" w:hAnsi="Arial" w:cs="Arial"/>
          <w:bCs/>
          <w:sz w:val="22"/>
          <w:szCs w:val="22"/>
        </w:rPr>
        <w:t>.</w:t>
      </w:r>
    </w:p>
    <w:p w14:paraId="3BA44CF2" w14:textId="677E91A7" w:rsidR="00CD135C" w:rsidRPr="00445CCA" w:rsidRDefault="00CD135C" w:rsidP="00654C9D">
      <w:pPr>
        <w:spacing w:before="120" w:after="120" w:line="276" w:lineRule="auto"/>
        <w:rPr>
          <w:rFonts w:ascii="Arial" w:hAnsi="Arial" w:cs="Arial"/>
          <w:b/>
          <w:bCs/>
          <w:sz w:val="22"/>
          <w:szCs w:val="22"/>
        </w:rPr>
      </w:pPr>
    </w:p>
    <w:p w14:paraId="5FC10719" w14:textId="77777777" w:rsidR="00AC6A41" w:rsidRPr="00445CCA" w:rsidRDefault="00E43EAD" w:rsidP="00654C9D">
      <w:pPr>
        <w:spacing w:before="120" w:after="120" w:line="276" w:lineRule="auto"/>
        <w:rPr>
          <w:rFonts w:ascii="Arial" w:hAnsi="Arial" w:cs="Arial"/>
          <w:b/>
          <w:bCs/>
          <w:sz w:val="22"/>
          <w:szCs w:val="22"/>
        </w:rPr>
      </w:pPr>
      <w:r>
        <w:rPr>
          <w:rFonts w:ascii="Arial" w:hAnsi="Arial" w:cs="Arial"/>
          <w:b/>
          <w:bCs/>
          <w:sz w:val="22"/>
          <w:szCs w:val="22"/>
        </w:rPr>
        <w:t>Governance</w:t>
      </w:r>
    </w:p>
    <w:p w14:paraId="5FC1071B" w14:textId="407EE61B" w:rsidR="00E43EAD" w:rsidRDefault="009E0C63" w:rsidP="00E43EAD">
      <w:pPr>
        <w:spacing w:before="120" w:after="120" w:line="276" w:lineRule="auto"/>
        <w:rPr>
          <w:rFonts w:ascii="Arial" w:hAnsi="Arial" w:cs="Arial"/>
          <w:bCs/>
        </w:rPr>
      </w:pPr>
      <w:r w:rsidRPr="00197F04">
        <w:rPr>
          <w:rFonts w:ascii="Arial" w:hAnsi="Arial" w:cs="Arial"/>
          <w:bCs/>
          <w:sz w:val="22"/>
          <w:szCs w:val="22"/>
        </w:rPr>
        <w:t xml:space="preserve">The Committee noted that the </w:t>
      </w:r>
      <w:r w:rsidR="00F97721">
        <w:rPr>
          <w:rFonts w:ascii="Arial" w:hAnsi="Arial" w:cs="Arial"/>
          <w:bCs/>
          <w:sz w:val="22"/>
          <w:szCs w:val="22"/>
        </w:rPr>
        <w:t xml:space="preserve">implementation of the </w:t>
      </w:r>
      <w:r w:rsidR="00A2736E" w:rsidRPr="00197F04">
        <w:rPr>
          <w:rFonts w:ascii="Arial" w:hAnsi="Arial" w:cs="Arial"/>
          <w:bCs/>
          <w:sz w:val="22"/>
          <w:szCs w:val="22"/>
        </w:rPr>
        <w:t xml:space="preserve">Defence-DVA Electronic Information Exchange (DDEIE) and Request Management System (RMS) </w:t>
      </w:r>
      <w:r w:rsidR="00A32012">
        <w:rPr>
          <w:rFonts w:ascii="Arial" w:hAnsi="Arial" w:cs="Arial"/>
          <w:bCs/>
          <w:sz w:val="22"/>
          <w:szCs w:val="22"/>
        </w:rPr>
        <w:t>Projects are</w:t>
      </w:r>
      <w:r w:rsidR="00F97721">
        <w:rPr>
          <w:rFonts w:ascii="Arial" w:hAnsi="Arial" w:cs="Arial"/>
          <w:bCs/>
          <w:sz w:val="22"/>
          <w:szCs w:val="22"/>
        </w:rPr>
        <w:t xml:space="preserve"> pro</w:t>
      </w:r>
      <w:r w:rsidR="0031043B">
        <w:rPr>
          <w:rFonts w:ascii="Arial" w:hAnsi="Arial" w:cs="Arial"/>
          <w:bCs/>
          <w:sz w:val="22"/>
          <w:szCs w:val="22"/>
        </w:rPr>
        <w:t>gr</w:t>
      </w:r>
      <w:r w:rsidR="00F97721">
        <w:rPr>
          <w:rFonts w:ascii="Arial" w:hAnsi="Arial" w:cs="Arial"/>
          <w:bCs/>
          <w:sz w:val="22"/>
          <w:szCs w:val="22"/>
        </w:rPr>
        <w:t xml:space="preserve">essing, with </w:t>
      </w:r>
      <w:r w:rsidR="00D3733A">
        <w:rPr>
          <w:rFonts w:ascii="Arial" w:hAnsi="Arial" w:cs="Arial"/>
          <w:bCs/>
          <w:sz w:val="22"/>
          <w:szCs w:val="22"/>
        </w:rPr>
        <w:t xml:space="preserve">the first </w:t>
      </w:r>
      <w:r w:rsidR="00197F04" w:rsidRPr="00197F04">
        <w:rPr>
          <w:rFonts w:ascii="Arial" w:hAnsi="Arial" w:cs="Arial"/>
          <w:bCs/>
          <w:sz w:val="22"/>
          <w:szCs w:val="22"/>
        </w:rPr>
        <w:t xml:space="preserve">release scheduled for 23 May 2022 and a final release </w:t>
      </w:r>
      <w:r w:rsidR="00D3733A">
        <w:rPr>
          <w:rFonts w:ascii="Arial" w:hAnsi="Arial" w:cs="Arial"/>
          <w:bCs/>
          <w:sz w:val="22"/>
          <w:szCs w:val="22"/>
        </w:rPr>
        <w:t xml:space="preserve">to follow </w:t>
      </w:r>
      <w:r w:rsidR="00197F04" w:rsidRPr="00197F04">
        <w:rPr>
          <w:rFonts w:ascii="Arial" w:hAnsi="Arial" w:cs="Arial"/>
          <w:bCs/>
          <w:sz w:val="22"/>
          <w:szCs w:val="22"/>
        </w:rPr>
        <w:t>in September 2022</w:t>
      </w:r>
      <w:r w:rsidR="00D3733A">
        <w:rPr>
          <w:rFonts w:ascii="Arial" w:hAnsi="Arial" w:cs="Arial"/>
          <w:bCs/>
          <w:sz w:val="22"/>
          <w:szCs w:val="22"/>
        </w:rPr>
        <w:t>,</w:t>
      </w:r>
      <w:r w:rsidR="00F97721">
        <w:rPr>
          <w:rFonts w:ascii="Arial" w:hAnsi="Arial" w:cs="Arial"/>
          <w:bCs/>
          <w:sz w:val="22"/>
          <w:szCs w:val="22"/>
        </w:rPr>
        <w:t xml:space="preserve"> once </w:t>
      </w:r>
      <w:r w:rsidR="00D3733A">
        <w:rPr>
          <w:rFonts w:ascii="Arial" w:hAnsi="Arial" w:cs="Arial"/>
          <w:bCs/>
          <w:sz w:val="22"/>
          <w:szCs w:val="22"/>
        </w:rPr>
        <w:t xml:space="preserve">an </w:t>
      </w:r>
      <w:r w:rsidR="00F97721">
        <w:rPr>
          <w:rFonts w:ascii="Arial" w:hAnsi="Arial" w:cs="Arial"/>
          <w:bCs/>
          <w:sz w:val="22"/>
          <w:szCs w:val="22"/>
        </w:rPr>
        <w:t>outstanding issue</w:t>
      </w:r>
      <w:r w:rsidR="00D3733A">
        <w:rPr>
          <w:rFonts w:ascii="Arial" w:hAnsi="Arial" w:cs="Arial"/>
          <w:bCs/>
          <w:sz w:val="22"/>
          <w:szCs w:val="22"/>
        </w:rPr>
        <w:t xml:space="preserve"> i</w:t>
      </w:r>
      <w:r w:rsidR="00F97721">
        <w:rPr>
          <w:rFonts w:ascii="Arial" w:hAnsi="Arial" w:cs="Arial"/>
          <w:bCs/>
          <w:sz w:val="22"/>
          <w:szCs w:val="22"/>
        </w:rPr>
        <w:t>s resolved</w:t>
      </w:r>
      <w:r w:rsidR="00197F04" w:rsidRPr="00197F04">
        <w:rPr>
          <w:rFonts w:ascii="Arial" w:hAnsi="Arial" w:cs="Arial"/>
          <w:bCs/>
          <w:sz w:val="22"/>
          <w:szCs w:val="22"/>
        </w:rPr>
        <w:t>.</w:t>
      </w:r>
    </w:p>
    <w:p w14:paraId="170C9996" w14:textId="77777777" w:rsidR="00CD135C" w:rsidRPr="00792A0C" w:rsidRDefault="00CD135C" w:rsidP="00E43EAD">
      <w:pPr>
        <w:spacing w:before="120" w:after="120" w:line="276" w:lineRule="auto"/>
        <w:rPr>
          <w:rFonts w:ascii="Arial" w:hAnsi="Arial" w:cs="Arial"/>
          <w:bCs/>
          <w:sz w:val="22"/>
          <w:szCs w:val="22"/>
        </w:rPr>
      </w:pPr>
    </w:p>
    <w:p w14:paraId="5FC1071C" w14:textId="77777777" w:rsidR="00E43EAD" w:rsidRPr="00445CCA" w:rsidRDefault="00E43EAD" w:rsidP="00E43EAD">
      <w:pPr>
        <w:spacing w:before="120" w:after="120" w:line="276" w:lineRule="auto"/>
        <w:rPr>
          <w:rFonts w:ascii="Arial" w:hAnsi="Arial" w:cs="Arial"/>
          <w:b/>
          <w:bCs/>
          <w:sz w:val="22"/>
          <w:szCs w:val="22"/>
        </w:rPr>
      </w:pPr>
      <w:r>
        <w:rPr>
          <w:rFonts w:ascii="Arial" w:hAnsi="Arial" w:cs="Arial"/>
          <w:b/>
          <w:bCs/>
          <w:sz w:val="22"/>
          <w:szCs w:val="22"/>
        </w:rPr>
        <w:t>Performance</w:t>
      </w:r>
    </w:p>
    <w:p w14:paraId="6302E7AA" w14:textId="7E070CE8" w:rsidR="00CD135C" w:rsidRPr="007D2C34" w:rsidRDefault="00A6678C" w:rsidP="007355FF">
      <w:pPr>
        <w:tabs>
          <w:tab w:val="left" w:pos="720"/>
        </w:tabs>
        <w:spacing w:before="120" w:after="120" w:line="276" w:lineRule="auto"/>
        <w:rPr>
          <w:rFonts w:ascii="Arial" w:hAnsi="Arial" w:cs="Arial"/>
          <w:sz w:val="22"/>
          <w:szCs w:val="22"/>
        </w:rPr>
      </w:pPr>
      <w:r w:rsidRPr="007D2C34">
        <w:rPr>
          <w:rFonts w:ascii="Arial" w:hAnsi="Arial" w:cs="Arial"/>
          <w:sz w:val="22"/>
          <w:szCs w:val="22"/>
        </w:rPr>
        <w:t xml:space="preserve">The Committee noted that the </w:t>
      </w:r>
      <w:r w:rsidR="00792A0C" w:rsidRPr="007D2C34">
        <w:rPr>
          <w:rFonts w:ascii="Arial" w:hAnsi="Arial" w:cs="Arial"/>
          <w:sz w:val="22"/>
          <w:szCs w:val="22"/>
        </w:rPr>
        <w:t>Defence Initiated Claims Initiative Pilot</w:t>
      </w:r>
      <w:r w:rsidR="00CD135C" w:rsidRPr="007D2C34">
        <w:rPr>
          <w:rFonts w:ascii="Arial" w:hAnsi="Arial" w:cs="Arial"/>
          <w:sz w:val="22"/>
          <w:szCs w:val="22"/>
        </w:rPr>
        <w:t xml:space="preserve"> </w:t>
      </w:r>
      <w:r w:rsidR="002A5157" w:rsidRPr="007D2C34">
        <w:rPr>
          <w:rFonts w:ascii="Arial" w:hAnsi="Arial" w:cs="Arial"/>
          <w:sz w:val="22"/>
          <w:szCs w:val="22"/>
        </w:rPr>
        <w:t>will help serving members with their transition to civilian life by facilitating early engagement with DVA’s claims processes.  DVA and Defence are working at an operational level to confirm role responsibilities and other</w:t>
      </w:r>
      <w:r w:rsidR="007D2C34" w:rsidRPr="007D2C34">
        <w:rPr>
          <w:rFonts w:ascii="Arial" w:hAnsi="Arial" w:cs="Arial"/>
          <w:sz w:val="22"/>
          <w:szCs w:val="22"/>
        </w:rPr>
        <w:t xml:space="preserve"> </w:t>
      </w:r>
      <w:r w:rsidR="00F97721">
        <w:rPr>
          <w:rFonts w:ascii="Arial" w:hAnsi="Arial" w:cs="Arial"/>
          <w:sz w:val="22"/>
          <w:szCs w:val="22"/>
        </w:rPr>
        <w:t>legislative</w:t>
      </w:r>
      <w:r w:rsidR="002A5157" w:rsidRPr="007D2C34">
        <w:rPr>
          <w:rFonts w:ascii="Arial" w:hAnsi="Arial" w:cs="Arial"/>
          <w:sz w:val="22"/>
          <w:szCs w:val="22"/>
        </w:rPr>
        <w:t xml:space="preserve"> requirements </w:t>
      </w:r>
      <w:r w:rsidR="007D2C34" w:rsidRPr="007D2C34">
        <w:rPr>
          <w:rFonts w:ascii="Arial" w:hAnsi="Arial" w:cs="Arial"/>
          <w:sz w:val="22"/>
          <w:szCs w:val="22"/>
        </w:rPr>
        <w:t xml:space="preserve">before </w:t>
      </w:r>
      <w:r w:rsidR="002A5157" w:rsidRPr="007D2C34">
        <w:rPr>
          <w:rFonts w:ascii="Arial" w:hAnsi="Arial" w:cs="Arial"/>
          <w:sz w:val="22"/>
          <w:szCs w:val="22"/>
        </w:rPr>
        <w:t>implement</w:t>
      </w:r>
      <w:r w:rsidR="007D2C34" w:rsidRPr="007D2C34">
        <w:rPr>
          <w:rFonts w:ascii="Arial" w:hAnsi="Arial" w:cs="Arial"/>
          <w:sz w:val="22"/>
          <w:szCs w:val="22"/>
        </w:rPr>
        <w:t>ing</w:t>
      </w:r>
      <w:r w:rsidR="002A5157" w:rsidRPr="007D2C34">
        <w:rPr>
          <w:rFonts w:ascii="Arial" w:hAnsi="Arial" w:cs="Arial"/>
          <w:sz w:val="22"/>
          <w:szCs w:val="22"/>
        </w:rPr>
        <w:t xml:space="preserve"> the Pilot</w:t>
      </w:r>
      <w:r w:rsidR="00792A0C" w:rsidRPr="007D2C34">
        <w:rPr>
          <w:rFonts w:ascii="Arial" w:hAnsi="Arial" w:cs="Arial"/>
          <w:sz w:val="22"/>
          <w:szCs w:val="22"/>
        </w:rPr>
        <w:t xml:space="preserve">.  </w:t>
      </w:r>
    </w:p>
    <w:p w14:paraId="3DBCA78A" w14:textId="5B98A001" w:rsidR="00CD135C" w:rsidRPr="007D2C34" w:rsidRDefault="00544880" w:rsidP="00544880">
      <w:pPr>
        <w:tabs>
          <w:tab w:val="left" w:pos="720"/>
        </w:tabs>
        <w:spacing w:before="120" w:after="120" w:line="276" w:lineRule="auto"/>
        <w:rPr>
          <w:rFonts w:ascii="Arial" w:hAnsi="Arial" w:cs="Arial"/>
          <w:sz w:val="22"/>
          <w:szCs w:val="22"/>
        </w:rPr>
      </w:pPr>
      <w:r w:rsidRPr="00E738BE">
        <w:rPr>
          <w:rFonts w:ascii="Arial" w:hAnsi="Arial" w:cs="Arial"/>
          <w:sz w:val="22"/>
          <w:szCs w:val="22"/>
        </w:rPr>
        <w:t>The Committee discussed the Support Co</w:t>
      </w:r>
      <w:r>
        <w:rPr>
          <w:rFonts w:ascii="Arial" w:hAnsi="Arial" w:cs="Arial"/>
          <w:sz w:val="22"/>
          <w:szCs w:val="22"/>
        </w:rPr>
        <w:t>ntinuum Performance Report for Q</w:t>
      </w:r>
      <w:r w:rsidRPr="00E738BE">
        <w:rPr>
          <w:rFonts w:ascii="Arial" w:hAnsi="Arial" w:cs="Arial"/>
          <w:sz w:val="22"/>
          <w:szCs w:val="22"/>
        </w:rPr>
        <w:t xml:space="preserve">uarters </w:t>
      </w:r>
      <w:r>
        <w:rPr>
          <w:rFonts w:ascii="Arial" w:hAnsi="Arial" w:cs="Arial"/>
          <w:sz w:val="22"/>
          <w:szCs w:val="22"/>
        </w:rPr>
        <w:t>3</w:t>
      </w:r>
      <w:r w:rsidRPr="00E738BE">
        <w:rPr>
          <w:rFonts w:ascii="Arial" w:hAnsi="Arial" w:cs="Arial"/>
          <w:sz w:val="22"/>
          <w:szCs w:val="22"/>
        </w:rPr>
        <w:t xml:space="preserve"> and </w:t>
      </w:r>
      <w:r>
        <w:rPr>
          <w:rFonts w:ascii="Arial" w:hAnsi="Arial" w:cs="Arial"/>
          <w:sz w:val="22"/>
          <w:szCs w:val="22"/>
        </w:rPr>
        <w:t>4</w:t>
      </w:r>
      <w:r w:rsidR="00D3733A">
        <w:rPr>
          <w:rFonts w:ascii="Arial" w:hAnsi="Arial" w:cs="Arial"/>
          <w:sz w:val="22"/>
          <w:szCs w:val="22"/>
        </w:rPr>
        <w:t xml:space="preserve"> of</w:t>
      </w:r>
      <w:r w:rsidRPr="00E738BE">
        <w:rPr>
          <w:rFonts w:ascii="Arial" w:hAnsi="Arial" w:cs="Arial"/>
          <w:sz w:val="22"/>
          <w:szCs w:val="22"/>
        </w:rPr>
        <w:t xml:space="preserve"> 2021. </w:t>
      </w:r>
      <w:r w:rsidR="007D2C34">
        <w:rPr>
          <w:rFonts w:ascii="Arial" w:hAnsi="Arial" w:cs="Arial"/>
          <w:sz w:val="22"/>
          <w:szCs w:val="22"/>
        </w:rPr>
        <w:t xml:space="preserve"> </w:t>
      </w:r>
      <w:r w:rsidRPr="007D2C34">
        <w:rPr>
          <w:rFonts w:ascii="Arial" w:hAnsi="Arial" w:cs="Arial"/>
          <w:sz w:val="22"/>
          <w:szCs w:val="22"/>
        </w:rPr>
        <w:t>The Committee was advised of the ongoing collaboration between Defence and DVA across the key performance areas</w:t>
      </w:r>
      <w:r w:rsidR="00A32012">
        <w:rPr>
          <w:rFonts w:ascii="Arial" w:hAnsi="Arial" w:cs="Arial"/>
          <w:sz w:val="22"/>
          <w:szCs w:val="22"/>
        </w:rPr>
        <w:t>.  Defence</w:t>
      </w:r>
      <w:r w:rsidR="007D2C34">
        <w:rPr>
          <w:rFonts w:ascii="Arial" w:hAnsi="Arial" w:cs="Arial"/>
          <w:sz w:val="22"/>
          <w:szCs w:val="22"/>
        </w:rPr>
        <w:t xml:space="preserve"> advised that</w:t>
      </w:r>
      <w:r w:rsidR="00F97721">
        <w:rPr>
          <w:rFonts w:ascii="Arial" w:hAnsi="Arial" w:cs="Arial"/>
          <w:sz w:val="22"/>
          <w:szCs w:val="22"/>
        </w:rPr>
        <w:t xml:space="preserve"> work </w:t>
      </w:r>
      <w:r w:rsidR="00D3733A">
        <w:rPr>
          <w:rFonts w:ascii="Arial" w:hAnsi="Arial" w:cs="Arial"/>
          <w:sz w:val="22"/>
          <w:szCs w:val="22"/>
        </w:rPr>
        <w:t>wa</w:t>
      </w:r>
      <w:r w:rsidR="00F97721">
        <w:rPr>
          <w:rFonts w:ascii="Arial" w:hAnsi="Arial" w:cs="Arial"/>
          <w:sz w:val="22"/>
          <w:szCs w:val="22"/>
        </w:rPr>
        <w:t xml:space="preserve">s </w:t>
      </w:r>
      <w:r w:rsidR="007D2C34" w:rsidRPr="007D2C34">
        <w:rPr>
          <w:rFonts w:ascii="Arial" w:hAnsi="Arial" w:cs="Arial"/>
          <w:sz w:val="22"/>
          <w:szCs w:val="22"/>
        </w:rPr>
        <w:t>underway to re-write Schedule 19 - Support Continuum Performance Metrics Framework</w:t>
      </w:r>
      <w:r w:rsidR="00F97721" w:rsidRPr="00F97721">
        <w:rPr>
          <w:rFonts w:ascii="Arial" w:hAnsi="Arial" w:cs="Arial"/>
          <w:sz w:val="22"/>
          <w:szCs w:val="22"/>
        </w:rPr>
        <w:t xml:space="preserve"> </w:t>
      </w:r>
      <w:r w:rsidR="00D3733A">
        <w:rPr>
          <w:rFonts w:ascii="Arial" w:hAnsi="Arial" w:cs="Arial"/>
          <w:sz w:val="22"/>
          <w:szCs w:val="22"/>
        </w:rPr>
        <w:t>to update this Report</w:t>
      </w:r>
      <w:r w:rsidRPr="007D2C34">
        <w:rPr>
          <w:rFonts w:ascii="Arial" w:hAnsi="Arial" w:cs="Arial"/>
          <w:sz w:val="22"/>
          <w:szCs w:val="22"/>
        </w:rPr>
        <w:t xml:space="preserve">.  </w:t>
      </w:r>
    </w:p>
    <w:p w14:paraId="3F3B6BBB" w14:textId="77777777" w:rsidR="00544880" w:rsidRDefault="00544880" w:rsidP="00544880">
      <w:pPr>
        <w:tabs>
          <w:tab w:val="left" w:pos="720"/>
        </w:tabs>
        <w:spacing w:before="120" w:after="120" w:line="276" w:lineRule="auto"/>
        <w:rPr>
          <w:rFonts w:ascii="Arial" w:hAnsi="Arial" w:cs="Arial"/>
          <w:b/>
          <w:bCs/>
          <w:sz w:val="22"/>
          <w:szCs w:val="22"/>
        </w:rPr>
      </w:pPr>
    </w:p>
    <w:p w14:paraId="5FC1071F" w14:textId="596CCB35" w:rsidR="00A91449" w:rsidRPr="00445CCA" w:rsidRDefault="00A91449" w:rsidP="00654C9D">
      <w:pPr>
        <w:spacing w:before="120" w:after="120" w:line="276" w:lineRule="auto"/>
        <w:rPr>
          <w:rFonts w:ascii="Arial" w:hAnsi="Arial" w:cs="Arial"/>
          <w:b/>
          <w:bCs/>
          <w:sz w:val="22"/>
          <w:szCs w:val="22"/>
        </w:rPr>
      </w:pPr>
      <w:r w:rsidRPr="00445CCA">
        <w:rPr>
          <w:rFonts w:ascii="Arial" w:hAnsi="Arial" w:cs="Arial"/>
          <w:b/>
          <w:bCs/>
          <w:sz w:val="22"/>
          <w:szCs w:val="22"/>
        </w:rPr>
        <w:t>Other Business</w:t>
      </w:r>
    </w:p>
    <w:p w14:paraId="5FC10720" w14:textId="5E547F9C" w:rsidR="00A6678C" w:rsidRDefault="00BF73BE" w:rsidP="00B739F8">
      <w:pPr>
        <w:spacing w:before="120" w:after="120" w:line="276" w:lineRule="auto"/>
        <w:rPr>
          <w:rFonts w:ascii="Arial" w:hAnsi="Arial" w:cs="Arial"/>
          <w:bCs/>
          <w:sz w:val="22"/>
          <w:szCs w:val="22"/>
        </w:rPr>
      </w:pPr>
      <w:r w:rsidRPr="00197F04">
        <w:rPr>
          <w:rFonts w:ascii="Arial" w:hAnsi="Arial" w:cs="Arial"/>
          <w:bCs/>
          <w:sz w:val="22"/>
          <w:szCs w:val="22"/>
        </w:rPr>
        <w:t>T</w:t>
      </w:r>
      <w:r w:rsidR="00CB4836" w:rsidRPr="00197F04">
        <w:rPr>
          <w:rFonts w:ascii="Arial" w:hAnsi="Arial" w:cs="Arial"/>
          <w:bCs/>
          <w:sz w:val="22"/>
          <w:szCs w:val="22"/>
        </w:rPr>
        <w:t xml:space="preserve">he </w:t>
      </w:r>
      <w:r w:rsidR="000F71DC" w:rsidRPr="00197F04">
        <w:rPr>
          <w:rFonts w:ascii="Arial" w:hAnsi="Arial" w:cs="Arial"/>
          <w:bCs/>
          <w:sz w:val="22"/>
          <w:szCs w:val="22"/>
        </w:rPr>
        <w:t xml:space="preserve">Chair </w:t>
      </w:r>
      <w:r w:rsidR="00197F04" w:rsidRPr="00197F04">
        <w:rPr>
          <w:rFonts w:ascii="Arial" w:hAnsi="Arial" w:cs="Arial"/>
          <w:bCs/>
          <w:sz w:val="22"/>
          <w:szCs w:val="22"/>
        </w:rPr>
        <w:t xml:space="preserve">noted that it has been a busy beginning of the year with the Royal Commission </w:t>
      </w:r>
      <w:r w:rsidR="00197F04">
        <w:rPr>
          <w:rFonts w:ascii="Arial" w:hAnsi="Arial" w:cs="Arial"/>
          <w:bCs/>
          <w:sz w:val="22"/>
          <w:szCs w:val="22"/>
        </w:rPr>
        <w:t xml:space="preserve">into </w:t>
      </w:r>
      <w:r w:rsidR="00F97721">
        <w:rPr>
          <w:rFonts w:ascii="Arial" w:hAnsi="Arial" w:cs="Arial"/>
          <w:bCs/>
          <w:sz w:val="22"/>
          <w:szCs w:val="22"/>
        </w:rPr>
        <w:t xml:space="preserve">Defence and </w:t>
      </w:r>
      <w:r w:rsidR="00197F04">
        <w:rPr>
          <w:rFonts w:ascii="Arial" w:hAnsi="Arial" w:cs="Arial"/>
          <w:bCs/>
          <w:sz w:val="22"/>
          <w:szCs w:val="22"/>
        </w:rPr>
        <w:t xml:space="preserve">Veteran Suicide </w:t>
      </w:r>
      <w:r w:rsidR="00197F04" w:rsidRPr="00197F04">
        <w:rPr>
          <w:rFonts w:ascii="Arial" w:hAnsi="Arial" w:cs="Arial"/>
          <w:bCs/>
          <w:sz w:val="22"/>
          <w:szCs w:val="22"/>
        </w:rPr>
        <w:t>and Senate Estimates appearance</w:t>
      </w:r>
      <w:r w:rsidR="00197F04">
        <w:rPr>
          <w:rFonts w:ascii="Arial" w:hAnsi="Arial" w:cs="Arial"/>
          <w:bCs/>
          <w:sz w:val="22"/>
          <w:szCs w:val="22"/>
        </w:rPr>
        <w:t>s</w:t>
      </w:r>
      <w:r w:rsidR="00197F04" w:rsidRPr="00197F04">
        <w:rPr>
          <w:rFonts w:ascii="Arial" w:hAnsi="Arial" w:cs="Arial"/>
          <w:bCs/>
          <w:sz w:val="22"/>
          <w:szCs w:val="22"/>
        </w:rPr>
        <w:t xml:space="preserve"> by both Defence and DVA.</w:t>
      </w:r>
      <w:r w:rsidR="000F71DC">
        <w:rPr>
          <w:rFonts w:ascii="Arial" w:hAnsi="Arial" w:cs="Arial"/>
          <w:bCs/>
          <w:sz w:val="22"/>
          <w:szCs w:val="22"/>
        </w:rPr>
        <w:t xml:space="preserve"> </w:t>
      </w:r>
    </w:p>
    <w:p w14:paraId="5FC10721" w14:textId="4B84FFF7" w:rsidR="004761FE" w:rsidRPr="00C50C9E" w:rsidRDefault="00A6678C" w:rsidP="00B739F8">
      <w:pPr>
        <w:spacing w:before="120" w:after="120" w:line="276" w:lineRule="auto"/>
        <w:rPr>
          <w:rFonts w:ascii="Arial" w:hAnsi="Arial" w:cs="Arial"/>
          <w:bCs/>
          <w:sz w:val="22"/>
          <w:szCs w:val="22"/>
        </w:rPr>
      </w:pPr>
      <w:r>
        <w:rPr>
          <w:rFonts w:ascii="Arial" w:hAnsi="Arial" w:cs="Arial"/>
          <w:bCs/>
          <w:sz w:val="22"/>
          <w:szCs w:val="22"/>
        </w:rPr>
        <w:t xml:space="preserve">The </w:t>
      </w:r>
      <w:r w:rsidR="004761FE" w:rsidRPr="00445CCA">
        <w:rPr>
          <w:rFonts w:ascii="Arial" w:hAnsi="Arial" w:cs="Arial"/>
          <w:bCs/>
          <w:sz w:val="22"/>
          <w:szCs w:val="22"/>
        </w:rPr>
        <w:t xml:space="preserve">next </w:t>
      </w:r>
      <w:r w:rsidR="0060226A" w:rsidRPr="00445CCA">
        <w:rPr>
          <w:rFonts w:ascii="Arial" w:hAnsi="Arial" w:cs="Arial"/>
          <w:bCs/>
          <w:sz w:val="22"/>
          <w:szCs w:val="22"/>
        </w:rPr>
        <w:t xml:space="preserve">DLSC </w:t>
      </w:r>
      <w:r w:rsidR="004761FE" w:rsidRPr="00445CCA">
        <w:rPr>
          <w:rFonts w:ascii="Arial" w:hAnsi="Arial" w:cs="Arial"/>
          <w:bCs/>
          <w:sz w:val="22"/>
          <w:szCs w:val="22"/>
        </w:rPr>
        <w:t>meeting</w:t>
      </w:r>
      <w:r w:rsidR="00BF73BE">
        <w:rPr>
          <w:rFonts w:ascii="Arial" w:hAnsi="Arial" w:cs="Arial"/>
          <w:bCs/>
          <w:sz w:val="22"/>
          <w:szCs w:val="22"/>
        </w:rPr>
        <w:t xml:space="preserve"> has</w:t>
      </w:r>
      <w:r w:rsidR="004761FE">
        <w:rPr>
          <w:rFonts w:ascii="Arial" w:hAnsi="Arial" w:cs="Arial"/>
          <w:bCs/>
          <w:sz w:val="22"/>
          <w:szCs w:val="22"/>
        </w:rPr>
        <w:t xml:space="preserve"> </w:t>
      </w:r>
      <w:r w:rsidR="00CB4836">
        <w:rPr>
          <w:rFonts w:ascii="Arial" w:hAnsi="Arial" w:cs="Arial"/>
          <w:bCs/>
          <w:sz w:val="22"/>
          <w:szCs w:val="22"/>
        </w:rPr>
        <w:t>be</w:t>
      </w:r>
      <w:r w:rsidR="00BF73BE">
        <w:rPr>
          <w:rFonts w:ascii="Arial" w:hAnsi="Arial" w:cs="Arial"/>
          <w:bCs/>
          <w:sz w:val="22"/>
          <w:szCs w:val="22"/>
        </w:rPr>
        <w:t>e</w:t>
      </w:r>
      <w:r w:rsidR="00CB4836">
        <w:rPr>
          <w:rFonts w:ascii="Arial" w:hAnsi="Arial" w:cs="Arial"/>
          <w:bCs/>
          <w:sz w:val="22"/>
          <w:szCs w:val="22"/>
        </w:rPr>
        <w:t xml:space="preserve">n </w:t>
      </w:r>
      <w:r w:rsidR="00B06A9A">
        <w:rPr>
          <w:rFonts w:ascii="Arial" w:hAnsi="Arial" w:cs="Arial"/>
          <w:bCs/>
          <w:sz w:val="22"/>
          <w:szCs w:val="22"/>
        </w:rPr>
        <w:t>scheduled for</w:t>
      </w:r>
      <w:r w:rsidR="004761FE">
        <w:rPr>
          <w:rFonts w:ascii="Arial" w:hAnsi="Arial" w:cs="Arial"/>
          <w:bCs/>
          <w:sz w:val="22"/>
          <w:szCs w:val="22"/>
        </w:rPr>
        <w:t xml:space="preserve"> </w:t>
      </w:r>
      <w:r w:rsidR="00A457F5">
        <w:rPr>
          <w:rFonts w:ascii="Arial" w:hAnsi="Arial" w:cs="Arial"/>
          <w:bCs/>
          <w:sz w:val="22"/>
          <w:szCs w:val="22"/>
        </w:rPr>
        <w:t>14 July</w:t>
      </w:r>
      <w:r w:rsidR="000F71DC" w:rsidRPr="007D2C34">
        <w:rPr>
          <w:rFonts w:ascii="Arial" w:hAnsi="Arial" w:cs="Arial"/>
          <w:bCs/>
          <w:sz w:val="22"/>
          <w:szCs w:val="22"/>
        </w:rPr>
        <w:t xml:space="preserve"> 2022</w:t>
      </w:r>
      <w:r w:rsidR="007F3057" w:rsidRPr="007D2C34">
        <w:rPr>
          <w:rFonts w:ascii="Arial" w:hAnsi="Arial" w:cs="Arial"/>
          <w:bCs/>
          <w:sz w:val="22"/>
          <w:szCs w:val="22"/>
        </w:rPr>
        <w:t>.</w:t>
      </w:r>
    </w:p>
    <w:sectPr w:rsidR="004761FE" w:rsidRPr="00C50C9E" w:rsidSect="001421DA">
      <w:headerReference w:type="even" r:id="rId7"/>
      <w:headerReference w:type="default" r:id="rId8"/>
      <w:footerReference w:type="even" r:id="rId9"/>
      <w:footerReference w:type="default" r:id="rId10"/>
      <w:headerReference w:type="first" r:id="rId11"/>
      <w:footerReference w:type="first" r:id="rId12"/>
      <w:pgSz w:w="11906" w:h="16838"/>
      <w:pgMar w:top="567" w:right="849" w:bottom="568"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159EF2" w14:textId="77777777" w:rsidR="00701311" w:rsidRDefault="00701311" w:rsidP="00FC1D8A">
      <w:r>
        <w:separator/>
      </w:r>
    </w:p>
  </w:endnote>
  <w:endnote w:type="continuationSeparator" w:id="0">
    <w:p w14:paraId="71C43BC9" w14:textId="77777777" w:rsidR="00701311" w:rsidRDefault="00701311" w:rsidP="00FC1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3768E" w14:textId="77777777" w:rsidR="002456AE" w:rsidRDefault="002456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D7A7E" w14:textId="77777777" w:rsidR="002456AE" w:rsidRDefault="002456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F1B3E" w14:textId="77777777" w:rsidR="002456AE" w:rsidRDefault="002456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68EF57" w14:textId="77777777" w:rsidR="00701311" w:rsidRDefault="00701311" w:rsidP="00FC1D8A">
      <w:r>
        <w:separator/>
      </w:r>
    </w:p>
  </w:footnote>
  <w:footnote w:type="continuationSeparator" w:id="0">
    <w:p w14:paraId="39066A89" w14:textId="77777777" w:rsidR="00701311" w:rsidRDefault="00701311" w:rsidP="00FC1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CEC2D" w14:textId="77777777" w:rsidR="002456AE" w:rsidRDefault="002456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10726" w14:textId="0ECC571E" w:rsidR="00FC1D8A" w:rsidRDefault="00FC1D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79978" w14:textId="77777777" w:rsidR="002456AE" w:rsidRDefault="002456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B34E03"/>
    <w:multiLevelType w:val="hybridMultilevel"/>
    <w:tmpl w:val="0EB490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BBB6223"/>
    <w:multiLevelType w:val="hybridMultilevel"/>
    <w:tmpl w:val="372E2E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E1B3F8C"/>
    <w:multiLevelType w:val="hybridMultilevel"/>
    <w:tmpl w:val="511276E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5A27DA0"/>
    <w:multiLevelType w:val="hybridMultilevel"/>
    <w:tmpl w:val="54B04648"/>
    <w:lvl w:ilvl="0" w:tplc="EAFC7E30">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975787F"/>
    <w:multiLevelType w:val="hybridMultilevel"/>
    <w:tmpl w:val="D1C862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C9D"/>
    <w:rsid w:val="00015B0C"/>
    <w:rsid w:val="00022E2B"/>
    <w:rsid w:val="0003677F"/>
    <w:rsid w:val="00036DC3"/>
    <w:rsid w:val="0005240F"/>
    <w:rsid w:val="0005251C"/>
    <w:rsid w:val="000720AE"/>
    <w:rsid w:val="00083A37"/>
    <w:rsid w:val="000A1171"/>
    <w:rsid w:val="000B2315"/>
    <w:rsid w:val="000B2936"/>
    <w:rsid w:val="000E4A48"/>
    <w:rsid w:val="000E57F7"/>
    <w:rsid w:val="000E7BB6"/>
    <w:rsid w:val="000F00E3"/>
    <w:rsid w:val="000F0F37"/>
    <w:rsid w:val="000F1B6E"/>
    <w:rsid w:val="000F71DC"/>
    <w:rsid w:val="00102B9A"/>
    <w:rsid w:val="001063BA"/>
    <w:rsid w:val="0011300D"/>
    <w:rsid w:val="0012140E"/>
    <w:rsid w:val="00134D9A"/>
    <w:rsid w:val="001421DA"/>
    <w:rsid w:val="00150432"/>
    <w:rsid w:val="00165312"/>
    <w:rsid w:val="00185DE9"/>
    <w:rsid w:val="00197F04"/>
    <w:rsid w:val="001C0785"/>
    <w:rsid w:val="001E16E1"/>
    <w:rsid w:val="001F41A1"/>
    <w:rsid w:val="001F7908"/>
    <w:rsid w:val="00201BD3"/>
    <w:rsid w:val="00202811"/>
    <w:rsid w:val="00240DD4"/>
    <w:rsid w:val="002442E2"/>
    <w:rsid w:val="002456AE"/>
    <w:rsid w:val="00246338"/>
    <w:rsid w:val="00251A1F"/>
    <w:rsid w:val="002A1756"/>
    <w:rsid w:val="002A5157"/>
    <w:rsid w:val="002A5771"/>
    <w:rsid w:val="002A7A62"/>
    <w:rsid w:val="002C19D3"/>
    <w:rsid w:val="002D0BB9"/>
    <w:rsid w:val="002E571F"/>
    <w:rsid w:val="003038B4"/>
    <w:rsid w:val="003047DA"/>
    <w:rsid w:val="0031043B"/>
    <w:rsid w:val="003107B2"/>
    <w:rsid w:val="003120F8"/>
    <w:rsid w:val="00314058"/>
    <w:rsid w:val="00315BD2"/>
    <w:rsid w:val="003340D8"/>
    <w:rsid w:val="0034017C"/>
    <w:rsid w:val="00345E44"/>
    <w:rsid w:val="003A24A2"/>
    <w:rsid w:val="003A5FA3"/>
    <w:rsid w:val="003A7BF2"/>
    <w:rsid w:val="003C02CA"/>
    <w:rsid w:val="003C3EA5"/>
    <w:rsid w:val="003D761A"/>
    <w:rsid w:val="003E22F1"/>
    <w:rsid w:val="003E30B1"/>
    <w:rsid w:val="003F5696"/>
    <w:rsid w:val="00407CBC"/>
    <w:rsid w:val="004176C8"/>
    <w:rsid w:val="0042404B"/>
    <w:rsid w:val="00440576"/>
    <w:rsid w:val="00445CCA"/>
    <w:rsid w:val="00456E81"/>
    <w:rsid w:val="0045706B"/>
    <w:rsid w:val="0046051D"/>
    <w:rsid w:val="00461AAA"/>
    <w:rsid w:val="00465EFA"/>
    <w:rsid w:val="004761FE"/>
    <w:rsid w:val="004763C8"/>
    <w:rsid w:val="004869F0"/>
    <w:rsid w:val="00487A22"/>
    <w:rsid w:val="004A6D6A"/>
    <w:rsid w:val="004B76F3"/>
    <w:rsid w:val="004C56F3"/>
    <w:rsid w:val="004D1C55"/>
    <w:rsid w:val="00525A36"/>
    <w:rsid w:val="00544880"/>
    <w:rsid w:val="00546A70"/>
    <w:rsid w:val="00556622"/>
    <w:rsid w:val="00563D1C"/>
    <w:rsid w:val="00566CC9"/>
    <w:rsid w:val="005723D4"/>
    <w:rsid w:val="00580A67"/>
    <w:rsid w:val="0058280E"/>
    <w:rsid w:val="00583358"/>
    <w:rsid w:val="00592474"/>
    <w:rsid w:val="00596FED"/>
    <w:rsid w:val="005B1219"/>
    <w:rsid w:val="005B5042"/>
    <w:rsid w:val="005B6AE2"/>
    <w:rsid w:val="005B7666"/>
    <w:rsid w:val="005C5223"/>
    <w:rsid w:val="005D5E9F"/>
    <w:rsid w:val="005D75E4"/>
    <w:rsid w:val="005E416E"/>
    <w:rsid w:val="006013A8"/>
    <w:rsid w:val="0060226A"/>
    <w:rsid w:val="006072BA"/>
    <w:rsid w:val="0062163E"/>
    <w:rsid w:val="00633A9B"/>
    <w:rsid w:val="00642B8C"/>
    <w:rsid w:val="00654C9D"/>
    <w:rsid w:val="00657244"/>
    <w:rsid w:val="006665B7"/>
    <w:rsid w:val="00667383"/>
    <w:rsid w:val="0067087F"/>
    <w:rsid w:val="00680496"/>
    <w:rsid w:val="00681444"/>
    <w:rsid w:val="006901B1"/>
    <w:rsid w:val="00696B3C"/>
    <w:rsid w:val="006B6A7B"/>
    <w:rsid w:val="006C34F4"/>
    <w:rsid w:val="006C7D3C"/>
    <w:rsid w:val="006D3450"/>
    <w:rsid w:val="006E7AE0"/>
    <w:rsid w:val="006F18E0"/>
    <w:rsid w:val="00701311"/>
    <w:rsid w:val="00702545"/>
    <w:rsid w:val="007355FF"/>
    <w:rsid w:val="00766D18"/>
    <w:rsid w:val="0077531D"/>
    <w:rsid w:val="007903B0"/>
    <w:rsid w:val="00792A0C"/>
    <w:rsid w:val="007A1A70"/>
    <w:rsid w:val="007A5E58"/>
    <w:rsid w:val="007D14CE"/>
    <w:rsid w:val="007D2C34"/>
    <w:rsid w:val="007D47A9"/>
    <w:rsid w:val="007D6F53"/>
    <w:rsid w:val="007E6DD2"/>
    <w:rsid w:val="007F2866"/>
    <w:rsid w:val="007F3057"/>
    <w:rsid w:val="0080051B"/>
    <w:rsid w:val="00802F1E"/>
    <w:rsid w:val="00803763"/>
    <w:rsid w:val="0080619C"/>
    <w:rsid w:val="00806D44"/>
    <w:rsid w:val="008116E1"/>
    <w:rsid w:val="008303A6"/>
    <w:rsid w:val="00866ABF"/>
    <w:rsid w:val="00867B70"/>
    <w:rsid w:val="008A1FC5"/>
    <w:rsid w:val="008C13AB"/>
    <w:rsid w:val="008D7FCA"/>
    <w:rsid w:val="008F0BCB"/>
    <w:rsid w:val="008F1A9C"/>
    <w:rsid w:val="008F2F2D"/>
    <w:rsid w:val="0090424C"/>
    <w:rsid w:val="00904BB1"/>
    <w:rsid w:val="00905A45"/>
    <w:rsid w:val="00917D5E"/>
    <w:rsid w:val="00921F00"/>
    <w:rsid w:val="00925D26"/>
    <w:rsid w:val="009457DA"/>
    <w:rsid w:val="00974412"/>
    <w:rsid w:val="009934E1"/>
    <w:rsid w:val="00997B00"/>
    <w:rsid w:val="009D3CEF"/>
    <w:rsid w:val="009D4A43"/>
    <w:rsid w:val="009D53A2"/>
    <w:rsid w:val="009E0C63"/>
    <w:rsid w:val="009F0F24"/>
    <w:rsid w:val="00A115BA"/>
    <w:rsid w:val="00A270CA"/>
    <w:rsid w:val="00A2736E"/>
    <w:rsid w:val="00A32012"/>
    <w:rsid w:val="00A41FDD"/>
    <w:rsid w:val="00A457F5"/>
    <w:rsid w:val="00A6678C"/>
    <w:rsid w:val="00A70AC6"/>
    <w:rsid w:val="00A82CF7"/>
    <w:rsid w:val="00A83869"/>
    <w:rsid w:val="00A91449"/>
    <w:rsid w:val="00A93103"/>
    <w:rsid w:val="00AC6A41"/>
    <w:rsid w:val="00B06A9A"/>
    <w:rsid w:val="00B15034"/>
    <w:rsid w:val="00B4057F"/>
    <w:rsid w:val="00B42467"/>
    <w:rsid w:val="00B44EE3"/>
    <w:rsid w:val="00B47A64"/>
    <w:rsid w:val="00B61163"/>
    <w:rsid w:val="00B65CE1"/>
    <w:rsid w:val="00B739F8"/>
    <w:rsid w:val="00B81AAE"/>
    <w:rsid w:val="00B90F67"/>
    <w:rsid w:val="00B93FA0"/>
    <w:rsid w:val="00BA40EE"/>
    <w:rsid w:val="00BF73BE"/>
    <w:rsid w:val="00C070B8"/>
    <w:rsid w:val="00C50C9E"/>
    <w:rsid w:val="00C567D2"/>
    <w:rsid w:val="00C774D0"/>
    <w:rsid w:val="00C80492"/>
    <w:rsid w:val="00C82504"/>
    <w:rsid w:val="00C873A0"/>
    <w:rsid w:val="00C904FF"/>
    <w:rsid w:val="00CB4836"/>
    <w:rsid w:val="00CB5287"/>
    <w:rsid w:val="00CC1686"/>
    <w:rsid w:val="00CD135C"/>
    <w:rsid w:val="00CD4FC2"/>
    <w:rsid w:val="00D01BE5"/>
    <w:rsid w:val="00D05E99"/>
    <w:rsid w:val="00D12F4B"/>
    <w:rsid w:val="00D164C4"/>
    <w:rsid w:val="00D16BAC"/>
    <w:rsid w:val="00D20530"/>
    <w:rsid w:val="00D22BD3"/>
    <w:rsid w:val="00D30EC2"/>
    <w:rsid w:val="00D35782"/>
    <w:rsid w:val="00D3733A"/>
    <w:rsid w:val="00D378FD"/>
    <w:rsid w:val="00D37FDC"/>
    <w:rsid w:val="00D45DC1"/>
    <w:rsid w:val="00D5026E"/>
    <w:rsid w:val="00D703BF"/>
    <w:rsid w:val="00D71691"/>
    <w:rsid w:val="00D729D2"/>
    <w:rsid w:val="00D74572"/>
    <w:rsid w:val="00DA4663"/>
    <w:rsid w:val="00DB22FD"/>
    <w:rsid w:val="00DB2BDD"/>
    <w:rsid w:val="00DC46BF"/>
    <w:rsid w:val="00DD0C1C"/>
    <w:rsid w:val="00DD7099"/>
    <w:rsid w:val="00DF0192"/>
    <w:rsid w:val="00DF7D97"/>
    <w:rsid w:val="00E00ADF"/>
    <w:rsid w:val="00E05573"/>
    <w:rsid w:val="00E21AD6"/>
    <w:rsid w:val="00E3353C"/>
    <w:rsid w:val="00E43EAD"/>
    <w:rsid w:val="00E56DE8"/>
    <w:rsid w:val="00E76356"/>
    <w:rsid w:val="00E76743"/>
    <w:rsid w:val="00E82C49"/>
    <w:rsid w:val="00E909D7"/>
    <w:rsid w:val="00E93B0F"/>
    <w:rsid w:val="00EA2F2B"/>
    <w:rsid w:val="00EB0C28"/>
    <w:rsid w:val="00EB178F"/>
    <w:rsid w:val="00EB5B35"/>
    <w:rsid w:val="00EC3365"/>
    <w:rsid w:val="00EC6A40"/>
    <w:rsid w:val="00EE5C56"/>
    <w:rsid w:val="00F04C5B"/>
    <w:rsid w:val="00F11ABF"/>
    <w:rsid w:val="00F27947"/>
    <w:rsid w:val="00F32AD6"/>
    <w:rsid w:val="00F4266C"/>
    <w:rsid w:val="00F710CA"/>
    <w:rsid w:val="00F7408C"/>
    <w:rsid w:val="00F82E7C"/>
    <w:rsid w:val="00F97721"/>
    <w:rsid w:val="00FA2DF2"/>
    <w:rsid w:val="00FA46CE"/>
    <w:rsid w:val="00FC1D8A"/>
    <w:rsid w:val="00FE0690"/>
    <w:rsid w:val="00FE0D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C10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C9D"/>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6F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6FED"/>
    <w:rPr>
      <w:rFonts w:ascii="Segoe UI" w:eastAsia="Times New Roman" w:hAnsi="Segoe UI" w:cs="Segoe UI"/>
      <w:sz w:val="18"/>
      <w:szCs w:val="18"/>
      <w:lang w:eastAsia="en-AU"/>
    </w:rPr>
  </w:style>
  <w:style w:type="paragraph" w:styleId="Header">
    <w:name w:val="header"/>
    <w:basedOn w:val="Normal"/>
    <w:link w:val="HeaderChar"/>
    <w:uiPriority w:val="99"/>
    <w:unhideWhenUsed/>
    <w:rsid w:val="00FC1D8A"/>
    <w:pPr>
      <w:tabs>
        <w:tab w:val="center" w:pos="4513"/>
        <w:tab w:val="right" w:pos="9026"/>
      </w:tabs>
    </w:pPr>
  </w:style>
  <w:style w:type="character" w:customStyle="1" w:styleId="HeaderChar">
    <w:name w:val="Header Char"/>
    <w:basedOn w:val="DefaultParagraphFont"/>
    <w:link w:val="Header"/>
    <w:uiPriority w:val="99"/>
    <w:rsid w:val="00FC1D8A"/>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FC1D8A"/>
    <w:pPr>
      <w:tabs>
        <w:tab w:val="center" w:pos="4513"/>
        <w:tab w:val="right" w:pos="9026"/>
      </w:tabs>
    </w:pPr>
  </w:style>
  <w:style w:type="character" w:customStyle="1" w:styleId="FooterChar">
    <w:name w:val="Footer Char"/>
    <w:basedOn w:val="DefaultParagraphFont"/>
    <w:link w:val="Footer"/>
    <w:uiPriority w:val="99"/>
    <w:rsid w:val="00FC1D8A"/>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8116E1"/>
    <w:rPr>
      <w:i/>
      <w:iCs/>
    </w:rPr>
  </w:style>
  <w:style w:type="paragraph" w:styleId="ListParagraph">
    <w:name w:val="List Paragraph"/>
    <w:aliases w:val="Recommendation,List Paragraph1,List Paragraph11,L,Bullet point,Numbered paragraph"/>
    <w:basedOn w:val="Normal"/>
    <w:link w:val="ListParagraphChar"/>
    <w:uiPriority w:val="34"/>
    <w:qFormat/>
    <w:rsid w:val="0062163E"/>
    <w:pPr>
      <w:ind w:left="720"/>
      <w:contextualSpacing/>
    </w:pPr>
  </w:style>
  <w:style w:type="character" w:styleId="Hyperlink">
    <w:name w:val="Hyperlink"/>
    <w:basedOn w:val="DefaultParagraphFont"/>
    <w:uiPriority w:val="99"/>
    <w:unhideWhenUsed/>
    <w:rsid w:val="009D4A43"/>
    <w:rPr>
      <w:color w:val="0563C1" w:themeColor="hyperlink"/>
      <w:u w:val="single"/>
    </w:rPr>
  </w:style>
  <w:style w:type="character" w:styleId="FollowedHyperlink">
    <w:name w:val="FollowedHyperlink"/>
    <w:basedOn w:val="DefaultParagraphFont"/>
    <w:uiPriority w:val="99"/>
    <w:semiHidden/>
    <w:unhideWhenUsed/>
    <w:rsid w:val="00FE0690"/>
    <w:rPr>
      <w:color w:val="954F72" w:themeColor="followedHyperlink"/>
      <w:u w:val="single"/>
    </w:rPr>
  </w:style>
  <w:style w:type="character" w:styleId="CommentReference">
    <w:name w:val="annotation reference"/>
    <w:basedOn w:val="DefaultParagraphFont"/>
    <w:uiPriority w:val="99"/>
    <w:semiHidden/>
    <w:unhideWhenUsed/>
    <w:rsid w:val="00563D1C"/>
    <w:rPr>
      <w:sz w:val="16"/>
      <w:szCs w:val="16"/>
    </w:rPr>
  </w:style>
  <w:style w:type="paragraph" w:styleId="CommentText">
    <w:name w:val="annotation text"/>
    <w:basedOn w:val="Normal"/>
    <w:link w:val="CommentTextChar"/>
    <w:uiPriority w:val="99"/>
    <w:semiHidden/>
    <w:unhideWhenUsed/>
    <w:rsid w:val="00563D1C"/>
    <w:rPr>
      <w:sz w:val="20"/>
      <w:szCs w:val="20"/>
    </w:rPr>
  </w:style>
  <w:style w:type="character" w:customStyle="1" w:styleId="CommentTextChar">
    <w:name w:val="Comment Text Char"/>
    <w:basedOn w:val="DefaultParagraphFont"/>
    <w:link w:val="CommentText"/>
    <w:uiPriority w:val="99"/>
    <w:semiHidden/>
    <w:rsid w:val="00563D1C"/>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63D1C"/>
    <w:rPr>
      <w:b/>
      <w:bCs/>
    </w:rPr>
  </w:style>
  <w:style w:type="character" w:customStyle="1" w:styleId="CommentSubjectChar">
    <w:name w:val="Comment Subject Char"/>
    <w:basedOn w:val="CommentTextChar"/>
    <w:link w:val="CommentSubject"/>
    <w:uiPriority w:val="99"/>
    <w:semiHidden/>
    <w:rsid w:val="00563D1C"/>
    <w:rPr>
      <w:rFonts w:ascii="Times New Roman" w:eastAsia="Times New Roman" w:hAnsi="Times New Roman" w:cs="Times New Roman"/>
      <w:b/>
      <w:bCs/>
      <w:sz w:val="20"/>
      <w:szCs w:val="20"/>
      <w:lang w:eastAsia="en-AU"/>
    </w:rPr>
  </w:style>
  <w:style w:type="paragraph" w:styleId="BodyText">
    <w:name w:val="Body Text"/>
    <w:basedOn w:val="Normal"/>
    <w:link w:val="BodyTextChar"/>
    <w:rsid w:val="009E0C63"/>
    <w:pPr>
      <w:tabs>
        <w:tab w:val="left" w:pos="720"/>
      </w:tabs>
    </w:pPr>
    <w:rPr>
      <w:sz w:val="28"/>
      <w:szCs w:val="20"/>
    </w:rPr>
  </w:style>
  <w:style w:type="character" w:customStyle="1" w:styleId="BodyTextChar">
    <w:name w:val="Body Text Char"/>
    <w:basedOn w:val="DefaultParagraphFont"/>
    <w:link w:val="BodyText"/>
    <w:rsid w:val="009E0C63"/>
    <w:rPr>
      <w:rFonts w:ascii="Times New Roman" w:eastAsia="Times New Roman" w:hAnsi="Times New Roman" w:cs="Times New Roman"/>
      <w:sz w:val="28"/>
      <w:szCs w:val="20"/>
      <w:lang w:eastAsia="en-AU"/>
    </w:rPr>
  </w:style>
  <w:style w:type="character" w:customStyle="1" w:styleId="ListParagraphChar">
    <w:name w:val="List Paragraph Char"/>
    <w:aliases w:val="Recommendation Char,List Paragraph1 Char,List Paragraph11 Char,L Char,Bullet point Char,Numbered paragraph Char"/>
    <w:link w:val="ListParagraph"/>
    <w:uiPriority w:val="34"/>
    <w:locked/>
    <w:rsid w:val="00792A0C"/>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203746">
      <w:bodyDiv w:val="1"/>
      <w:marLeft w:val="0"/>
      <w:marRight w:val="0"/>
      <w:marTop w:val="0"/>
      <w:marBottom w:val="0"/>
      <w:divBdr>
        <w:top w:val="none" w:sz="0" w:space="0" w:color="auto"/>
        <w:left w:val="none" w:sz="0" w:space="0" w:color="auto"/>
        <w:bottom w:val="none" w:sz="0" w:space="0" w:color="auto"/>
        <w:right w:val="none" w:sz="0" w:space="0" w:color="auto"/>
      </w:divBdr>
      <w:divsChild>
        <w:div w:id="1262644068">
          <w:marLeft w:val="0"/>
          <w:marRight w:val="0"/>
          <w:marTop w:val="0"/>
          <w:marBottom w:val="0"/>
          <w:divBdr>
            <w:top w:val="none" w:sz="0" w:space="0" w:color="auto"/>
            <w:left w:val="none" w:sz="0" w:space="0" w:color="auto"/>
            <w:bottom w:val="none" w:sz="0" w:space="0" w:color="auto"/>
            <w:right w:val="none" w:sz="0" w:space="0" w:color="auto"/>
          </w:divBdr>
          <w:divsChild>
            <w:div w:id="2085293909">
              <w:marLeft w:val="0"/>
              <w:marRight w:val="0"/>
              <w:marTop w:val="0"/>
              <w:marBottom w:val="0"/>
              <w:divBdr>
                <w:top w:val="none" w:sz="0" w:space="0" w:color="auto"/>
                <w:left w:val="none" w:sz="0" w:space="0" w:color="auto"/>
                <w:bottom w:val="none" w:sz="0" w:space="0" w:color="auto"/>
                <w:right w:val="none" w:sz="0" w:space="0" w:color="auto"/>
              </w:divBdr>
              <w:divsChild>
                <w:div w:id="118885430">
                  <w:marLeft w:val="0"/>
                  <w:marRight w:val="0"/>
                  <w:marTop w:val="0"/>
                  <w:marBottom w:val="0"/>
                  <w:divBdr>
                    <w:top w:val="none" w:sz="0" w:space="0" w:color="auto"/>
                    <w:left w:val="none" w:sz="0" w:space="0" w:color="auto"/>
                    <w:bottom w:val="none" w:sz="0" w:space="0" w:color="auto"/>
                    <w:right w:val="none" w:sz="0" w:space="0" w:color="auto"/>
                  </w:divBdr>
                  <w:divsChild>
                    <w:div w:id="691539405">
                      <w:marLeft w:val="0"/>
                      <w:marRight w:val="0"/>
                      <w:marTop w:val="0"/>
                      <w:marBottom w:val="0"/>
                      <w:divBdr>
                        <w:top w:val="none" w:sz="0" w:space="0" w:color="auto"/>
                        <w:left w:val="none" w:sz="0" w:space="0" w:color="auto"/>
                        <w:bottom w:val="none" w:sz="0" w:space="0" w:color="auto"/>
                        <w:right w:val="none" w:sz="0" w:space="0" w:color="auto"/>
                      </w:divBdr>
                      <w:divsChild>
                        <w:div w:id="1563560935">
                          <w:marLeft w:val="90"/>
                          <w:marRight w:val="0"/>
                          <w:marTop w:val="0"/>
                          <w:marBottom w:val="0"/>
                          <w:divBdr>
                            <w:top w:val="none" w:sz="0" w:space="0" w:color="auto"/>
                            <w:left w:val="none" w:sz="0" w:space="0" w:color="auto"/>
                            <w:bottom w:val="none" w:sz="0" w:space="0" w:color="auto"/>
                            <w:right w:val="none" w:sz="0" w:space="0" w:color="auto"/>
                          </w:divBdr>
                          <w:divsChild>
                            <w:div w:id="2125417560">
                              <w:marLeft w:val="0"/>
                              <w:marRight w:val="0"/>
                              <w:marTop w:val="0"/>
                              <w:marBottom w:val="0"/>
                              <w:divBdr>
                                <w:top w:val="none" w:sz="0" w:space="0" w:color="auto"/>
                                <w:left w:val="none" w:sz="0" w:space="0" w:color="auto"/>
                                <w:bottom w:val="none" w:sz="0" w:space="0" w:color="auto"/>
                                <w:right w:val="none" w:sz="0" w:space="0" w:color="auto"/>
                              </w:divBdr>
                              <w:divsChild>
                                <w:div w:id="1422918639">
                                  <w:marLeft w:val="0"/>
                                  <w:marRight w:val="0"/>
                                  <w:marTop w:val="0"/>
                                  <w:marBottom w:val="0"/>
                                  <w:divBdr>
                                    <w:top w:val="none" w:sz="0" w:space="0" w:color="auto"/>
                                    <w:left w:val="none" w:sz="0" w:space="0" w:color="auto"/>
                                    <w:bottom w:val="none" w:sz="0" w:space="0" w:color="auto"/>
                                    <w:right w:val="none" w:sz="0" w:space="0" w:color="auto"/>
                                  </w:divBdr>
                                  <w:divsChild>
                                    <w:div w:id="60448063">
                                      <w:marLeft w:val="0"/>
                                      <w:marRight w:val="0"/>
                                      <w:marTop w:val="0"/>
                                      <w:marBottom w:val="0"/>
                                      <w:divBdr>
                                        <w:top w:val="none" w:sz="0" w:space="0" w:color="auto"/>
                                        <w:left w:val="none" w:sz="0" w:space="0" w:color="auto"/>
                                        <w:bottom w:val="none" w:sz="0" w:space="0" w:color="auto"/>
                                        <w:right w:val="none" w:sz="0" w:space="0" w:color="auto"/>
                                      </w:divBdr>
                                      <w:divsChild>
                                        <w:div w:id="1458336713">
                                          <w:marLeft w:val="0"/>
                                          <w:marRight w:val="0"/>
                                          <w:marTop w:val="0"/>
                                          <w:marBottom w:val="0"/>
                                          <w:divBdr>
                                            <w:top w:val="none" w:sz="0" w:space="0" w:color="auto"/>
                                            <w:left w:val="none" w:sz="0" w:space="0" w:color="auto"/>
                                            <w:bottom w:val="none" w:sz="0" w:space="0" w:color="auto"/>
                                            <w:right w:val="none" w:sz="0" w:space="0" w:color="auto"/>
                                          </w:divBdr>
                                          <w:divsChild>
                                            <w:div w:id="1423063320">
                                              <w:marLeft w:val="0"/>
                                              <w:marRight w:val="0"/>
                                              <w:marTop w:val="0"/>
                                              <w:marBottom w:val="0"/>
                                              <w:divBdr>
                                                <w:top w:val="none" w:sz="0" w:space="0" w:color="auto"/>
                                                <w:left w:val="none" w:sz="0" w:space="0" w:color="auto"/>
                                                <w:bottom w:val="none" w:sz="0" w:space="0" w:color="auto"/>
                                                <w:right w:val="none" w:sz="0" w:space="0" w:color="auto"/>
                                              </w:divBdr>
                                              <w:divsChild>
                                                <w:div w:id="1302464761">
                                                  <w:marLeft w:val="0"/>
                                                  <w:marRight w:val="0"/>
                                                  <w:marTop w:val="0"/>
                                                  <w:marBottom w:val="0"/>
                                                  <w:divBdr>
                                                    <w:top w:val="none" w:sz="0" w:space="0" w:color="auto"/>
                                                    <w:left w:val="none" w:sz="0" w:space="0" w:color="auto"/>
                                                    <w:bottom w:val="none" w:sz="0" w:space="0" w:color="auto"/>
                                                    <w:right w:val="none" w:sz="0" w:space="0" w:color="auto"/>
                                                  </w:divBdr>
                                                  <w:divsChild>
                                                    <w:div w:id="208063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372</Words>
  <Characters>2126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2022-07-14T22:25:00Z</dcterms:created>
  <dcterms:modified xsi:type="dcterms:W3CDTF">2022-07-14T22:25:00Z</dcterms:modified>
</cp:coreProperties>
</file>