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C664" w14:textId="77777777" w:rsidR="006A76FF" w:rsidRPr="0024503B" w:rsidRDefault="006A76FF" w:rsidP="00DB3535">
      <w:pPr>
        <w:pStyle w:val="Subtitle"/>
        <w:tabs>
          <w:tab w:val="left" w:pos="9356"/>
        </w:tabs>
        <w:spacing w:line="240" w:lineRule="auto"/>
        <w:ind w:right="476"/>
        <w:rPr>
          <w:rFonts w:asciiTheme="minorHAnsi" w:hAnsiTheme="minorHAnsi" w:cstheme="minorHAnsi"/>
          <w:caps w:val="0"/>
          <w:color w:val="0F6FC6" w:themeColor="accent1"/>
          <w:sz w:val="22"/>
          <w:szCs w:val="22"/>
          <w:lang w:val="en-AU"/>
        </w:rPr>
      </w:pPr>
    </w:p>
    <w:p w14:paraId="49F5BFD2" w14:textId="77777777" w:rsidR="009027C6" w:rsidRPr="0024503B" w:rsidRDefault="009027C6" w:rsidP="00DB3535">
      <w:pPr>
        <w:pStyle w:val="Subtitle"/>
        <w:tabs>
          <w:tab w:val="left" w:pos="9356"/>
        </w:tabs>
        <w:spacing w:line="240" w:lineRule="auto"/>
        <w:ind w:left="426" w:right="476"/>
        <w:rPr>
          <w:rFonts w:asciiTheme="minorHAnsi" w:hAnsiTheme="minorHAnsi" w:cstheme="minorHAnsi"/>
          <w:caps w:val="0"/>
          <w:color w:val="0F6FC6" w:themeColor="accent1"/>
          <w:sz w:val="22"/>
          <w:szCs w:val="22"/>
          <w:lang w:val="en-AU"/>
        </w:rPr>
      </w:pPr>
      <w:r w:rsidRPr="00DB3535">
        <w:rPr>
          <w:rFonts w:asciiTheme="minorHAnsi" w:hAnsiTheme="minorHAnsi" w:cstheme="minorHAnsi"/>
          <w:caps w:val="0"/>
          <w:noProof/>
          <w:color w:val="0F6FC6" w:themeColor="accent1"/>
          <w:sz w:val="22"/>
          <w:szCs w:val="22"/>
          <w:lang w:val="en-AU" w:eastAsia="en-AU"/>
        </w:rPr>
        <mc:AlternateContent>
          <mc:Choice Requires="wps">
            <w:drawing>
              <wp:anchor distT="91440" distB="91440" distL="114300" distR="114300" simplePos="0" relativeHeight="251680768" behindDoc="0" locked="0" layoutInCell="1" allowOverlap="1" wp14:anchorId="1D2484C4" wp14:editId="1D0608EE">
                <wp:simplePos x="0" y="0"/>
                <wp:positionH relativeFrom="margin">
                  <wp:align>right</wp:align>
                </wp:positionH>
                <wp:positionV relativeFrom="margin">
                  <wp:posOffset>228600</wp:posOffset>
                </wp:positionV>
                <wp:extent cx="3903980" cy="962660"/>
                <wp:effectExtent l="0" t="0" r="1270" b="8890"/>
                <wp:wrapSquare wrapText="bothSides"/>
                <wp:docPr id="1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24F2" w14:textId="553926C7"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BULLETIN No.</w:t>
                            </w:r>
                            <w:r w:rsidR="00372CC0">
                              <w:rPr>
                                <w:rFonts w:asciiTheme="majorHAnsi" w:hAnsiTheme="majorHAnsi"/>
                                <w:i w:val="0"/>
                                <w:sz w:val="52"/>
                                <w:szCs w:val="52"/>
                              </w:rPr>
                              <w:t xml:space="preserve"> </w:t>
                            </w:r>
                            <w:r w:rsidR="001B3692">
                              <w:rPr>
                                <w:rFonts w:asciiTheme="majorHAnsi" w:hAnsiTheme="majorHAnsi"/>
                                <w:i w:val="0"/>
                                <w:sz w:val="52"/>
                                <w:szCs w:val="52"/>
                              </w:rPr>
                              <w:t>37</w:t>
                            </w:r>
                            <w:r w:rsidR="005C0FA5">
                              <w:rPr>
                                <w:rFonts w:asciiTheme="majorHAnsi" w:hAnsiTheme="majorHAnsi"/>
                                <w:i w:val="0"/>
                                <w:sz w:val="52"/>
                                <w:szCs w:val="52"/>
                              </w:rPr>
                              <w:t xml:space="preserve"> June @ </w:t>
                            </w:r>
                            <w:r w:rsidR="00457A02">
                              <w:rPr>
                                <w:rFonts w:asciiTheme="majorHAnsi" w:hAnsiTheme="majorHAnsi"/>
                                <w:i w:val="0"/>
                                <w:sz w:val="52"/>
                                <w:szCs w:val="52"/>
                              </w:rPr>
                              <w:t>3636363636</w:t>
                            </w:r>
                            <w:r w:rsidR="00457A02">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484C4" id="_x0000_t202" coordsize="21600,21600" o:spt="202" path="m,l,21600r21600,l21600,xe">
                <v:stroke joinstyle="miter"/>
                <v:path gradientshapeok="t" o:connecttype="rect"/>
              </v:shapetype>
              <v:shape id="Text Box 13" o:spid="_x0000_s1026" type="#_x0000_t202" style="position:absolute;left:0;text-align:left;margin-left:256.2pt;margin-top:18pt;width:307.4pt;height:75.8pt;z-index:25168076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" filled="f" stroked="f">
                <v:textbox inset="0,,0">
                  <w:txbxContent>
                    <w:p w14:paraId="623924F2" w14:textId="553926C7"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BULLETIN No.</w:t>
                      </w:r>
                      <w:r w:rsidR="00372CC0">
                        <w:rPr>
                          <w:rFonts w:asciiTheme="majorHAnsi" w:hAnsiTheme="majorHAnsi"/>
                          <w:i w:val="0"/>
                          <w:sz w:val="52"/>
                          <w:szCs w:val="52"/>
                        </w:rPr>
                        <w:t xml:space="preserve"> </w:t>
                      </w:r>
                      <w:r w:rsidR="001B3692">
                        <w:rPr>
                          <w:rFonts w:asciiTheme="majorHAnsi" w:hAnsiTheme="majorHAnsi"/>
                          <w:i w:val="0"/>
                          <w:sz w:val="52"/>
                          <w:szCs w:val="52"/>
                        </w:rPr>
                        <w:t>37</w:t>
                      </w:r>
                      <w:r w:rsidR="005C0FA5">
                        <w:rPr>
                          <w:rFonts w:asciiTheme="majorHAnsi" w:hAnsiTheme="majorHAnsi"/>
                          <w:i w:val="0"/>
                          <w:sz w:val="52"/>
                          <w:szCs w:val="52"/>
                        </w:rPr>
                        <w:t xml:space="preserve"> June @ </w:t>
                      </w:r>
                      <w:r w:rsidR="00457A02">
                        <w:rPr>
                          <w:rFonts w:asciiTheme="majorHAnsi" w:hAnsiTheme="majorHAnsi"/>
                          <w:i w:val="0"/>
                          <w:sz w:val="52"/>
                          <w:szCs w:val="52"/>
                        </w:rPr>
                        <w:t>3636363636</w:t>
                      </w:r>
                      <w:r w:rsidR="00457A02">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v:textbox>
                <w10:wrap type="square" anchorx="margin" anchory="margin"/>
              </v:shape>
            </w:pict>
          </mc:Fallback>
        </mc:AlternateContent>
      </w:r>
      <w:r w:rsidR="003D1366" w:rsidRPr="00DB3535">
        <w:rPr>
          <w:rFonts w:asciiTheme="minorHAnsi" w:hAnsiTheme="minorHAnsi" w:cstheme="minorHAnsi"/>
          <w:caps w:val="0"/>
          <w:noProof/>
          <w:color w:val="0F6FC6" w:themeColor="accent1"/>
          <w:sz w:val="22"/>
          <w:szCs w:val="22"/>
          <w:lang w:val="en-AU" w:eastAsia="en-AU"/>
        </w:rPr>
        <w:drawing>
          <wp:inline distT="0" distB="0" distL="0" distR="0" wp14:anchorId="0B914F02" wp14:editId="6090AA36">
            <wp:extent cx="2125213" cy="1123950"/>
            <wp:effectExtent l="0" t="0" r="8890" b="0"/>
            <wp:docPr id="1" name="Picture 1" descr="R:\Health_and_Comm_Services\PM-Health_Programs\CN\CN Communications\Logos\P03756 Community Nurs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ealth_and_Comm_Services\PM-Health_Programs\CN\CN Communications\Logos\P03756 Community Nursing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626" cy="1144794"/>
                    </a:xfrm>
                    <a:prstGeom prst="rect">
                      <a:avLst/>
                    </a:prstGeom>
                    <a:noFill/>
                    <a:ln>
                      <a:noFill/>
                    </a:ln>
                  </pic:spPr>
                </pic:pic>
              </a:graphicData>
            </a:graphic>
          </wp:inline>
        </w:drawing>
      </w:r>
      <w:r w:rsidR="003D1366" w:rsidRPr="0024503B">
        <w:rPr>
          <w:rFonts w:asciiTheme="minorHAnsi" w:hAnsiTheme="minorHAnsi" w:cstheme="minorHAnsi"/>
          <w:caps w:val="0"/>
          <w:color w:val="0F6FC6" w:themeColor="accent1"/>
          <w:sz w:val="22"/>
          <w:szCs w:val="22"/>
          <w:lang w:val="en-AU"/>
        </w:rPr>
        <w:t xml:space="preserve">   </w:t>
      </w:r>
    </w:p>
    <w:p w14:paraId="73CCBECA" w14:textId="77777777" w:rsidR="001A462C" w:rsidRPr="0024503B" w:rsidRDefault="001A462C" w:rsidP="00DB3535">
      <w:pPr>
        <w:pStyle w:val="Subtitle"/>
        <w:spacing w:line="240" w:lineRule="auto"/>
        <w:ind w:left="426" w:right="476"/>
        <w:rPr>
          <w:rFonts w:asciiTheme="minorHAnsi" w:hAnsiTheme="minorHAnsi" w:cstheme="minorHAnsi"/>
          <w:caps w:val="0"/>
          <w:color w:val="0F6FC6" w:themeColor="accent1"/>
          <w:sz w:val="22"/>
          <w:szCs w:val="22"/>
          <w:lang w:val="en-AU"/>
        </w:rPr>
      </w:pPr>
    </w:p>
    <w:p w14:paraId="10C053FB" w14:textId="01F55AFF" w:rsidR="00390C1A" w:rsidRPr="0024503B" w:rsidRDefault="001B2B23" w:rsidP="00DB3535">
      <w:pPr>
        <w:pStyle w:val="Subtitle"/>
        <w:spacing w:line="240" w:lineRule="auto"/>
        <w:ind w:left="426" w:right="476"/>
        <w:rPr>
          <w:rFonts w:asciiTheme="minorHAnsi" w:hAnsiTheme="minorHAnsi" w:cstheme="minorHAnsi"/>
          <w:caps w:val="0"/>
          <w:color w:val="0F6FC6" w:themeColor="accent1"/>
          <w:sz w:val="22"/>
          <w:szCs w:val="22"/>
          <w:lang w:val="en-AU"/>
        </w:rPr>
      </w:pPr>
      <w:r w:rsidRPr="00D74E70">
        <w:rPr>
          <w:rFonts w:asciiTheme="minorHAnsi" w:hAnsiTheme="minorHAnsi" w:cstheme="minorHAnsi"/>
          <w:caps w:val="0"/>
          <w:color w:val="0F6FC6" w:themeColor="accent1"/>
          <w:sz w:val="22"/>
          <w:szCs w:val="22"/>
          <w:lang w:val="en-AU"/>
        </w:rPr>
        <w:t>June</w:t>
      </w:r>
      <w:r w:rsidRPr="0024503B">
        <w:rPr>
          <w:rFonts w:asciiTheme="minorHAnsi" w:hAnsiTheme="minorHAnsi" w:cstheme="minorHAnsi"/>
          <w:caps w:val="0"/>
          <w:color w:val="0F6FC6" w:themeColor="accent1"/>
          <w:sz w:val="22"/>
          <w:szCs w:val="22"/>
          <w:lang w:val="en-AU"/>
        </w:rPr>
        <w:t xml:space="preserve"> 2022</w:t>
      </w:r>
    </w:p>
    <w:p w14:paraId="3D627CC1" w14:textId="77777777" w:rsidR="00390C1A" w:rsidRPr="0024503B" w:rsidRDefault="00390C1A" w:rsidP="00DB3535">
      <w:pPr>
        <w:pStyle w:val="Subtitle"/>
        <w:spacing w:line="240" w:lineRule="auto"/>
        <w:ind w:left="426" w:right="476"/>
        <w:rPr>
          <w:rFonts w:asciiTheme="minorHAnsi" w:hAnsiTheme="minorHAnsi" w:cstheme="minorHAnsi"/>
          <w:color w:val="FF9933"/>
          <w:sz w:val="22"/>
          <w:szCs w:val="22"/>
          <w:lang w:val="en-AU"/>
        </w:rPr>
      </w:pPr>
    </w:p>
    <w:p w14:paraId="33D79B4C" w14:textId="321D918A" w:rsidR="002749DC" w:rsidRPr="002749DC" w:rsidRDefault="00390C1A" w:rsidP="002749DC">
      <w:pPr>
        <w:pStyle w:val="Subtitle"/>
        <w:spacing w:line="240" w:lineRule="auto"/>
        <w:ind w:left="426" w:right="476"/>
        <w:rPr>
          <w:rFonts w:asciiTheme="minorHAnsi" w:hAnsiTheme="minorHAnsi" w:cstheme="minorHAnsi"/>
          <w:b/>
          <w:color w:val="FF9933"/>
          <w:sz w:val="22"/>
          <w:szCs w:val="22"/>
          <w:lang w:val="en-AU"/>
        </w:rPr>
      </w:pPr>
      <w:r w:rsidRPr="0024503B">
        <w:rPr>
          <w:rFonts w:asciiTheme="minorHAnsi" w:hAnsiTheme="minorHAnsi" w:cstheme="minorHAnsi"/>
          <w:b/>
          <w:color w:val="FF9933"/>
          <w:sz w:val="22"/>
          <w:szCs w:val="22"/>
          <w:lang w:val="en-AU"/>
        </w:rPr>
        <w:t xml:space="preserve">FOR DISTRIBUTION TO ALL dva COMMUNITY NURSING </w:t>
      </w:r>
      <w:r w:rsidR="00FE7CDA" w:rsidRPr="0024503B">
        <w:rPr>
          <w:rFonts w:asciiTheme="minorHAnsi" w:hAnsiTheme="minorHAnsi" w:cstheme="minorHAnsi"/>
          <w:b/>
          <w:color w:val="FF9933"/>
          <w:sz w:val="22"/>
          <w:szCs w:val="22"/>
          <w:lang w:val="en-AU"/>
        </w:rPr>
        <w:t xml:space="preserve">provider </w:t>
      </w:r>
      <w:r w:rsidRPr="0024503B">
        <w:rPr>
          <w:rFonts w:asciiTheme="minorHAnsi" w:hAnsiTheme="minorHAnsi" w:cstheme="minorHAnsi"/>
          <w:b/>
          <w:color w:val="FF9933"/>
          <w:sz w:val="22"/>
          <w:szCs w:val="22"/>
          <w:lang w:val="en-AU"/>
        </w:rPr>
        <w:t>STAFF</w:t>
      </w:r>
    </w:p>
    <w:p w14:paraId="4675A835" w14:textId="77777777" w:rsidR="002749DC" w:rsidRDefault="002749DC" w:rsidP="002749DC">
      <w:pPr>
        <w:spacing w:line="240" w:lineRule="auto"/>
        <w:ind w:left="426" w:right="476"/>
        <w:rPr>
          <w:rFonts w:cstheme="minorHAnsi"/>
          <w:lang w:val="en-AU"/>
        </w:rPr>
      </w:pPr>
    </w:p>
    <w:p w14:paraId="6325E7B0" w14:textId="619C5BAB" w:rsidR="00B12812" w:rsidRDefault="00B12812" w:rsidP="002749DC">
      <w:pPr>
        <w:spacing w:line="240" w:lineRule="auto"/>
        <w:ind w:left="426" w:right="476"/>
        <w:rPr>
          <w:rFonts w:cstheme="minorHAnsi"/>
          <w:lang w:val="en-AU"/>
        </w:rPr>
      </w:pPr>
      <w:r w:rsidRPr="0024503B">
        <w:rPr>
          <w:rFonts w:cstheme="minorHAnsi"/>
          <w:lang w:val="en-AU"/>
        </w:rPr>
        <w:t xml:space="preserve">This bulletin is being issued </w:t>
      </w:r>
      <w:r w:rsidR="00EB61D4" w:rsidRPr="0024503B">
        <w:rPr>
          <w:rFonts w:cstheme="minorHAnsi"/>
          <w:lang w:val="en-AU"/>
        </w:rPr>
        <w:t>to provide an update to Department of Veterans’ Affairs (DVA) Commun</w:t>
      </w:r>
      <w:r w:rsidR="005E4557" w:rsidRPr="0024503B">
        <w:rPr>
          <w:rFonts w:cstheme="minorHAnsi"/>
          <w:lang w:val="en-AU"/>
        </w:rPr>
        <w:t>ity Nursing (CN) providers</w:t>
      </w:r>
      <w:r w:rsidR="00FE7CDA" w:rsidRPr="0024503B">
        <w:rPr>
          <w:rFonts w:cstheme="minorHAnsi"/>
          <w:lang w:val="en-AU"/>
        </w:rPr>
        <w:t xml:space="preserve"> about</w:t>
      </w:r>
      <w:r w:rsidR="001B3692" w:rsidRPr="001B3692">
        <w:rPr>
          <w:rFonts w:cstheme="minorHAnsi"/>
          <w:lang w:val="en-AU"/>
        </w:rPr>
        <w:t xml:space="preserve"> </w:t>
      </w:r>
      <w:r w:rsidR="001B3692">
        <w:rPr>
          <w:rFonts w:cstheme="minorHAnsi"/>
          <w:lang w:val="en-AU"/>
        </w:rPr>
        <w:t>c</w:t>
      </w:r>
      <w:r w:rsidR="001B3692" w:rsidRPr="001B3692">
        <w:rPr>
          <w:rFonts w:cstheme="minorHAnsi"/>
          <w:lang w:val="en-AU"/>
        </w:rPr>
        <w:t>hanges to the Social, Community, Home Care and Disability Services (SCHADS) Award</w:t>
      </w:r>
      <w:r w:rsidR="001B3692">
        <w:rPr>
          <w:rFonts w:cstheme="minorHAnsi"/>
          <w:lang w:val="en-AU"/>
        </w:rPr>
        <w:t xml:space="preserve"> and the impact on the Community Nursing (CN) program. </w:t>
      </w:r>
    </w:p>
    <w:p w14:paraId="5DA95290" w14:textId="23558B80" w:rsidR="001B3692" w:rsidRDefault="001B3692" w:rsidP="001B3692">
      <w:pPr>
        <w:spacing w:line="240" w:lineRule="auto"/>
        <w:ind w:left="426" w:right="476"/>
        <w:rPr>
          <w:rFonts w:cstheme="minorHAnsi"/>
          <w:lang w:val="en-AU"/>
        </w:rPr>
      </w:pPr>
    </w:p>
    <w:p w14:paraId="0AE3B00F" w14:textId="77777777" w:rsidR="001B3692" w:rsidRPr="001B3692" w:rsidRDefault="001B3692" w:rsidP="001B3692">
      <w:pPr>
        <w:spacing w:line="240" w:lineRule="auto"/>
        <w:ind w:left="426" w:right="476"/>
        <w:rPr>
          <w:rFonts w:cstheme="minorHAnsi"/>
          <w:b/>
          <w:color w:val="0F6FC6" w:themeColor="accent1"/>
          <w:lang w:val="en-AU"/>
        </w:rPr>
      </w:pPr>
      <w:r w:rsidRPr="001B3692">
        <w:rPr>
          <w:rFonts w:cstheme="minorHAnsi"/>
          <w:b/>
          <w:color w:val="0F6FC6" w:themeColor="accent1"/>
          <w:lang w:val="en-AU"/>
        </w:rPr>
        <w:t>About the SCHADS Award</w:t>
      </w:r>
    </w:p>
    <w:p w14:paraId="1B202837" w14:textId="713C810C" w:rsidR="001B3692" w:rsidRPr="001B3692" w:rsidRDefault="001B3692" w:rsidP="00884333">
      <w:pPr>
        <w:spacing w:line="276" w:lineRule="auto"/>
        <w:ind w:left="426" w:right="476"/>
        <w:rPr>
          <w:rFonts w:cstheme="minorHAnsi"/>
          <w:lang w:val="en-AU"/>
        </w:rPr>
      </w:pPr>
      <w:r w:rsidRPr="001B3692">
        <w:rPr>
          <w:rFonts w:cstheme="minorHAnsi"/>
          <w:lang w:val="en-AU"/>
        </w:rPr>
        <w:t>Modern awards, including the SCHADS Award, set out minimum terms and conditions of employment on top of the National Employment Standards for employees covered by the Award. The SCHADS Award covers the crisis assistance and supported housing, social and community services and home care industries, and provides protections and entitlements including pay, hours of work, rosters, breaks, allowanc</w:t>
      </w:r>
      <w:r>
        <w:rPr>
          <w:rFonts w:cstheme="minorHAnsi"/>
          <w:lang w:val="en-AU"/>
        </w:rPr>
        <w:t>es, penalty rates and overtime.</w:t>
      </w:r>
    </w:p>
    <w:p w14:paraId="70F39BE7" w14:textId="49D72812" w:rsidR="001B3692" w:rsidRPr="001B3692" w:rsidRDefault="001B3692" w:rsidP="00884333">
      <w:pPr>
        <w:spacing w:line="276" w:lineRule="auto"/>
        <w:ind w:left="426" w:right="476"/>
        <w:rPr>
          <w:rFonts w:cstheme="minorHAnsi"/>
          <w:lang w:val="en-AU"/>
        </w:rPr>
      </w:pPr>
      <w:r w:rsidRPr="001B3692">
        <w:rPr>
          <w:rFonts w:cstheme="minorHAnsi"/>
          <w:lang w:val="en-AU"/>
        </w:rPr>
        <w:t>The Fair Work Commission recently reviewed the SCHADS Award and concluded that changes were needed to ensure that it, together with the National Employment Standards provide a fair and relevant minimum safety net o</w:t>
      </w:r>
      <w:r>
        <w:rPr>
          <w:rFonts w:cstheme="minorHAnsi"/>
          <w:lang w:val="en-AU"/>
        </w:rPr>
        <w:t>f terms and conditions.</w:t>
      </w:r>
    </w:p>
    <w:p w14:paraId="3A6BB13F" w14:textId="091A9FBA" w:rsidR="001B3692" w:rsidRPr="001B3692" w:rsidRDefault="001B3692" w:rsidP="00884333">
      <w:pPr>
        <w:spacing w:line="276" w:lineRule="auto"/>
        <w:ind w:left="426" w:right="476"/>
        <w:rPr>
          <w:rFonts w:cstheme="minorHAnsi"/>
          <w:lang w:val="en-AU"/>
        </w:rPr>
      </w:pPr>
      <w:r w:rsidRPr="001B3692">
        <w:rPr>
          <w:rFonts w:cstheme="minorHAnsi"/>
          <w:lang w:val="en-AU"/>
        </w:rPr>
        <w:t>The Department of Veterans’ Affairs considers these changes will be beneficial for the sector as improved conditions will help att</w:t>
      </w:r>
      <w:r>
        <w:rPr>
          <w:rFonts w:cstheme="minorHAnsi"/>
          <w:lang w:val="en-AU"/>
        </w:rPr>
        <w:t>ract more workers to aged care.</w:t>
      </w:r>
    </w:p>
    <w:p w14:paraId="2AED880D" w14:textId="77777777" w:rsidR="002749DC" w:rsidRDefault="002749DC" w:rsidP="001B3692">
      <w:pPr>
        <w:spacing w:line="240" w:lineRule="auto"/>
        <w:ind w:left="426" w:right="476"/>
        <w:rPr>
          <w:rFonts w:cstheme="minorHAnsi"/>
          <w:b/>
          <w:color w:val="0F6FC6" w:themeColor="accent1"/>
          <w:lang w:val="en-AU"/>
        </w:rPr>
      </w:pPr>
    </w:p>
    <w:p w14:paraId="507BA3F0" w14:textId="24E61CD9" w:rsidR="001B3692" w:rsidRPr="001B3692" w:rsidRDefault="001B3692" w:rsidP="001B3692">
      <w:pPr>
        <w:spacing w:line="240" w:lineRule="auto"/>
        <w:ind w:left="426" w:right="476"/>
        <w:rPr>
          <w:rFonts w:cstheme="minorHAnsi"/>
          <w:b/>
          <w:color w:val="0F6FC6" w:themeColor="accent1"/>
          <w:lang w:val="en-AU"/>
        </w:rPr>
      </w:pPr>
      <w:r w:rsidRPr="001B3692">
        <w:rPr>
          <w:rFonts w:cstheme="minorHAnsi"/>
          <w:b/>
          <w:color w:val="0F6FC6" w:themeColor="accent1"/>
          <w:lang w:val="en-AU"/>
        </w:rPr>
        <w:t>What is changing?</w:t>
      </w:r>
    </w:p>
    <w:p w14:paraId="2B5B37D6" w14:textId="5F37DE93" w:rsidR="001B3692" w:rsidRDefault="001B3692" w:rsidP="002749DC">
      <w:pPr>
        <w:spacing w:line="276" w:lineRule="auto"/>
        <w:ind w:left="426" w:right="476"/>
        <w:rPr>
          <w:rFonts w:cstheme="minorHAnsi"/>
          <w:lang w:val="en-AU"/>
        </w:rPr>
      </w:pPr>
      <w:r w:rsidRPr="001B3692">
        <w:rPr>
          <w:rFonts w:cstheme="minorHAnsi"/>
          <w:lang w:val="en-AU"/>
        </w:rPr>
        <w:t>From the first pay period starting on or after 1 July 2022,</w:t>
      </w:r>
      <w:r>
        <w:rPr>
          <w:rFonts w:cstheme="minorHAnsi"/>
          <w:lang w:val="en-AU"/>
        </w:rPr>
        <w:t xml:space="preserve"> a number of provisions in the </w:t>
      </w:r>
      <w:r w:rsidRPr="001B3692">
        <w:rPr>
          <w:rFonts w:cstheme="minorHAnsi"/>
          <w:lang w:val="en-AU"/>
        </w:rPr>
        <w:t xml:space="preserve">SCHADS Award are changing. </w:t>
      </w:r>
    </w:p>
    <w:p w14:paraId="6E0CC06B" w14:textId="3575EACC" w:rsidR="001B3692" w:rsidRDefault="001B3692" w:rsidP="00884333">
      <w:pPr>
        <w:spacing w:line="276" w:lineRule="auto"/>
        <w:ind w:left="426" w:right="476"/>
        <w:rPr>
          <w:rFonts w:cstheme="minorHAnsi"/>
          <w:lang w:val="en-AU"/>
        </w:rPr>
      </w:pPr>
      <w:r w:rsidRPr="001B3692">
        <w:rPr>
          <w:rFonts w:cstheme="minorHAnsi"/>
          <w:lang w:val="en-AU"/>
        </w:rPr>
        <w:lastRenderedPageBreak/>
        <w:t>Changes that may affect employees and employers, include:</w:t>
      </w:r>
    </w:p>
    <w:p w14:paraId="16BC9DF4" w14:textId="0D97EB50" w:rsidR="001B3692" w:rsidRPr="001B3692" w:rsidRDefault="001B3692" w:rsidP="00884333">
      <w:pPr>
        <w:pStyle w:val="ListParagraph"/>
        <w:numPr>
          <w:ilvl w:val="0"/>
          <w:numId w:val="13"/>
        </w:numPr>
        <w:spacing w:line="276" w:lineRule="auto"/>
        <w:ind w:right="476"/>
        <w:rPr>
          <w:rFonts w:cstheme="minorHAnsi"/>
          <w:lang w:val="en-AU"/>
        </w:rPr>
      </w:pPr>
      <w:r w:rsidRPr="001B3692">
        <w:rPr>
          <w:rFonts w:cstheme="minorHAnsi"/>
          <w:b/>
          <w:lang w:val="en-AU"/>
        </w:rPr>
        <w:t>Casual</w:t>
      </w:r>
      <w:r w:rsidRPr="001B3692">
        <w:rPr>
          <w:rFonts w:cstheme="minorHAnsi"/>
          <w:lang w:val="en-AU"/>
        </w:rPr>
        <w:t xml:space="preserve"> home care employees must be paid for a minimum of two hours for each shift (increased from one hour).</w:t>
      </w:r>
    </w:p>
    <w:p w14:paraId="5D045296" w14:textId="6CE5D27A" w:rsidR="001B3692" w:rsidRPr="001B3692" w:rsidRDefault="001B3692" w:rsidP="00884333">
      <w:pPr>
        <w:pStyle w:val="ListParagraph"/>
        <w:numPr>
          <w:ilvl w:val="0"/>
          <w:numId w:val="13"/>
        </w:numPr>
        <w:spacing w:line="276" w:lineRule="auto"/>
        <w:ind w:right="476"/>
        <w:rPr>
          <w:rFonts w:cstheme="minorHAnsi"/>
          <w:lang w:val="en-AU"/>
        </w:rPr>
      </w:pPr>
      <w:r w:rsidRPr="001B3692">
        <w:rPr>
          <w:rFonts w:cstheme="minorHAnsi"/>
          <w:b/>
          <w:lang w:val="en-AU"/>
        </w:rPr>
        <w:t>Part-time</w:t>
      </w:r>
      <w:r w:rsidRPr="001B3692">
        <w:rPr>
          <w:rFonts w:cstheme="minorHAnsi"/>
          <w:lang w:val="en-AU"/>
        </w:rPr>
        <w:t xml:space="preserve"> home care employees must be paid for a minimum of two-hours for each shift. </w:t>
      </w:r>
    </w:p>
    <w:p w14:paraId="09E12022" w14:textId="7AD6DD69" w:rsidR="001B3692" w:rsidRPr="001B3692" w:rsidRDefault="001B3692" w:rsidP="00884333">
      <w:pPr>
        <w:pStyle w:val="ListParagraph"/>
        <w:numPr>
          <w:ilvl w:val="0"/>
          <w:numId w:val="13"/>
        </w:numPr>
        <w:spacing w:line="276" w:lineRule="auto"/>
        <w:ind w:right="476"/>
        <w:rPr>
          <w:rFonts w:cstheme="minorHAnsi"/>
          <w:lang w:val="en-AU"/>
        </w:rPr>
      </w:pPr>
      <w:r w:rsidRPr="001B3692">
        <w:rPr>
          <w:rFonts w:cstheme="minorHAnsi"/>
          <w:lang w:val="en-AU"/>
        </w:rPr>
        <w:t xml:space="preserve">There are two new </w:t>
      </w:r>
      <w:r w:rsidRPr="001B3692">
        <w:rPr>
          <w:rFonts w:cstheme="minorHAnsi"/>
          <w:b/>
          <w:lang w:val="en-AU"/>
        </w:rPr>
        <w:t>broken shift allowances</w:t>
      </w:r>
      <w:r w:rsidRPr="001B3692">
        <w:rPr>
          <w:rFonts w:cstheme="minorHAnsi"/>
          <w:lang w:val="en-AU"/>
        </w:rPr>
        <w:t xml:space="preserve"> payable when employees work a broken shift, with a higher payment if there are two breaks. </w:t>
      </w:r>
    </w:p>
    <w:p w14:paraId="1C9A7173" w14:textId="5FA3F0A3" w:rsidR="001B3692" w:rsidRPr="001B3692" w:rsidRDefault="001B3692" w:rsidP="00884333">
      <w:pPr>
        <w:pStyle w:val="ListParagraph"/>
        <w:numPr>
          <w:ilvl w:val="0"/>
          <w:numId w:val="13"/>
        </w:numPr>
        <w:spacing w:line="276" w:lineRule="auto"/>
        <w:ind w:right="476"/>
        <w:rPr>
          <w:rFonts w:cstheme="minorHAnsi"/>
          <w:lang w:val="en-AU"/>
        </w:rPr>
      </w:pPr>
      <w:r w:rsidRPr="001B3692">
        <w:rPr>
          <w:rFonts w:cstheme="minorHAnsi"/>
          <w:lang w:val="en-AU"/>
        </w:rPr>
        <w:t>When an employee is required to work a broken shift, the minimum payment requirement above applies to each period of work in that broken shift.</w:t>
      </w:r>
    </w:p>
    <w:p w14:paraId="6BFF0BFC" w14:textId="5EF2C931" w:rsidR="001B3692" w:rsidRPr="001B3692" w:rsidRDefault="001B3692" w:rsidP="00884333">
      <w:pPr>
        <w:pStyle w:val="ListParagraph"/>
        <w:numPr>
          <w:ilvl w:val="0"/>
          <w:numId w:val="13"/>
        </w:numPr>
        <w:spacing w:line="276" w:lineRule="auto"/>
        <w:ind w:right="476"/>
        <w:rPr>
          <w:rFonts w:cstheme="minorHAnsi"/>
          <w:lang w:val="en-AU"/>
        </w:rPr>
      </w:pPr>
      <w:r w:rsidRPr="001B3692">
        <w:rPr>
          <w:rFonts w:cstheme="minorHAnsi"/>
          <w:lang w:val="en-AU"/>
        </w:rPr>
        <w:t>The introduction of a damaged clothing allowance.</w:t>
      </w:r>
    </w:p>
    <w:p w14:paraId="327BC021" w14:textId="2CD0258E" w:rsidR="001B3692" w:rsidRPr="001B3692" w:rsidRDefault="001B3692" w:rsidP="00884333">
      <w:pPr>
        <w:pStyle w:val="ListParagraph"/>
        <w:numPr>
          <w:ilvl w:val="0"/>
          <w:numId w:val="13"/>
        </w:numPr>
        <w:spacing w:line="276" w:lineRule="auto"/>
        <w:ind w:right="476"/>
        <w:rPr>
          <w:rFonts w:cstheme="minorHAnsi"/>
          <w:lang w:val="en-AU"/>
        </w:rPr>
      </w:pPr>
      <w:r w:rsidRPr="001B3692">
        <w:rPr>
          <w:rFonts w:cstheme="minorHAnsi"/>
          <w:lang w:val="en-AU"/>
        </w:rPr>
        <w:t>The introduction of minimum payment and other requirements for employees who perform remote work as defined under the SCHADS Award.</w:t>
      </w:r>
    </w:p>
    <w:p w14:paraId="5167BB73" w14:textId="1968C0FA" w:rsidR="001B3692" w:rsidRPr="001B3692" w:rsidRDefault="001B3692" w:rsidP="00884333">
      <w:pPr>
        <w:pStyle w:val="ListParagraph"/>
        <w:numPr>
          <w:ilvl w:val="0"/>
          <w:numId w:val="13"/>
        </w:numPr>
        <w:spacing w:line="276" w:lineRule="auto"/>
        <w:ind w:right="476"/>
        <w:rPr>
          <w:rFonts w:cstheme="minorHAnsi"/>
          <w:lang w:val="en-AU"/>
        </w:rPr>
      </w:pPr>
      <w:r w:rsidRPr="001B3692">
        <w:rPr>
          <w:rFonts w:cstheme="minorHAnsi"/>
          <w:lang w:val="en-AU"/>
        </w:rPr>
        <w:t>There are also new rules around pay and make-up time that apply where a client cancels a shift.</w:t>
      </w:r>
    </w:p>
    <w:p w14:paraId="72BC1B88" w14:textId="43C9B8E5" w:rsidR="001B3692" w:rsidRPr="001B3692" w:rsidRDefault="001B3692" w:rsidP="00884333">
      <w:pPr>
        <w:spacing w:line="276" w:lineRule="auto"/>
        <w:ind w:left="426" w:right="476"/>
        <w:rPr>
          <w:rFonts w:cstheme="minorHAnsi"/>
          <w:lang w:val="en-AU"/>
        </w:rPr>
      </w:pPr>
      <w:r w:rsidRPr="001B3692">
        <w:rPr>
          <w:rFonts w:cstheme="minorHAnsi"/>
          <w:lang w:val="en-AU"/>
        </w:rPr>
        <w:t xml:space="preserve">These changes </w:t>
      </w:r>
      <w:r w:rsidRPr="001B3692">
        <w:rPr>
          <w:rFonts w:cstheme="minorHAnsi"/>
          <w:b/>
          <w:lang w:val="en-AU"/>
        </w:rPr>
        <w:t xml:space="preserve">do not </w:t>
      </w:r>
      <w:r w:rsidRPr="001B3692">
        <w:rPr>
          <w:rFonts w:cstheme="minorHAnsi"/>
          <w:lang w:val="en-AU"/>
        </w:rPr>
        <w:t xml:space="preserve">require employees to spend the entire minimum shift of two hours with one client. All employees can continue to see more than one client, at more than one location, within their </w:t>
      </w:r>
      <w:r>
        <w:rPr>
          <w:rFonts w:cstheme="minorHAnsi"/>
          <w:lang w:val="en-AU"/>
        </w:rPr>
        <w:t xml:space="preserve">minimum two-hour payment time. </w:t>
      </w:r>
    </w:p>
    <w:p w14:paraId="020EC7AB" w14:textId="19D12115" w:rsidR="001B3692" w:rsidRPr="001B3692" w:rsidRDefault="001B3692" w:rsidP="00884333">
      <w:pPr>
        <w:spacing w:line="276" w:lineRule="auto"/>
        <w:ind w:left="426" w:right="476"/>
        <w:rPr>
          <w:rFonts w:cstheme="minorHAnsi"/>
          <w:lang w:val="en-AU"/>
        </w:rPr>
      </w:pPr>
      <w:r w:rsidRPr="001B3692">
        <w:rPr>
          <w:rFonts w:cstheme="minorHAnsi"/>
          <w:lang w:val="en-AU"/>
        </w:rPr>
        <w:t>The changes will generally not apply to employees covered by a</w:t>
      </w:r>
      <w:r>
        <w:rPr>
          <w:rFonts w:cstheme="minorHAnsi"/>
          <w:lang w:val="en-AU"/>
        </w:rPr>
        <w:t xml:space="preserve"> current enterprise agreement. </w:t>
      </w:r>
    </w:p>
    <w:p w14:paraId="28853E25" w14:textId="4F39E539" w:rsidR="001B3692" w:rsidRPr="001B3692" w:rsidRDefault="001B3692" w:rsidP="00884333">
      <w:pPr>
        <w:spacing w:line="276" w:lineRule="auto"/>
        <w:ind w:left="426" w:right="476"/>
        <w:rPr>
          <w:rFonts w:cstheme="minorHAnsi"/>
          <w:lang w:val="en-AU"/>
        </w:rPr>
      </w:pPr>
      <w:r w:rsidRPr="001B3692">
        <w:rPr>
          <w:rFonts w:cstheme="minorHAnsi"/>
          <w:lang w:val="en-AU"/>
        </w:rPr>
        <w:t xml:space="preserve">For the latest information on all changes, please refer to the </w:t>
      </w:r>
      <w:hyperlink r:id="rId9" w:history="1">
        <w:r w:rsidRPr="00884333">
          <w:rPr>
            <w:color w:val="0070C0"/>
            <w:u w:val="single"/>
          </w:rPr>
          <w:t>1 July 2022 changes to Social and Community Services Award</w:t>
        </w:r>
      </w:hyperlink>
      <w:r w:rsidRPr="001B3692">
        <w:rPr>
          <w:rFonts w:cstheme="minorHAnsi"/>
          <w:lang w:val="en-AU"/>
        </w:rPr>
        <w:t xml:space="preserve"> on the Fair Work Ombudsman website and consider subscribing to their </w:t>
      </w:r>
      <w:hyperlink r:id="rId10" w:history="1">
        <w:r w:rsidRPr="00884333">
          <w:rPr>
            <w:color w:val="0070C0"/>
            <w:u w:val="single"/>
          </w:rPr>
          <w:t>email updates</w:t>
        </w:r>
      </w:hyperlink>
      <w:r w:rsidR="00884333">
        <w:rPr>
          <w:rFonts w:cstheme="minorHAnsi"/>
          <w:lang w:val="en-AU"/>
        </w:rPr>
        <w:t xml:space="preserve">. </w:t>
      </w:r>
    </w:p>
    <w:p w14:paraId="6BF6DC6D" w14:textId="77777777" w:rsidR="002749DC" w:rsidRDefault="002749DC" w:rsidP="001B3692">
      <w:pPr>
        <w:spacing w:line="240" w:lineRule="auto"/>
        <w:ind w:left="426" w:right="476"/>
        <w:rPr>
          <w:rFonts w:cstheme="minorHAnsi"/>
          <w:b/>
          <w:color w:val="0F6FC6" w:themeColor="accent1"/>
          <w:lang w:val="en-AU"/>
        </w:rPr>
      </w:pPr>
    </w:p>
    <w:p w14:paraId="1AADDEFC" w14:textId="40B7F320" w:rsidR="001B3692" w:rsidRPr="001B3692" w:rsidRDefault="001B3692" w:rsidP="001B3692">
      <w:pPr>
        <w:spacing w:line="240" w:lineRule="auto"/>
        <w:ind w:left="426" w:right="476"/>
        <w:rPr>
          <w:rFonts w:cstheme="minorHAnsi"/>
          <w:b/>
          <w:color w:val="0F6FC6" w:themeColor="accent1"/>
          <w:lang w:val="en-AU"/>
        </w:rPr>
      </w:pPr>
      <w:r w:rsidRPr="001B3692">
        <w:rPr>
          <w:rFonts w:cstheme="minorHAnsi"/>
          <w:b/>
          <w:color w:val="0F6FC6" w:themeColor="accent1"/>
          <w:lang w:val="en-AU"/>
        </w:rPr>
        <w:t xml:space="preserve">Implementing changes to the SCHADS Award </w:t>
      </w:r>
    </w:p>
    <w:p w14:paraId="1B503411" w14:textId="77777777" w:rsidR="001B3692" w:rsidRPr="001B3692" w:rsidRDefault="001B3692" w:rsidP="00884333">
      <w:pPr>
        <w:spacing w:line="276" w:lineRule="auto"/>
        <w:ind w:left="426" w:right="476"/>
        <w:rPr>
          <w:rFonts w:cstheme="minorHAnsi"/>
          <w:lang w:val="en-AU"/>
        </w:rPr>
      </w:pPr>
      <w:r w:rsidRPr="001B3692">
        <w:rPr>
          <w:rFonts w:cstheme="minorHAnsi"/>
          <w:lang w:val="en-AU"/>
        </w:rPr>
        <w:t>Providers may need to consider a range of approaches as they implement the SCHADS changes. These include more efficient scheduling and rostering arrangements:</w:t>
      </w:r>
    </w:p>
    <w:p w14:paraId="336A7E23" w14:textId="77777777" w:rsidR="00884333" w:rsidRDefault="001B3692" w:rsidP="00884333">
      <w:pPr>
        <w:pStyle w:val="ListParagraph"/>
        <w:numPr>
          <w:ilvl w:val="0"/>
          <w:numId w:val="13"/>
        </w:numPr>
        <w:spacing w:line="276" w:lineRule="auto"/>
        <w:ind w:right="476"/>
        <w:rPr>
          <w:rFonts w:cstheme="minorHAnsi"/>
          <w:lang w:val="en-AU"/>
        </w:rPr>
      </w:pPr>
      <w:r w:rsidRPr="00884333">
        <w:rPr>
          <w:rFonts w:cstheme="minorHAnsi"/>
          <w:lang w:val="en-AU"/>
        </w:rPr>
        <w:t xml:space="preserve">Providers should consider how they can update their current business practices and staffing models to comply with the SCHADS Award changes. This could include minimising unbillable time by: </w:t>
      </w:r>
    </w:p>
    <w:p w14:paraId="7F47DB28" w14:textId="77777777" w:rsidR="00884333" w:rsidRDefault="001B3692" w:rsidP="00884333">
      <w:pPr>
        <w:pStyle w:val="ListParagraph"/>
        <w:numPr>
          <w:ilvl w:val="1"/>
          <w:numId w:val="13"/>
        </w:numPr>
        <w:spacing w:line="276" w:lineRule="auto"/>
        <w:ind w:right="476"/>
        <w:rPr>
          <w:rFonts w:cstheme="minorHAnsi"/>
          <w:lang w:val="en-AU"/>
        </w:rPr>
      </w:pPr>
      <w:r w:rsidRPr="00884333">
        <w:rPr>
          <w:rFonts w:cstheme="minorHAnsi"/>
          <w:lang w:val="en-AU"/>
        </w:rPr>
        <w:t>Scheduling visits to multiple clients who live in the same or nearby locality</w:t>
      </w:r>
    </w:p>
    <w:p w14:paraId="5EBD4ECD" w14:textId="77777777" w:rsidR="00884333" w:rsidRDefault="001B3692" w:rsidP="00884333">
      <w:pPr>
        <w:pStyle w:val="ListParagraph"/>
        <w:numPr>
          <w:ilvl w:val="1"/>
          <w:numId w:val="13"/>
        </w:numPr>
        <w:spacing w:line="276" w:lineRule="auto"/>
        <w:ind w:right="476"/>
        <w:rPr>
          <w:rFonts w:cstheme="minorHAnsi"/>
          <w:lang w:val="en-AU"/>
        </w:rPr>
      </w:pPr>
      <w:r w:rsidRPr="00884333">
        <w:rPr>
          <w:rFonts w:cstheme="minorHAnsi"/>
          <w:lang w:val="en-AU"/>
        </w:rPr>
        <w:t>Where relevant and appropriate, scheduling their employees for more than one service type for a DVA client in the same visit, subject to assessed care needs and goals</w:t>
      </w:r>
    </w:p>
    <w:p w14:paraId="52606C5E" w14:textId="20EDD2D1" w:rsidR="001B3692" w:rsidRPr="00884333" w:rsidRDefault="001B3692" w:rsidP="00884333">
      <w:pPr>
        <w:pStyle w:val="ListParagraph"/>
        <w:numPr>
          <w:ilvl w:val="1"/>
          <w:numId w:val="13"/>
        </w:numPr>
        <w:spacing w:line="276" w:lineRule="auto"/>
        <w:ind w:right="476"/>
        <w:rPr>
          <w:rFonts w:cstheme="minorHAnsi"/>
          <w:lang w:val="en-AU"/>
        </w:rPr>
      </w:pPr>
      <w:r w:rsidRPr="00884333">
        <w:rPr>
          <w:rFonts w:cstheme="minorHAnsi"/>
          <w:lang w:val="en-AU"/>
        </w:rPr>
        <w:t>Scheduling different employees for sun-up and sun-down activities to minimise broken shifts.</w:t>
      </w:r>
    </w:p>
    <w:p w14:paraId="1AA7CF57" w14:textId="77777777" w:rsidR="00884333" w:rsidRDefault="001B3692" w:rsidP="00884333">
      <w:pPr>
        <w:pStyle w:val="ListParagraph"/>
        <w:numPr>
          <w:ilvl w:val="0"/>
          <w:numId w:val="13"/>
        </w:numPr>
        <w:spacing w:line="276" w:lineRule="auto"/>
        <w:ind w:right="476"/>
        <w:rPr>
          <w:rFonts w:cstheme="minorHAnsi"/>
          <w:lang w:val="en-AU"/>
        </w:rPr>
      </w:pPr>
      <w:r w:rsidRPr="00884333">
        <w:rPr>
          <w:rFonts w:cstheme="minorHAnsi"/>
          <w:lang w:val="en-AU"/>
        </w:rPr>
        <w:t xml:space="preserve">Providers who engage other organisations or individuals to deliver care and services, such as through sub-contracting arrangements should be aware: </w:t>
      </w:r>
    </w:p>
    <w:p w14:paraId="66B805A1" w14:textId="023DDF2F" w:rsidR="001B3692" w:rsidRPr="00884333" w:rsidRDefault="001B3692" w:rsidP="00884333">
      <w:pPr>
        <w:pStyle w:val="ListParagraph"/>
        <w:numPr>
          <w:ilvl w:val="1"/>
          <w:numId w:val="13"/>
        </w:numPr>
        <w:spacing w:line="276" w:lineRule="auto"/>
        <w:ind w:right="476"/>
        <w:rPr>
          <w:rFonts w:cstheme="minorHAnsi"/>
          <w:lang w:val="en-AU"/>
        </w:rPr>
      </w:pPr>
      <w:r w:rsidRPr="00884333">
        <w:rPr>
          <w:rFonts w:cstheme="minorHAnsi"/>
          <w:lang w:val="en-AU"/>
        </w:rPr>
        <w:lastRenderedPageBreak/>
        <w:t>Regardless of how the services are delivered, providers remain responsible for ensuring services are delivered in a way that meet industry best practice and DVA requirements.</w:t>
      </w:r>
    </w:p>
    <w:p w14:paraId="352F8064" w14:textId="77AAD462" w:rsidR="001B3692" w:rsidRPr="00884333" w:rsidRDefault="001B3692" w:rsidP="00884333">
      <w:pPr>
        <w:pStyle w:val="ListParagraph"/>
        <w:numPr>
          <w:ilvl w:val="0"/>
          <w:numId w:val="13"/>
        </w:numPr>
        <w:spacing w:line="276" w:lineRule="auto"/>
        <w:ind w:right="476"/>
        <w:rPr>
          <w:rFonts w:cstheme="minorHAnsi"/>
          <w:lang w:val="en-AU"/>
        </w:rPr>
      </w:pPr>
      <w:r w:rsidRPr="00884333">
        <w:rPr>
          <w:rFonts w:cstheme="minorHAnsi"/>
          <w:lang w:val="en-AU"/>
        </w:rPr>
        <w:t xml:space="preserve">Where the timing of a visit (not the duration), needs to be reasonably adjusted to accommodate shift times, this should be communicated with the client taking into consideration the client’s assessed care needs. </w:t>
      </w:r>
    </w:p>
    <w:p w14:paraId="7A5D4D06" w14:textId="456EDD15" w:rsidR="001B3692" w:rsidRPr="001B3692" w:rsidRDefault="001B3692" w:rsidP="00884333">
      <w:pPr>
        <w:spacing w:line="276" w:lineRule="auto"/>
        <w:ind w:left="426" w:right="476"/>
        <w:rPr>
          <w:rFonts w:cstheme="minorHAnsi"/>
          <w:lang w:val="en-AU"/>
        </w:rPr>
      </w:pPr>
      <w:r w:rsidRPr="001B3692">
        <w:rPr>
          <w:rFonts w:cstheme="minorHAnsi"/>
          <w:lang w:val="en-AU"/>
        </w:rPr>
        <w:t xml:space="preserve">Providers </w:t>
      </w:r>
      <w:r w:rsidRPr="00884333">
        <w:rPr>
          <w:rFonts w:cstheme="minorHAnsi"/>
          <w:b/>
          <w:lang w:val="en-AU"/>
        </w:rPr>
        <w:t>must not</w:t>
      </w:r>
      <w:r w:rsidRPr="001B3692">
        <w:rPr>
          <w:rFonts w:cstheme="minorHAnsi"/>
          <w:lang w:val="en-AU"/>
        </w:rPr>
        <w:t xml:space="preserve"> set unreasonable minimum service times where services are not being delivered (e.g. changing a 30 minute service into a 2 hour service).  </w:t>
      </w:r>
    </w:p>
    <w:p w14:paraId="6860D112" w14:textId="77777777" w:rsidR="001B3692" w:rsidRPr="001B3692" w:rsidRDefault="001B3692" w:rsidP="00884333">
      <w:pPr>
        <w:spacing w:line="276" w:lineRule="auto"/>
        <w:ind w:left="426" w:right="476"/>
        <w:rPr>
          <w:rFonts w:cstheme="minorHAnsi"/>
          <w:lang w:val="en-AU"/>
        </w:rPr>
      </w:pPr>
    </w:p>
    <w:p w14:paraId="65417CF9" w14:textId="77777777" w:rsidR="001B3692" w:rsidRPr="001B3692" w:rsidRDefault="001B3692" w:rsidP="00884333">
      <w:pPr>
        <w:spacing w:line="276" w:lineRule="auto"/>
        <w:ind w:left="426" w:right="476"/>
        <w:rPr>
          <w:rFonts w:cstheme="minorHAnsi"/>
          <w:lang w:val="en-AU"/>
        </w:rPr>
      </w:pPr>
      <w:r w:rsidRPr="001B3692">
        <w:rPr>
          <w:rFonts w:cstheme="minorHAnsi"/>
          <w:lang w:val="en-AU"/>
        </w:rPr>
        <w:t xml:space="preserve">See guidance and examples at </w:t>
      </w:r>
      <w:r w:rsidRPr="00884333">
        <w:rPr>
          <w:rFonts w:cstheme="minorHAnsi"/>
          <w:u w:val="single"/>
          <w:lang w:val="en-AU"/>
        </w:rPr>
        <w:t xml:space="preserve">Attachment </w:t>
      </w:r>
      <w:proofErr w:type="gramStart"/>
      <w:r w:rsidRPr="00884333">
        <w:rPr>
          <w:rFonts w:cstheme="minorHAnsi"/>
          <w:u w:val="single"/>
          <w:lang w:val="en-AU"/>
        </w:rPr>
        <w:t>A</w:t>
      </w:r>
      <w:proofErr w:type="gramEnd"/>
      <w:r w:rsidRPr="001B3692">
        <w:rPr>
          <w:rFonts w:cstheme="minorHAnsi"/>
          <w:lang w:val="en-AU"/>
        </w:rPr>
        <w:t xml:space="preserve"> – Frequently Asked Questions.</w:t>
      </w:r>
    </w:p>
    <w:p w14:paraId="1C6449B4" w14:textId="77777777" w:rsidR="001B3692" w:rsidRPr="001B3692" w:rsidRDefault="001B3692" w:rsidP="001B3692">
      <w:pPr>
        <w:spacing w:line="240" w:lineRule="auto"/>
        <w:ind w:left="426" w:right="476"/>
        <w:rPr>
          <w:rFonts w:cstheme="minorHAnsi"/>
          <w:lang w:val="en-AU"/>
        </w:rPr>
      </w:pPr>
      <w:r w:rsidRPr="001B3692">
        <w:rPr>
          <w:rFonts w:cstheme="minorHAnsi"/>
          <w:lang w:val="en-AU"/>
        </w:rPr>
        <w:t> </w:t>
      </w:r>
    </w:p>
    <w:p w14:paraId="301FDC6B" w14:textId="77777777" w:rsidR="001B3692" w:rsidRDefault="001B3692">
      <w:pPr>
        <w:spacing w:line="276" w:lineRule="auto"/>
        <w:rPr>
          <w:rFonts w:cstheme="minorHAnsi"/>
          <w:lang w:val="en-AU"/>
        </w:rPr>
      </w:pPr>
      <w:r>
        <w:rPr>
          <w:rFonts w:cstheme="minorHAnsi"/>
          <w:lang w:val="en-AU"/>
        </w:rPr>
        <w:br w:type="page"/>
      </w:r>
    </w:p>
    <w:p w14:paraId="4E6C51C9" w14:textId="0E42B4D4" w:rsidR="001B3692" w:rsidRPr="001B3692" w:rsidRDefault="001B3692" w:rsidP="001B3692">
      <w:pPr>
        <w:spacing w:line="240" w:lineRule="auto"/>
        <w:ind w:left="426" w:right="476"/>
        <w:rPr>
          <w:rFonts w:cstheme="minorHAnsi"/>
          <w:b/>
          <w:color w:val="0F6FC6" w:themeColor="accent1"/>
          <w:lang w:val="en-AU"/>
        </w:rPr>
      </w:pPr>
      <w:r w:rsidRPr="001B3692">
        <w:rPr>
          <w:rFonts w:cstheme="minorHAnsi"/>
          <w:b/>
          <w:color w:val="0F6FC6" w:themeColor="accent1"/>
          <w:lang w:val="en-AU"/>
        </w:rPr>
        <w:lastRenderedPageBreak/>
        <w:t>Attachment A - Frequently asked questions</w:t>
      </w:r>
    </w:p>
    <w:p w14:paraId="2C8A6C3B" w14:textId="77777777" w:rsidR="001B3692" w:rsidRPr="001B3692" w:rsidRDefault="001B3692" w:rsidP="00884333">
      <w:pPr>
        <w:spacing w:line="276" w:lineRule="auto"/>
        <w:ind w:left="426" w:right="476"/>
        <w:rPr>
          <w:rFonts w:cstheme="minorHAnsi"/>
          <w:b/>
          <w:lang w:val="en-AU"/>
        </w:rPr>
      </w:pPr>
      <w:r w:rsidRPr="001B3692">
        <w:rPr>
          <w:rFonts w:cstheme="minorHAnsi"/>
          <w:b/>
          <w:lang w:val="en-AU"/>
        </w:rPr>
        <w:t>Does the minimum payment period need to be in one location or with a single client?</w:t>
      </w:r>
    </w:p>
    <w:p w14:paraId="5566CF9A" w14:textId="77777777" w:rsidR="001B3692" w:rsidRPr="001B3692" w:rsidRDefault="001B3692" w:rsidP="00884333">
      <w:pPr>
        <w:spacing w:line="276" w:lineRule="auto"/>
        <w:ind w:left="426" w:right="476"/>
        <w:rPr>
          <w:rFonts w:cstheme="minorHAnsi"/>
          <w:lang w:val="en-AU"/>
        </w:rPr>
      </w:pPr>
      <w:r w:rsidRPr="001B3692">
        <w:rPr>
          <w:rFonts w:cstheme="minorHAnsi"/>
          <w:lang w:val="en-AU"/>
        </w:rPr>
        <w:t xml:space="preserve">These changes do not require employees to spend the entire minimum shift of two hours with one client. All employees continue to be able to see more than one client, at more than one location, and from 1 July, this can be within their minimum two-hour shift time. </w:t>
      </w:r>
    </w:p>
    <w:p w14:paraId="64371B50" w14:textId="77777777" w:rsidR="001B3692" w:rsidRPr="001B3692" w:rsidRDefault="001B3692" w:rsidP="00884333">
      <w:pPr>
        <w:spacing w:line="276" w:lineRule="auto"/>
        <w:ind w:left="426" w:right="476"/>
        <w:rPr>
          <w:rFonts w:cstheme="minorHAnsi"/>
          <w:b/>
          <w:lang w:val="en-AU"/>
        </w:rPr>
      </w:pPr>
      <w:r w:rsidRPr="001B3692">
        <w:rPr>
          <w:rFonts w:cstheme="minorHAnsi"/>
          <w:b/>
          <w:lang w:val="en-AU"/>
        </w:rPr>
        <w:t>What is a broken shift?</w:t>
      </w:r>
    </w:p>
    <w:p w14:paraId="29347DAC" w14:textId="4D5C8428" w:rsidR="001B3692" w:rsidRPr="001B3692" w:rsidRDefault="001B3692" w:rsidP="00884333">
      <w:pPr>
        <w:spacing w:line="276" w:lineRule="auto"/>
        <w:ind w:left="426" w:right="476"/>
        <w:rPr>
          <w:rFonts w:cstheme="minorHAnsi"/>
          <w:lang w:val="en-AU"/>
        </w:rPr>
      </w:pPr>
      <w:r w:rsidRPr="001B3692">
        <w:rPr>
          <w:rFonts w:cstheme="minorHAnsi"/>
          <w:lang w:val="en-AU"/>
        </w:rPr>
        <w:t>A broken shift includes at least two periods of work and one unpaid break (other than a meal break) in a 12-hour period. For example, a home care worker who works from 9am–12pm and 3pm–6pm would be considered to have worked a broken shift. A meal</w:t>
      </w:r>
      <w:r w:rsidR="00884333">
        <w:rPr>
          <w:rFonts w:cstheme="minorHAnsi"/>
          <w:lang w:val="en-AU"/>
        </w:rPr>
        <w:t xml:space="preserve"> break does not break a shift. </w:t>
      </w:r>
    </w:p>
    <w:p w14:paraId="114987DD" w14:textId="4DA7AD28" w:rsidR="001B3692" w:rsidRPr="001B3692" w:rsidRDefault="001B3692" w:rsidP="00884333">
      <w:pPr>
        <w:spacing w:line="276" w:lineRule="auto"/>
        <w:ind w:left="426" w:right="476"/>
        <w:rPr>
          <w:rFonts w:cstheme="minorHAnsi"/>
          <w:lang w:val="en-AU"/>
        </w:rPr>
      </w:pPr>
      <w:r w:rsidRPr="001B3692">
        <w:rPr>
          <w:rFonts w:cstheme="minorHAnsi"/>
          <w:lang w:val="en-AU"/>
        </w:rPr>
        <w:t>The changes to the SCHADS Award introduce a broken shift allowance for home care employees, with a higher pa</w:t>
      </w:r>
      <w:r w:rsidR="00884333">
        <w:rPr>
          <w:rFonts w:cstheme="minorHAnsi"/>
          <w:lang w:val="en-AU"/>
        </w:rPr>
        <w:t xml:space="preserve">yment if there are two breaks. </w:t>
      </w:r>
    </w:p>
    <w:p w14:paraId="4CEDD6EB" w14:textId="462D4EF8" w:rsidR="001B3692" w:rsidRPr="001B3692" w:rsidRDefault="001B3692" w:rsidP="00884333">
      <w:pPr>
        <w:spacing w:line="276" w:lineRule="auto"/>
        <w:ind w:left="426" w:right="476"/>
        <w:rPr>
          <w:rFonts w:cstheme="minorHAnsi"/>
          <w:lang w:val="en-AU"/>
        </w:rPr>
      </w:pPr>
      <w:r w:rsidRPr="001B3692">
        <w:rPr>
          <w:rFonts w:cstheme="minorHAnsi"/>
          <w:lang w:val="en-AU"/>
        </w:rPr>
        <w:t xml:space="preserve">More information is at </w:t>
      </w:r>
      <w:hyperlink r:id="rId11" w:history="1">
        <w:r w:rsidR="00884333" w:rsidRPr="00884333">
          <w:rPr>
            <w:color w:val="0070C0"/>
            <w:u w:val="single"/>
          </w:rPr>
          <w:t>1 July 2022 changes to Social and Community Services Award</w:t>
        </w:r>
      </w:hyperlink>
    </w:p>
    <w:p w14:paraId="5B5AC099" w14:textId="77777777" w:rsidR="001B3692" w:rsidRPr="001B3692" w:rsidRDefault="001B3692" w:rsidP="00884333">
      <w:pPr>
        <w:spacing w:line="276" w:lineRule="auto"/>
        <w:ind w:left="426" w:right="476"/>
        <w:rPr>
          <w:rFonts w:cstheme="minorHAnsi"/>
          <w:b/>
          <w:lang w:val="en-AU"/>
        </w:rPr>
      </w:pPr>
      <w:r w:rsidRPr="001B3692">
        <w:rPr>
          <w:rFonts w:cstheme="minorHAnsi"/>
          <w:b/>
          <w:lang w:val="en-AU"/>
        </w:rPr>
        <w:t>Can I charge DVA if a client cancels a scheduled visit?</w:t>
      </w:r>
    </w:p>
    <w:p w14:paraId="439B9582" w14:textId="77777777" w:rsidR="001B3692" w:rsidRPr="001B3692" w:rsidRDefault="001B3692" w:rsidP="00884333">
      <w:pPr>
        <w:spacing w:line="276" w:lineRule="auto"/>
        <w:ind w:left="426" w:right="476"/>
        <w:rPr>
          <w:rFonts w:cstheme="minorHAnsi"/>
          <w:lang w:val="en-AU"/>
        </w:rPr>
      </w:pPr>
      <w:r w:rsidRPr="001B3692">
        <w:rPr>
          <w:rFonts w:cstheme="minorHAnsi"/>
          <w:lang w:val="en-AU"/>
        </w:rPr>
        <w:t>There is no change to current DVA policy</w:t>
      </w:r>
    </w:p>
    <w:p w14:paraId="5F36601D" w14:textId="54858E9A" w:rsidR="001B3692" w:rsidRPr="00884333" w:rsidRDefault="001B3692" w:rsidP="00884333">
      <w:pPr>
        <w:pStyle w:val="ListParagraph"/>
        <w:numPr>
          <w:ilvl w:val="0"/>
          <w:numId w:val="13"/>
        </w:numPr>
        <w:spacing w:line="276" w:lineRule="auto"/>
        <w:ind w:right="476"/>
        <w:rPr>
          <w:rFonts w:cstheme="minorHAnsi"/>
          <w:lang w:val="en-AU"/>
        </w:rPr>
      </w:pPr>
      <w:r w:rsidRPr="00884333">
        <w:rPr>
          <w:rFonts w:cstheme="minorHAnsi"/>
          <w:lang w:val="en-AU"/>
        </w:rPr>
        <w:t>Under no other circumstances may a DVA provider charge a DVA client.</w:t>
      </w:r>
    </w:p>
    <w:p w14:paraId="6F287D82" w14:textId="15E05214" w:rsidR="00884333" w:rsidRDefault="001B3692" w:rsidP="002749DC">
      <w:pPr>
        <w:pStyle w:val="ListParagraph"/>
        <w:numPr>
          <w:ilvl w:val="0"/>
          <w:numId w:val="13"/>
        </w:numPr>
        <w:spacing w:line="276" w:lineRule="auto"/>
        <w:ind w:right="476"/>
        <w:rPr>
          <w:rFonts w:cstheme="minorHAnsi"/>
          <w:lang w:val="en-AU"/>
        </w:rPr>
      </w:pPr>
      <w:r w:rsidRPr="00884333">
        <w:rPr>
          <w:rFonts w:cstheme="minorHAnsi"/>
          <w:lang w:val="en-AU"/>
        </w:rPr>
        <w:t xml:space="preserve">Where a visit is cancelled at short notice or the nurse or personal care worker arrives for a visit and the client is not home, the visit that would otherwise have been made can be claimed from DVA. Less than 24 hours’ notice of cancellation of a visit is considered short notice. (Refer </w:t>
      </w:r>
      <w:hyperlink r:id="rId12" w:history="1">
        <w:r w:rsidR="00884333" w:rsidRPr="00884333">
          <w:rPr>
            <w:rStyle w:val="Hyperlink"/>
            <w:rFonts w:cs="Arial"/>
            <w:color w:val="0070C0"/>
          </w:rPr>
          <w:t>Community Nursing Provider Notes</w:t>
        </w:r>
      </w:hyperlink>
      <w:r w:rsidR="00884333" w:rsidRPr="00740340">
        <w:rPr>
          <w:rFonts w:cs="Arial"/>
        </w:rPr>
        <w:t xml:space="preserve"> </w:t>
      </w:r>
      <w:r w:rsidRPr="00884333">
        <w:rPr>
          <w:rFonts w:cstheme="minorHAnsi"/>
          <w:lang w:val="en-AU"/>
        </w:rPr>
        <w:t>section 11.6).</w:t>
      </w:r>
    </w:p>
    <w:p w14:paraId="72641ED4" w14:textId="77777777" w:rsidR="001B3692" w:rsidRPr="001B3692" w:rsidRDefault="001B3692" w:rsidP="00884333">
      <w:pPr>
        <w:spacing w:line="276" w:lineRule="auto"/>
        <w:ind w:left="426" w:right="476"/>
        <w:rPr>
          <w:rFonts w:cstheme="minorHAnsi"/>
          <w:b/>
          <w:lang w:val="en-AU"/>
        </w:rPr>
      </w:pPr>
      <w:r w:rsidRPr="001B3692">
        <w:rPr>
          <w:rFonts w:cstheme="minorHAnsi"/>
          <w:b/>
          <w:lang w:val="en-AU"/>
        </w:rPr>
        <w:t>Can I change an existing DVA client’s service schedule?</w:t>
      </w:r>
    </w:p>
    <w:p w14:paraId="39E2D157" w14:textId="472F2ACB" w:rsidR="001B3692" w:rsidRPr="001B3692" w:rsidRDefault="001B3692" w:rsidP="00884333">
      <w:pPr>
        <w:spacing w:line="276" w:lineRule="auto"/>
        <w:ind w:left="426" w:right="476"/>
        <w:rPr>
          <w:rFonts w:cstheme="minorHAnsi"/>
          <w:lang w:val="en-AU"/>
        </w:rPr>
      </w:pPr>
      <w:r w:rsidRPr="001B3692">
        <w:rPr>
          <w:rFonts w:cstheme="minorHAnsi"/>
          <w:lang w:val="en-AU"/>
        </w:rPr>
        <w:t>Providers are expected to explore alternative options via other work activities or scheduling arrangements before negotiating or requesting changes to a D</w:t>
      </w:r>
      <w:r w:rsidR="00884333">
        <w:rPr>
          <w:rFonts w:cstheme="minorHAnsi"/>
          <w:lang w:val="en-AU"/>
        </w:rPr>
        <w:t xml:space="preserve">VA client’s care/service plan. </w:t>
      </w:r>
    </w:p>
    <w:p w14:paraId="1ECEB74A" w14:textId="3DDCDA93" w:rsidR="001B3692" w:rsidRPr="001B3692" w:rsidRDefault="00884333" w:rsidP="00884333">
      <w:pPr>
        <w:spacing w:line="276" w:lineRule="auto"/>
        <w:ind w:left="426" w:right="476"/>
        <w:rPr>
          <w:rFonts w:cstheme="minorHAnsi"/>
          <w:lang w:val="en-AU"/>
        </w:rPr>
      </w:pPr>
      <w:r>
        <w:rPr>
          <w:rFonts w:cstheme="minorHAnsi"/>
          <w:lang w:val="en-AU"/>
        </w:rPr>
        <w:t>Each</w:t>
      </w:r>
      <w:r w:rsidR="001B3692" w:rsidRPr="001B3692">
        <w:rPr>
          <w:rFonts w:cstheme="minorHAnsi"/>
          <w:lang w:val="en-AU"/>
        </w:rPr>
        <w:t xml:space="preserve"> visit is for the purpose of providing the specific nursing and personal care services detailed in the client’s nursing care plan. The provider may negotiate with the client regarding the logistics of that visit (date and time) so long as the clinical care needs are being appropriately met.  </w:t>
      </w:r>
    </w:p>
    <w:p w14:paraId="1B5972B7" w14:textId="6D51E512" w:rsidR="001B3692" w:rsidRPr="001B3692" w:rsidRDefault="001B3692" w:rsidP="00884333">
      <w:pPr>
        <w:spacing w:line="276" w:lineRule="auto"/>
        <w:ind w:left="426" w:right="476"/>
        <w:rPr>
          <w:rFonts w:cstheme="minorHAnsi"/>
          <w:lang w:val="en-AU"/>
        </w:rPr>
      </w:pPr>
      <w:r w:rsidRPr="001B3692">
        <w:rPr>
          <w:rFonts w:cstheme="minorHAnsi"/>
          <w:lang w:val="en-AU"/>
        </w:rPr>
        <w:t xml:space="preserve">Providers </w:t>
      </w:r>
      <w:r w:rsidRPr="00884333">
        <w:rPr>
          <w:rFonts w:cstheme="minorHAnsi"/>
          <w:b/>
          <w:lang w:val="en-AU"/>
        </w:rPr>
        <w:t>must not</w:t>
      </w:r>
      <w:r w:rsidRPr="001B3692">
        <w:rPr>
          <w:rFonts w:cstheme="minorHAnsi"/>
          <w:lang w:val="en-AU"/>
        </w:rPr>
        <w:t xml:space="preserve"> charge for time where services are not being delivered (e.g. charging DVA 2 h</w:t>
      </w:r>
      <w:r w:rsidR="00884333">
        <w:rPr>
          <w:rFonts w:cstheme="minorHAnsi"/>
          <w:lang w:val="en-AU"/>
        </w:rPr>
        <w:t xml:space="preserve">ours for a 30 minute service). </w:t>
      </w:r>
    </w:p>
    <w:p w14:paraId="519286CF" w14:textId="77777777" w:rsidR="001B3692" w:rsidRPr="001B3692" w:rsidRDefault="001B3692" w:rsidP="00884333">
      <w:pPr>
        <w:spacing w:line="276" w:lineRule="auto"/>
        <w:ind w:left="426" w:right="476"/>
        <w:rPr>
          <w:rFonts w:cstheme="minorHAnsi"/>
          <w:lang w:val="en-AU"/>
        </w:rPr>
      </w:pPr>
      <w:r w:rsidRPr="001B3692">
        <w:rPr>
          <w:rFonts w:cstheme="minorHAnsi"/>
          <w:lang w:val="en-AU"/>
        </w:rPr>
        <w:lastRenderedPageBreak/>
        <w:t xml:space="preserve">Providers are expected to engage with DVA clients in a timely, open and transparent manner about any changes to their care, taking into account their circumstances, including how they will receive the information and considering whether they may be experience vulnerability. </w:t>
      </w:r>
    </w:p>
    <w:p w14:paraId="7D4A931B" w14:textId="77777777" w:rsidR="001B3692" w:rsidRPr="001B3692" w:rsidRDefault="001B3692" w:rsidP="00884333">
      <w:pPr>
        <w:spacing w:line="276" w:lineRule="auto"/>
        <w:ind w:left="426" w:right="476"/>
        <w:rPr>
          <w:rFonts w:cstheme="minorHAnsi"/>
          <w:b/>
          <w:lang w:val="en-AU"/>
        </w:rPr>
      </w:pPr>
      <w:r w:rsidRPr="001B3692">
        <w:rPr>
          <w:rFonts w:cstheme="minorHAnsi"/>
          <w:b/>
          <w:lang w:val="en-AU"/>
        </w:rPr>
        <w:t>Where can I find more information?</w:t>
      </w:r>
    </w:p>
    <w:p w14:paraId="7F15681D" w14:textId="0F0FC39E" w:rsidR="002749DC" w:rsidRDefault="001B3692" w:rsidP="002749DC">
      <w:pPr>
        <w:spacing w:line="276" w:lineRule="auto"/>
        <w:ind w:left="426" w:right="476"/>
        <w:rPr>
          <w:rFonts w:cstheme="minorHAnsi"/>
          <w:lang w:val="en-AU"/>
        </w:rPr>
      </w:pPr>
      <w:r w:rsidRPr="001B3692">
        <w:rPr>
          <w:rFonts w:cstheme="minorHAnsi"/>
          <w:lang w:val="en-AU"/>
        </w:rPr>
        <w:t xml:space="preserve">For the latest information see </w:t>
      </w:r>
      <w:hyperlink r:id="rId13" w:history="1">
        <w:r w:rsidR="00884333" w:rsidRPr="00884333">
          <w:rPr>
            <w:color w:val="0070C0"/>
            <w:u w:val="single"/>
          </w:rPr>
          <w:t>1 July 2022 changes to Social and Community Services Award - Fair Work Ombudsman</w:t>
        </w:r>
      </w:hyperlink>
      <w:r w:rsidRPr="001B3692">
        <w:rPr>
          <w:rFonts w:cstheme="minorHAnsi"/>
          <w:lang w:val="en-AU"/>
        </w:rPr>
        <w:t xml:space="preserve"> and consider subscribing to their </w:t>
      </w:r>
      <w:hyperlink r:id="rId14" w:history="1">
        <w:r w:rsidR="00884333" w:rsidRPr="00884333">
          <w:rPr>
            <w:rStyle w:val="Hyperlink"/>
            <w:color w:val="0070C0"/>
          </w:rPr>
          <w:t>email updates service</w:t>
        </w:r>
      </w:hyperlink>
      <w:r w:rsidRPr="001B3692">
        <w:rPr>
          <w:rFonts w:cstheme="minorHAnsi"/>
          <w:lang w:val="en-AU"/>
        </w:rPr>
        <w:t>.</w:t>
      </w:r>
    </w:p>
    <w:p w14:paraId="24608537" w14:textId="630D0AB3" w:rsidR="002749DC" w:rsidRDefault="001B3692" w:rsidP="00884333">
      <w:pPr>
        <w:spacing w:line="276" w:lineRule="auto"/>
        <w:ind w:left="426" w:right="476"/>
        <w:rPr>
          <w:rFonts w:cstheme="minorHAnsi"/>
          <w:lang w:val="en-AU"/>
        </w:rPr>
      </w:pPr>
      <w:r w:rsidRPr="001B3692">
        <w:rPr>
          <w:rFonts w:cstheme="minorHAnsi"/>
          <w:lang w:val="en-AU"/>
        </w:rPr>
        <w:t xml:space="preserve">If you </w:t>
      </w:r>
      <w:r w:rsidR="002749DC">
        <w:rPr>
          <w:rFonts w:cstheme="minorHAnsi"/>
          <w:lang w:val="en-AU"/>
        </w:rPr>
        <w:t xml:space="preserve">have any questions, please contact DVA Community Nursing at </w:t>
      </w:r>
      <w:hyperlink r:id="rId15" w:history="1">
        <w:r w:rsidR="002749DC" w:rsidRPr="00E62C04">
          <w:rPr>
            <w:rStyle w:val="Hyperlink"/>
            <w:rFonts w:cstheme="minorHAnsi"/>
            <w:color w:val="0F6FC6" w:themeColor="accent1"/>
            <w:lang w:val="en-AU"/>
          </w:rPr>
          <w:t>nursing@dva.gov.au</w:t>
        </w:r>
      </w:hyperlink>
      <w:r w:rsidR="002749DC">
        <w:rPr>
          <w:rFonts w:cstheme="minorHAnsi"/>
          <w:lang w:val="en-AU"/>
        </w:rPr>
        <w:t>.</w:t>
      </w:r>
    </w:p>
    <w:p w14:paraId="103B2CF3" w14:textId="07274897" w:rsidR="001B3692" w:rsidRPr="001B3692" w:rsidRDefault="002749DC" w:rsidP="00884333">
      <w:pPr>
        <w:spacing w:line="276" w:lineRule="auto"/>
        <w:ind w:left="426" w:right="476"/>
        <w:rPr>
          <w:rFonts w:cstheme="minorHAnsi"/>
          <w:lang w:val="en-AU"/>
        </w:rPr>
      </w:pPr>
      <w:r>
        <w:rPr>
          <w:rFonts w:cstheme="minorHAnsi"/>
          <w:lang w:val="en-AU"/>
        </w:rPr>
        <w:t xml:space="preserve">If you have any changes to the email contact for your organisation, please advise your contract manager or email the Community Nursing Contract Management team at </w:t>
      </w:r>
      <w:hyperlink r:id="rId16" w:history="1">
        <w:r w:rsidR="00E62C04" w:rsidRPr="00E62C04">
          <w:rPr>
            <w:rStyle w:val="Hyperlink"/>
            <w:rFonts w:cstheme="minorHAnsi"/>
            <w:color w:val="0F6FC6" w:themeColor="accent1"/>
            <w:lang w:val="en-AU"/>
          </w:rPr>
          <w:t>Community.Nursing.Contracts@dva.gov.au</w:t>
        </w:r>
      </w:hyperlink>
      <w:r w:rsidR="00E62C04" w:rsidRPr="00E62C04">
        <w:rPr>
          <w:rFonts w:cstheme="minorHAnsi"/>
          <w:lang w:val="en-AU"/>
        </w:rPr>
        <w:t>.</w:t>
      </w:r>
      <w:r w:rsidR="00E62C04">
        <w:rPr>
          <w:rFonts w:cstheme="minorHAnsi"/>
          <w:lang w:val="en-AU"/>
        </w:rPr>
        <w:t xml:space="preserve"> </w:t>
      </w:r>
    </w:p>
    <w:p w14:paraId="7B563CD1" w14:textId="77777777" w:rsidR="001B3692" w:rsidRPr="00DB3535" w:rsidRDefault="001B3692" w:rsidP="001B3692">
      <w:pPr>
        <w:spacing w:line="240" w:lineRule="auto"/>
        <w:ind w:left="426" w:right="476"/>
        <w:rPr>
          <w:rFonts w:cstheme="minorHAnsi"/>
          <w:lang w:val="en-AU"/>
        </w:rPr>
      </w:pPr>
    </w:p>
    <w:p w14:paraId="403633C3" w14:textId="77777777" w:rsidR="002E6383" w:rsidRPr="0024503B" w:rsidRDefault="002E6383" w:rsidP="00DB3535">
      <w:pPr>
        <w:spacing w:line="240" w:lineRule="auto"/>
        <w:ind w:left="426" w:right="476"/>
        <w:rPr>
          <w:rFonts w:cstheme="minorHAnsi"/>
          <w:lang w:val="en-AU"/>
        </w:rPr>
      </w:pPr>
    </w:p>
    <w:p w14:paraId="4466219E" w14:textId="4DDE5325" w:rsidR="00C659E7" w:rsidRPr="0024503B" w:rsidRDefault="00C659E7" w:rsidP="00DB3535">
      <w:pPr>
        <w:spacing w:line="240" w:lineRule="auto"/>
        <w:ind w:left="426" w:right="476"/>
        <w:rPr>
          <w:rFonts w:cstheme="minorHAnsi"/>
          <w:lang w:val="en-AU"/>
        </w:rPr>
      </w:pPr>
      <w:bookmarkStart w:id="0" w:name="_GoBack"/>
      <w:bookmarkEnd w:id="0"/>
    </w:p>
    <w:sectPr w:rsidR="00C659E7" w:rsidRPr="0024503B" w:rsidSect="00760771">
      <w:headerReference w:type="even" r:id="rId17"/>
      <w:headerReference w:type="default" r:id="rId18"/>
      <w:footerReference w:type="even" r:id="rId19"/>
      <w:footerReference w:type="default" r:id="rId20"/>
      <w:headerReference w:type="first" r:id="rId21"/>
      <w:footerReference w:type="first" r:id="rId22"/>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9231D" w14:textId="77777777" w:rsidR="00830E5D" w:rsidRDefault="00830E5D">
      <w:pPr>
        <w:spacing w:after="0" w:line="240" w:lineRule="auto"/>
      </w:pPr>
      <w:r>
        <w:separator/>
      </w:r>
    </w:p>
  </w:endnote>
  <w:endnote w:type="continuationSeparator" w:id="0">
    <w:p w14:paraId="3B756995" w14:textId="77777777" w:rsidR="00830E5D" w:rsidRDefault="0083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DINOT-Black">
    <w:altName w:val="DINOT-Blac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31EA" w14:textId="77777777" w:rsidR="001B2B23" w:rsidRDefault="001B2B23">
    <w:pPr>
      <w:pStyle w:val="Footer"/>
    </w:pPr>
  </w:p>
  <w:p w14:paraId="1CCF7A8B" w14:textId="77777777" w:rsidR="007B1221" w:rsidRDefault="007B1221"/>
  <w:p w14:paraId="50F4E8D1" w14:textId="77777777" w:rsidR="007B1221" w:rsidRDefault="007B12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20"/>
      </w:rPr>
      <w:id w:val="342829799"/>
      <w:docPartObj>
        <w:docPartGallery w:val="Page Numbers (Bottom of Page)"/>
        <w:docPartUnique/>
      </w:docPartObj>
    </w:sdtPr>
    <w:sdtEndPr>
      <w:rPr>
        <w:noProof/>
      </w:rPr>
    </w:sdtEndPr>
    <w:sdtContent>
      <w:p w14:paraId="17D3CC63" w14:textId="4444CD44" w:rsidR="00812A6C" w:rsidRPr="00812A6C" w:rsidRDefault="00812A6C">
        <w:pPr>
          <w:pStyle w:val="Footer"/>
          <w:jc w:val="right"/>
          <w:rPr>
            <w:sz w:val="16"/>
            <w:szCs w:val="20"/>
          </w:rPr>
        </w:pPr>
        <w:r w:rsidRPr="00812A6C">
          <w:rPr>
            <w:sz w:val="16"/>
            <w:szCs w:val="20"/>
          </w:rPr>
          <w:fldChar w:fldCharType="begin"/>
        </w:r>
        <w:r w:rsidRPr="00812A6C">
          <w:rPr>
            <w:sz w:val="16"/>
            <w:szCs w:val="20"/>
          </w:rPr>
          <w:instrText xml:space="preserve"> PAGE   \* MERGEFORMAT </w:instrText>
        </w:r>
        <w:r w:rsidRPr="00812A6C">
          <w:rPr>
            <w:sz w:val="16"/>
            <w:szCs w:val="20"/>
          </w:rPr>
          <w:fldChar w:fldCharType="separate"/>
        </w:r>
        <w:r w:rsidR="00CC7334">
          <w:rPr>
            <w:noProof/>
            <w:sz w:val="16"/>
            <w:szCs w:val="20"/>
          </w:rPr>
          <w:t>4</w:t>
        </w:r>
        <w:r w:rsidRPr="00812A6C">
          <w:rPr>
            <w:noProof/>
            <w:sz w:val="16"/>
            <w:szCs w:val="20"/>
          </w:rPr>
          <w:fldChar w:fldCharType="end"/>
        </w:r>
      </w:p>
    </w:sdtContent>
  </w:sdt>
  <w:p w14:paraId="3BE64178" w14:textId="387C68F8" w:rsidR="00F942F7" w:rsidRDefault="00F942F7">
    <w:pPr>
      <w:pStyle w:val="Footer"/>
    </w:pPr>
  </w:p>
  <w:p w14:paraId="0C696643" w14:textId="77777777" w:rsidR="007B1221" w:rsidRDefault="007B1221"/>
  <w:p w14:paraId="4998D79D" w14:textId="77777777" w:rsidR="007B1221" w:rsidRDefault="007B122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4389" w14:textId="77777777" w:rsidR="001B2B23" w:rsidRDefault="001B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F1776" w14:textId="77777777" w:rsidR="00830E5D" w:rsidRDefault="00830E5D">
      <w:pPr>
        <w:spacing w:after="0" w:line="240" w:lineRule="auto"/>
      </w:pPr>
      <w:r>
        <w:separator/>
      </w:r>
    </w:p>
  </w:footnote>
  <w:footnote w:type="continuationSeparator" w:id="0">
    <w:p w14:paraId="3DAB6026" w14:textId="77777777" w:rsidR="00830E5D" w:rsidRDefault="0083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BD08" w14:textId="77777777" w:rsidR="001B2B23" w:rsidRDefault="001B2B23">
    <w:pPr>
      <w:pStyle w:val="Header"/>
    </w:pPr>
  </w:p>
  <w:p w14:paraId="527D0B29" w14:textId="77777777" w:rsidR="007B1221" w:rsidRDefault="007B1221"/>
  <w:p w14:paraId="17404509" w14:textId="77777777" w:rsidR="007B1221" w:rsidRDefault="007B122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28E32" w14:textId="67A684FE" w:rsidR="001B2B23" w:rsidRDefault="001B2B23">
    <w:pPr>
      <w:pStyle w:val="Header"/>
    </w:pPr>
  </w:p>
  <w:p w14:paraId="54090B08" w14:textId="77777777" w:rsidR="007B1221" w:rsidRDefault="007B1221"/>
  <w:p w14:paraId="52C1FE1F" w14:textId="77777777" w:rsidR="007B1221" w:rsidRDefault="007B122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D6C2" w14:textId="77777777" w:rsidR="00DB2A51" w:rsidRDefault="00DB2A51">
    <w:pPr>
      <w:pStyle w:val="Header"/>
    </w:pPr>
    <w:r>
      <w:rPr>
        <w:noProof/>
        <w:lang w:val="en-AU" w:eastAsia="en-AU"/>
      </w:rPr>
      <mc:AlternateContent>
        <mc:Choice Requires="wps">
          <w:drawing>
            <wp:anchor distT="0" distB="0" distL="114300" distR="114300" simplePos="0" relativeHeight="251657728" behindDoc="0" locked="0" layoutInCell="1" allowOverlap="1" wp14:anchorId="10FD3EA5" wp14:editId="5E590540">
              <wp:simplePos x="0" y="0"/>
              <wp:positionH relativeFrom="margin">
                <wp:posOffset>7906385</wp:posOffset>
              </wp:positionH>
              <wp:positionV relativeFrom="margin">
                <wp:posOffset>-200025</wp:posOffset>
              </wp:positionV>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0D08AAF1" id="Rectangle 8" o:spid="_x0000_s1026" style="position:absolute;margin-left:622.55pt;margin-top:-15.75pt;width:10.1pt;height:495.9pt;z-index:251659776;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" fillcolor="black" stroked="f">
              <w10:wrap anchorx="margin" anchory="margin"/>
            </v:rect>
          </w:pict>
        </mc:Fallback>
      </mc:AlternateContent>
    </w:r>
    <w:r>
      <w:rPr>
        <w:noProof/>
        <w:lang w:val="en-AU" w:eastAsia="en-AU"/>
      </w:rPr>
      <mc:AlternateContent>
        <mc:Choice Requires="wps">
          <w:drawing>
            <wp:anchor distT="0" distB="0" distL="114300" distR="114300" simplePos="0" relativeHeight="251656704" behindDoc="0" locked="0" layoutInCell="1" allowOverlap="1" wp14:anchorId="182B42C4" wp14:editId="4EAD1CDD">
              <wp:simplePos x="0" y="0"/>
              <wp:positionH relativeFrom="margin">
                <wp:align>center</wp:align>
              </wp:positionH>
              <wp:positionV relativeFrom="margin">
                <wp:posOffset>-247650</wp:posOffset>
              </wp:positionV>
              <wp:extent cx="6848475" cy="9114790"/>
              <wp:effectExtent l="0" t="0" r="20320" b="228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4FDBE8E3" id="Rectangle 4" o:spid="_x0000_s1026" style="position:absolute;margin-left:0;margin-top:-19.5pt;width:539.25pt;height:717.7pt;z-index:251658752;visibility:visible;mso-wrap-style:square;mso-width-percent:1070;mso-height-percent:1050;mso-wrap-distance-left:9pt;mso-wrap-distance-top:0;mso-wrap-distance-right:9pt;mso-wrap-distance-bottom:0;mso-position-horizontal:center;mso-position-horizontal-relative:margin;mso-position-vertical:absolute;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" filled="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565"/>
    <w:multiLevelType w:val="hybridMultilevel"/>
    <w:tmpl w:val="F7FE9154"/>
    <w:lvl w:ilvl="0" w:tplc="C6F4FED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2A46C5"/>
    <w:multiLevelType w:val="hybridMultilevel"/>
    <w:tmpl w:val="11B0F4E0"/>
    <w:lvl w:ilvl="0" w:tplc="A0D69CE0">
      <w:numFmt w:val="bullet"/>
      <w:lvlText w:val="•"/>
      <w:lvlJc w:val="left"/>
      <w:pPr>
        <w:ind w:left="786" w:hanging="360"/>
      </w:pPr>
      <w:rPr>
        <w:rFonts w:ascii="Arial" w:eastAsiaTheme="minorEastAsia" w:hAnsi="Arial" w:cs="Aria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1AED3BDA"/>
    <w:multiLevelType w:val="hybridMultilevel"/>
    <w:tmpl w:val="9E384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3433F"/>
    <w:multiLevelType w:val="hybridMultilevel"/>
    <w:tmpl w:val="6E24E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ABB049E"/>
    <w:multiLevelType w:val="hybridMultilevel"/>
    <w:tmpl w:val="9AA2DB0E"/>
    <w:lvl w:ilvl="0" w:tplc="A0D69CE0">
      <w:numFmt w:val="bullet"/>
      <w:lvlText w:val="•"/>
      <w:lvlJc w:val="left"/>
      <w:pPr>
        <w:ind w:left="1212" w:hanging="360"/>
      </w:pPr>
      <w:rPr>
        <w:rFonts w:ascii="Arial" w:eastAsiaTheme="minorEastAsia" w:hAnsi="Arial" w:cs="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2E70425D"/>
    <w:multiLevelType w:val="hybridMultilevel"/>
    <w:tmpl w:val="7616BBF8"/>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F255C2F"/>
    <w:multiLevelType w:val="hybridMultilevel"/>
    <w:tmpl w:val="6656527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3B864AC2"/>
    <w:multiLevelType w:val="hybridMultilevel"/>
    <w:tmpl w:val="7776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F12E97"/>
    <w:multiLevelType w:val="multilevel"/>
    <w:tmpl w:val="26D6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C573C"/>
    <w:multiLevelType w:val="hybridMultilevel"/>
    <w:tmpl w:val="04F81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5866E9"/>
    <w:multiLevelType w:val="hybridMultilevel"/>
    <w:tmpl w:val="76EE0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AD665E"/>
    <w:multiLevelType w:val="multilevel"/>
    <w:tmpl w:val="E9C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F7A99"/>
    <w:multiLevelType w:val="hybridMultilevel"/>
    <w:tmpl w:val="1C484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056A16"/>
    <w:multiLevelType w:val="hybridMultilevel"/>
    <w:tmpl w:val="48A69F0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749B1D38"/>
    <w:multiLevelType w:val="hybridMultilevel"/>
    <w:tmpl w:val="3356B93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2"/>
  </w:num>
  <w:num w:numId="3">
    <w:abstractNumId w:val="11"/>
  </w:num>
  <w:num w:numId="4">
    <w:abstractNumId w:val="9"/>
  </w:num>
  <w:num w:numId="5">
    <w:abstractNumId w:val="14"/>
  </w:num>
  <w:num w:numId="6">
    <w:abstractNumId w:val="8"/>
  </w:num>
  <w:num w:numId="7">
    <w:abstractNumId w:val="12"/>
  </w:num>
  <w:num w:numId="8">
    <w:abstractNumId w:val="10"/>
  </w:num>
  <w:num w:numId="9">
    <w:abstractNumId w:val="0"/>
  </w:num>
  <w:num w:numId="10">
    <w:abstractNumId w:val="3"/>
  </w:num>
  <w:num w:numId="11">
    <w:abstractNumId w:val="13"/>
  </w:num>
  <w:num w:numId="12">
    <w:abstractNumId w:val="6"/>
  </w:num>
  <w:num w:numId="13">
    <w:abstractNumId w:val="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D6"/>
    <w:rsid w:val="00001976"/>
    <w:rsid w:val="000101E7"/>
    <w:rsid w:val="00016A22"/>
    <w:rsid w:val="0002098D"/>
    <w:rsid w:val="00021CCA"/>
    <w:rsid w:val="00041FC2"/>
    <w:rsid w:val="000641E2"/>
    <w:rsid w:val="00065976"/>
    <w:rsid w:val="00077405"/>
    <w:rsid w:val="00080205"/>
    <w:rsid w:val="0009568D"/>
    <w:rsid w:val="00097EF2"/>
    <w:rsid w:val="000A1A77"/>
    <w:rsid w:val="000C5909"/>
    <w:rsid w:val="000C64DD"/>
    <w:rsid w:val="000E1F69"/>
    <w:rsid w:val="000E4FF5"/>
    <w:rsid w:val="000F0A77"/>
    <w:rsid w:val="00111E52"/>
    <w:rsid w:val="00131003"/>
    <w:rsid w:val="00147598"/>
    <w:rsid w:val="0017307F"/>
    <w:rsid w:val="001748D9"/>
    <w:rsid w:val="0018396E"/>
    <w:rsid w:val="001A2268"/>
    <w:rsid w:val="001A462C"/>
    <w:rsid w:val="001B2B23"/>
    <w:rsid w:val="001B3692"/>
    <w:rsid w:val="001C0863"/>
    <w:rsid w:val="001C74C8"/>
    <w:rsid w:val="001D0C03"/>
    <w:rsid w:val="001F1AC9"/>
    <w:rsid w:val="001F26C2"/>
    <w:rsid w:val="001F7DEA"/>
    <w:rsid w:val="0023013D"/>
    <w:rsid w:val="00230C2D"/>
    <w:rsid w:val="0024503B"/>
    <w:rsid w:val="002749DC"/>
    <w:rsid w:val="00276E7C"/>
    <w:rsid w:val="002D2396"/>
    <w:rsid w:val="002E0CE0"/>
    <w:rsid w:val="002E1FC4"/>
    <w:rsid w:val="002E6383"/>
    <w:rsid w:val="00301A16"/>
    <w:rsid w:val="00312A09"/>
    <w:rsid w:val="00312CFC"/>
    <w:rsid w:val="00325B2D"/>
    <w:rsid w:val="003434F5"/>
    <w:rsid w:val="00345244"/>
    <w:rsid w:val="00350465"/>
    <w:rsid w:val="00372CC0"/>
    <w:rsid w:val="003775F9"/>
    <w:rsid w:val="00386345"/>
    <w:rsid w:val="00390C1A"/>
    <w:rsid w:val="00391C3D"/>
    <w:rsid w:val="003B11B5"/>
    <w:rsid w:val="003B3782"/>
    <w:rsid w:val="003C279D"/>
    <w:rsid w:val="003D1366"/>
    <w:rsid w:val="003D4F41"/>
    <w:rsid w:val="003E3ACC"/>
    <w:rsid w:val="003E701D"/>
    <w:rsid w:val="003F5EBE"/>
    <w:rsid w:val="00420B78"/>
    <w:rsid w:val="00420F78"/>
    <w:rsid w:val="0042584B"/>
    <w:rsid w:val="004268FE"/>
    <w:rsid w:val="00437208"/>
    <w:rsid w:val="004413B6"/>
    <w:rsid w:val="00446A3B"/>
    <w:rsid w:val="00451080"/>
    <w:rsid w:val="00457A02"/>
    <w:rsid w:val="004723CE"/>
    <w:rsid w:val="0048109E"/>
    <w:rsid w:val="004821DE"/>
    <w:rsid w:val="00487E47"/>
    <w:rsid w:val="00493D3F"/>
    <w:rsid w:val="004A2CE2"/>
    <w:rsid w:val="004A658D"/>
    <w:rsid w:val="004B017E"/>
    <w:rsid w:val="004B413B"/>
    <w:rsid w:val="004C599C"/>
    <w:rsid w:val="004C717A"/>
    <w:rsid w:val="004D6AA6"/>
    <w:rsid w:val="0054335D"/>
    <w:rsid w:val="00543A80"/>
    <w:rsid w:val="00545CD0"/>
    <w:rsid w:val="00564407"/>
    <w:rsid w:val="005659C4"/>
    <w:rsid w:val="005A6993"/>
    <w:rsid w:val="005B7677"/>
    <w:rsid w:val="005C0FA5"/>
    <w:rsid w:val="005C70D8"/>
    <w:rsid w:val="005D1A0A"/>
    <w:rsid w:val="005D3C28"/>
    <w:rsid w:val="005D6CEA"/>
    <w:rsid w:val="005E1A16"/>
    <w:rsid w:val="005E4471"/>
    <w:rsid w:val="005E4557"/>
    <w:rsid w:val="00613C55"/>
    <w:rsid w:val="00622DCE"/>
    <w:rsid w:val="00642660"/>
    <w:rsid w:val="0065298F"/>
    <w:rsid w:val="00660F07"/>
    <w:rsid w:val="00665987"/>
    <w:rsid w:val="006754CB"/>
    <w:rsid w:val="00696A35"/>
    <w:rsid w:val="00696F4D"/>
    <w:rsid w:val="006A76FF"/>
    <w:rsid w:val="007117B0"/>
    <w:rsid w:val="00733442"/>
    <w:rsid w:val="00740FAC"/>
    <w:rsid w:val="0075361E"/>
    <w:rsid w:val="00760771"/>
    <w:rsid w:val="00760B60"/>
    <w:rsid w:val="00765DA8"/>
    <w:rsid w:val="0076604F"/>
    <w:rsid w:val="007664BA"/>
    <w:rsid w:val="0077447C"/>
    <w:rsid w:val="007B01F6"/>
    <w:rsid w:val="007B1221"/>
    <w:rsid w:val="007B26F7"/>
    <w:rsid w:val="007B49B3"/>
    <w:rsid w:val="007B506D"/>
    <w:rsid w:val="007C653E"/>
    <w:rsid w:val="007C65D4"/>
    <w:rsid w:val="007C672A"/>
    <w:rsid w:val="007E5BB0"/>
    <w:rsid w:val="007E725A"/>
    <w:rsid w:val="007E77BD"/>
    <w:rsid w:val="007E78C2"/>
    <w:rsid w:val="007F0B10"/>
    <w:rsid w:val="008109DB"/>
    <w:rsid w:val="00812A6C"/>
    <w:rsid w:val="00813837"/>
    <w:rsid w:val="00830E5D"/>
    <w:rsid w:val="00832648"/>
    <w:rsid w:val="00863AFD"/>
    <w:rsid w:val="00865166"/>
    <w:rsid w:val="00884333"/>
    <w:rsid w:val="00897A3A"/>
    <w:rsid w:val="008A3DAA"/>
    <w:rsid w:val="008A4D42"/>
    <w:rsid w:val="008B61FE"/>
    <w:rsid w:val="008C3BF8"/>
    <w:rsid w:val="008C48A4"/>
    <w:rsid w:val="008D0700"/>
    <w:rsid w:val="008D26E0"/>
    <w:rsid w:val="008D62EF"/>
    <w:rsid w:val="008E40AA"/>
    <w:rsid w:val="008E578F"/>
    <w:rsid w:val="008F73DD"/>
    <w:rsid w:val="009027C6"/>
    <w:rsid w:val="00917FDE"/>
    <w:rsid w:val="00932B78"/>
    <w:rsid w:val="00941B28"/>
    <w:rsid w:val="0095736B"/>
    <w:rsid w:val="009778A6"/>
    <w:rsid w:val="009A3BE9"/>
    <w:rsid w:val="009A76E8"/>
    <w:rsid w:val="009C6781"/>
    <w:rsid w:val="009D58A7"/>
    <w:rsid w:val="009E3939"/>
    <w:rsid w:val="009F1898"/>
    <w:rsid w:val="00A00255"/>
    <w:rsid w:val="00A020F9"/>
    <w:rsid w:val="00A1115A"/>
    <w:rsid w:val="00A3054D"/>
    <w:rsid w:val="00A41651"/>
    <w:rsid w:val="00A56366"/>
    <w:rsid w:val="00A65EAB"/>
    <w:rsid w:val="00A725F1"/>
    <w:rsid w:val="00A746F0"/>
    <w:rsid w:val="00AB5B01"/>
    <w:rsid w:val="00AD1FA3"/>
    <w:rsid w:val="00AD2939"/>
    <w:rsid w:val="00AD2BCD"/>
    <w:rsid w:val="00AF219F"/>
    <w:rsid w:val="00AF4C83"/>
    <w:rsid w:val="00B12812"/>
    <w:rsid w:val="00B20F59"/>
    <w:rsid w:val="00B30558"/>
    <w:rsid w:val="00B577D6"/>
    <w:rsid w:val="00B7233B"/>
    <w:rsid w:val="00B74CD6"/>
    <w:rsid w:val="00BA1A46"/>
    <w:rsid w:val="00BA219F"/>
    <w:rsid w:val="00BB70F4"/>
    <w:rsid w:val="00BC5E76"/>
    <w:rsid w:val="00BD156B"/>
    <w:rsid w:val="00BF2BEA"/>
    <w:rsid w:val="00C17840"/>
    <w:rsid w:val="00C2141F"/>
    <w:rsid w:val="00C27259"/>
    <w:rsid w:val="00C30AB6"/>
    <w:rsid w:val="00C3557A"/>
    <w:rsid w:val="00C46F3F"/>
    <w:rsid w:val="00C474F0"/>
    <w:rsid w:val="00C56DBF"/>
    <w:rsid w:val="00C659E7"/>
    <w:rsid w:val="00C67B74"/>
    <w:rsid w:val="00C82E59"/>
    <w:rsid w:val="00C8557A"/>
    <w:rsid w:val="00C97AB2"/>
    <w:rsid w:val="00CA3706"/>
    <w:rsid w:val="00CA5039"/>
    <w:rsid w:val="00CB0B37"/>
    <w:rsid w:val="00CB3CB3"/>
    <w:rsid w:val="00CB78D6"/>
    <w:rsid w:val="00CC0CF7"/>
    <w:rsid w:val="00CC3C22"/>
    <w:rsid w:val="00CC7334"/>
    <w:rsid w:val="00CC73AD"/>
    <w:rsid w:val="00CD05BC"/>
    <w:rsid w:val="00CF24A3"/>
    <w:rsid w:val="00D03C76"/>
    <w:rsid w:val="00D05370"/>
    <w:rsid w:val="00D055CE"/>
    <w:rsid w:val="00D11A26"/>
    <w:rsid w:val="00D1223F"/>
    <w:rsid w:val="00D125B0"/>
    <w:rsid w:val="00D143D5"/>
    <w:rsid w:val="00D21138"/>
    <w:rsid w:val="00D3153E"/>
    <w:rsid w:val="00D3636E"/>
    <w:rsid w:val="00D425A4"/>
    <w:rsid w:val="00D456D3"/>
    <w:rsid w:val="00D5504D"/>
    <w:rsid w:val="00D61DBD"/>
    <w:rsid w:val="00D639D5"/>
    <w:rsid w:val="00D74E70"/>
    <w:rsid w:val="00D872CD"/>
    <w:rsid w:val="00D904D5"/>
    <w:rsid w:val="00DA1CA3"/>
    <w:rsid w:val="00DA3B41"/>
    <w:rsid w:val="00DA7CE0"/>
    <w:rsid w:val="00DB2A51"/>
    <w:rsid w:val="00DB3535"/>
    <w:rsid w:val="00DB3F40"/>
    <w:rsid w:val="00DC2608"/>
    <w:rsid w:val="00DC6788"/>
    <w:rsid w:val="00DC6A44"/>
    <w:rsid w:val="00DC7927"/>
    <w:rsid w:val="00DD3636"/>
    <w:rsid w:val="00DD73A1"/>
    <w:rsid w:val="00DE084B"/>
    <w:rsid w:val="00E01610"/>
    <w:rsid w:val="00E061DB"/>
    <w:rsid w:val="00E257AC"/>
    <w:rsid w:val="00E3345C"/>
    <w:rsid w:val="00E400E7"/>
    <w:rsid w:val="00E51AC9"/>
    <w:rsid w:val="00E520E1"/>
    <w:rsid w:val="00E62C04"/>
    <w:rsid w:val="00E66E34"/>
    <w:rsid w:val="00E83564"/>
    <w:rsid w:val="00E85E30"/>
    <w:rsid w:val="00E92335"/>
    <w:rsid w:val="00EB61D4"/>
    <w:rsid w:val="00EE0083"/>
    <w:rsid w:val="00EE56CB"/>
    <w:rsid w:val="00F2140F"/>
    <w:rsid w:val="00F361DB"/>
    <w:rsid w:val="00F62428"/>
    <w:rsid w:val="00F942F7"/>
    <w:rsid w:val="00F961E7"/>
    <w:rsid w:val="00FC15BD"/>
    <w:rsid w:val="00FD0C00"/>
    <w:rsid w:val="00FD42B1"/>
    <w:rsid w:val="00FE3835"/>
    <w:rsid w:val="00FE7CDA"/>
    <w:rsid w:val="00FF633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0F6FC6" w:themeColor="accent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17406D"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0F6FC6"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0B5294"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B5294"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17406D"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0B5294"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0F6FC6" w:themeColor="accen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17406D"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F6FC6" w:themeColor="accent1"/>
    </w:rPr>
  </w:style>
  <w:style w:type="character" w:customStyle="1" w:styleId="Heading5Char">
    <w:name w:val="Heading 5 Char"/>
    <w:basedOn w:val="DefaultParagraphFont"/>
    <w:link w:val="Heading5"/>
    <w:uiPriority w:val="9"/>
    <w:semiHidden/>
    <w:rPr>
      <w:rFonts w:eastAsiaTheme="majorEastAsia" w:cstheme="majorBidi"/>
      <w:b/>
      <w:color w:val="0B5294"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B5294"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17406D"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B5294" w:themeColor="accent1" w:themeShade="BF"/>
      <w:sz w:val="20"/>
      <w:szCs w:val="20"/>
    </w:rPr>
  </w:style>
  <w:style w:type="paragraph" w:styleId="Caption">
    <w:name w:val="caption"/>
    <w:basedOn w:val="Normal"/>
    <w:next w:val="Normal"/>
    <w:uiPriority w:val="35"/>
    <w:unhideWhenUsed/>
    <w:qFormat/>
    <w:pPr>
      <w:spacing w:line="240" w:lineRule="auto"/>
    </w:pPr>
    <w:rPr>
      <w:bCs/>
      <w:caps/>
      <w:color w:val="0F6FC6"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17406D"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17406D"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0F6FC6" w:themeColor="accent1"/>
      <w:sz w:val="28"/>
    </w:rPr>
  </w:style>
  <w:style w:type="character" w:customStyle="1" w:styleId="QuoteChar">
    <w:name w:val="Quote Char"/>
    <w:basedOn w:val="DefaultParagraphFont"/>
    <w:link w:val="Quote"/>
    <w:uiPriority w:val="29"/>
    <w:rPr>
      <w:i/>
      <w:iCs/>
      <w:color w:val="0F6FC6"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17406D"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0F6FC6" w:themeColor="accent1"/>
    </w:rPr>
  </w:style>
  <w:style w:type="character" w:styleId="IntenseEmphasis">
    <w:name w:val="Intense Emphasis"/>
    <w:basedOn w:val="DefaultParagraphFont"/>
    <w:uiPriority w:val="21"/>
    <w:qFormat/>
    <w:rPr>
      <w:b/>
      <w:bCs/>
      <w:i/>
      <w:iCs/>
      <w:color w:val="17406D" w:themeColor="text2"/>
    </w:rPr>
  </w:style>
  <w:style w:type="character" w:styleId="SubtleReference">
    <w:name w:val="Subtle Reference"/>
    <w:basedOn w:val="DefaultParagraphFont"/>
    <w:uiPriority w:val="31"/>
    <w:qFormat/>
    <w:rPr>
      <w:rFonts w:asciiTheme="minorHAnsi" w:hAnsiTheme="minorHAnsi"/>
      <w:smallCaps/>
      <w:color w:val="009DD9" w:themeColor="accent2"/>
      <w:sz w:val="22"/>
      <w:u w:val="none"/>
    </w:rPr>
  </w:style>
  <w:style w:type="character" w:styleId="IntenseReference">
    <w:name w:val="Intense Reference"/>
    <w:basedOn w:val="DefaultParagraphFont"/>
    <w:uiPriority w:val="32"/>
    <w:qFormat/>
    <w:rPr>
      <w:rFonts w:asciiTheme="minorHAnsi" w:hAnsiTheme="minorHAnsi"/>
      <w:b/>
      <w:bCs/>
      <w:caps/>
      <w:color w:val="009DD9" w:themeColor="accent2"/>
      <w:spacing w:val="5"/>
      <w:sz w:val="22"/>
      <w:u w:val="single"/>
    </w:rPr>
  </w:style>
  <w:style w:type="character" w:styleId="BookTitle">
    <w:name w:val="Book Title"/>
    <w:basedOn w:val="DefaultParagraphFont"/>
    <w:uiPriority w:val="33"/>
    <w:qFormat/>
    <w:rPr>
      <w:rFonts w:asciiTheme="minorHAnsi" w:hAnsiTheme="minorHAnsi"/>
      <w:b/>
      <w:bCs/>
      <w:caps/>
      <w:color w:val="073763"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qFormat/>
    <w:rsid w:val="00932B78"/>
    <w:rPr>
      <w:color w:val="F49100" w:themeColor="hyperlink"/>
      <w:u w:val="single"/>
    </w:rPr>
  </w:style>
  <w:style w:type="paragraph" w:styleId="NormalWeb">
    <w:name w:val="Normal (Web)"/>
    <w:basedOn w:val="Normal"/>
    <w:uiPriority w:val="99"/>
    <w:unhideWhenUsed/>
    <w:rsid w:val="00D1223F"/>
    <w:rPr>
      <w:rFonts w:ascii="Times New Roman" w:hAnsi="Times New Roman" w:cs="Times New Roman"/>
      <w:sz w:val="24"/>
      <w:szCs w:val="24"/>
    </w:rPr>
  </w:style>
  <w:style w:type="paragraph" w:customStyle="1" w:styleId="Default">
    <w:name w:val="Default"/>
    <w:rsid w:val="000E1F69"/>
    <w:pPr>
      <w:autoSpaceDE w:val="0"/>
      <w:autoSpaceDN w:val="0"/>
      <w:adjustRightInd w:val="0"/>
      <w:spacing w:after="0" w:line="240" w:lineRule="auto"/>
    </w:pPr>
    <w:rPr>
      <w:rFonts w:ascii="DINOT-Black" w:eastAsiaTheme="minorHAnsi" w:hAnsi="DINOT-Black" w:cs="DINOT-Black"/>
      <w:color w:val="000000"/>
      <w:sz w:val="24"/>
      <w:szCs w:val="24"/>
      <w:lang w:val="en-AU"/>
    </w:rPr>
  </w:style>
  <w:style w:type="paragraph" w:customStyle="1" w:styleId="Pa1">
    <w:name w:val="Pa1"/>
    <w:basedOn w:val="Default"/>
    <w:next w:val="Default"/>
    <w:uiPriority w:val="99"/>
    <w:rsid w:val="000E1F69"/>
    <w:pPr>
      <w:spacing w:line="201" w:lineRule="atLeast"/>
    </w:pPr>
    <w:rPr>
      <w:rFonts w:cstheme="minorBidi"/>
      <w:color w:val="auto"/>
    </w:rPr>
  </w:style>
  <w:style w:type="character" w:styleId="FollowedHyperlink">
    <w:name w:val="FollowedHyperlink"/>
    <w:basedOn w:val="DefaultParagraphFont"/>
    <w:uiPriority w:val="99"/>
    <w:semiHidden/>
    <w:unhideWhenUsed/>
    <w:rsid w:val="00B577D6"/>
    <w:rPr>
      <w:color w:val="85DFD0" w:themeColor="followedHyperlink"/>
      <w:u w:val="single"/>
    </w:rPr>
  </w:style>
  <w:style w:type="character" w:styleId="CommentReference">
    <w:name w:val="annotation reference"/>
    <w:basedOn w:val="DefaultParagraphFont"/>
    <w:uiPriority w:val="99"/>
    <w:semiHidden/>
    <w:unhideWhenUsed/>
    <w:rsid w:val="009778A6"/>
    <w:rPr>
      <w:sz w:val="16"/>
      <w:szCs w:val="16"/>
    </w:rPr>
  </w:style>
  <w:style w:type="paragraph" w:styleId="CommentText">
    <w:name w:val="annotation text"/>
    <w:basedOn w:val="Normal"/>
    <w:link w:val="CommentTextChar"/>
    <w:uiPriority w:val="99"/>
    <w:semiHidden/>
    <w:unhideWhenUsed/>
    <w:rsid w:val="009778A6"/>
    <w:pPr>
      <w:spacing w:line="240" w:lineRule="auto"/>
    </w:pPr>
    <w:rPr>
      <w:sz w:val="20"/>
      <w:szCs w:val="20"/>
    </w:rPr>
  </w:style>
  <w:style w:type="character" w:customStyle="1" w:styleId="CommentTextChar">
    <w:name w:val="Comment Text Char"/>
    <w:basedOn w:val="DefaultParagraphFont"/>
    <w:link w:val="CommentText"/>
    <w:uiPriority w:val="99"/>
    <w:semiHidden/>
    <w:rsid w:val="009778A6"/>
    <w:rPr>
      <w:sz w:val="20"/>
      <w:szCs w:val="20"/>
    </w:rPr>
  </w:style>
  <w:style w:type="paragraph" w:styleId="CommentSubject">
    <w:name w:val="annotation subject"/>
    <w:basedOn w:val="CommentText"/>
    <w:next w:val="CommentText"/>
    <w:link w:val="CommentSubjectChar"/>
    <w:uiPriority w:val="99"/>
    <w:semiHidden/>
    <w:unhideWhenUsed/>
    <w:rsid w:val="009778A6"/>
    <w:rPr>
      <w:b/>
      <w:bCs/>
    </w:rPr>
  </w:style>
  <w:style w:type="character" w:customStyle="1" w:styleId="CommentSubjectChar">
    <w:name w:val="Comment Subject Char"/>
    <w:basedOn w:val="CommentTextChar"/>
    <w:link w:val="CommentSubject"/>
    <w:uiPriority w:val="99"/>
    <w:semiHidden/>
    <w:rsid w:val="009778A6"/>
    <w:rPr>
      <w:b/>
      <w:bCs/>
      <w:sz w:val="20"/>
      <w:szCs w:val="20"/>
    </w:rPr>
  </w:style>
  <w:style w:type="paragraph" w:styleId="BodyText">
    <w:name w:val="Body Text"/>
    <w:basedOn w:val="Normal"/>
    <w:link w:val="BodyTextChar"/>
    <w:rsid w:val="00372CC0"/>
    <w:pPr>
      <w:widowControl w:val="0"/>
      <w:spacing w:after="0" w:line="240" w:lineRule="auto"/>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372CC0"/>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41667">
      <w:bodyDiv w:val="1"/>
      <w:marLeft w:val="0"/>
      <w:marRight w:val="0"/>
      <w:marTop w:val="0"/>
      <w:marBottom w:val="0"/>
      <w:divBdr>
        <w:top w:val="none" w:sz="0" w:space="0" w:color="auto"/>
        <w:left w:val="none" w:sz="0" w:space="0" w:color="auto"/>
        <w:bottom w:val="none" w:sz="0" w:space="0" w:color="auto"/>
        <w:right w:val="none" w:sz="0" w:space="0" w:color="auto"/>
      </w:divBdr>
    </w:div>
    <w:div w:id="652414430">
      <w:bodyDiv w:val="1"/>
      <w:marLeft w:val="0"/>
      <w:marRight w:val="0"/>
      <w:marTop w:val="0"/>
      <w:marBottom w:val="0"/>
      <w:divBdr>
        <w:top w:val="none" w:sz="0" w:space="0" w:color="auto"/>
        <w:left w:val="none" w:sz="0" w:space="0" w:color="auto"/>
        <w:bottom w:val="none" w:sz="0" w:space="0" w:color="auto"/>
        <w:right w:val="none" w:sz="0" w:space="0" w:color="auto"/>
      </w:divBdr>
    </w:div>
    <w:div w:id="710115120">
      <w:bodyDiv w:val="1"/>
      <w:marLeft w:val="0"/>
      <w:marRight w:val="0"/>
      <w:marTop w:val="0"/>
      <w:marBottom w:val="0"/>
      <w:divBdr>
        <w:top w:val="none" w:sz="0" w:space="0" w:color="auto"/>
        <w:left w:val="none" w:sz="0" w:space="0" w:color="auto"/>
        <w:bottom w:val="none" w:sz="0" w:space="0" w:color="auto"/>
        <w:right w:val="none" w:sz="0" w:space="0" w:color="auto"/>
      </w:divBdr>
    </w:div>
    <w:div w:id="1048266355">
      <w:bodyDiv w:val="1"/>
      <w:marLeft w:val="0"/>
      <w:marRight w:val="0"/>
      <w:marTop w:val="0"/>
      <w:marBottom w:val="0"/>
      <w:divBdr>
        <w:top w:val="none" w:sz="0" w:space="0" w:color="auto"/>
        <w:left w:val="none" w:sz="0" w:space="0" w:color="auto"/>
        <w:bottom w:val="none" w:sz="0" w:space="0" w:color="auto"/>
        <w:right w:val="none" w:sz="0" w:space="0" w:color="auto"/>
      </w:divBdr>
    </w:div>
    <w:div w:id="1206526408">
      <w:bodyDiv w:val="1"/>
      <w:marLeft w:val="0"/>
      <w:marRight w:val="0"/>
      <w:marTop w:val="0"/>
      <w:marBottom w:val="0"/>
      <w:divBdr>
        <w:top w:val="none" w:sz="0" w:space="0" w:color="auto"/>
        <w:left w:val="none" w:sz="0" w:space="0" w:color="auto"/>
        <w:bottom w:val="none" w:sz="0" w:space="0" w:color="auto"/>
        <w:right w:val="none" w:sz="0" w:space="0" w:color="auto"/>
      </w:divBdr>
    </w:div>
    <w:div w:id="1678116942">
      <w:bodyDiv w:val="1"/>
      <w:marLeft w:val="0"/>
      <w:marRight w:val="0"/>
      <w:marTop w:val="0"/>
      <w:marBottom w:val="0"/>
      <w:divBdr>
        <w:top w:val="none" w:sz="0" w:space="0" w:color="auto"/>
        <w:left w:val="none" w:sz="0" w:space="0" w:color="auto"/>
        <w:bottom w:val="none" w:sz="0" w:space="0" w:color="auto"/>
        <w:right w:val="none" w:sz="0" w:space="0" w:color="auto"/>
      </w:divBdr>
    </w:div>
    <w:div w:id="1973706005">
      <w:bodyDiv w:val="1"/>
      <w:marLeft w:val="0"/>
      <w:marRight w:val="0"/>
      <w:marTop w:val="0"/>
      <w:marBottom w:val="0"/>
      <w:divBdr>
        <w:top w:val="none" w:sz="0" w:space="0" w:color="auto"/>
        <w:left w:val="none" w:sz="0" w:space="0" w:color="auto"/>
        <w:bottom w:val="none" w:sz="0" w:space="0" w:color="auto"/>
        <w:right w:val="none" w:sz="0" w:space="0" w:color="auto"/>
      </w:divBdr>
    </w:div>
    <w:div w:id="2023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irwork.gov.au/newsroom/news/1-july-2022-changes-social-and-community-services-award"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dva.gov.au/sites/default/files/2021-12/notes-for-community-nursing-providers-dec2021.pdf"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Community.Nursing.Contracts@dv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rwork.gov.au/newsroom/news/1-july-2022-changes-social-and-community-services-awar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ursing@dva.gov.au" TargetMode="External"/><Relationship Id="rId23" Type="http://schemas.openxmlformats.org/officeDocument/2006/relationships/fontTable" Target="fontTable.xml"/><Relationship Id="rId10" Type="http://schemas.openxmlformats.org/officeDocument/2006/relationships/hyperlink" Target="https://updates.fairwork.gov.au/link/id/zzzz6046c2b2116af169/page.html?prompt=1&amp;parent_id=zzzz6046aae79a32d40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irwork.gov.au/newsroom/news/1-july-2022-changes-social-and-community-services-award" TargetMode="External"/><Relationship Id="rId14" Type="http://schemas.openxmlformats.org/officeDocument/2006/relationships/hyperlink" Target="https://www.fairwork.gov.au/about-us/contact-us/subscribe-to-email-updates"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91602-12B8-46EF-8020-6D22BFDA11DB}">
  <ds:schemaRefs>
    <ds:schemaRef ds:uri="http://schemas.openxmlformats.org/officeDocument/2006/bibliography"/>
  </ds:schemaRefs>
</ds:datastoreItem>
</file>

<file path=customXml/itemProps2.xml><?xml version="1.0" encoding="utf-8"?>
<ds:datastoreItem xmlns:ds="http://schemas.openxmlformats.org/officeDocument/2006/customXml" ds:itemID="{719FCD0F-5C76-465E-A182-448DF97BB7C3}"/>
</file>

<file path=customXml/itemProps3.xml><?xml version="1.0" encoding="utf-8"?>
<ds:datastoreItem xmlns:ds="http://schemas.openxmlformats.org/officeDocument/2006/customXml" ds:itemID="{0A78A73C-A720-461C-84DF-39853A98F618}"/>
</file>

<file path=customXml/itemProps4.xml><?xml version="1.0" encoding="utf-8"?>
<ds:datastoreItem xmlns:ds="http://schemas.openxmlformats.org/officeDocument/2006/customXml" ds:itemID="{1D47D403-305A-4A5B-A0D5-65D11D8BCD48}"/>
</file>

<file path=docProps/app.xml><?xml version="1.0" encoding="utf-8"?>
<Properties xmlns="http://schemas.openxmlformats.org/officeDocument/2006/extended-properties" xmlns:vt="http://schemas.openxmlformats.org/officeDocument/2006/docPropsVTypes">
  <Template>Normal</Template>
  <TotalTime>0</TotalTime>
  <Pages>1</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2022-06-28T04:03:00Z</dcterms:created>
  <dcterms:modified xsi:type="dcterms:W3CDTF">2022-06-28T06:04:00Z</dcterms:modified>
</cp:coreProperties>
</file>